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102" w:rsidRPr="00D6682A" w:rsidRDefault="00202A0D" w:rsidP="00640C57">
      <w:pPr>
        <w:jc w:val="center"/>
        <w:rPr>
          <w:sz w:val="20"/>
          <w:szCs w:val="20"/>
        </w:rPr>
      </w:pPr>
      <w:r w:rsidRPr="00D6682A">
        <w:rPr>
          <w:noProof/>
          <w:sz w:val="20"/>
          <w:szCs w:val="20"/>
        </w:rPr>
        <w:drawing>
          <wp:inline distT="0" distB="0" distL="0" distR="0">
            <wp:extent cx="723900" cy="77152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723900" cy="771525"/>
                    </a:xfrm>
                    <a:prstGeom prst="rect">
                      <a:avLst/>
                    </a:prstGeom>
                    <a:noFill/>
                    <a:ln w="9525">
                      <a:noFill/>
                      <a:miter lim="800000"/>
                      <a:headEnd/>
                      <a:tailEnd/>
                    </a:ln>
                  </pic:spPr>
                </pic:pic>
              </a:graphicData>
            </a:graphic>
          </wp:inline>
        </w:drawing>
      </w:r>
    </w:p>
    <w:p w:rsidR="001F4102" w:rsidRPr="00D6682A" w:rsidRDefault="001F4102" w:rsidP="00640C57">
      <w:pPr>
        <w:jc w:val="center"/>
        <w:rPr>
          <w:rFonts w:ascii="Arial" w:hAnsi="Arial" w:cs="Arial"/>
          <w:sz w:val="16"/>
          <w:szCs w:val="16"/>
        </w:rPr>
      </w:pPr>
    </w:p>
    <w:p w:rsidR="001F4102" w:rsidRPr="00D6682A" w:rsidRDefault="001F4102" w:rsidP="00640C57">
      <w:pPr>
        <w:jc w:val="center"/>
        <w:rPr>
          <w:rFonts w:ascii="Arial" w:hAnsi="Arial" w:cs="Arial"/>
          <w:sz w:val="16"/>
          <w:szCs w:val="16"/>
        </w:rPr>
      </w:pPr>
    </w:p>
    <w:p w:rsidR="001F4102" w:rsidRPr="00D6682A" w:rsidRDefault="001F4102" w:rsidP="00B976A5">
      <w:pPr>
        <w:jc w:val="center"/>
        <w:rPr>
          <w:b/>
          <w:bCs/>
          <w:sz w:val="28"/>
          <w:szCs w:val="28"/>
        </w:rPr>
      </w:pPr>
      <w:r w:rsidRPr="00D6682A">
        <w:rPr>
          <w:b/>
          <w:bCs/>
          <w:sz w:val="28"/>
          <w:szCs w:val="28"/>
        </w:rPr>
        <w:t>РОССИЙСКАЯ ФЕДЕРАЦИЯ</w:t>
      </w:r>
    </w:p>
    <w:p w:rsidR="001F4102" w:rsidRPr="00D6682A" w:rsidRDefault="001F4102" w:rsidP="00B976A5">
      <w:pPr>
        <w:jc w:val="center"/>
        <w:rPr>
          <w:b/>
          <w:bCs/>
          <w:sz w:val="28"/>
          <w:szCs w:val="28"/>
        </w:rPr>
      </w:pPr>
      <w:r w:rsidRPr="00D6682A">
        <w:rPr>
          <w:b/>
          <w:bCs/>
          <w:sz w:val="28"/>
          <w:szCs w:val="28"/>
        </w:rPr>
        <w:t>НИЖНЕИНГАШСКИЙ РАЙОННЫЙ СОВЕТ ДЕПУТАТОВ</w:t>
      </w:r>
    </w:p>
    <w:p w:rsidR="001F4102" w:rsidRPr="00D6682A" w:rsidRDefault="001F4102" w:rsidP="00B976A5">
      <w:pPr>
        <w:jc w:val="center"/>
        <w:rPr>
          <w:b/>
          <w:bCs/>
          <w:sz w:val="28"/>
          <w:szCs w:val="28"/>
        </w:rPr>
      </w:pPr>
      <w:r w:rsidRPr="00D6682A">
        <w:rPr>
          <w:b/>
          <w:bCs/>
          <w:sz w:val="28"/>
          <w:szCs w:val="28"/>
        </w:rPr>
        <w:t>КРАСНОЯРСКОГО КРАЯ</w:t>
      </w:r>
    </w:p>
    <w:p w:rsidR="001F4102" w:rsidRPr="00D6682A" w:rsidRDefault="001F4102" w:rsidP="00B976A5">
      <w:pPr>
        <w:jc w:val="center"/>
        <w:rPr>
          <w:b/>
          <w:bCs/>
          <w:sz w:val="28"/>
          <w:szCs w:val="28"/>
        </w:rPr>
      </w:pPr>
    </w:p>
    <w:p w:rsidR="001F4102" w:rsidRPr="00D6682A" w:rsidRDefault="001F4102" w:rsidP="00B976A5">
      <w:pPr>
        <w:jc w:val="center"/>
        <w:rPr>
          <w:sz w:val="28"/>
          <w:szCs w:val="28"/>
        </w:rPr>
      </w:pPr>
      <w:r w:rsidRPr="00D6682A">
        <w:rPr>
          <w:b/>
          <w:bCs/>
          <w:sz w:val="28"/>
          <w:szCs w:val="28"/>
        </w:rPr>
        <w:t xml:space="preserve">  РЕШЕНИЕ                               </w:t>
      </w:r>
    </w:p>
    <w:p w:rsidR="001F4102" w:rsidRPr="00D6682A" w:rsidRDefault="001F4102" w:rsidP="00640C57">
      <w:pPr>
        <w:jc w:val="center"/>
        <w:rPr>
          <w:sz w:val="48"/>
          <w:szCs w:val="48"/>
        </w:rPr>
      </w:pPr>
    </w:p>
    <w:p w:rsidR="001F4102" w:rsidRPr="00D6682A" w:rsidRDefault="001F4102" w:rsidP="00640C57">
      <w:pPr>
        <w:pStyle w:val="ConsPlusNormal"/>
        <w:widowControl/>
        <w:ind w:firstLine="0"/>
        <w:rPr>
          <w:rFonts w:ascii="Times New Roman" w:hAnsi="Times New Roman" w:cs="Times New Roman"/>
          <w:sz w:val="28"/>
          <w:szCs w:val="28"/>
        </w:rPr>
      </w:pPr>
      <w:r w:rsidRPr="00D6682A">
        <w:rPr>
          <w:rFonts w:ascii="Times New Roman" w:hAnsi="Times New Roman" w:cs="Times New Roman"/>
          <w:sz w:val="28"/>
          <w:szCs w:val="28"/>
        </w:rPr>
        <w:t>23.11.2021                                 пгт Нижний Ингаш                         №  10-80</w:t>
      </w:r>
    </w:p>
    <w:p w:rsidR="001F4102" w:rsidRPr="00D6682A" w:rsidRDefault="001F4102" w:rsidP="00640C57">
      <w:pPr>
        <w:pStyle w:val="ConsPlusNormal"/>
        <w:widowControl/>
        <w:ind w:firstLine="0"/>
        <w:rPr>
          <w:rFonts w:ascii="Times New Roman" w:hAnsi="Times New Roman" w:cs="Times New Roman"/>
          <w:sz w:val="28"/>
          <w:szCs w:val="28"/>
        </w:rPr>
      </w:pPr>
    </w:p>
    <w:p w:rsidR="001F4102" w:rsidRPr="00D6682A" w:rsidRDefault="001F4102" w:rsidP="00640C57">
      <w:pPr>
        <w:jc w:val="both"/>
        <w:rPr>
          <w:sz w:val="28"/>
          <w:szCs w:val="28"/>
        </w:rPr>
      </w:pPr>
      <w:r w:rsidRPr="00D6682A">
        <w:rPr>
          <w:sz w:val="28"/>
          <w:szCs w:val="28"/>
        </w:rPr>
        <w:t xml:space="preserve">Об утверждении Положения о муниципальном земельном контроле </w:t>
      </w:r>
    </w:p>
    <w:p w:rsidR="00202A0D" w:rsidRPr="00D6682A" w:rsidRDefault="00202A0D" w:rsidP="00113CD8">
      <w:pPr>
        <w:rPr>
          <w:sz w:val="28"/>
          <w:szCs w:val="28"/>
        </w:rPr>
      </w:pPr>
      <w:r w:rsidRPr="00D6682A">
        <w:rPr>
          <w:sz w:val="28"/>
          <w:szCs w:val="28"/>
        </w:rPr>
        <w:t>(</w:t>
      </w:r>
      <w:r w:rsidR="00113CD8" w:rsidRPr="00A2210A">
        <w:rPr>
          <w:bCs/>
          <w:sz w:val="28"/>
          <w:szCs w:val="28"/>
        </w:rPr>
        <w:t xml:space="preserve">в ред. решения от 21.12.2021 №11-101, </w:t>
      </w:r>
      <w:r w:rsidR="00113CD8" w:rsidRPr="00A2210A">
        <w:rPr>
          <w:color w:val="000000" w:themeColor="text1"/>
          <w:sz w:val="28"/>
          <w:szCs w:val="28"/>
        </w:rPr>
        <w:t>от 23.08.2022 № 16-179</w:t>
      </w:r>
      <w:r w:rsidR="00113CD8">
        <w:rPr>
          <w:color w:val="000000" w:themeColor="text1"/>
          <w:sz w:val="28"/>
          <w:szCs w:val="28"/>
        </w:rPr>
        <w:t>,</w:t>
      </w:r>
      <w:r w:rsidR="001553F3" w:rsidRPr="001553F3">
        <w:rPr>
          <w:color w:val="000000" w:themeColor="text1"/>
          <w:sz w:val="28"/>
          <w:szCs w:val="28"/>
        </w:rPr>
        <w:t xml:space="preserve"> </w:t>
      </w:r>
      <w:r w:rsidR="001553F3">
        <w:rPr>
          <w:color w:val="000000" w:themeColor="text1"/>
          <w:sz w:val="28"/>
          <w:szCs w:val="28"/>
        </w:rPr>
        <w:t xml:space="preserve"> </w:t>
      </w:r>
      <w:r w:rsidR="001553F3" w:rsidRPr="00A2210A">
        <w:rPr>
          <w:color w:val="000000" w:themeColor="text1"/>
          <w:sz w:val="28"/>
          <w:szCs w:val="28"/>
        </w:rPr>
        <w:t xml:space="preserve">от </w:t>
      </w:r>
      <w:r w:rsidR="001553F3">
        <w:rPr>
          <w:color w:val="000000" w:themeColor="text1"/>
          <w:sz w:val="28"/>
          <w:szCs w:val="28"/>
        </w:rPr>
        <w:t>14.03.2023</w:t>
      </w:r>
      <w:r w:rsidR="001553F3" w:rsidRPr="00A2210A">
        <w:rPr>
          <w:color w:val="000000" w:themeColor="text1"/>
          <w:sz w:val="28"/>
          <w:szCs w:val="28"/>
        </w:rPr>
        <w:t xml:space="preserve"> № </w:t>
      </w:r>
      <w:r w:rsidR="001553F3">
        <w:rPr>
          <w:color w:val="000000" w:themeColor="text1"/>
          <w:sz w:val="28"/>
          <w:szCs w:val="28"/>
        </w:rPr>
        <w:t>20-264</w:t>
      </w:r>
      <w:r w:rsidRPr="00D6682A">
        <w:rPr>
          <w:sz w:val="28"/>
          <w:szCs w:val="28"/>
        </w:rPr>
        <w:t>)</w:t>
      </w:r>
    </w:p>
    <w:p w:rsidR="001F4102" w:rsidRPr="00D6682A" w:rsidRDefault="001F4102" w:rsidP="00640C57">
      <w:pPr>
        <w:ind w:firstLine="709"/>
        <w:jc w:val="both"/>
        <w:rPr>
          <w:sz w:val="28"/>
          <w:szCs w:val="28"/>
        </w:rPr>
      </w:pPr>
    </w:p>
    <w:p w:rsidR="001F4102" w:rsidRPr="00D6682A" w:rsidRDefault="001F4102" w:rsidP="00640C57">
      <w:pPr>
        <w:jc w:val="both"/>
        <w:rPr>
          <w:sz w:val="28"/>
          <w:szCs w:val="28"/>
        </w:rPr>
      </w:pPr>
    </w:p>
    <w:p w:rsidR="001F4102" w:rsidRPr="00D6682A" w:rsidRDefault="001F4102" w:rsidP="00640C57">
      <w:pPr>
        <w:jc w:val="both"/>
        <w:rPr>
          <w:sz w:val="28"/>
          <w:szCs w:val="28"/>
        </w:rPr>
      </w:pPr>
      <w:r w:rsidRPr="00D6682A">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Земельным кодексом РФ, руководствуясь статьей 31 Устава муниципального образования Нижнеингашский район Красноярского края, Нижнеингашский  районный  Совет  депутатов   Красноярского  края РЕШИЛ:</w:t>
      </w:r>
    </w:p>
    <w:p w:rsidR="001F4102" w:rsidRPr="00D6682A" w:rsidRDefault="001F4102" w:rsidP="00DD14A4">
      <w:pPr>
        <w:pStyle w:val="a5"/>
        <w:tabs>
          <w:tab w:val="left" w:pos="993"/>
        </w:tabs>
        <w:ind w:left="0"/>
        <w:jc w:val="both"/>
        <w:rPr>
          <w:sz w:val="28"/>
          <w:szCs w:val="28"/>
        </w:rPr>
      </w:pPr>
      <w:r w:rsidRPr="00D6682A">
        <w:rPr>
          <w:sz w:val="28"/>
          <w:szCs w:val="28"/>
        </w:rPr>
        <w:t xml:space="preserve">      1.Утвердить Положение о муниципальном земельном контроле.</w:t>
      </w:r>
    </w:p>
    <w:p w:rsidR="001F4102" w:rsidRPr="00D6682A" w:rsidRDefault="001F4102" w:rsidP="00DD14A4">
      <w:pPr>
        <w:pStyle w:val="a5"/>
        <w:tabs>
          <w:tab w:val="left" w:pos="993"/>
        </w:tabs>
        <w:ind w:left="0"/>
        <w:jc w:val="both"/>
        <w:rPr>
          <w:sz w:val="28"/>
          <w:szCs w:val="28"/>
        </w:rPr>
      </w:pPr>
      <w:r w:rsidRPr="00D6682A">
        <w:rPr>
          <w:sz w:val="28"/>
          <w:szCs w:val="28"/>
        </w:rPr>
        <w:t xml:space="preserve">      2.Решения Нижнеингашского  районного  Совета  депутатов   Красноярского  края от 26.05.2016 № 5-69, от 16.06.2017 № 12-180 считать утратившими силу с момента вступления в силу настоящего решения.</w:t>
      </w:r>
    </w:p>
    <w:p w:rsidR="001F4102" w:rsidRPr="00D6682A" w:rsidRDefault="001F4102" w:rsidP="00DD14A4">
      <w:pPr>
        <w:pStyle w:val="a5"/>
        <w:tabs>
          <w:tab w:val="left" w:pos="993"/>
        </w:tabs>
        <w:ind w:left="0"/>
        <w:jc w:val="both"/>
        <w:rPr>
          <w:sz w:val="28"/>
          <w:szCs w:val="28"/>
        </w:rPr>
      </w:pPr>
      <w:r w:rsidRPr="00D6682A">
        <w:rPr>
          <w:sz w:val="28"/>
          <w:szCs w:val="28"/>
        </w:rPr>
        <w:t xml:space="preserve">      3.Контроль  за  выполнением  решения  возложить  на  постоянную  комиссию  по  социально-экономическому развитию, финансам и бюджету  (О.Ф.Демченко).</w:t>
      </w:r>
    </w:p>
    <w:p w:rsidR="001F4102" w:rsidRPr="00D6682A" w:rsidRDefault="001F4102" w:rsidP="00DD14A4">
      <w:pPr>
        <w:autoSpaceDE w:val="0"/>
        <w:autoSpaceDN w:val="0"/>
        <w:adjustRightInd w:val="0"/>
        <w:jc w:val="both"/>
        <w:rPr>
          <w:sz w:val="28"/>
          <w:szCs w:val="28"/>
        </w:rPr>
      </w:pPr>
      <w:r w:rsidRPr="00D6682A">
        <w:rPr>
          <w:sz w:val="28"/>
          <w:szCs w:val="28"/>
        </w:rPr>
        <w:t xml:space="preserve">      4.Опубликовать решение в газете «Нижнеингашский вестник».</w:t>
      </w:r>
    </w:p>
    <w:p w:rsidR="001F4102" w:rsidRPr="00D6682A" w:rsidRDefault="001F4102" w:rsidP="00DD14A4">
      <w:pPr>
        <w:autoSpaceDE w:val="0"/>
        <w:autoSpaceDN w:val="0"/>
        <w:adjustRightInd w:val="0"/>
        <w:jc w:val="both"/>
        <w:rPr>
          <w:sz w:val="28"/>
          <w:szCs w:val="28"/>
        </w:rPr>
      </w:pPr>
      <w:r w:rsidRPr="00D6682A">
        <w:rPr>
          <w:sz w:val="28"/>
          <w:szCs w:val="28"/>
        </w:rPr>
        <w:t xml:space="preserve">      5.Решение вступает в силу в день, следующий за днем его официального опубликования.</w:t>
      </w:r>
    </w:p>
    <w:p w:rsidR="001F4102" w:rsidRPr="00D6682A" w:rsidRDefault="001F4102" w:rsidP="00B976A5">
      <w:pPr>
        <w:ind w:firstLine="709"/>
        <w:jc w:val="both"/>
        <w:rPr>
          <w:sz w:val="28"/>
          <w:szCs w:val="28"/>
        </w:rPr>
      </w:pPr>
    </w:p>
    <w:p w:rsidR="001F4102" w:rsidRPr="00D6682A" w:rsidRDefault="001F4102" w:rsidP="00B976A5">
      <w:pPr>
        <w:jc w:val="both"/>
        <w:rPr>
          <w:sz w:val="28"/>
          <w:szCs w:val="28"/>
        </w:rPr>
      </w:pPr>
    </w:p>
    <w:p w:rsidR="001F4102" w:rsidRPr="00D6682A" w:rsidRDefault="001F4102" w:rsidP="00B976A5">
      <w:pPr>
        <w:jc w:val="both"/>
        <w:rPr>
          <w:sz w:val="28"/>
          <w:szCs w:val="28"/>
        </w:rPr>
      </w:pPr>
    </w:p>
    <w:p w:rsidR="001F4102" w:rsidRPr="00D6682A" w:rsidRDefault="001F4102" w:rsidP="00B976A5">
      <w:pPr>
        <w:jc w:val="both"/>
        <w:rPr>
          <w:sz w:val="28"/>
          <w:szCs w:val="28"/>
        </w:rPr>
      </w:pPr>
      <w:r w:rsidRPr="00D6682A">
        <w:rPr>
          <w:sz w:val="28"/>
          <w:szCs w:val="28"/>
        </w:rPr>
        <w:t>Глава района                                                   Председатель районного</w:t>
      </w:r>
    </w:p>
    <w:p w:rsidR="001F4102" w:rsidRPr="00D6682A" w:rsidRDefault="001F4102" w:rsidP="00B976A5">
      <w:pPr>
        <w:jc w:val="both"/>
        <w:rPr>
          <w:sz w:val="28"/>
          <w:szCs w:val="28"/>
        </w:rPr>
      </w:pPr>
      <w:r w:rsidRPr="00D6682A">
        <w:rPr>
          <w:sz w:val="28"/>
          <w:szCs w:val="28"/>
        </w:rPr>
        <w:t xml:space="preserve">                                                                          Совета депутатов</w:t>
      </w:r>
    </w:p>
    <w:p w:rsidR="001F4102" w:rsidRPr="00D6682A" w:rsidRDefault="001F4102" w:rsidP="00B976A5">
      <w:pPr>
        <w:jc w:val="both"/>
        <w:rPr>
          <w:sz w:val="28"/>
          <w:szCs w:val="28"/>
        </w:rPr>
      </w:pPr>
      <w:r w:rsidRPr="00D6682A">
        <w:rPr>
          <w:sz w:val="28"/>
          <w:szCs w:val="28"/>
        </w:rPr>
        <w:t xml:space="preserve">                           П.А.Малышкин                                                  Ю.П.Запевалов</w:t>
      </w:r>
    </w:p>
    <w:p w:rsidR="001F4102" w:rsidRPr="00D6682A" w:rsidRDefault="001F4102" w:rsidP="00640C57">
      <w:pPr>
        <w:spacing w:after="200" w:line="276" w:lineRule="auto"/>
        <w:rPr>
          <w:sz w:val="28"/>
          <w:szCs w:val="28"/>
        </w:rPr>
      </w:pPr>
      <w:r w:rsidRPr="00D6682A">
        <w:rPr>
          <w:sz w:val="28"/>
          <w:szCs w:val="28"/>
        </w:rPr>
        <w:t xml:space="preserve">                                              </w:t>
      </w:r>
    </w:p>
    <w:p w:rsidR="001F4102" w:rsidRPr="00D6682A" w:rsidRDefault="001F4102" w:rsidP="00640C57">
      <w:pPr>
        <w:spacing w:after="200" w:line="276" w:lineRule="auto"/>
        <w:rPr>
          <w:sz w:val="28"/>
          <w:szCs w:val="28"/>
        </w:rPr>
      </w:pPr>
    </w:p>
    <w:p w:rsidR="001F4102" w:rsidRPr="00D6682A" w:rsidRDefault="001F4102" w:rsidP="00640C57">
      <w:pPr>
        <w:spacing w:after="200" w:line="276" w:lineRule="auto"/>
        <w:rPr>
          <w:sz w:val="28"/>
          <w:szCs w:val="28"/>
        </w:rPr>
      </w:pPr>
    </w:p>
    <w:p w:rsidR="001F4102" w:rsidRPr="00D6682A" w:rsidRDefault="001F4102" w:rsidP="00640C57">
      <w:pPr>
        <w:spacing w:after="200" w:line="276" w:lineRule="auto"/>
        <w:rPr>
          <w:sz w:val="28"/>
          <w:szCs w:val="28"/>
        </w:rPr>
      </w:pPr>
    </w:p>
    <w:p w:rsidR="001F4102" w:rsidRPr="00D6682A" w:rsidRDefault="001F4102" w:rsidP="00640C57">
      <w:pPr>
        <w:spacing w:after="200" w:line="276" w:lineRule="auto"/>
        <w:rPr>
          <w:sz w:val="28"/>
          <w:szCs w:val="28"/>
        </w:rPr>
      </w:pPr>
    </w:p>
    <w:p w:rsidR="001F4102" w:rsidRPr="00D6682A" w:rsidRDefault="001F4102" w:rsidP="00640C57">
      <w:pPr>
        <w:jc w:val="right"/>
        <w:rPr>
          <w:sz w:val="28"/>
          <w:szCs w:val="28"/>
        </w:rPr>
      </w:pPr>
      <w:r w:rsidRPr="00D6682A">
        <w:rPr>
          <w:sz w:val="28"/>
          <w:szCs w:val="28"/>
        </w:rPr>
        <w:t>Приложение к Решению</w:t>
      </w:r>
    </w:p>
    <w:p w:rsidR="001F4102" w:rsidRPr="00D6682A" w:rsidRDefault="001F4102" w:rsidP="00640C57">
      <w:pPr>
        <w:autoSpaceDE w:val="0"/>
        <w:autoSpaceDN w:val="0"/>
        <w:adjustRightInd w:val="0"/>
        <w:jc w:val="right"/>
        <w:rPr>
          <w:sz w:val="28"/>
          <w:szCs w:val="28"/>
        </w:rPr>
      </w:pPr>
      <w:r w:rsidRPr="00D6682A">
        <w:rPr>
          <w:sz w:val="28"/>
          <w:szCs w:val="28"/>
        </w:rPr>
        <w:t xml:space="preserve">Нижнеингашского  районного </w:t>
      </w:r>
    </w:p>
    <w:p w:rsidR="001F4102" w:rsidRPr="00D6682A" w:rsidRDefault="001F4102" w:rsidP="00640C57">
      <w:pPr>
        <w:autoSpaceDE w:val="0"/>
        <w:autoSpaceDN w:val="0"/>
        <w:adjustRightInd w:val="0"/>
        <w:jc w:val="right"/>
        <w:rPr>
          <w:sz w:val="28"/>
          <w:szCs w:val="28"/>
        </w:rPr>
      </w:pPr>
      <w:r w:rsidRPr="00D6682A">
        <w:rPr>
          <w:sz w:val="28"/>
          <w:szCs w:val="28"/>
        </w:rPr>
        <w:t xml:space="preserve">Совета депутатов  </w:t>
      </w:r>
    </w:p>
    <w:p w:rsidR="001F4102" w:rsidRPr="00D6682A" w:rsidRDefault="001F4102" w:rsidP="00640C57">
      <w:pPr>
        <w:autoSpaceDE w:val="0"/>
        <w:autoSpaceDN w:val="0"/>
        <w:adjustRightInd w:val="0"/>
        <w:jc w:val="right"/>
        <w:rPr>
          <w:sz w:val="28"/>
          <w:szCs w:val="28"/>
        </w:rPr>
      </w:pPr>
      <w:r w:rsidRPr="00D6682A">
        <w:rPr>
          <w:sz w:val="28"/>
          <w:szCs w:val="28"/>
        </w:rPr>
        <w:t>от 23.11.2021 № 10-80</w:t>
      </w:r>
    </w:p>
    <w:p w:rsidR="001F4102" w:rsidRPr="00D6682A" w:rsidRDefault="001F4102" w:rsidP="00640C57">
      <w:pPr>
        <w:autoSpaceDE w:val="0"/>
        <w:autoSpaceDN w:val="0"/>
        <w:adjustRightInd w:val="0"/>
        <w:jc w:val="center"/>
        <w:rPr>
          <w:sz w:val="28"/>
          <w:szCs w:val="28"/>
        </w:rPr>
      </w:pPr>
    </w:p>
    <w:p w:rsidR="001F4102" w:rsidRPr="00D6682A" w:rsidRDefault="001F4102" w:rsidP="00640C57">
      <w:pPr>
        <w:autoSpaceDE w:val="0"/>
        <w:autoSpaceDN w:val="0"/>
        <w:adjustRightInd w:val="0"/>
        <w:jc w:val="center"/>
        <w:rPr>
          <w:sz w:val="28"/>
          <w:szCs w:val="28"/>
        </w:rPr>
      </w:pPr>
    </w:p>
    <w:p w:rsidR="001F4102" w:rsidRPr="00D6682A" w:rsidRDefault="001F4102" w:rsidP="00640C57">
      <w:pPr>
        <w:autoSpaceDE w:val="0"/>
        <w:autoSpaceDN w:val="0"/>
        <w:adjustRightInd w:val="0"/>
        <w:jc w:val="center"/>
        <w:rPr>
          <w:b/>
          <w:bCs/>
          <w:sz w:val="28"/>
          <w:szCs w:val="28"/>
        </w:rPr>
      </w:pPr>
      <w:r w:rsidRPr="00D6682A">
        <w:rPr>
          <w:b/>
          <w:bCs/>
          <w:sz w:val="28"/>
          <w:szCs w:val="28"/>
        </w:rPr>
        <w:t xml:space="preserve">Положение </w:t>
      </w:r>
    </w:p>
    <w:p w:rsidR="001F4102" w:rsidRPr="00D6682A" w:rsidRDefault="001F4102" w:rsidP="00640C57">
      <w:pPr>
        <w:autoSpaceDE w:val="0"/>
        <w:autoSpaceDN w:val="0"/>
        <w:adjustRightInd w:val="0"/>
        <w:jc w:val="center"/>
        <w:rPr>
          <w:b/>
          <w:bCs/>
          <w:sz w:val="28"/>
          <w:szCs w:val="28"/>
        </w:rPr>
      </w:pPr>
      <w:r w:rsidRPr="00D6682A">
        <w:rPr>
          <w:b/>
          <w:bCs/>
          <w:sz w:val="28"/>
          <w:szCs w:val="28"/>
        </w:rPr>
        <w:t>о муниципальном земельном контроле</w:t>
      </w:r>
    </w:p>
    <w:p w:rsidR="00202A0D" w:rsidRPr="00D6682A" w:rsidRDefault="00202A0D" w:rsidP="00202A0D">
      <w:pPr>
        <w:jc w:val="center"/>
        <w:rPr>
          <w:sz w:val="28"/>
          <w:szCs w:val="28"/>
        </w:rPr>
      </w:pPr>
      <w:r w:rsidRPr="00D6682A">
        <w:rPr>
          <w:sz w:val="28"/>
          <w:szCs w:val="28"/>
        </w:rPr>
        <w:t>(</w:t>
      </w:r>
      <w:r w:rsidR="00113CD8" w:rsidRPr="00A2210A">
        <w:rPr>
          <w:bCs/>
          <w:sz w:val="28"/>
          <w:szCs w:val="28"/>
        </w:rPr>
        <w:t xml:space="preserve">в ред. решения от 21.12.2021 №11-101, </w:t>
      </w:r>
      <w:r w:rsidR="00113CD8" w:rsidRPr="00A2210A">
        <w:rPr>
          <w:color w:val="000000" w:themeColor="text1"/>
          <w:sz w:val="28"/>
          <w:szCs w:val="28"/>
        </w:rPr>
        <w:t>от 23.08.2022 № 16-179</w:t>
      </w:r>
      <w:r w:rsidR="001553F3">
        <w:rPr>
          <w:color w:val="000000" w:themeColor="text1"/>
          <w:sz w:val="28"/>
          <w:szCs w:val="28"/>
        </w:rPr>
        <w:t>,</w:t>
      </w:r>
      <w:r w:rsidR="001553F3" w:rsidRPr="001553F3">
        <w:rPr>
          <w:color w:val="000000" w:themeColor="text1"/>
          <w:sz w:val="28"/>
          <w:szCs w:val="28"/>
        </w:rPr>
        <w:t xml:space="preserve"> </w:t>
      </w:r>
      <w:r w:rsidR="001553F3" w:rsidRPr="00A2210A">
        <w:rPr>
          <w:color w:val="000000" w:themeColor="text1"/>
          <w:sz w:val="28"/>
          <w:szCs w:val="28"/>
        </w:rPr>
        <w:t xml:space="preserve">от </w:t>
      </w:r>
      <w:r w:rsidR="001553F3">
        <w:rPr>
          <w:color w:val="000000" w:themeColor="text1"/>
          <w:sz w:val="28"/>
          <w:szCs w:val="28"/>
        </w:rPr>
        <w:t>14.03.2023</w:t>
      </w:r>
      <w:r w:rsidR="001553F3" w:rsidRPr="00A2210A">
        <w:rPr>
          <w:color w:val="000000" w:themeColor="text1"/>
          <w:sz w:val="28"/>
          <w:szCs w:val="28"/>
        </w:rPr>
        <w:t xml:space="preserve"> № </w:t>
      </w:r>
      <w:r w:rsidR="001553F3">
        <w:rPr>
          <w:color w:val="000000" w:themeColor="text1"/>
          <w:sz w:val="28"/>
          <w:szCs w:val="28"/>
        </w:rPr>
        <w:t>20-264</w:t>
      </w:r>
      <w:r w:rsidRPr="00D6682A">
        <w:rPr>
          <w:sz w:val="28"/>
          <w:szCs w:val="28"/>
        </w:rPr>
        <w:t>)</w:t>
      </w:r>
    </w:p>
    <w:p w:rsidR="001F4102" w:rsidRPr="00D6682A" w:rsidRDefault="001F4102" w:rsidP="00640C57">
      <w:pPr>
        <w:autoSpaceDE w:val="0"/>
        <w:autoSpaceDN w:val="0"/>
        <w:adjustRightInd w:val="0"/>
        <w:rPr>
          <w:b/>
          <w:bCs/>
        </w:rPr>
      </w:pPr>
    </w:p>
    <w:p w:rsidR="001F4102" w:rsidRPr="00D6682A" w:rsidRDefault="001F4102" w:rsidP="00640C57">
      <w:pPr>
        <w:jc w:val="center"/>
        <w:rPr>
          <w:b/>
          <w:bCs/>
          <w:sz w:val="28"/>
          <w:szCs w:val="28"/>
        </w:rPr>
      </w:pPr>
      <w:r w:rsidRPr="00D6682A">
        <w:rPr>
          <w:b/>
          <w:bCs/>
          <w:sz w:val="28"/>
          <w:szCs w:val="28"/>
        </w:rPr>
        <w:t>Общие положения</w:t>
      </w:r>
    </w:p>
    <w:p w:rsidR="001F4102" w:rsidRPr="00D6682A" w:rsidRDefault="001F4102" w:rsidP="00640C57">
      <w:pPr>
        <w:rPr>
          <w:sz w:val="28"/>
          <w:szCs w:val="28"/>
        </w:rPr>
      </w:pPr>
    </w:p>
    <w:p w:rsidR="001F4102" w:rsidRPr="00D6682A" w:rsidRDefault="001F4102" w:rsidP="00640C57">
      <w:pPr>
        <w:ind w:firstLine="709"/>
        <w:jc w:val="both"/>
        <w:rPr>
          <w:sz w:val="28"/>
          <w:szCs w:val="28"/>
        </w:rPr>
      </w:pPr>
      <w:r w:rsidRPr="00D6682A">
        <w:rPr>
          <w:sz w:val="28"/>
          <w:szCs w:val="28"/>
        </w:rPr>
        <w:t>1. Настоящее Положение устанавливает порядок осуществления муниципального земельного контроля (далее - муниципальный контроль) на территории сельских поселений муниципального образования Нижнеингашский район Красноярского края.</w:t>
      </w:r>
    </w:p>
    <w:p w:rsidR="001F4102" w:rsidRPr="00D6682A" w:rsidRDefault="001F4102" w:rsidP="00640C57">
      <w:pPr>
        <w:autoSpaceDE w:val="0"/>
        <w:autoSpaceDN w:val="0"/>
        <w:adjustRightInd w:val="0"/>
        <w:ind w:firstLine="709"/>
        <w:jc w:val="both"/>
        <w:rPr>
          <w:sz w:val="28"/>
          <w:szCs w:val="28"/>
        </w:rPr>
      </w:pPr>
      <w:r w:rsidRPr="00D6682A">
        <w:rPr>
          <w:sz w:val="28"/>
          <w:szCs w:val="28"/>
        </w:rPr>
        <w:t xml:space="preserve">Муниципальный контроль осуществляется посредством профилактики нарушений обязательных требований, оценки соблюдения гражданами </w:t>
      </w:r>
      <w:r w:rsidRPr="00D6682A">
        <w:rPr>
          <w:sz w:val="28"/>
          <w:szCs w:val="28"/>
        </w:rPr>
        <w:br/>
        <w:t xml:space="preserve">и организациями обязательных требований, выявления их нарушений, принятия предусмотренных законодательством Российской Федерации мер </w:t>
      </w:r>
      <w:r w:rsidRPr="00D6682A">
        <w:rPr>
          <w:sz w:val="28"/>
          <w:szCs w:val="28"/>
        </w:rPr>
        <w:br/>
        <w:t>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1F4102" w:rsidRPr="00D6682A" w:rsidRDefault="001F4102" w:rsidP="00640C57">
      <w:pPr>
        <w:ind w:firstLine="709"/>
        <w:jc w:val="both"/>
        <w:rPr>
          <w:sz w:val="28"/>
          <w:szCs w:val="28"/>
        </w:rPr>
      </w:pPr>
      <w:r w:rsidRPr="00D6682A">
        <w:rPr>
          <w:sz w:val="28"/>
          <w:szCs w:val="28"/>
        </w:rPr>
        <w:t xml:space="preserve">2.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w:t>
      </w:r>
      <w:r w:rsidRPr="00D6682A">
        <w:rPr>
          <w:sz w:val="28"/>
          <w:szCs w:val="28"/>
        </w:rPr>
        <w:br/>
        <w:t>за нарушение которых законодательством предусмотрена административная ответственность.</w:t>
      </w:r>
    </w:p>
    <w:p w:rsidR="001F4102" w:rsidRPr="00D6682A" w:rsidRDefault="001F4102" w:rsidP="00640C57">
      <w:pPr>
        <w:ind w:firstLine="709"/>
        <w:jc w:val="both"/>
        <w:rPr>
          <w:sz w:val="28"/>
          <w:szCs w:val="28"/>
        </w:rPr>
      </w:pPr>
      <w:r w:rsidRPr="00D6682A">
        <w:rPr>
          <w:sz w:val="28"/>
          <w:szCs w:val="28"/>
        </w:rPr>
        <w:t xml:space="preserve">3. К отношениям, связанным с осуществлением муниципального контроля, применяются положения Федерального </w:t>
      </w:r>
      <w:hyperlink r:id="rId9" w:history="1">
        <w:r w:rsidRPr="00D6682A">
          <w:rPr>
            <w:sz w:val="28"/>
            <w:szCs w:val="28"/>
          </w:rPr>
          <w:t>закона</w:t>
        </w:r>
      </w:hyperlink>
      <w:r w:rsidRPr="00D6682A">
        <w:rPr>
          <w:sz w:val="28"/>
          <w:szCs w:val="28"/>
        </w:rPr>
        <w:t xml:space="preserve"> от 31.07.2020 № 248-ФЗ «О государственном контроле (надзоре) и муниципальном контроле в Российской Федерации», Земельного кодекса Российской Федерации.</w:t>
      </w:r>
    </w:p>
    <w:p w:rsidR="001F4102" w:rsidRPr="00D6682A" w:rsidRDefault="001F4102" w:rsidP="00640C57">
      <w:pPr>
        <w:ind w:firstLine="709"/>
        <w:jc w:val="both"/>
        <w:rPr>
          <w:sz w:val="28"/>
          <w:szCs w:val="28"/>
        </w:rPr>
      </w:pPr>
      <w:r w:rsidRPr="00D6682A">
        <w:rPr>
          <w:sz w:val="28"/>
          <w:szCs w:val="28"/>
        </w:rPr>
        <w:t>4. </w:t>
      </w:r>
      <w:r w:rsidR="00202A0D" w:rsidRPr="00D6682A">
        <w:rPr>
          <w:sz w:val="28"/>
          <w:szCs w:val="28"/>
        </w:rPr>
        <w:t xml:space="preserve">Муниципальный контроль осуществляется администрацией Нижнеингашского района в лице уполномоченного органа - отдела по имущественным и земельным отношениям администрации Нижнеингашского района </w:t>
      </w:r>
      <w:r w:rsidRPr="00D6682A">
        <w:rPr>
          <w:sz w:val="28"/>
          <w:szCs w:val="28"/>
        </w:rPr>
        <w:t>(далее – орган муниципального контроля).</w:t>
      </w:r>
    </w:p>
    <w:p w:rsidR="00202A0D" w:rsidRPr="001553F3" w:rsidRDefault="00202A0D" w:rsidP="00202A0D">
      <w:pPr>
        <w:rPr>
          <w:i/>
          <w:sz w:val="28"/>
          <w:szCs w:val="28"/>
        </w:rPr>
      </w:pPr>
      <w:r w:rsidRPr="001553F3">
        <w:rPr>
          <w:i/>
          <w:sz w:val="28"/>
          <w:szCs w:val="28"/>
        </w:rPr>
        <w:t>(в ред. решения  от 21.12.2021 № 11-101)</w:t>
      </w:r>
    </w:p>
    <w:p w:rsidR="001F4102" w:rsidRPr="00D6682A" w:rsidRDefault="001F4102" w:rsidP="00640C57">
      <w:pPr>
        <w:ind w:firstLine="709"/>
        <w:jc w:val="both"/>
        <w:rPr>
          <w:sz w:val="28"/>
          <w:szCs w:val="28"/>
        </w:rPr>
      </w:pPr>
      <w:r w:rsidRPr="00D6682A">
        <w:rPr>
          <w:sz w:val="28"/>
          <w:szCs w:val="28"/>
        </w:rPr>
        <w:t>5. Должностными лицами органа муниципального контроля, уполномоченными осуществлять муниципальный контроль являются:</w:t>
      </w:r>
    </w:p>
    <w:p w:rsidR="001F4102" w:rsidRPr="00D6682A" w:rsidRDefault="001F4102" w:rsidP="00640C57">
      <w:pPr>
        <w:ind w:firstLine="709"/>
        <w:jc w:val="both"/>
        <w:rPr>
          <w:sz w:val="28"/>
          <w:szCs w:val="28"/>
        </w:rPr>
      </w:pPr>
      <w:r w:rsidRPr="00D6682A">
        <w:rPr>
          <w:sz w:val="28"/>
          <w:szCs w:val="28"/>
        </w:rPr>
        <w:t>- начальник отдела по имущественным и земельным отношениям администрации Нижнеингашского района, специалисты отдела по имущественным и земельным отношениям администрации Нижнеингашского района  (далее – Инспектор).</w:t>
      </w:r>
    </w:p>
    <w:p w:rsidR="001F4102" w:rsidRPr="00D6682A" w:rsidRDefault="001F4102" w:rsidP="00640C57">
      <w:pPr>
        <w:autoSpaceDE w:val="0"/>
        <w:autoSpaceDN w:val="0"/>
        <w:adjustRightInd w:val="0"/>
        <w:ind w:firstLine="709"/>
        <w:jc w:val="both"/>
        <w:rPr>
          <w:sz w:val="28"/>
          <w:szCs w:val="28"/>
        </w:rPr>
      </w:pPr>
      <w:r w:rsidRPr="00D6682A">
        <w:rPr>
          <w:sz w:val="28"/>
          <w:szCs w:val="28"/>
        </w:rPr>
        <w:t xml:space="preserve">Должностным лицом органа муниципального контроля, уполномоченным  на принятие решения о проведении контрольных мероприятий, является начальник отдела по имущественным и земельным отношениям администрации Нижнеингашского района. </w:t>
      </w:r>
    </w:p>
    <w:p w:rsidR="001F4102" w:rsidRPr="00D6682A" w:rsidRDefault="001F4102" w:rsidP="00640C57">
      <w:pPr>
        <w:autoSpaceDE w:val="0"/>
        <w:autoSpaceDN w:val="0"/>
        <w:adjustRightInd w:val="0"/>
        <w:ind w:firstLine="709"/>
        <w:jc w:val="both"/>
        <w:rPr>
          <w:sz w:val="28"/>
          <w:szCs w:val="28"/>
        </w:rPr>
      </w:pPr>
      <w:r w:rsidRPr="00D6682A">
        <w:rPr>
          <w:sz w:val="28"/>
          <w:szCs w:val="28"/>
        </w:rPr>
        <w:t xml:space="preserve">6. 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w:t>
      </w:r>
      <w:r w:rsidRPr="00D6682A">
        <w:rPr>
          <w:sz w:val="28"/>
          <w:szCs w:val="28"/>
        </w:rPr>
        <w:br/>
        <w:t>и муниципальном контроле в Российской Федерации» и иными федеральными законами.</w:t>
      </w:r>
    </w:p>
    <w:p w:rsidR="001F4102" w:rsidRPr="00D6682A" w:rsidRDefault="001F4102" w:rsidP="00640C57">
      <w:pPr>
        <w:ind w:firstLine="709"/>
        <w:jc w:val="both"/>
        <w:rPr>
          <w:sz w:val="28"/>
          <w:szCs w:val="28"/>
        </w:rPr>
      </w:pPr>
      <w:r w:rsidRPr="00D6682A">
        <w:rPr>
          <w:sz w:val="28"/>
          <w:szCs w:val="28"/>
        </w:rPr>
        <w:t>7. Объектом муниципального контроля являются:</w:t>
      </w:r>
    </w:p>
    <w:p w:rsidR="001F4102" w:rsidRPr="00D6682A" w:rsidRDefault="001F4102" w:rsidP="00640C57">
      <w:pPr>
        <w:ind w:firstLine="709"/>
        <w:jc w:val="both"/>
        <w:rPr>
          <w:sz w:val="28"/>
          <w:szCs w:val="28"/>
        </w:rPr>
      </w:pPr>
      <w:r w:rsidRPr="00D6682A">
        <w:rPr>
          <w:sz w:val="28"/>
          <w:szCs w:val="28"/>
        </w:rPr>
        <w:t>1) деятельность, действия (бездействие) контролируемых лиц</w:t>
      </w:r>
      <w:r w:rsidRPr="00D6682A">
        <w:rPr>
          <w:sz w:val="28"/>
          <w:szCs w:val="28"/>
        </w:rPr>
        <w:br/>
        <w:t>на объектах земельных отношений (земли, земельные участки; части земельных участков),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F4102" w:rsidRPr="00D6682A" w:rsidRDefault="001F4102" w:rsidP="00640C57">
      <w:pPr>
        <w:ind w:firstLine="709"/>
        <w:jc w:val="both"/>
        <w:rPr>
          <w:sz w:val="28"/>
          <w:szCs w:val="28"/>
        </w:rPr>
      </w:pPr>
      <w:r w:rsidRPr="00D6682A">
        <w:rPr>
          <w:sz w:val="28"/>
          <w:szCs w:val="28"/>
        </w:rPr>
        <w:t>2) результаты деятельности контролируемых лиц на объектах земельных отношений (земли, земельные участки; части земельных участков), в том числе работы и услуги, к которым предъявляются обязательные требования;</w:t>
      </w:r>
    </w:p>
    <w:p w:rsidR="001F4102" w:rsidRPr="00D6682A" w:rsidRDefault="001F4102" w:rsidP="00640C57">
      <w:pPr>
        <w:ind w:firstLine="709"/>
        <w:jc w:val="both"/>
        <w:rPr>
          <w:sz w:val="28"/>
          <w:szCs w:val="28"/>
        </w:rPr>
      </w:pPr>
      <w:r w:rsidRPr="00D6682A">
        <w:rPr>
          <w:sz w:val="28"/>
          <w:szCs w:val="28"/>
        </w:rPr>
        <w:t xml:space="preserve">3) объекты земельных отношений (земли, земельные участки; части земельных участков), которыми контролируемые лица владеют </w:t>
      </w:r>
      <w:r w:rsidRPr="00D6682A">
        <w:rPr>
          <w:sz w:val="28"/>
          <w:szCs w:val="28"/>
        </w:rPr>
        <w:br/>
        <w:t>и (или) пользуются и к которым предъявляются обязательные требования.</w:t>
      </w:r>
    </w:p>
    <w:p w:rsidR="001F4102" w:rsidRPr="00D6682A" w:rsidRDefault="001F4102" w:rsidP="00640C57">
      <w:pPr>
        <w:autoSpaceDE w:val="0"/>
        <w:autoSpaceDN w:val="0"/>
        <w:adjustRightInd w:val="0"/>
        <w:ind w:firstLine="709"/>
        <w:jc w:val="both"/>
      </w:pPr>
      <w:r w:rsidRPr="00D6682A">
        <w:rPr>
          <w:sz w:val="28"/>
          <w:szCs w:val="28"/>
        </w:rPr>
        <w:t>8. Орган муниципального контроля осуществляет учет объектов муниципального контроля. 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F4102" w:rsidRPr="00D6682A" w:rsidRDefault="001F4102" w:rsidP="00640C57">
      <w:pPr>
        <w:pStyle w:val="ConsPlusNormal"/>
        <w:ind w:firstLine="709"/>
        <w:jc w:val="both"/>
        <w:rPr>
          <w:sz w:val="28"/>
          <w:szCs w:val="28"/>
        </w:rPr>
      </w:pPr>
    </w:p>
    <w:p w:rsidR="001F4102" w:rsidRPr="00D6682A" w:rsidRDefault="001F4102" w:rsidP="00640C57">
      <w:pPr>
        <w:autoSpaceDE w:val="0"/>
        <w:autoSpaceDN w:val="0"/>
        <w:adjustRightInd w:val="0"/>
        <w:jc w:val="center"/>
        <w:outlineLvl w:val="0"/>
        <w:rPr>
          <w:b/>
          <w:bCs/>
          <w:sz w:val="28"/>
          <w:szCs w:val="28"/>
        </w:rPr>
      </w:pPr>
      <w:r w:rsidRPr="00D6682A">
        <w:rPr>
          <w:b/>
          <w:bCs/>
          <w:sz w:val="28"/>
          <w:szCs w:val="28"/>
        </w:rPr>
        <w:t>Управление рисками причинения вреда (ущерба) охраняемым законом ценностям при осуществлении муниципального земельного контроля</w:t>
      </w:r>
    </w:p>
    <w:p w:rsidR="001F4102" w:rsidRPr="00D6682A" w:rsidRDefault="001F4102" w:rsidP="00640C57">
      <w:pPr>
        <w:autoSpaceDE w:val="0"/>
        <w:autoSpaceDN w:val="0"/>
        <w:adjustRightInd w:val="0"/>
        <w:outlineLvl w:val="0"/>
        <w:rPr>
          <w:b/>
          <w:bCs/>
          <w:sz w:val="28"/>
          <w:szCs w:val="28"/>
        </w:rPr>
      </w:pPr>
    </w:p>
    <w:p w:rsidR="0086578A" w:rsidRPr="00D6682A" w:rsidRDefault="0086578A" w:rsidP="0086578A">
      <w:pPr>
        <w:ind w:firstLine="709"/>
        <w:contextualSpacing/>
        <w:jc w:val="both"/>
        <w:rPr>
          <w:b/>
          <w:bCs/>
          <w:sz w:val="28"/>
          <w:szCs w:val="28"/>
        </w:rPr>
      </w:pPr>
      <w:r w:rsidRPr="00D6682A">
        <w:rPr>
          <w:sz w:val="28"/>
          <w:szCs w:val="28"/>
        </w:rPr>
        <w:t>9.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86578A" w:rsidRPr="00D6682A" w:rsidRDefault="0086578A" w:rsidP="0086578A">
      <w:pPr>
        <w:ind w:firstLine="709"/>
        <w:contextualSpacing/>
        <w:jc w:val="both"/>
        <w:rPr>
          <w:sz w:val="28"/>
          <w:szCs w:val="28"/>
        </w:rPr>
      </w:pPr>
      <w:r w:rsidRPr="00D6682A">
        <w:rPr>
          <w:sz w:val="28"/>
          <w:szCs w:val="28"/>
        </w:rPr>
        <w:t>9.1.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w:t>
      </w:r>
    </w:p>
    <w:p w:rsidR="0086578A" w:rsidRPr="00D6682A" w:rsidRDefault="0086578A" w:rsidP="00296F6C">
      <w:pPr>
        <w:ind w:firstLine="709"/>
        <w:contextualSpacing/>
        <w:jc w:val="both"/>
        <w:rPr>
          <w:sz w:val="28"/>
          <w:szCs w:val="28"/>
        </w:rPr>
      </w:pPr>
      <w:r w:rsidRPr="00D6682A">
        <w:rPr>
          <w:sz w:val="28"/>
          <w:szCs w:val="28"/>
        </w:rPr>
        <w:t>-средний риск;</w:t>
      </w:r>
    </w:p>
    <w:p w:rsidR="0086578A" w:rsidRPr="00D6682A" w:rsidRDefault="0086578A" w:rsidP="00296F6C">
      <w:pPr>
        <w:ind w:firstLine="709"/>
        <w:contextualSpacing/>
        <w:jc w:val="both"/>
        <w:rPr>
          <w:sz w:val="28"/>
          <w:szCs w:val="28"/>
        </w:rPr>
      </w:pPr>
      <w:r w:rsidRPr="00D6682A">
        <w:rPr>
          <w:sz w:val="28"/>
          <w:szCs w:val="28"/>
        </w:rPr>
        <w:t>-умеренный риск;</w:t>
      </w:r>
    </w:p>
    <w:p w:rsidR="0086578A" w:rsidRPr="00D6682A" w:rsidRDefault="0086578A" w:rsidP="00296F6C">
      <w:pPr>
        <w:ind w:firstLine="709"/>
        <w:contextualSpacing/>
        <w:jc w:val="both"/>
        <w:rPr>
          <w:sz w:val="28"/>
          <w:szCs w:val="28"/>
        </w:rPr>
      </w:pPr>
      <w:r w:rsidRPr="00D6682A">
        <w:rPr>
          <w:sz w:val="28"/>
          <w:szCs w:val="28"/>
        </w:rPr>
        <w:t>-низкий риск.</w:t>
      </w:r>
    </w:p>
    <w:p w:rsidR="0086578A" w:rsidRPr="00D6682A" w:rsidRDefault="0086578A" w:rsidP="00296F6C">
      <w:pPr>
        <w:ind w:firstLine="709"/>
        <w:contextualSpacing/>
        <w:jc w:val="both"/>
        <w:rPr>
          <w:sz w:val="28"/>
          <w:szCs w:val="28"/>
        </w:rPr>
      </w:pPr>
      <w:r w:rsidRPr="00D6682A">
        <w:rPr>
          <w:sz w:val="28"/>
          <w:szCs w:val="28"/>
        </w:rPr>
        <w:t xml:space="preserve">9.2.  Отнесение объектов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согласно </w:t>
      </w:r>
      <w:hyperlink w:anchor="P409" w:history="1">
        <w:r w:rsidRPr="00D6682A">
          <w:rPr>
            <w:sz w:val="28"/>
            <w:szCs w:val="28"/>
          </w:rPr>
          <w:t xml:space="preserve">приложению </w:t>
        </w:r>
        <w:r w:rsidRPr="00D6682A">
          <w:rPr>
            <w:sz w:val="28"/>
            <w:szCs w:val="28"/>
          </w:rPr>
          <w:br/>
          <w:t>№ 3</w:t>
        </w:r>
      </w:hyperlink>
      <w:r w:rsidRPr="00D6682A">
        <w:rPr>
          <w:sz w:val="28"/>
          <w:szCs w:val="28"/>
        </w:rPr>
        <w:t xml:space="preserve"> к настоящему Положению. </w:t>
      </w:r>
    </w:p>
    <w:p w:rsidR="0086578A" w:rsidRPr="00D6682A" w:rsidRDefault="0086578A" w:rsidP="00296F6C">
      <w:pPr>
        <w:ind w:firstLine="709"/>
        <w:contextualSpacing/>
        <w:jc w:val="both"/>
        <w:rPr>
          <w:sz w:val="28"/>
          <w:szCs w:val="28"/>
        </w:rPr>
      </w:pPr>
      <w:r w:rsidRPr="00D6682A">
        <w:rPr>
          <w:sz w:val="28"/>
          <w:szCs w:val="28"/>
        </w:rPr>
        <w:t>Отнесение объектов контроля к категориям риска и изменение присвоенных объектам контроля категорий риска осуществляется решением администрации Нижнеингашского района Красноярского края.</w:t>
      </w:r>
    </w:p>
    <w:p w:rsidR="0086578A" w:rsidRPr="00D6682A" w:rsidRDefault="0086578A" w:rsidP="00296F6C">
      <w:pPr>
        <w:ind w:firstLine="709"/>
        <w:contextualSpacing/>
        <w:jc w:val="both"/>
        <w:rPr>
          <w:sz w:val="28"/>
          <w:szCs w:val="28"/>
        </w:rPr>
      </w:pPr>
      <w:r w:rsidRPr="00D6682A">
        <w:rPr>
          <w:sz w:val="28"/>
          <w:szCs w:val="28"/>
        </w:rPr>
        <w:t>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w:t>
      </w:r>
    </w:p>
    <w:p w:rsidR="0086578A" w:rsidRPr="00D6682A" w:rsidRDefault="0086578A" w:rsidP="00296F6C">
      <w:pPr>
        <w:ind w:firstLine="709"/>
        <w:contextualSpacing/>
        <w:jc w:val="both"/>
        <w:rPr>
          <w:sz w:val="28"/>
          <w:szCs w:val="28"/>
        </w:rPr>
      </w:pPr>
      <w:r w:rsidRPr="00D6682A">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86578A" w:rsidRPr="00D6682A" w:rsidRDefault="0086578A" w:rsidP="00296F6C">
      <w:pPr>
        <w:ind w:firstLine="709"/>
        <w:contextualSpacing/>
        <w:jc w:val="both"/>
        <w:rPr>
          <w:iCs/>
          <w:sz w:val="28"/>
          <w:szCs w:val="28"/>
        </w:rPr>
      </w:pPr>
      <w:r w:rsidRPr="00D6682A">
        <w:rPr>
          <w:iCs/>
          <w:sz w:val="28"/>
          <w:szCs w:val="28"/>
        </w:rPr>
        <w:t>Администрация Нижнеингашского района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w:t>
      </w:r>
    </w:p>
    <w:p w:rsidR="0086578A" w:rsidRPr="00D6682A" w:rsidRDefault="0086578A" w:rsidP="00296F6C">
      <w:pPr>
        <w:ind w:firstLine="709"/>
        <w:contextualSpacing/>
        <w:jc w:val="both"/>
        <w:rPr>
          <w:sz w:val="28"/>
          <w:szCs w:val="28"/>
        </w:rPr>
      </w:pPr>
      <w:r w:rsidRPr="00D6682A">
        <w:rPr>
          <w:sz w:val="28"/>
          <w:szCs w:val="28"/>
        </w:rPr>
        <w:t>При отнесении органом муниципального контроля объектов контроля к категориям риска используются, в том числе:</w:t>
      </w:r>
    </w:p>
    <w:p w:rsidR="0086578A" w:rsidRPr="00D6682A" w:rsidRDefault="0086578A" w:rsidP="00296F6C">
      <w:pPr>
        <w:ind w:firstLine="709"/>
        <w:contextualSpacing/>
        <w:jc w:val="both"/>
        <w:rPr>
          <w:sz w:val="28"/>
          <w:szCs w:val="28"/>
        </w:rPr>
      </w:pPr>
      <w:r w:rsidRPr="00D6682A">
        <w:rPr>
          <w:sz w:val="28"/>
          <w:szCs w:val="28"/>
        </w:rPr>
        <w:t>1) сведения, содержащиеся в Едином государственном реестре недвижимости;</w:t>
      </w:r>
    </w:p>
    <w:p w:rsidR="0086578A" w:rsidRPr="00D6682A" w:rsidRDefault="0086578A" w:rsidP="00296F6C">
      <w:pPr>
        <w:ind w:firstLine="709"/>
        <w:contextualSpacing/>
        <w:jc w:val="both"/>
        <w:rPr>
          <w:sz w:val="28"/>
          <w:szCs w:val="28"/>
        </w:rPr>
      </w:pPr>
      <w:r w:rsidRPr="00D6682A">
        <w:rPr>
          <w:sz w:val="28"/>
          <w:szCs w:val="28"/>
        </w:rPr>
        <w:t>2) сведения, содержащиеся в муниципальных информационных ресурсах;</w:t>
      </w:r>
    </w:p>
    <w:p w:rsidR="0086578A" w:rsidRPr="00D6682A" w:rsidRDefault="0086578A" w:rsidP="00296F6C">
      <w:pPr>
        <w:autoSpaceDE w:val="0"/>
        <w:autoSpaceDN w:val="0"/>
        <w:adjustRightInd w:val="0"/>
        <w:ind w:firstLine="709"/>
        <w:jc w:val="both"/>
      </w:pPr>
      <w:r w:rsidRPr="00D6682A">
        <w:rPr>
          <w:sz w:val="28"/>
          <w:szCs w:val="28"/>
        </w:rPr>
        <w:t>3) сведения, полученные в соответствии с нормативными правовыми актами, информация, полученная в рамках межведомственного взаимодействия, а также общедоступная информация.</w:t>
      </w:r>
    </w:p>
    <w:p w:rsidR="0086578A" w:rsidRPr="00D6682A" w:rsidRDefault="0086578A" w:rsidP="00296F6C">
      <w:pPr>
        <w:ind w:firstLine="709"/>
        <w:contextualSpacing/>
        <w:jc w:val="both"/>
        <w:rPr>
          <w:sz w:val="28"/>
          <w:szCs w:val="28"/>
        </w:rPr>
      </w:pPr>
      <w:r w:rsidRPr="00D6682A">
        <w:rPr>
          <w:sz w:val="28"/>
          <w:szCs w:val="28"/>
        </w:rPr>
        <w:t xml:space="preserve">9.3. Орган муниципального контроля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w:t>
      </w:r>
      <w:r w:rsidRPr="00D6682A">
        <w:rPr>
          <w:iCs/>
          <w:sz w:val="28"/>
          <w:szCs w:val="28"/>
        </w:rPr>
        <w:t xml:space="preserve">решения </w:t>
      </w:r>
      <w:r w:rsidRPr="00D6682A">
        <w:rPr>
          <w:sz w:val="28"/>
          <w:szCs w:val="28"/>
        </w:rPr>
        <w:t>об отнесении объектов муниципального контроля к соответствующим категориям риска.</w:t>
      </w:r>
    </w:p>
    <w:p w:rsidR="0086578A" w:rsidRPr="00D6682A" w:rsidRDefault="0086578A" w:rsidP="00296F6C">
      <w:pPr>
        <w:ind w:firstLine="709"/>
        <w:contextualSpacing/>
        <w:jc w:val="both"/>
        <w:rPr>
          <w:sz w:val="28"/>
          <w:szCs w:val="28"/>
        </w:rPr>
      </w:pPr>
      <w:r w:rsidRPr="00D6682A">
        <w:rPr>
          <w:sz w:val="28"/>
          <w:szCs w:val="28"/>
        </w:rPr>
        <w:t>Перечень содержит следующую информацию:</w:t>
      </w:r>
    </w:p>
    <w:p w:rsidR="0086578A" w:rsidRPr="00D6682A" w:rsidRDefault="0086578A" w:rsidP="00296F6C">
      <w:pPr>
        <w:ind w:firstLine="709"/>
        <w:contextualSpacing/>
        <w:jc w:val="both"/>
        <w:rPr>
          <w:sz w:val="28"/>
          <w:szCs w:val="28"/>
        </w:rPr>
      </w:pPr>
      <w:r w:rsidRPr="00D6682A">
        <w:rPr>
          <w:sz w:val="28"/>
          <w:szCs w:val="28"/>
        </w:rPr>
        <w:t>1) наименование объекта контроля, его адрес (местоположение), кадастровый номер (при наличии);</w:t>
      </w:r>
    </w:p>
    <w:p w:rsidR="0086578A" w:rsidRPr="00D6682A" w:rsidRDefault="0086578A" w:rsidP="00296F6C">
      <w:pPr>
        <w:ind w:firstLine="709"/>
        <w:contextualSpacing/>
        <w:jc w:val="both"/>
        <w:rPr>
          <w:sz w:val="28"/>
          <w:szCs w:val="28"/>
        </w:rPr>
      </w:pPr>
      <w:r w:rsidRPr="00D6682A">
        <w:rPr>
          <w:sz w:val="28"/>
          <w:szCs w:val="28"/>
        </w:rPr>
        <w:t>2) сведения о владельце и (или) пользователе объекта контроля;</w:t>
      </w:r>
    </w:p>
    <w:p w:rsidR="0086578A" w:rsidRPr="00D6682A" w:rsidRDefault="0086578A" w:rsidP="00296F6C">
      <w:pPr>
        <w:ind w:firstLine="709"/>
        <w:contextualSpacing/>
        <w:jc w:val="both"/>
        <w:rPr>
          <w:sz w:val="28"/>
          <w:szCs w:val="28"/>
        </w:rPr>
      </w:pPr>
      <w:r w:rsidRPr="00D6682A">
        <w:rPr>
          <w:sz w:val="28"/>
          <w:szCs w:val="28"/>
        </w:rPr>
        <w:t>3) присвоенная объекту контроля категория риска;</w:t>
      </w:r>
    </w:p>
    <w:p w:rsidR="0086578A" w:rsidRPr="00D6682A" w:rsidRDefault="0086578A" w:rsidP="00296F6C">
      <w:pPr>
        <w:ind w:firstLine="709"/>
        <w:contextualSpacing/>
        <w:jc w:val="both"/>
        <w:rPr>
          <w:sz w:val="28"/>
          <w:szCs w:val="28"/>
        </w:rPr>
      </w:pPr>
      <w:r w:rsidRPr="00D6682A">
        <w:rPr>
          <w:sz w:val="28"/>
          <w:szCs w:val="28"/>
        </w:rPr>
        <w:t>4) дата и номер решения о присвоении объекту муниципального контроля категории риска, указание на категорию риска.</w:t>
      </w:r>
    </w:p>
    <w:p w:rsidR="0086578A" w:rsidRPr="00D6682A" w:rsidRDefault="0086578A" w:rsidP="00296F6C">
      <w:pPr>
        <w:ind w:firstLine="709"/>
        <w:contextualSpacing/>
        <w:jc w:val="both"/>
        <w:rPr>
          <w:sz w:val="28"/>
          <w:szCs w:val="28"/>
        </w:rPr>
      </w:pPr>
      <w:r w:rsidRPr="00D6682A">
        <w:rPr>
          <w:sz w:val="28"/>
          <w:szCs w:val="28"/>
        </w:rPr>
        <w:t xml:space="preserve">На официальном сайте в сети «Интернет» </w:t>
      </w:r>
      <w:r w:rsidRPr="00D6682A">
        <w:rPr>
          <w:sz w:val="28"/>
          <w:szCs w:val="28"/>
          <w:u w:val="single"/>
        </w:rPr>
        <w:t>https://ingash-admin.ru/</w:t>
      </w:r>
      <w:r w:rsidRPr="00D6682A">
        <w:rPr>
          <w:sz w:val="28"/>
          <w:szCs w:val="28"/>
        </w:rPr>
        <w:t xml:space="preserve"> размещается и поддерживается в актуальном состоянии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86578A" w:rsidRPr="00D6682A" w:rsidRDefault="0086578A" w:rsidP="00296F6C">
      <w:pPr>
        <w:ind w:firstLine="709"/>
        <w:contextualSpacing/>
        <w:jc w:val="both"/>
        <w:rPr>
          <w:sz w:val="28"/>
          <w:szCs w:val="28"/>
        </w:rPr>
      </w:pPr>
      <w:r w:rsidRPr="00D6682A">
        <w:rPr>
          <w:sz w:val="28"/>
          <w:szCs w:val="28"/>
        </w:rPr>
        <w:t>9.4. По запросу контролируемого лица орган муниципального контроля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w:t>
      </w:r>
    </w:p>
    <w:p w:rsidR="00296F6C" w:rsidRPr="00D6682A" w:rsidRDefault="0086578A" w:rsidP="00296F6C">
      <w:pPr>
        <w:ind w:firstLine="709"/>
        <w:jc w:val="both"/>
        <w:rPr>
          <w:sz w:val="28"/>
          <w:szCs w:val="28"/>
        </w:rPr>
      </w:pPr>
      <w:r w:rsidRPr="00D6682A">
        <w:rPr>
          <w:sz w:val="28"/>
          <w:szCs w:val="28"/>
        </w:rPr>
        <w:t>9.5. Контролируемые лица вправе подать в администрацию Нижнеингашского района в соответствии с их компетенцией заявление об изменении присвоенной ранее категории риска.</w:t>
      </w:r>
      <w:r w:rsidR="00296F6C" w:rsidRPr="00D6682A">
        <w:rPr>
          <w:sz w:val="28"/>
          <w:szCs w:val="28"/>
        </w:rPr>
        <w:t xml:space="preserve"> </w:t>
      </w:r>
    </w:p>
    <w:p w:rsidR="00296F6C" w:rsidRPr="001553F3" w:rsidRDefault="00296F6C" w:rsidP="00296F6C">
      <w:pPr>
        <w:ind w:firstLine="709"/>
        <w:jc w:val="both"/>
        <w:rPr>
          <w:i/>
          <w:sz w:val="28"/>
          <w:szCs w:val="28"/>
        </w:rPr>
      </w:pPr>
      <w:r w:rsidRPr="001553F3">
        <w:rPr>
          <w:i/>
          <w:sz w:val="28"/>
          <w:szCs w:val="28"/>
        </w:rPr>
        <w:t>(в ред. решения  от 21.12.2021 № 11-101)</w:t>
      </w:r>
    </w:p>
    <w:p w:rsidR="001F4102" w:rsidRPr="00D6682A" w:rsidRDefault="001F4102" w:rsidP="00640C57">
      <w:pPr>
        <w:ind w:firstLine="709"/>
        <w:jc w:val="both"/>
        <w:rPr>
          <w:sz w:val="28"/>
          <w:szCs w:val="28"/>
        </w:rPr>
      </w:pPr>
      <w:r w:rsidRPr="00D6682A">
        <w:rPr>
          <w:sz w:val="28"/>
          <w:szCs w:val="28"/>
        </w:rPr>
        <w:t xml:space="preserve">10.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D6682A">
        <w:rPr>
          <w:sz w:val="28"/>
          <w:szCs w:val="28"/>
        </w:rPr>
        <w:br/>
        <w:t xml:space="preserve">№ 1 к настоящему Положению. </w:t>
      </w:r>
    </w:p>
    <w:p w:rsidR="001F4102" w:rsidRPr="00D6682A" w:rsidRDefault="001F4102" w:rsidP="00640C57">
      <w:pPr>
        <w:ind w:firstLine="709"/>
        <w:jc w:val="both"/>
        <w:rPr>
          <w:sz w:val="28"/>
          <w:szCs w:val="28"/>
        </w:rPr>
      </w:pPr>
    </w:p>
    <w:p w:rsidR="001F4102" w:rsidRPr="00D6682A" w:rsidRDefault="001F4102" w:rsidP="00640C57">
      <w:pPr>
        <w:ind w:firstLine="709"/>
        <w:jc w:val="both"/>
        <w:rPr>
          <w:b/>
          <w:bCs/>
          <w:sz w:val="28"/>
          <w:szCs w:val="28"/>
        </w:rPr>
      </w:pPr>
      <w:r w:rsidRPr="00D6682A">
        <w:rPr>
          <w:b/>
          <w:bCs/>
          <w:sz w:val="28"/>
          <w:szCs w:val="28"/>
        </w:rPr>
        <w:t>Профилактика рисков причинения вреда (ущерба) охраняемым законом ценностям при осуществлении муниципального земельного контроля</w:t>
      </w:r>
    </w:p>
    <w:p w:rsidR="001F4102" w:rsidRPr="00D6682A" w:rsidRDefault="001F4102" w:rsidP="00640C57">
      <w:pPr>
        <w:rPr>
          <w:sz w:val="28"/>
          <w:szCs w:val="28"/>
        </w:rPr>
      </w:pPr>
    </w:p>
    <w:p w:rsidR="001F4102" w:rsidRPr="00D6682A" w:rsidRDefault="001F4102" w:rsidP="00640C57">
      <w:pPr>
        <w:autoSpaceDE w:val="0"/>
        <w:autoSpaceDN w:val="0"/>
        <w:adjustRightInd w:val="0"/>
        <w:ind w:firstLine="709"/>
        <w:jc w:val="both"/>
        <w:rPr>
          <w:sz w:val="28"/>
          <w:szCs w:val="28"/>
        </w:rPr>
      </w:pPr>
      <w:r w:rsidRPr="00D6682A">
        <w:rPr>
          <w:sz w:val="28"/>
          <w:szCs w:val="28"/>
        </w:rPr>
        <w:t>11. Профилактические мероприятия осуществляются органом муниципального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F4102" w:rsidRPr="00D6682A" w:rsidRDefault="001F4102" w:rsidP="00640C57">
      <w:pPr>
        <w:ind w:firstLine="709"/>
        <w:jc w:val="both"/>
        <w:rPr>
          <w:sz w:val="28"/>
          <w:szCs w:val="28"/>
        </w:rPr>
      </w:pPr>
      <w:r w:rsidRPr="00D6682A">
        <w:rPr>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1F4102" w:rsidRPr="00D6682A" w:rsidRDefault="001F4102" w:rsidP="00640C57">
      <w:pPr>
        <w:ind w:firstLine="709"/>
        <w:jc w:val="both"/>
        <w:rPr>
          <w:sz w:val="28"/>
          <w:szCs w:val="28"/>
        </w:rPr>
      </w:pPr>
      <w:r w:rsidRPr="00D6682A">
        <w:rPr>
          <w:sz w:val="28"/>
          <w:szCs w:val="28"/>
        </w:rPr>
        <w:t>12.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решением администрации Нижнеингашского района Красноярского края в соответствии с законодательством (ч. 3, 4 ст. 44 ФЗ № 248-ФЗ).</w:t>
      </w:r>
    </w:p>
    <w:p w:rsidR="001F4102" w:rsidRPr="00D6682A" w:rsidRDefault="001F4102" w:rsidP="00640C57">
      <w:pPr>
        <w:ind w:firstLine="709"/>
        <w:jc w:val="both"/>
        <w:rPr>
          <w:sz w:val="28"/>
          <w:szCs w:val="28"/>
        </w:rPr>
      </w:pPr>
      <w:bookmarkStart w:id="0" w:name="P85"/>
      <w:bookmarkEnd w:id="0"/>
      <w:r w:rsidRPr="00D6682A">
        <w:rPr>
          <w:sz w:val="28"/>
          <w:szCs w:val="28"/>
        </w:rPr>
        <w:t>13. При осуществлении муниципального контроля могут проводиться следующие виды профилактических мероприятий:</w:t>
      </w:r>
    </w:p>
    <w:p w:rsidR="001F4102" w:rsidRPr="00D6682A" w:rsidRDefault="001F4102" w:rsidP="00640C57">
      <w:pPr>
        <w:autoSpaceDE w:val="0"/>
        <w:autoSpaceDN w:val="0"/>
        <w:adjustRightInd w:val="0"/>
        <w:ind w:firstLine="709"/>
        <w:jc w:val="both"/>
        <w:rPr>
          <w:sz w:val="28"/>
          <w:szCs w:val="28"/>
        </w:rPr>
      </w:pPr>
      <w:r w:rsidRPr="00D6682A">
        <w:rPr>
          <w:sz w:val="28"/>
          <w:szCs w:val="28"/>
        </w:rPr>
        <w:t>1) информирование;</w:t>
      </w:r>
    </w:p>
    <w:p w:rsidR="001F4102" w:rsidRPr="00D6682A" w:rsidRDefault="001F4102" w:rsidP="00640C57">
      <w:pPr>
        <w:autoSpaceDE w:val="0"/>
        <w:autoSpaceDN w:val="0"/>
        <w:adjustRightInd w:val="0"/>
        <w:ind w:firstLine="709"/>
        <w:jc w:val="both"/>
        <w:rPr>
          <w:sz w:val="28"/>
          <w:szCs w:val="28"/>
        </w:rPr>
      </w:pPr>
      <w:r w:rsidRPr="00D6682A">
        <w:rPr>
          <w:sz w:val="28"/>
          <w:szCs w:val="28"/>
        </w:rPr>
        <w:t>2) объявление предостережения;</w:t>
      </w:r>
    </w:p>
    <w:p w:rsidR="001F4102" w:rsidRPr="00D6682A" w:rsidRDefault="001F4102" w:rsidP="00640C57">
      <w:pPr>
        <w:autoSpaceDE w:val="0"/>
        <w:autoSpaceDN w:val="0"/>
        <w:adjustRightInd w:val="0"/>
        <w:ind w:firstLine="709"/>
        <w:jc w:val="both"/>
        <w:rPr>
          <w:sz w:val="28"/>
          <w:szCs w:val="28"/>
        </w:rPr>
      </w:pPr>
      <w:r w:rsidRPr="00D6682A">
        <w:rPr>
          <w:sz w:val="28"/>
          <w:szCs w:val="28"/>
        </w:rPr>
        <w:t>3) консультирование;</w:t>
      </w:r>
    </w:p>
    <w:p w:rsidR="001F4102" w:rsidRPr="00D6682A" w:rsidRDefault="001F4102" w:rsidP="00640C57">
      <w:pPr>
        <w:autoSpaceDE w:val="0"/>
        <w:autoSpaceDN w:val="0"/>
        <w:adjustRightInd w:val="0"/>
        <w:ind w:firstLine="709"/>
        <w:jc w:val="both"/>
        <w:rPr>
          <w:sz w:val="28"/>
          <w:szCs w:val="28"/>
        </w:rPr>
      </w:pPr>
      <w:r w:rsidRPr="00D6682A">
        <w:rPr>
          <w:sz w:val="28"/>
          <w:szCs w:val="28"/>
        </w:rPr>
        <w:t>4) самообследование;</w:t>
      </w:r>
    </w:p>
    <w:p w:rsidR="001F4102" w:rsidRPr="00D6682A" w:rsidRDefault="001F4102" w:rsidP="00640C57">
      <w:pPr>
        <w:autoSpaceDE w:val="0"/>
        <w:autoSpaceDN w:val="0"/>
        <w:adjustRightInd w:val="0"/>
        <w:ind w:firstLine="709"/>
        <w:jc w:val="both"/>
        <w:rPr>
          <w:sz w:val="28"/>
          <w:szCs w:val="28"/>
        </w:rPr>
      </w:pPr>
      <w:r w:rsidRPr="00D6682A">
        <w:rPr>
          <w:sz w:val="28"/>
          <w:szCs w:val="28"/>
        </w:rPr>
        <w:t>5) профилактический визит</w:t>
      </w:r>
    </w:p>
    <w:p w:rsidR="001F4102" w:rsidRPr="00D6682A" w:rsidRDefault="001F4102" w:rsidP="00640C57">
      <w:pPr>
        <w:ind w:firstLine="709"/>
        <w:jc w:val="both"/>
        <w:rPr>
          <w:sz w:val="28"/>
          <w:szCs w:val="28"/>
        </w:rPr>
      </w:pPr>
      <w:r w:rsidRPr="00D6682A">
        <w:rPr>
          <w:sz w:val="28"/>
          <w:szCs w:val="28"/>
        </w:rPr>
        <w:t xml:space="preserve">14. Информирование осуществляется посредством размещения сведений, предусмотренных </w:t>
      </w:r>
      <w:hyperlink r:id="rId10" w:history="1">
        <w:r w:rsidRPr="00D6682A">
          <w:rPr>
            <w:sz w:val="28"/>
            <w:szCs w:val="28"/>
          </w:rPr>
          <w:t>частью 3 статьи 46</w:t>
        </w:r>
      </w:hyperlink>
      <w:r w:rsidRPr="00D6682A">
        <w:rPr>
          <w:sz w:val="28"/>
          <w:szCs w:val="28"/>
        </w:rPr>
        <w:t xml:space="preserve"> Федерального закона                      от 31.07.2020 № 248-ФЗ «О государственном контроле (надзоре)                              и муниципальном контроле в Российской Федерации» на официальном сайте муниципального образования Нижнеингашский район Красноярского края  в сети «Интернет» </w:t>
      </w:r>
      <w:r w:rsidRPr="00D6682A">
        <w:rPr>
          <w:sz w:val="28"/>
          <w:szCs w:val="28"/>
          <w:u w:val="single"/>
        </w:rPr>
        <w:t>https://ingash-admin.ru/</w:t>
      </w:r>
      <w:r w:rsidRPr="00D6682A">
        <w:rPr>
          <w:sz w:val="28"/>
          <w:szCs w:val="28"/>
        </w:rPr>
        <w:t>, в средствах массовой информации и в иных формах.</w:t>
      </w:r>
    </w:p>
    <w:p w:rsidR="001F4102" w:rsidRPr="00D6682A" w:rsidRDefault="001F4102" w:rsidP="00640C57">
      <w:pPr>
        <w:ind w:firstLine="709"/>
        <w:jc w:val="both"/>
        <w:rPr>
          <w:sz w:val="28"/>
          <w:szCs w:val="28"/>
        </w:rPr>
      </w:pPr>
      <w:r w:rsidRPr="00D6682A">
        <w:rPr>
          <w:sz w:val="28"/>
          <w:szCs w:val="28"/>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1F4102" w:rsidRPr="00D6682A" w:rsidRDefault="001F4102" w:rsidP="00640C57">
      <w:pPr>
        <w:ind w:firstLine="709"/>
        <w:jc w:val="both"/>
        <w:rPr>
          <w:sz w:val="28"/>
          <w:szCs w:val="28"/>
        </w:rPr>
      </w:pPr>
      <w:r w:rsidRPr="00D6682A">
        <w:rPr>
          <w:sz w:val="28"/>
          <w:szCs w:val="28"/>
        </w:rPr>
        <w:t>Должностные лица, ответственные за размещение информации, предусмотренной настоящим Положением, определяются распоряжением администрации Нижнеингашского района Красноярского края.</w:t>
      </w:r>
    </w:p>
    <w:p w:rsidR="001F4102" w:rsidRPr="00D6682A" w:rsidRDefault="001F4102" w:rsidP="00640C57">
      <w:pPr>
        <w:ind w:firstLine="709"/>
        <w:jc w:val="both"/>
        <w:rPr>
          <w:sz w:val="28"/>
          <w:szCs w:val="28"/>
        </w:rPr>
      </w:pPr>
      <w:r w:rsidRPr="00D6682A">
        <w:rPr>
          <w:sz w:val="28"/>
          <w:szCs w:val="28"/>
        </w:rPr>
        <w:t>15. Орган  муниципального контроля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F4102" w:rsidRPr="00D6682A" w:rsidRDefault="001F4102" w:rsidP="00640C57">
      <w:pPr>
        <w:autoSpaceDE w:val="0"/>
        <w:autoSpaceDN w:val="0"/>
        <w:adjustRightInd w:val="0"/>
        <w:ind w:firstLine="709"/>
        <w:jc w:val="both"/>
        <w:rPr>
          <w:sz w:val="28"/>
          <w:szCs w:val="28"/>
        </w:rPr>
      </w:pPr>
      <w:r w:rsidRPr="00D6682A">
        <w:rPr>
          <w:sz w:val="28"/>
          <w:szCs w:val="28"/>
        </w:rPr>
        <w:t>Предостережение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1F4102" w:rsidRPr="00D6682A" w:rsidRDefault="001F4102" w:rsidP="00640C57">
      <w:pPr>
        <w:ind w:firstLine="709"/>
        <w:jc w:val="both"/>
        <w:rPr>
          <w:sz w:val="28"/>
          <w:szCs w:val="28"/>
        </w:rPr>
      </w:pPr>
      <w:r w:rsidRPr="00D6682A">
        <w:rPr>
          <w:sz w:val="28"/>
          <w:szCs w:val="28"/>
        </w:rPr>
        <w:t>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администрацией Нижнеингашского района Красноярского края.</w:t>
      </w:r>
    </w:p>
    <w:p w:rsidR="001F4102" w:rsidRPr="00D6682A" w:rsidRDefault="001F4102" w:rsidP="00640C57">
      <w:pPr>
        <w:ind w:firstLine="709"/>
        <w:jc w:val="both"/>
        <w:rPr>
          <w:sz w:val="28"/>
          <w:szCs w:val="28"/>
        </w:rPr>
      </w:pPr>
      <w:r w:rsidRPr="00D6682A">
        <w:rPr>
          <w:sz w:val="28"/>
          <w:szCs w:val="28"/>
        </w:rPr>
        <w:t>В случае объявления предостережения  контролируемое лицо вправе подать возражение в отношении указанного предостережения.</w:t>
      </w:r>
    </w:p>
    <w:p w:rsidR="001F4102" w:rsidRPr="00D6682A" w:rsidRDefault="001F4102" w:rsidP="00640C57">
      <w:pPr>
        <w:ind w:firstLine="709"/>
        <w:jc w:val="both"/>
        <w:rPr>
          <w:sz w:val="28"/>
          <w:szCs w:val="28"/>
        </w:rPr>
      </w:pPr>
      <w:r w:rsidRPr="00D6682A">
        <w:rPr>
          <w:sz w:val="28"/>
          <w:szCs w:val="28"/>
        </w:rPr>
        <w:t xml:space="preserve">Возражение направляется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w:t>
      </w:r>
      <w:r w:rsidRPr="00D6682A">
        <w:rPr>
          <w:sz w:val="28"/>
          <w:szCs w:val="28"/>
        </w:rPr>
        <w:br/>
        <w:t>(в случае направления на бумажном носителе).</w:t>
      </w:r>
    </w:p>
    <w:p w:rsidR="001F4102" w:rsidRPr="00D6682A" w:rsidRDefault="001F4102" w:rsidP="00640C57">
      <w:pPr>
        <w:ind w:firstLine="709"/>
        <w:jc w:val="both"/>
        <w:rPr>
          <w:sz w:val="28"/>
          <w:szCs w:val="28"/>
        </w:rPr>
      </w:pPr>
      <w:r w:rsidRPr="00D6682A">
        <w:rPr>
          <w:sz w:val="28"/>
          <w:szCs w:val="28"/>
        </w:rPr>
        <w:t>Возражение составляется контролируемым лицом в произвольной форме, но должно содержать в себе следующую информацию:</w:t>
      </w:r>
    </w:p>
    <w:p w:rsidR="001F4102" w:rsidRPr="00D6682A" w:rsidRDefault="001F4102" w:rsidP="00640C57">
      <w:pPr>
        <w:ind w:firstLine="709"/>
        <w:jc w:val="both"/>
        <w:rPr>
          <w:sz w:val="28"/>
          <w:szCs w:val="28"/>
        </w:rPr>
      </w:pPr>
      <w:r w:rsidRPr="00D6682A">
        <w:rPr>
          <w:sz w:val="28"/>
          <w:szCs w:val="28"/>
        </w:rPr>
        <w:t>1) наименование органа, в который направляется возражение;</w:t>
      </w:r>
    </w:p>
    <w:p w:rsidR="001F4102" w:rsidRPr="00D6682A" w:rsidRDefault="001F4102" w:rsidP="00640C57">
      <w:pPr>
        <w:ind w:firstLine="709"/>
        <w:jc w:val="both"/>
        <w:rPr>
          <w:sz w:val="28"/>
          <w:szCs w:val="28"/>
        </w:rPr>
      </w:pPr>
      <w:r w:rsidRPr="00D6682A">
        <w:rPr>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1F4102" w:rsidRPr="00D6682A" w:rsidRDefault="001F4102" w:rsidP="00640C57">
      <w:pPr>
        <w:ind w:firstLine="709"/>
        <w:jc w:val="both"/>
        <w:rPr>
          <w:sz w:val="28"/>
          <w:szCs w:val="28"/>
        </w:rPr>
      </w:pPr>
      <w:r w:rsidRPr="00D6682A">
        <w:rPr>
          <w:sz w:val="28"/>
          <w:szCs w:val="28"/>
        </w:rPr>
        <w:t>3) дату и номер предостережения;</w:t>
      </w:r>
    </w:p>
    <w:p w:rsidR="001F4102" w:rsidRPr="00D6682A" w:rsidRDefault="001F4102" w:rsidP="00640C57">
      <w:pPr>
        <w:ind w:firstLine="709"/>
        <w:jc w:val="both"/>
        <w:rPr>
          <w:sz w:val="28"/>
          <w:szCs w:val="28"/>
        </w:rPr>
      </w:pPr>
      <w:r w:rsidRPr="00D6682A">
        <w:rPr>
          <w:sz w:val="28"/>
          <w:szCs w:val="28"/>
        </w:rPr>
        <w:t>4) доводы, на основании которых контролируемое лицо не согласно                        с объявленным предостережением;</w:t>
      </w:r>
    </w:p>
    <w:p w:rsidR="001F4102" w:rsidRPr="00D6682A" w:rsidRDefault="001F4102" w:rsidP="00640C57">
      <w:pPr>
        <w:ind w:firstLine="709"/>
        <w:jc w:val="both"/>
        <w:rPr>
          <w:sz w:val="28"/>
          <w:szCs w:val="28"/>
        </w:rPr>
      </w:pPr>
      <w:r w:rsidRPr="00D6682A">
        <w:rPr>
          <w:sz w:val="28"/>
          <w:szCs w:val="28"/>
        </w:rPr>
        <w:t>5) дату получения предостережения контролируемым лицом;</w:t>
      </w:r>
    </w:p>
    <w:p w:rsidR="001F4102" w:rsidRPr="00D6682A" w:rsidRDefault="001F4102" w:rsidP="00640C57">
      <w:pPr>
        <w:ind w:firstLine="709"/>
        <w:jc w:val="both"/>
        <w:rPr>
          <w:sz w:val="28"/>
          <w:szCs w:val="28"/>
        </w:rPr>
      </w:pPr>
      <w:r w:rsidRPr="00D6682A">
        <w:rPr>
          <w:sz w:val="28"/>
          <w:szCs w:val="28"/>
        </w:rPr>
        <w:t>6) личную подпись и дату.</w:t>
      </w:r>
    </w:p>
    <w:p w:rsidR="001F4102" w:rsidRPr="00D6682A" w:rsidRDefault="001F4102" w:rsidP="00640C57">
      <w:pPr>
        <w:ind w:firstLine="709"/>
        <w:jc w:val="both"/>
        <w:rPr>
          <w:sz w:val="28"/>
          <w:szCs w:val="28"/>
        </w:rPr>
      </w:pPr>
      <w:r w:rsidRPr="00D6682A">
        <w:rPr>
          <w:sz w:val="28"/>
          <w:szCs w:val="28"/>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F4102" w:rsidRPr="00D6682A" w:rsidRDefault="001F4102" w:rsidP="00640C57">
      <w:pPr>
        <w:ind w:firstLine="709"/>
        <w:jc w:val="both"/>
        <w:rPr>
          <w:sz w:val="28"/>
          <w:szCs w:val="28"/>
        </w:rPr>
      </w:pPr>
      <w:r w:rsidRPr="00D6682A">
        <w:rPr>
          <w:sz w:val="28"/>
          <w:szCs w:val="28"/>
        </w:rPr>
        <w:t xml:space="preserve">При поступлении возражения на предостережение орган  муниципального контроля: </w:t>
      </w:r>
    </w:p>
    <w:p w:rsidR="001F4102" w:rsidRPr="00D6682A" w:rsidRDefault="001F4102" w:rsidP="00640C57">
      <w:pPr>
        <w:ind w:firstLine="709"/>
        <w:jc w:val="both"/>
        <w:rPr>
          <w:sz w:val="28"/>
          <w:szCs w:val="28"/>
        </w:rPr>
      </w:pPr>
      <w:r w:rsidRPr="00D6682A">
        <w:rPr>
          <w:sz w:val="28"/>
          <w:szCs w:val="28"/>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1F4102" w:rsidRPr="00D6682A" w:rsidRDefault="001F4102" w:rsidP="00640C57">
      <w:pPr>
        <w:ind w:firstLine="709"/>
        <w:jc w:val="both"/>
        <w:rPr>
          <w:sz w:val="28"/>
          <w:szCs w:val="28"/>
        </w:rPr>
      </w:pPr>
      <w:r w:rsidRPr="00D6682A">
        <w:rPr>
          <w:sz w:val="28"/>
          <w:szCs w:val="28"/>
        </w:rPr>
        <w:t>2) при необходимости запрашивает документы и материалы в других государственных органах, органах местного самоуправления и у иных лиц;</w:t>
      </w:r>
    </w:p>
    <w:p w:rsidR="001F4102" w:rsidRPr="00D6682A" w:rsidRDefault="001F4102" w:rsidP="00640C57">
      <w:pPr>
        <w:autoSpaceDE w:val="0"/>
        <w:autoSpaceDN w:val="0"/>
        <w:adjustRightInd w:val="0"/>
        <w:ind w:firstLine="709"/>
        <w:jc w:val="both"/>
        <w:rPr>
          <w:sz w:val="28"/>
          <w:szCs w:val="28"/>
        </w:rPr>
      </w:pPr>
      <w:r w:rsidRPr="00D6682A">
        <w:rPr>
          <w:sz w:val="28"/>
          <w:szCs w:val="28"/>
        </w:rPr>
        <w:t>Орган  муниципального контроля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органа  муниципального контроля об отмене объявленного предостережения.</w:t>
      </w:r>
    </w:p>
    <w:p w:rsidR="001F4102" w:rsidRPr="00D6682A" w:rsidRDefault="001F4102" w:rsidP="00640C57">
      <w:pPr>
        <w:ind w:firstLine="709"/>
        <w:jc w:val="both"/>
        <w:rPr>
          <w:sz w:val="28"/>
          <w:szCs w:val="28"/>
        </w:rPr>
      </w:pPr>
      <w:r w:rsidRPr="00D6682A">
        <w:rPr>
          <w:sz w:val="28"/>
          <w:szCs w:val="28"/>
        </w:rPr>
        <w:t>По результатам рассмотрения возражения орган  муниципального контроля принимает одно из следующих решений:</w:t>
      </w:r>
    </w:p>
    <w:p w:rsidR="001F4102" w:rsidRPr="00D6682A" w:rsidRDefault="001F4102" w:rsidP="00640C57">
      <w:pPr>
        <w:autoSpaceDE w:val="0"/>
        <w:autoSpaceDN w:val="0"/>
        <w:adjustRightInd w:val="0"/>
        <w:ind w:firstLine="709"/>
        <w:jc w:val="both"/>
        <w:rPr>
          <w:sz w:val="28"/>
          <w:szCs w:val="28"/>
        </w:rPr>
      </w:pPr>
      <w:r w:rsidRPr="00D6682A">
        <w:rPr>
          <w:sz w:val="28"/>
          <w:szCs w:val="28"/>
        </w:rPr>
        <w:t>1) об удовлетворении возражения и отмене полностью или частично объявленного предостережения;</w:t>
      </w:r>
    </w:p>
    <w:p w:rsidR="001F4102" w:rsidRPr="00D6682A" w:rsidRDefault="001F4102" w:rsidP="00640C57">
      <w:pPr>
        <w:autoSpaceDE w:val="0"/>
        <w:autoSpaceDN w:val="0"/>
        <w:adjustRightInd w:val="0"/>
        <w:ind w:firstLine="709"/>
        <w:jc w:val="both"/>
        <w:rPr>
          <w:sz w:val="28"/>
          <w:szCs w:val="28"/>
        </w:rPr>
      </w:pPr>
      <w:r w:rsidRPr="00D6682A">
        <w:rPr>
          <w:sz w:val="28"/>
          <w:szCs w:val="28"/>
        </w:rPr>
        <w:t>2) об отказе в удовлетворении возражения.</w:t>
      </w:r>
    </w:p>
    <w:p w:rsidR="001F4102" w:rsidRPr="00D6682A" w:rsidRDefault="001F4102" w:rsidP="00640C57">
      <w:pPr>
        <w:ind w:firstLine="709"/>
        <w:jc w:val="both"/>
        <w:rPr>
          <w:sz w:val="28"/>
          <w:szCs w:val="28"/>
        </w:rPr>
      </w:pPr>
      <w:r w:rsidRPr="00D6682A">
        <w:rPr>
          <w:sz w:val="28"/>
          <w:szCs w:val="28"/>
        </w:rPr>
        <w:t>Повторное направление возражения по тем же основаниям                               не допускается.</w:t>
      </w:r>
    </w:p>
    <w:p w:rsidR="001F4102" w:rsidRPr="00D6682A" w:rsidRDefault="001F4102" w:rsidP="00640C57">
      <w:pPr>
        <w:ind w:firstLine="709"/>
        <w:jc w:val="both"/>
        <w:rPr>
          <w:sz w:val="28"/>
          <w:szCs w:val="28"/>
        </w:rPr>
      </w:pPr>
      <w:r w:rsidRPr="00D6682A">
        <w:rPr>
          <w:sz w:val="28"/>
          <w:szCs w:val="28"/>
        </w:rPr>
        <w:t>16. 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1F4102" w:rsidRPr="00D6682A" w:rsidRDefault="001F4102" w:rsidP="00640C57">
      <w:pPr>
        <w:ind w:firstLine="709"/>
        <w:jc w:val="both"/>
        <w:rPr>
          <w:sz w:val="28"/>
          <w:szCs w:val="28"/>
        </w:rPr>
      </w:pPr>
      <w:r w:rsidRPr="00D6682A">
        <w:rPr>
          <w:sz w:val="28"/>
          <w:szCs w:val="28"/>
        </w:rPr>
        <w:t xml:space="preserve">Личный прием контролируемых лиц проводится начальником отдела по имущественным и земельным отношениям администрации Нижнеингашского района или специалистами отдела по имущественным и земельным отношениям администрации Нижнеингашского района. Информация о месте приема, а также об установленных для приема днях и часах размещается на официальном сайте муниципального образования Нижнеингашский район Красноярского края  в сети «Интернет» </w:t>
      </w:r>
      <w:r w:rsidRPr="00D6682A">
        <w:rPr>
          <w:sz w:val="28"/>
          <w:szCs w:val="28"/>
          <w:u w:val="single"/>
        </w:rPr>
        <w:t>https://ingash-admin.ru/</w:t>
      </w:r>
      <w:r w:rsidRPr="00D6682A">
        <w:rPr>
          <w:sz w:val="28"/>
          <w:szCs w:val="28"/>
        </w:rPr>
        <w:t>.</w:t>
      </w:r>
    </w:p>
    <w:p w:rsidR="001F4102" w:rsidRPr="00D6682A" w:rsidRDefault="001F4102" w:rsidP="00640C57">
      <w:pPr>
        <w:autoSpaceDE w:val="0"/>
        <w:autoSpaceDN w:val="0"/>
        <w:adjustRightInd w:val="0"/>
        <w:ind w:firstLine="709"/>
        <w:jc w:val="both"/>
        <w:rPr>
          <w:sz w:val="28"/>
          <w:szCs w:val="28"/>
        </w:rPr>
      </w:pPr>
      <w:r w:rsidRPr="00D6682A">
        <w:rPr>
          <w:sz w:val="28"/>
          <w:szCs w:val="28"/>
        </w:rPr>
        <w:t>При устном и письменном консультировании Инспекторы обязаны предоставлять информацию по следующим вопросам:</w:t>
      </w:r>
    </w:p>
    <w:p w:rsidR="001F4102" w:rsidRPr="00D6682A" w:rsidRDefault="001F4102" w:rsidP="00640C57">
      <w:pPr>
        <w:autoSpaceDE w:val="0"/>
        <w:autoSpaceDN w:val="0"/>
        <w:adjustRightInd w:val="0"/>
        <w:ind w:firstLine="709"/>
        <w:jc w:val="both"/>
        <w:rPr>
          <w:sz w:val="28"/>
          <w:szCs w:val="28"/>
        </w:rPr>
      </w:pPr>
      <w:r w:rsidRPr="00D6682A">
        <w:rPr>
          <w:sz w:val="28"/>
          <w:szCs w:val="2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1F4102" w:rsidRPr="00D6682A" w:rsidRDefault="001F4102" w:rsidP="00640C57">
      <w:pPr>
        <w:autoSpaceDE w:val="0"/>
        <w:autoSpaceDN w:val="0"/>
        <w:adjustRightInd w:val="0"/>
        <w:ind w:firstLine="709"/>
        <w:jc w:val="both"/>
        <w:rPr>
          <w:sz w:val="28"/>
          <w:szCs w:val="28"/>
        </w:rPr>
      </w:pPr>
      <w:r w:rsidRPr="00D6682A">
        <w:rPr>
          <w:sz w:val="28"/>
          <w:szCs w:val="28"/>
        </w:rPr>
        <w:t>2) о нормативных правовых актах, регламентирующих порядок осуществления муниципального контроля;</w:t>
      </w:r>
    </w:p>
    <w:p w:rsidR="001F4102" w:rsidRPr="00D6682A" w:rsidRDefault="001F4102" w:rsidP="00640C57">
      <w:pPr>
        <w:autoSpaceDE w:val="0"/>
        <w:autoSpaceDN w:val="0"/>
        <w:adjustRightInd w:val="0"/>
        <w:ind w:firstLine="709"/>
        <w:jc w:val="both"/>
        <w:rPr>
          <w:sz w:val="28"/>
          <w:szCs w:val="28"/>
        </w:rPr>
      </w:pPr>
      <w:r w:rsidRPr="00D6682A">
        <w:rPr>
          <w:sz w:val="28"/>
          <w:szCs w:val="28"/>
        </w:rPr>
        <w:t>3) о порядке обжалования действий или бездействия должностных лиц администрации Нижнеингашского района Красноярского края;</w:t>
      </w:r>
    </w:p>
    <w:p w:rsidR="001F4102" w:rsidRPr="00D6682A" w:rsidRDefault="001F4102" w:rsidP="00640C57">
      <w:pPr>
        <w:autoSpaceDE w:val="0"/>
        <w:autoSpaceDN w:val="0"/>
        <w:adjustRightInd w:val="0"/>
        <w:ind w:firstLine="709"/>
        <w:jc w:val="both"/>
        <w:rPr>
          <w:sz w:val="28"/>
          <w:szCs w:val="28"/>
        </w:rPr>
      </w:pPr>
      <w:r w:rsidRPr="00D6682A">
        <w:rPr>
          <w:sz w:val="28"/>
          <w:szCs w:val="28"/>
        </w:rPr>
        <w:t>4) о месте нахождения и графике работы администрации Нижнеингашского района Красноярского края;</w:t>
      </w:r>
    </w:p>
    <w:p w:rsidR="001F4102" w:rsidRPr="00D6682A" w:rsidRDefault="001F4102" w:rsidP="00640C57">
      <w:pPr>
        <w:autoSpaceDE w:val="0"/>
        <w:autoSpaceDN w:val="0"/>
        <w:adjustRightInd w:val="0"/>
        <w:ind w:firstLine="709"/>
        <w:jc w:val="both"/>
        <w:rPr>
          <w:sz w:val="28"/>
          <w:szCs w:val="28"/>
        </w:rPr>
      </w:pPr>
      <w:r w:rsidRPr="00D6682A">
        <w:rPr>
          <w:sz w:val="28"/>
          <w:szCs w:val="28"/>
        </w:rPr>
        <w:t>5) о справочных телефонах структурных подразделений администрации Нижнеингашского района Красноярского края;</w:t>
      </w:r>
    </w:p>
    <w:p w:rsidR="001F4102" w:rsidRPr="00D6682A" w:rsidRDefault="001F4102" w:rsidP="00640C57">
      <w:pPr>
        <w:autoSpaceDE w:val="0"/>
        <w:autoSpaceDN w:val="0"/>
        <w:adjustRightInd w:val="0"/>
        <w:ind w:firstLine="709"/>
        <w:jc w:val="both"/>
        <w:rPr>
          <w:sz w:val="28"/>
          <w:szCs w:val="28"/>
        </w:rPr>
      </w:pPr>
      <w:r w:rsidRPr="00D6682A">
        <w:rPr>
          <w:sz w:val="28"/>
          <w:szCs w:val="28"/>
        </w:rPr>
        <w:t>6) об адресе официального сайта, а также электронной почты администрации Нижнеингашского района Красноярского края;</w:t>
      </w:r>
    </w:p>
    <w:p w:rsidR="001F4102" w:rsidRPr="00D6682A" w:rsidRDefault="001F4102" w:rsidP="00640C57">
      <w:pPr>
        <w:autoSpaceDE w:val="0"/>
        <w:autoSpaceDN w:val="0"/>
        <w:adjustRightInd w:val="0"/>
        <w:ind w:firstLine="709"/>
        <w:jc w:val="both"/>
        <w:rPr>
          <w:sz w:val="28"/>
          <w:szCs w:val="28"/>
        </w:rPr>
      </w:pPr>
      <w:r w:rsidRPr="00D6682A">
        <w:rPr>
          <w:sz w:val="28"/>
          <w:szCs w:val="28"/>
        </w:rPr>
        <w:t>7)  об организации и осуществлении муниципального контроля;</w:t>
      </w:r>
    </w:p>
    <w:p w:rsidR="001F4102" w:rsidRPr="00D6682A" w:rsidRDefault="001F4102" w:rsidP="00640C57">
      <w:pPr>
        <w:autoSpaceDE w:val="0"/>
        <w:autoSpaceDN w:val="0"/>
        <w:adjustRightInd w:val="0"/>
        <w:ind w:firstLine="709"/>
        <w:jc w:val="both"/>
        <w:rPr>
          <w:sz w:val="28"/>
          <w:szCs w:val="28"/>
        </w:rPr>
      </w:pPr>
      <w:r w:rsidRPr="00D6682A">
        <w:rPr>
          <w:sz w:val="28"/>
          <w:szCs w:val="28"/>
        </w:rPr>
        <w:t>8) о порядке осуществления профилактических, контрольных (надзорных) мероприятий, установленных Положением.</w:t>
      </w:r>
    </w:p>
    <w:p w:rsidR="001F4102" w:rsidRPr="00D6682A" w:rsidRDefault="001F4102" w:rsidP="00640C57">
      <w:pPr>
        <w:autoSpaceDE w:val="0"/>
        <w:autoSpaceDN w:val="0"/>
        <w:adjustRightInd w:val="0"/>
        <w:ind w:firstLine="709"/>
        <w:jc w:val="both"/>
        <w:rPr>
          <w:sz w:val="28"/>
          <w:szCs w:val="28"/>
        </w:rPr>
      </w:pPr>
      <w:r w:rsidRPr="00D6682A">
        <w:rPr>
          <w:sz w:val="28"/>
          <w:szCs w:val="28"/>
        </w:rPr>
        <w:t>Консультирование при личном приеме контролируемых лиц проводится Инспекторами в соответствии с графиком приема контролируемых лиц по предварительной записи.</w:t>
      </w:r>
    </w:p>
    <w:p w:rsidR="001F4102" w:rsidRPr="00D6682A" w:rsidRDefault="001F4102" w:rsidP="00640C57">
      <w:pPr>
        <w:ind w:firstLine="709"/>
        <w:jc w:val="both"/>
        <w:rPr>
          <w:sz w:val="28"/>
          <w:szCs w:val="28"/>
        </w:rPr>
      </w:pPr>
      <w:r w:rsidRPr="00D6682A">
        <w:rPr>
          <w:sz w:val="28"/>
          <w:szCs w:val="28"/>
        </w:rPr>
        <w:t>Время ожидания в очереди контролируемым лицом и его представителем при индивидуальном консультировании на личном приеме не может превышать 20 минут после наступления назначенного времени.</w:t>
      </w:r>
    </w:p>
    <w:p w:rsidR="001F4102" w:rsidRPr="00D6682A" w:rsidRDefault="001F4102" w:rsidP="00640C57">
      <w:pPr>
        <w:ind w:firstLine="709"/>
        <w:jc w:val="both"/>
        <w:rPr>
          <w:sz w:val="28"/>
          <w:szCs w:val="28"/>
        </w:rPr>
      </w:pPr>
      <w:r w:rsidRPr="00D6682A">
        <w:rPr>
          <w:sz w:val="28"/>
          <w:szCs w:val="28"/>
        </w:rPr>
        <w:t xml:space="preserve">Индивидуальное консультирование на личном приеме контролируемого лица и его представителя органом муниципального контроля не может превышать 30 минут. Информация  о месте нахождения и графике работы администрации Нижнеингашского района Красноярского края, о справочных телефонах структурных подразделений администрации Нижнеингашского района Красноярского края, об адресе официального сайта муниципального образования Нижнеингашский район, а также адресе электронной почты администрации Нижнеингашского района Красноярского края размещается на официальном сайте муниципального образования Нижнеингашский район Красноярского края  в сети «Интернет» </w:t>
      </w:r>
      <w:r w:rsidRPr="00D6682A">
        <w:rPr>
          <w:sz w:val="28"/>
          <w:szCs w:val="28"/>
          <w:u w:val="single"/>
        </w:rPr>
        <w:t>https://ingash-admin.ru/</w:t>
      </w:r>
      <w:r w:rsidRPr="00D6682A">
        <w:rPr>
          <w:sz w:val="28"/>
          <w:szCs w:val="28"/>
        </w:rPr>
        <w:t>.</w:t>
      </w:r>
    </w:p>
    <w:p w:rsidR="001F4102" w:rsidRPr="00D6682A" w:rsidRDefault="001F4102" w:rsidP="00640C57">
      <w:pPr>
        <w:ind w:firstLine="709"/>
        <w:jc w:val="both"/>
        <w:rPr>
          <w:sz w:val="28"/>
          <w:szCs w:val="28"/>
        </w:rPr>
      </w:pPr>
      <w:r w:rsidRPr="00D6682A">
        <w:rPr>
          <w:sz w:val="28"/>
          <w:szCs w:val="28"/>
        </w:rPr>
        <w:t xml:space="preserve">Публичное письменное консультирование осуществляется путем размещения информационных материалов на информационных стендах администрации Нижнеингашского района Красноярского края, размещения на официальном сайте муниципального образования Нижнеингашский район Красноярского края в сети «Интернет» </w:t>
      </w:r>
      <w:hyperlink r:id="rId11" w:history="1">
        <w:r w:rsidRPr="00D6682A">
          <w:rPr>
            <w:rStyle w:val="a8"/>
            <w:color w:val="auto"/>
            <w:sz w:val="28"/>
            <w:szCs w:val="28"/>
          </w:rPr>
          <w:t>https://ingash-admin.ru/</w:t>
        </w:r>
      </w:hyperlink>
      <w:r w:rsidRPr="00D6682A">
        <w:t xml:space="preserve"> </w:t>
      </w:r>
      <w:r w:rsidRPr="00D6682A">
        <w:rPr>
          <w:sz w:val="28"/>
          <w:szCs w:val="28"/>
        </w:rPr>
        <w:t xml:space="preserve"> письменного разъяснения в случае поступления в течении двух месяцев более пяти однотипных обращений контролируемых лиц и их представителей, подписанного органом муниципального контроля.</w:t>
      </w:r>
    </w:p>
    <w:p w:rsidR="001F4102" w:rsidRPr="00D6682A" w:rsidRDefault="001F4102" w:rsidP="00640C57">
      <w:pPr>
        <w:ind w:firstLine="709"/>
        <w:jc w:val="both"/>
        <w:rPr>
          <w:sz w:val="28"/>
          <w:szCs w:val="28"/>
        </w:rPr>
      </w:pPr>
      <w:r w:rsidRPr="00D6682A">
        <w:rPr>
          <w:sz w:val="28"/>
          <w:szCs w:val="28"/>
        </w:rPr>
        <w:t>Публичное устное консультирование осуществляется уполномоченным должностным лицом с привлечением средств массовой информации - радио, телевидения.</w:t>
      </w:r>
    </w:p>
    <w:p w:rsidR="001F4102" w:rsidRPr="00D6682A" w:rsidRDefault="001F4102" w:rsidP="00640C57">
      <w:pPr>
        <w:ind w:firstLine="709"/>
        <w:jc w:val="both"/>
        <w:rPr>
          <w:sz w:val="28"/>
          <w:szCs w:val="28"/>
        </w:rPr>
      </w:pPr>
      <w:r w:rsidRPr="00D6682A">
        <w:rPr>
          <w:sz w:val="28"/>
          <w:szCs w:val="28"/>
        </w:rPr>
        <w:t>При устном обращении контролируемого лица и его представителя               (по телефону или лично) орган муниципального контроля, осуществляющие консультирование, должны давать ответ самостоятельно. 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
    <w:p w:rsidR="001F4102" w:rsidRPr="00D6682A" w:rsidRDefault="001F4102" w:rsidP="00640C57">
      <w:pPr>
        <w:ind w:firstLine="709"/>
        <w:jc w:val="both"/>
        <w:rPr>
          <w:sz w:val="28"/>
          <w:szCs w:val="28"/>
        </w:rPr>
      </w:pPr>
      <w:r w:rsidRPr="00D6682A">
        <w:rPr>
          <w:sz w:val="28"/>
          <w:szCs w:val="28"/>
        </w:rPr>
        <w:t>Консультирование в письменной форме осуществляется в следующих случаях:</w:t>
      </w:r>
    </w:p>
    <w:p w:rsidR="001F4102" w:rsidRPr="00D6682A" w:rsidRDefault="001F4102" w:rsidP="00640C57">
      <w:pPr>
        <w:numPr>
          <w:ilvl w:val="0"/>
          <w:numId w:val="3"/>
        </w:numPr>
        <w:ind w:left="0" w:firstLine="709"/>
        <w:jc w:val="both"/>
        <w:rPr>
          <w:sz w:val="28"/>
          <w:szCs w:val="28"/>
        </w:rPr>
      </w:pPr>
      <w:r w:rsidRPr="00D6682A">
        <w:rPr>
          <w:sz w:val="28"/>
          <w:szCs w:val="28"/>
        </w:rPr>
        <w:t>контролируемым лицом представлен письменный запрос                          о предоставлении письменного ответа по вопросам консультирования;</w:t>
      </w:r>
    </w:p>
    <w:p w:rsidR="001F4102" w:rsidRPr="00D6682A" w:rsidRDefault="001F4102" w:rsidP="00640C57">
      <w:pPr>
        <w:numPr>
          <w:ilvl w:val="0"/>
          <w:numId w:val="3"/>
        </w:numPr>
        <w:ind w:left="0" w:firstLine="709"/>
        <w:jc w:val="both"/>
        <w:rPr>
          <w:sz w:val="28"/>
          <w:szCs w:val="28"/>
        </w:rPr>
      </w:pPr>
      <w:r w:rsidRPr="00D6682A">
        <w:rPr>
          <w:sz w:val="28"/>
          <w:szCs w:val="28"/>
        </w:rPr>
        <w:t>если при личном обращении предоставить ответ на поставленные вопросы не представляется возможным;</w:t>
      </w:r>
    </w:p>
    <w:p w:rsidR="001F4102" w:rsidRPr="00D6682A" w:rsidRDefault="001F4102" w:rsidP="00640C57">
      <w:pPr>
        <w:numPr>
          <w:ilvl w:val="0"/>
          <w:numId w:val="3"/>
        </w:numPr>
        <w:ind w:left="0" w:firstLine="709"/>
        <w:jc w:val="both"/>
        <w:rPr>
          <w:sz w:val="28"/>
          <w:szCs w:val="28"/>
        </w:rPr>
      </w:pPr>
      <w:r w:rsidRPr="00D6682A">
        <w:rPr>
          <w:sz w:val="28"/>
          <w:szCs w:val="28"/>
        </w:rPr>
        <w:t>ответ на поставленные вопросы требует получения дополнительных сведений и информации.</w:t>
      </w:r>
    </w:p>
    <w:p w:rsidR="001F4102" w:rsidRPr="00D6682A" w:rsidRDefault="001F4102" w:rsidP="00640C57">
      <w:pPr>
        <w:ind w:firstLine="709"/>
        <w:jc w:val="both"/>
        <w:rPr>
          <w:sz w:val="28"/>
          <w:szCs w:val="28"/>
        </w:rPr>
      </w:pPr>
      <w:r w:rsidRPr="00D6682A">
        <w:rPr>
          <w:sz w:val="28"/>
          <w:szCs w:val="28"/>
        </w:rPr>
        <w:t>Ответы на письменные обращения даются в четкой и понятной форме            в письменном виде и должны содержать:</w:t>
      </w:r>
    </w:p>
    <w:p w:rsidR="001F4102" w:rsidRPr="00D6682A" w:rsidRDefault="001F4102" w:rsidP="00640C57">
      <w:pPr>
        <w:ind w:firstLine="709"/>
        <w:jc w:val="both"/>
        <w:rPr>
          <w:sz w:val="28"/>
          <w:szCs w:val="28"/>
        </w:rPr>
      </w:pPr>
      <w:r w:rsidRPr="00D6682A">
        <w:rPr>
          <w:sz w:val="28"/>
          <w:szCs w:val="28"/>
        </w:rPr>
        <w:t>1) ответы на поставленные вопросы;</w:t>
      </w:r>
    </w:p>
    <w:p w:rsidR="001F4102" w:rsidRPr="00D6682A" w:rsidRDefault="001F4102" w:rsidP="00640C57">
      <w:pPr>
        <w:ind w:firstLine="709"/>
        <w:jc w:val="both"/>
        <w:rPr>
          <w:sz w:val="28"/>
          <w:szCs w:val="28"/>
        </w:rPr>
      </w:pPr>
      <w:r w:rsidRPr="00D6682A">
        <w:rPr>
          <w:sz w:val="28"/>
          <w:szCs w:val="28"/>
        </w:rPr>
        <w:t>2) должность, фамилию и инициалы лица, подписавшего ответ;</w:t>
      </w:r>
    </w:p>
    <w:p w:rsidR="001F4102" w:rsidRPr="00D6682A" w:rsidRDefault="001F4102" w:rsidP="00640C57">
      <w:pPr>
        <w:ind w:firstLine="709"/>
        <w:jc w:val="both"/>
        <w:rPr>
          <w:sz w:val="28"/>
          <w:szCs w:val="28"/>
        </w:rPr>
      </w:pPr>
      <w:r w:rsidRPr="00D6682A">
        <w:rPr>
          <w:sz w:val="28"/>
          <w:szCs w:val="28"/>
        </w:rPr>
        <w:t>3) фамилию и инициалы исполнителя;</w:t>
      </w:r>
    </w:p>
    <w:p w:rsidR="001F4102" w:rsidRPr="00D6682A" w:rsidRDefault="001F4102" w:rsidP="00640C57">
      <w:pPr>
        <w:ind w:firstLine="709"/>
        <w:jc w:val="both"/>
        <w:rPr>
          <w:sz w:val="28"/>
          <w:szCs w:val="28"/>
        </w:rPr>
      </w:pPr>
      <w:r w:rsidRPr="00D6682A">
        <w:rPr>
          <w:sz w:val="28"/>
          <w:szCs w:val="28"/>
        </w:rPr>
        <w:t>4) номер телефона исполнителя.</w:t>
      </w:r>
    </w:p>
    <w:p w:rsidR="001F4102" w:rsidRPr="00D6682A" w:rsidRDefault="001F4102" w:rsidP="00640C57">
      <w:pPr>
        <w:ind w:firstLine="709"/>
        <w:jc w:val="both"/>
        <w:rPr>
          <w:sz w:val="28"/>
          <w:szCs w:val="28"/>
        </w:rPr>
      </w:pPr>
      <w:r w:rsidRPr="00D6682A">
        <w:rPr>
          <w:sz w:val="28"/>
          <w:szCs w:val="28"/>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1F4102" w:rsidRPr="00D6682A" w:rsidRDefault="001F4102" w:rsidP="00640C57">
      <w:pPr>
        <w:ind w:firstLine="709"/>
        <w:jc w:val="both"/>
        <w:rPr>
          <w:sz w:val="28"/>
          <w:szCs w:val="28"/>
        </w:rPr>
      </w:pPr>
      <w:r w:rsidRPr="00D6682A">
        <w:rPr>
          <w:sz w:val="28"/>
          <w:szCs w:val="28"/>
        </w:rPr>
        <w:t>Должностные лица органа  муниципального контроля  не вправе осуществлять консультирование контролируемых лиц и их представителей, выходящее за рамки информирования.</w:t>
      </w:r>
    </w:p>
    <w:p w:rsidR="001F4102" w:rsidRPr="00D6682A" w:rsidRDefault="001F4102" w:rsidP="00640C57">
      <w:pPr>
        <w:ind w:firstLine="709"/>
        <w:jc w:val="both"/>
        <w:rPr>
          <w:sz w:val="28"/>
          <w:szCs w:val="28"/>
        </w:rPr>
      </w:pPr>
      <w:r w:rsidRPr="00D6682A">
        <w:rPr>
          <w:sz w:val="28"/>
          <w:szCs w:val="28"/>
        </w:rPr>
        <w:t>Информация, ставшая известной должностному лицу органа  муниципального контроля в ходе консультирования, не может быть использована в целях оценки контролируемого лица по вопросам соблюдения обязательных требований.</w:t>
      </w:r>
    </w:p>
    <w:p w:rsidR="001F4102" w:rsidRPr="00D6682A" w:rsidRDefault="001F4102" w:rsidP="00640C57">
      <w:pPr>
        <w:ind w:firstLine="709"/>
        <w:jc w:val="both"/>
        <w:rPr>
          <w:sz w:val="28"/>
          <w:szCs w:val="28"/>
        </w:rPr>
      </w:pPr>
      <w:r w:rsidRPr="00D6682A">
        <w:rPr>
          <w:sz w:val="28"/>
          <w:szCs w:val="28"/>
        </w:rPr>
        <w:t>Орган   муниципального контроля Красноярского края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решением  администрации Нижнеингашского района Красноярского края.</w:t>
      </w:r>
    </w:p>
    <w:p w:rsidR="001F4102" w:rsidRPr="00D6682A" w:rsidRDefault="001F4102" w:rsidP="00640C57">
      <w:pPr>
        <w:ind w:firstLine="709"/>
        <w:jc w:val="both"/>
        <w:rPr>
          <w:sz w:val="28"/>
          <w:szCs w:val="28"/>
        </w:rPr>
      </w:pPr>
      <w:r w:rsidRPr="00D6682A">
        <w:rPr>
          <w:sz w:val="28"/>
          <w:szCs w:val="28"/>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визита, контрольного мероприятия.</w:t>
      </w:r>
    </w:p>
    <w:p w:rsidR="001F4102" w:rsidRPr="00D6682A" w:rsidRDefault="001F4102" w:rsidP="00640C57">
      <w:pPr>
        <w:ind w:firstLine="709"/>
        <w:jc w:val="both"/>
        <w:rPr>
          <w:sz w:val="28"/>
          <w:szCs w:val="28"/>
        </w:rPr>
      </w:pPr>
      <w:r w:rsidRPr="00D6682A">
        <w:rPr>
          <w:sz w:val="28"/>
          <w:szCs w:val="28"/>
        </w:rPr>
        <w:t>17.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w:t>
      </w:r>
    </w:p>
    <w:p w:rsidR="001F4102" w:rsidRPr="00D6682A" w:rsidRDefault="001F4102" w:rsidP="00640C57">
      <w:pPr>
        <w:ind w:firstLine="709"/>
        <w:jc w:val="both"/>
        <w:rPr>
          <w:sz w:val="28"/>
          <w:szCs w:val="28"/>
        </w:rPr>
      </w:pPr>
      <w:r w:rsidRPr="00D6682A">
        <w:rPr>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органа  муниципального контроля для принятия решения о проведении контрольного мероприятия в соответствии с Федеральным законом от 31.07.2020 № 248-ФЗ  «О государственном контроле (надзоре) и муниципальном контроле в Российской Федерации.</w:t>
      </w:r>
    </w:p>
    <w:p w:rsidR="001F4102" w:rsidRPr="00D6682A" w:rsidRDefault="001F4102" w:rsidP="00640C57">
      <w:pPr>
        <w:ind w:firstLine="709"/>
        <w:jc w:val="both"/>
        <w:rPr>
          <w:sz w:val="28"/>
          <w:szCs w:val="28"/>
        </w:rPr>
      </w:pPr>
      <w:r w:rsidRPr="00D6682A">
        <w:rPr>
          <w:sz w:val="28"/>
          <w:szCs w:val="28"/>
        </w:rPr>
        <w:t>Инспектор проводит обязательный профилактический визит                               в отношении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rsidR="001F4102" w:rsidRPr="00D6682A" w:rsidRDefault="001F4102" w:rsidP="00640C57">
      <w:pPr>
        <w:ind w:firstLine="709"/>
        <w:jc w:val="both"/>
        <w:rPr>
          <w:sz w:val="28"/>
          <w:szCs w:val="28"/>
        </w:rPr>
      </w:pPr>
      <w:r w:rsidRPr="00D6682A">
        <w:rPr>
          <w:sz w:val="28"/>
          <w:szCs w:val="28"/>
        </w:rPr>
        <w:t>Решение в форме приказа о проведении обязательного профилактического визита принимается органом  муниципального контроля не позднее чем за 7 рабочих дней до даты его проведения.</w:t>
      </w:r>
    </w:p>
    <w:p w:rsidR="001F4102" w:rsidRPr="00D6682A" w:rsidRDefault="001F4102" w:rsidP="00640C57">
      <w:pPr>
        <w:ind w:firstLine="709"/>
        <w:jc w:val="both"/>
        <w:rPr>
          <w:sz w:val="28"/>
          <w:szCs w:val="28"/>
        </w:rPr>
      </w:pPr>
      <w:r w:rsidRPr="00D6682A">
        <w:rPr>
          <w:sz w:val="28"/>
          <w:szCs w:val="28"/>
        </w:rPr>
        <w:t>О проведении обязательного профилактического визита контролируемое лицо должно быть уведомлено не позднее чем за 5 рабочих дней до даты его проведения способами, предусмотренными статьей 21 Федерального закона                № 248-ФЗ.</w:t>
      </w:r>
    </w:p>
    <w:p w:rsidR="001F4102" w:rsidRPr="00D6682A" w:rsidRDefault="001F4102" w:rsidP="00640C57">
      <w:pPr>
        <w:ind w:firstLine="709"/>
        <w:jc w:val="both"/>
        <w:rPr>
          <w:sz w:val="28"/>
          <w:szCs w:val="28"/>
        </w:rPr>
      </w:pPr>
      <w:r w:rsidRPr="00D6682A">
        <w:rPr>
          <w:sz w:val="28"/>
          <w:szCs w:val="28"/>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w:t>
      </w:r>
    </w:p>
    <w:p w:rsidR="001F4102" w:rsidRPr="00D6682A" w:rsidRDefault="001F4102" w:rsidP="00640C57">
      <w:pPr>
        <w:ind w:firstLine="709"/>
        <w:jc w:val="both"/>
        <w:rPr>
          <w:sz w:val="28"/>
          <w:szCs w:val="28"/>
        </w:rPr>
      </w:pPr>
      <w:r w:rsidRPr="00D6682A">
        <w:rPr>
          <w:sz w:val="28"/>
          <w:szCs w:val="28"/>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1F4102" w:rsidRPr="00D6682A" w:rsidRDefault="001F4102" w:rsidP="00640C57">
      <w:pPr>
        <w:ind w:firstLine="709"/>
        <w:jc w:val="both"/>
        <w:rPr>
          <w:sz w:val="28"/>
          <w:szCs w:val="28"/>
        </w:rPr>
      </w:pPr>
      <w:r w:rsidRPr="00D6682A">
        <w:rPr>
          <w:sz w:val="28"/>
          <w:szCs w:val="28"/>
        </w:rPr>
        <w:t>1) дата, время и место составления уведомления;</w:t>
      </w:r>
    </w:p>
    <w:p w:rsidR="001F4102" w:rsidRPr="00D6682A" w:rsidRDefault="001F4102" w:rsidP="00640C57">
      <w:pPr>
        <w:ind w:firstLine="709"/>
        <w:jc w:val="both"/>
        <w:rPr>
          <w:sz w:val="28"/>
          <w:szCs w:val="28"/>
        </w:rPr>
      </w:pPr>
      <w:r w:rsidRPr="00D6682A">
        <w:rPr>
          <w:sz w:val="28"/>
          <w:szCs w:val="28"/>
        </w:rPr>
        <w:t>2) наименование контрольного органа;</w:t>
      </w:r>
    </w:p>
    <w:p w:rsidR="001F4102" w:rsidRPr="00D6682A" w:rsidRDefault="001F4102" w:rsidP="00640C57">
      <w:pPr>
        <w:ind w:firstLine="709"/>
        <w:jc w:val="both"/>
        <w:rPr>
          <w:sz w:val="28"/>
          <w:szCs w:val="28"/>
        </w:rPr>
      </w:pPr>
      <w:r w:rsidRPr="00D6682A">
        <w:rPr>
          <w:sz w:val="28"/>
          <w:szCs w:val="28"/>
        </w:rPr>
        <w:t>3) полное наименование контролируемого лица;</w:t>
      </w:r>
    </w:p>
    <w:p w:rsidR="001F4102" w:rsidRPr="00D6682A" w:rsidRDefault="001F4102" w:rsidP="00640C57">
      <w:pPr>
        <w:ind w:firstLine="709"/>
        <w:jc w:val="both"/>
        <w:rPr>
          <w:sz w:val="28"/>
          <w:szCs w:val="28"/>
        </w:rPr>
      </w:pPr>
      <w:r w:rsidRPr="00D6682A">
        <w:rPr>
          <w:sz w:val="28"/>
          <w:szCs w:val="28"/>
        </w:rPr>
        <w:t>4) фамилия, имя, отчество (при наличии) Инспектора;</w:t>
      </w:r>
    </w:p>
    <w:p w:rsidR="001F4102" w:rsidRPr="00D6682A" w:rsidRDefault="001F4102" w:rsidP="00640C57">
      <w:pPr>
        <w:ind w:firstLine="709"/>
        <w:jc w:val="both"/>
        <w:rPr>
          <w:sz w:val="28"/>
          <w:szCs w:val="28"/>
        </w:rPr>
      </w:pPr>
      <w:r w:rsidRPr="00D6682A">
        <w:rPr>
          <w:sz w:val="28"/>
          <w:szCs w:val="28"/>
        </w:rPr>
        <w:t>5) дата, время и место обязательного профилактического визита;</w:t>
      </w:r>
    </w:p>
    <w:p w:rsidR="001F4102" w:rsidRPr="00D6682A" w:rsidRDefault="001F4102" w:rsidP="00640C57">
      <w:pPr>
        <w:ind w:firstLine="709"/>
        <w:jc w:val="both"/>
        <w:rPr>
          <w:sz w:val="28"/>
          <w:szCs w:val="28"/>
        </w:rPr>
      </w:pPr>
      <w:r w:rsidRPr="00D6682A">
        <w:rPr>
          <w:sz w:val="28"/>
          <w:szCs w:val="28"/>
        </w:rPr>
        <w:t>6) подпись Инспектора.</w:t>
      </w:r>
    </w:p>
    <w:p w:rsidR="001F4102" w:rsidRPr="00D6682A" w:rsidRDefault="001F4102" w:rsidP="00640C57">
      <w:pPr>
        <w:ind w:firstLine="709"/>
        <w:jc w:val="both"/>
        <w:rPr>
          <w:sz w:val="28"/>
          <w:szCs w:val="28"/>
        </w:rPr>
      </w:pPr>
      <w:r w:rsidRPr="00D6682A">
        <w:rPr>
          <w:sz w:val="28"/>
          <w:szCs w:val="28"/>
        </w:rPr>
        <w:t>Контролируемое лицо вправе отказаться от проведения обязательного профилактического визита, уведомив об этом орган муниципального контроля, не позднее чем за 3 рабочих дня до даты его проведения.</w:t>
      </w:r>
    </w:p>
    <w:p w:rsidR="001F4102" w:rsidRPr="00D6682A" w:rsidRDefault="001F4102" w:rsidP="00640C57">
      <w:pPr>
        <w:ind w:firstLine="709"/>
        <w:jc w:val="both"/>
        <w:rPr>
          <w:sz w:val="28"/>
          <w:szCs w:val="28"/>
        </w:rPr>
      </w:pPr>
      <w:r w:rsidRPr="00D6682A">
        <w:rPr>
          <w:sz w:val="28"/>
          <w:szCs w:val="28"/>
        </w:rPr>
        <w:t>Срок проведения обязательного профилактического визита определяется Инспектором самостоятельно и не должен превышать 1 рабочего дня.</w:t>
      </w:r>
    </w:p>
    <w:p w:rsidR="00251645" w:rsidRPr="00D6682A" w:rsidRDefault="00251645" w:rsidP="00640C57">
      <w:pPr>
        <w:ind w:firstLine="709"/>
        <w:jc w:val="both"/>
        <w:rPr>
          <w:sz w:val="28"/>
          <w:szCs w:val="28"/>
        </w:rPr>
      </w:pPr>
    </w:p>
    <w:p w:rsidR="001F4102" w:rsidRPr="00D6682A" w:rsidRDefault="001F4102" w:rsidP="00640C57">
      <w:pPr>
        <w:ind w:firstLine="709"/>
        <w:jc w:val="center"/>
        <w:rPr>
          <w:b/>
          <w:bCs/>
          <w:sz w:val="28"/>
          <w:szCs w:val="28"/>
        </w:rPr>
      </w:pPr>
      <w:r w:rsidRPr="00D6682A">
        <w:rPr>
          <w:b/>
          <w:bCs/>
          <w:sz w:val="28"/>
          <w:szCs w:val="28"/>
        </w:rPr>
        <w:t xml:space="preserve">Контрольные мероприятия, проводимые в рамках </w:t>
      </w:r>
    </w:p>
    <w:p w:rsidR="001F4102" w:rsidRPr="00D6682A" w:rsidRDefault="001F4102" w:rsidP="00640C57">
      <w:pPr>
        <w:ind w:firstLine="709"/>
        <w:jc w:val="center"/>
        <w:rPr>
          <w:b/>
          <w:bCs/>
          <w:sz w:val="28"/>
          <w:szCs w:val="28"/>
        </w:rPr>
      </w:pPr>
      <w:r w:rsidRPr="00D6682A">
        <w:rPr>
          <w:b/>
          <w:bCs/>
          <w:sz w:val="28"/>
          <w:szCs w:val="28"/>
        </w:rPr>
        <w:t xml:space="preserve">муниципального контроля </w:t>
      </w:r>
    </w:p>
    <w:p w:rsidR="001F4102" w:rsidRPr="00D6682A" w:rsidRDefault="001F4102" w:rsidP="00640C57">
      <w:pPr>
        <w:rPr>
          <w:sz w:val="20"/>
          <w:szCs w:val="28"/>
        </w:rPr>
      </w:pPr>
    </w:p>
    <w:p w:rsidR="0086578A" w:rsidRPr="00D6682A" w:rsidRDefault="0086578A" w:rsidP="0086578A">
      <w:pPr>
        <w:ind w:firstLine="709"/>
        <w:contextualSpacing/>
        <w:jc w:val="both"/>
        <w:rPr>
          <w:sz w:val="28"/>
          <w:szCs w:val="28"/>
        </w:rPr>
      </w:pPr>
      <w:r w:rsidRPr="00D6682A">
        <w:rPr>
          <w:sz w:val="28"/>
          <w:szCs w:val="28"/>
        </w:rPr>
        <w:t xml:space="preserve">18. Муниципальный контроль осуществляется в виде плановых и внеплановых контрольных мероприятий. </w:t>
      </w:r>
    </w:p>
    <w:p w:rsidR="0086578A" w:rsidRPr="00D6682A" w:rsidRDefault="0086578A" w:rsidP="0086578A">
      <w:pPr>
        <w:ind w:firstLine="709"/>
        <w:contextualSpacing/>
        <w:jc w:val="both"/>
        <w:rPr>
          <w:sz w:val="28"/>
          <w:szCs w:val="28"/>
        </w:rPr>
      </w:pPr>
      <w:r w:rsidRPr="00D6682A">
        <w:rPr>
          <w:sz w:val="28"/>
          <w:szCs w:val="28"/>
        </w:rPr>
        <w:t>18.1. В рамках осуществления муниципального контроля                                   при взаимодействии с контролируемым лицом проводятся следующие контрольные мероприятия:</w:t>
      </w:r>
    </w:p>
    <w:p w:rsidR="0086578A" w:rsidRPr="00D6682A" w:rsidRDefault="0086578A" w:rsidP="0086578A">
      <w:pPr>
        <w:ind w:firstLine="709"/>
        <w:contextualSpacing/>
        <w:jc w:val="both"/>
        <w:rPr>
          <w:sz w:val="28"/>
          <w:szCs w:val="28"/>
        </w:rPr>
      </w:pPr>
      <w:r w:rsidRPr="00D6682A">
        <w:rPr>
          <w:sz w:val="28"/>
          <w:szCs w:val="28"/>
        </w:rPr>
        <w:t>1) инспекционный визит;</w:t>
      </w:r>
    </w:p>
    <w:p w:rsidR="0086578A" w:rsidRPr="00D6682A" w:rsidRDefault="0086578A" w:rsidP="0086578A">
      <w:pPr>
        <w:ind w:firstLine="709"/>
        <w:contextualSpacing/>
        <w:jc w:val="both"/>
        <w:rPr>
          <w:sz w:val="28"/>
          <w:szCs w:val="28"/>
        </w:rPr>
      </w:pPr>
      <w:r w:rsidRPr="00D6682A">
        <w:rPr>
          <w:sz w:val="28"/>
          <w:szCs w:val="28"/>
        </w:rPr>
        <w:t>2) рейдовый осмотр;</w:t>
      </w:r>
    </w:p>
    <w:p w:rsidR="0086578A" w:rsidRPr="00D6682A" w:rsidRDefault="0086578A" w:rsidP="0086578A">
      <w:pPr>
        <w:ind w:firstLine="709"/>
        <w:contextualSpacing/>
        <w:jc w:val="both"/>
        <w:rPr>
          <w:sz w:val="28"/>
          <w:szCs w:val="28"/>
        </w:rPr>
      </w:pPr>
      <w:r w:rsidRPr="00D6682A">
        <w:rPr>
          <w:sz w:val="28"/>
          <w:szCs w:val="28"/>
        </w:rPr>
        <w:t>3) документарная проверка;</w:t>
      </w:r>
    </w:p>
    <w:p w:rsidR="0086578A" w:rsidRPr="00D6682A" w:rsidRDefault="0086578A" w:rsidP="0086578A">
      <w:pPr>
        <w:ind w:firstLine="709"/>
        <w:contextualSpacing/>
        <w:jc w:val="both"/>
        <w:rPr>
          <w:sz w:val="28"/>
          <w:szCs w:val="28"/>
        </w:rPr>
      </w:pPr>
      <w:r w:rsidRPr="00D6682A">
        <w:rPr>
          <w:sz w:val="28"/>
          <w:szCs w:val="28"/>
        </w:rPr>
        <w:t>4) выездная проверка.</w:t>
      </w:r>
    </w:p>
    <w:p w:rsidR="0086578A" w:rsidRPr="00D6682A" w:rsidRDefault="0086578A" w:rsidP="0086578A">
      <w:pPr>
        <w:pStyle w:val="ac"/>
        <w:ind w:firstLine="709"/>
        <w:contextualSpacing/>
        <w:jc w:val="both"/>
        <w:rPr>
          <w:rFonts w:ascii="Times New Roman" w:hAnsi="Times New Roman"/>
          <w:bCs/>
          <w:iCs/>
          <w:sz w:val="28"/>
          <w:szCs w:val="28"/>
        </w:rPr>
      </w:pPr>
      <w:r w:rsidRPr="00D6682A">
        <w:rPr>
          <w:rFonts w:ascii="Times New Roman" w:hAnsi="Times New Roman"/>
          <w:sz w:val="28"/>
          <w:szCs w:val="28"/>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86578A" w:rsidRPr="00D6682A" w:rsidRDefault="0086578A" w:rsidP="0086578A">
      <w:pPr>
        <w:autoSpaceDE w:val="0"/>
        <w:autoSpaceDN w:val="0"/>
        <w:adjustRightInd w:val="0"/>
        <w:ind w:firstLine="709"/>
        <w:jc w:val="both"/>
        <w:rPr>
          <w:sz w:val="28"/>
          <w:szCs w:val="28"/>
        </w:rPr>
      </w:pPr>
      <w:r w:rsidRPr="00D6682A">
        <w:rPr>
          <w:sz w:val="28"/>
          <w:szCs w:val="28"/>
        </w:rPr>
        <w:t>1) наблюдение за соблюдением обязательных требований (мониторинг безопасности);</w:t>
      </w:r>
    </w:p>
    <w:p w:rsidR="0086578A" w:rsidRPr="00D6682A" w:rsidRDefault="0086578A" w:rsidP="0086578A">
      <w:pPr>
        <w:autoSpaceDE w:val="0"/>
        <w:autoSpaceDN w:val="0"/>
        <w:adjustRightInd w:val="0"/>
        <w:ind w:firstLine="709"/>
        <w:jc w:val="both"/>
        <w:rPr>
          <w:sz w:val="28"/>
          <w:szCs w:val="28"/>
        </w:rPr>
      </w:pPr>
      <w:r w:rsidRPr="00D6682A">
        <w:rPr>
          <w:sz w:val="28"/>
          <w:szCs w:val="28"/>
        </w:rPr>
        <w:t>2) выездное обследование.</w:t>
      </w:r>
    </w:p>
    <w:p w:rsidR="0086578A" w:rsidRPr="00D6682A" w:rsidRDefault="0086578A" w:rsidP="0086578A">
      <w:pPr>
        <w:ind w:firstLine="709"/>
        <w:contextualSpacing/>
        <w:jc w:val="both"/>
        <w:rPr>
          <w:sz w:val="28"/>
          <w:szCs w:val="28"/>
        </w:rPr>
      </w:pPr>
      <w:r w:rsidRPr="00D6682A">
        <w:rPr>
          <w:sz w:val="28"/>
          <w:szCs w:val="28"/>
        </w:rPr>
        <w:t>18.2. Плановые контрольные мероприятия осуществляются в соответствии с ежегодными планами проведения плановых контрольных мероприятий.</w:t>
      </w:r>
    </w:p>
    <w:p w:rsidR="0086578A" w:rsidRPr="00D6682A" w:rsidRDefault="0086578A" w:rsidP="0086578A">
      <w:pPr>
        <w:ind w:firstLine="709"/>
        <w:contextualSpacing/>
        <w:jc w:val="both"/>
        <w:rPr>
          <w:sz w:val="28"/>
          <w:szCs w:val="28"/>
        </w:rPr>
      </w:pPr>
      <w:r w:rsidRPr="00D6682A">
        <w:rPr>
          <w:sz w:val="28"/>
          <w:szCs w:val="28"/>
        </w:rPr>
        <w:t>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с учетом особенностей, установленных настоящим Положением.</w:t>
      </w:r>
    </w:p>
    <w:p w:rsidR="0086578A" w:rsidRPr="00D6682A" w:rsidRDefault="0086578A" w:rsidP="0086578A">
      <w:pPr>
        <w:pStyle w:val="ac"/>
        <w:ind w:firstLine="709"/>
        <w:contextualSpacing/>
        <w:jc w:val="both"/>
        <w:rPr>
          <w:rFonts w:ascii="Times New Roman" w:eastAsia="Times New Roman" w:hAnsi="Times New Roman"/>
          <w:sz w:val="28"/>
          <w:szCs w:val="28"/>
          <w:lang w:eastAsia="ru-RU"/>
        </w:rPr>
      </w:pPr>
      <w:r w:rsidRPr="00D6682A">
        <w:rPr>
          <w:rFonts w:ascii="Times New Roman" w:eastAsia="Times New Roman" w:hAnsi="Times New Roman"/>
          <w:sz w:val="28"/>
          <w:szCs w:val="28"/>
          <w:lang w:eastAsia="ru-RU"/>
        </w:rPr>
        <w:t xml:space="preserve">18.3. Проведение плановых контрольных (надзорных) мероприятий в зависимости от присвоенной категории риска осуществляется со следующей периодичностью: </w:t>
      </w:r>
    </w:p>
    <w:p w:rsidR="0086578A" w:rsidRPr="00D6682A" w:rsidRDefault="0086578A" w:rsidP="0086578A">
      <w:pPr>
        <w:tabs>
          <w:tab w:val="left" w:pos="0"/>
        </w:tabs>
        <w:autoSpaceDE w:val="0"/>
        <w:autoSpaceDN w:val="0"/>
        <w:adjustRightInd w:val="0"/>
        <w:ind w:firstLine="709"/>
        <w:jc w:val="both"/>
        <w:rPr>
          <w:rFonts w:eastAsia="Calibri"/>
          <w:sz w:val="28"/>
          <w:szCs w:val="28"/>
        </w:rPr>
      </w:pPr>
      <w:r w:rsidRPr="00D6682A">
        <w:rPr>
          <w:rFonts w:eastAsia="Calibri"/>
          <w:sz w:val="28"/>
          <w:szCs w:val="28"/>
        </w:rPr>
        <w:t>-для объектов контроля, отнесенных к категории среднего риска - один раз в 4 года;</w:t>
      </w:r>
    </w:p>
    <w:p w:rsidR="0086578A" w:rsidRPr="00D6682A" w:rsidRDefault="0086578A" w:rsidP="0086578A">
      <w:pPr>
        <w:tabs>
          <w:tab w:val="left" w:pos="0"/>
        </w:tabs>
        <w:autoSpaceDE w:val="0"/>
        <w:autoSpaceDN w:val="0"/>
        <w:adjustRightInd w:val="0"/>
        <w:ind w:firstLine="709"/>
        <w:jc w:val="both"/>
        <w:rPr>
          <w:rFonts w:eastAsia="Calibri"/>
          <w:sz w:val="28"/>
          <w:szCs w:val="28"/>
        </w:rPr>
      </w:pPr>
      <w:r w:rsidRPr="00D6682A">
        <w:rPr>
          <w:rFonts w:eastAsia="Calibri"/>
          <w:sz w:val="28"/>
          <w:szCs w:val="28"/>
        </w:rPr>
        <w:t>-для объектов контроля, отнесенных к категории умеренного риска, - один раз в 6 лет.</w:t>
      </w:r>
    </w:p>
    <w:p w:rsidR="0086578A" w:rsidRPr="00D6682A" w:rsidRDefault="0086578A" w:rsidP="0086578A">
      <w:pPr>
        <w:autoSpaceDE w:val="0"/>
        <w:autoSpaceDN w:val="0"/>
        <w:adjustRightInd w:val="0"/>
        <w:ind w:firstLine="709"/>
        <w:jc w:val="both"/>
        <w:rPr>
          <w:rFonts w:eastAsia="Calibri"/>
          <w:sz w:val="28"/>
          <w:szCs w:val="28"/>
        </w:rPr>
      </w:pPr>
      <w:r w:rsidRPr="00D6682A">
        <w:rPr>
          <w:rFonts w:eastAsia="Calibri"/>
          <w:sz w:val="28"/>
          <w:szCs w:val="28"/>
        </w:rPr>
        <w:t>В ежегодные планы плановых контрольных (надзорных)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w:t>
      </w:r>
    </w:p>
    <w:p w:rsidR="0086578A" w:rsidRPr="00D6682A" w:rsidRDefault="0086578A" w:rsidP="0086578A">
      <w:pPr>
        <w:autoSpaceDE w:val="0"/>
        <w:autoSpaceDN w:val="0"/>
        <w:adjustRightInd w:val="0"/>
        <w:ind w:firstLine="709"/>
        <w:jc w:val="both"/>
        <w:rPr>
          <w:rFonts w:eastAsia="Calibri"/>
          <w:sz w:val="28"/>
          <w:szCs w:val="28"/>
        </w:rPr>
      </w:pPr>
      <w:r w:rsidRPr="00D6682A">
        <w:rPr>
          <w:rFonts w:eastAsia="Calibri"/>
          <w:sz w:val="28"/>
          <w:szCs w:val="28"/>
        </w:rPr>
        <w:t>В случае если ранее плановые контрольные (надзорные) мероприятия в отношении объектов контроля не проводились, в ежегодный план подлежат включению объекты земельных отношений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объекты земельных отношений.</w:t>
      </w:r>
    </w:p>
    <w:p w:rsidR="0086578A" w:rsidRPr="00D6682A" w:rsidRDefault="0086578A" w:rsidP="0086578A">
      <w:pPr>
        <w:ind w:firstLine="709"/>
        <w:jc w:val="both"/>
        <w:rPr>
          <w:sz w:val="28"/>
          <w:szCs w:val="28"/>
        </w:rPr>
      </w:pPr>
      <w:r w:rsidRPr="00D6682A">
        <w:rPr>
          <w:sz w:val="28"/>
          <w:szCs w:val="28"/>
        </w:rPr>
        <w:t>18.4. В отношении объектов контроля, которые отнесены к категории низкого риска, плановые контрольные (надзорные) мероприятия не проводятся.</w:t>
      </w:r>
    </w:p>
    <w:p w:rsidR="00296F6C" w:rsidRPr="001553F3" w:rsidRDefault="00296F6C" w:rsidP="00296F6C">
      <w:pPr>
        <w:ind w:firstLine="709"/>
        <w:jc w:val="both"/>
        <w:rPr>
          <w:i/>
          <w:sz w:val="28"/>
          <w:szCs w:val="28"/>
        </w:rPr>
      </w:pPr>
      <w:r w:rsidRPr="001553F3">
        <w:rPr>
          <w:i/>
          <w:sz w:val="28"/>
          <w:szCs w:val="28"/>
        </w:rPr>
        <w:t>(в ред. решения  от 21.12.2021 № 11-101)</w:t>
      </w:r>
    </w:p>
    <w:p w:rsidR="001F4102" w:rsidRPr="00D6682A" w:rsidRDefault="001F4102" w:rsidP="0086578A">
      <w:pPr>
        <w:ind w:firstLine="709"/>
        <w:jc w:val="both"/>
        <w:rPr>
          <w:sz w:val="28"/>
          <w:szCs w:val="28"/>
        </w:rPr>
      </w:pPr>
      <w:r w:rsidRPr="00D6682A">
        <w:rPr>
          <w:sz w:val="28"/>
          <w:szCs w:val="28"/>
        </w:rPr>
        <w:t xml:space="preserve">19. Внеплановые контрольные (надзорные) мероприятия проводятся при наличии оснований, предусмотренных </w:t>
      </w:r>
      <w:hyperlink r:id="rId12" w:history="1">
        <w:r w:rsidRPr="00D6682A">
          <w:rPr>
            <w:rStyle w:val="a8"/>
            <w:color w:val="auto"/>
            <w:sz w:val="28"/>
            <w:szCs w:val="28"/>
          </w:rPr>
          <w:t>пунктами 1</w:t>
        </w:r>
      </w:hyperlink>
      <w:r w:rsidRPr="00D6682A">
        <w:rPr>
          <w:sz w:val="28"/>
          <w:szCs w:val="28"/>
        </w:rPr>
        <w:t xml:space="preserve">, </w:t>
      </w:r>
      <w:hyperlink r:id="rId13" w:history="1">
        <w:r w:rsidRPr="00D6682A">
          <w:rPr>
            <w:rStyle w:val="a8"/>
            <w:color w:val="auto"/>
            <w:sz w:val="28"/>
            <w:szCs w:val="28"/>
          </w:rPr>
          <w:t>3</w:t>
        </w:r>
      </w:hyperlink>
      <w:r w:rsidRPr="00D6682A">
        <w:rPr>
          <w:sz w:val="28"/>
          <w:szCs w:val="28"/>
        </w:rPr>
        <w:t xml:space="preserve">, </w:t>
      </w:r>
      <w:hyperlink r:id="rId14" w:history="1">
        <w:r w:rsidRPr="00D6682A">
          <w:rPr>
            <w:rStyle w:val="a8"/>
            <w:color w:val="auto"/>
            <w:sz w:val="28"/>
            <w:szCs w:val="28"/>
          </w:rPr>
          <w:t>4</w:t>
        </w:r>
      </w:hyperlink>
      <w:r w:rsidRPr="00D6682A">
        <w:rPr>
          <w:sz w:val="28"/>
          <w:szCs w:val="28"/>
        </w:rPr>
        <w:t xml:space="preserve">, </w:t>
      </w:r>
      <w:hyperlink r:id="rId15" w:history="1">
        <w:r w:rsidRPr="00D6682A">
          <w:rPr>
            <w:rStyle w:val="a8"/>
            <w:color w:val="auto"/>
            <w:sz w:val="28"/>
            <w:szCs w:val="28"/>
          </w:rPr>
          <w:t>5 части 1 статьи 57</w:t>
        </w:r>
      </w:hyperlink>
      <w:r w:rsidRPr="00D6682A">
        <w:rPr>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1F4102" w:rsidRPr="00D6682A" w:rsidRDefault="001F4102" w:rsidP="00640C57">
      <w:pPr>
        <w:ind w:firstLine="709"/>
        <w:jc w:val="both"/>
        <w:rPr>
          <w:sz w:val="28"/>
          <w:szCs w:val="28"/>
        </w:rPr>
      </w:pPr>
      <w:r w:rsidRPr="00D6682A">
        <w:rPr>
          <w:sz w:val="28"/>
          <w:szCs w:val="28"/>
        </w:rPr>
        <w:t>При проведении внепланового контрольного (надзорного) мероприятия могут проводиться:</w:t>
      </w:r>
    </w:p>
    <w:p w:rsidR="001F4102" w:rsidRPr="00D6682A" w:rsidRDefault="001F4102" w:rsidP="00640C57">
      <w:pPr>
        <w:ind w:firstLine="709"/>
        <w:jc w:val="both"/>
        <w:rPr>
          <w:sz w:val="28"/>
          <w:szCs w:val="28"/>
        </w:rPr>
      </w:pPr>
      <w:r w:rsidRPr="00D6682A">
        <w:rPr>
          <w:sz w:val="28"/>
          <w:szCs w:val="28"/>
        </w:rPr>
        <w:t>1) инспекционный визит;</w:t>
      </w:r>
    </w:p>
    <w:p w:rsidR="001F4102" w:rsidRPr="00D6682A" w:rsidRDefault="001F4102" w:rsidP="00640C57">
      <w:pPr>
        <w:ind w:firstLine="709"/>
        <w:jc w:val="both"/>
        <w:rPr>
          <w:sz w:val="28"/>
          <w:szCs w:val="28"/>
        </w:rPr>
      </w:pPr>
      <w:r w:rsidRPr="00D6682A">
        <w:rPr>
          <w:sz w:val="28"/>
          <w:szCs w:val="28"/>
        </w:rPr>
        <w:t>2) рейдовый осмотр;</w:t>
      </w:r>
    </w:p>
    <w:p w:rsidR="001F4102" w:rsidRPr="00D6682A" w:rsidRDefault="001F4102" w:rsidP="00640C57">
      <w:pPr>
        <w:ind w:firstLine="709"/>
        <w:jc w:val="both"/>
        <w:rPr>
          <w:sz w:val="28"/>
          <w:szCs w:val="28"/>
        </w:rPr>
      </w:pPr>
      <w:r w:rsidRPr="00D6682A">
        <w:rPr>
          <w:sz w:val="28"/>
          <w:szCs w:val="28"/>
        </w:rPr>
        <w:t>3) документарная проверка;</w:t>
      </w:r>
    </w:p>
    <w:p w:rsidR="001F4102" w:rsidRPr="00D6682A" w:rsidRDefault="001F4102" w:rsidP="00640C57">
      <w:pPr>
        <w:ind w:firstLine="709"/>
        <w:jc w:val="both"/>
        <w:rPr>
          <w:sz w:val="28"/>
          <w:szCs w:val="28"/>
        </w:rPr>
      </w:pPr>
      <w:r w:rsidRPr="00D6682A">
        <w:rPr>
          <w:sz w:val="28"/>
          <w:szCs w:val="28"/>
        </w:rPr>
        <w:t>4) выездная проверка.</w:t>
      </w:r>
    </w:p>
    <w:p w:rsidR="001F4102" w:rsidRPr="00D6682A" w:rsidRDefault="001F4102" w:rsidP="00640C57">
      <w:pPr>
        <w:ind w:firstLine="709"/>
        <w:jc w:val="both"/>
        <w:rPr>
          <w:sz w:val="28"/>
          <w:szCs w:val="28"/>
        </w:rPr>
      </w:pPr>
      <w:r w:rsidRPr="00D6682A">
        <w:rPr>
          <w:sz w:val="28"/>
          <w:szCs w:val="28"/>
        </w:rPr>
        <w:t xml:space="preserve">20.Конкретный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1F4102" w:rsidRPr="00D6682A" w:rsidRDefault="001F4102" w:rsidP="00640C57">
      <w:pPr>
        <w:ind w:firstLine="709"/>
        <w:jc w:val="both"/>
        <w:rPr>
          <w:sz w:val="28"/>
          <w:szCs w:val="28"/>
        </w:rPr>
      </w:pPr>
      <w:r w:rsidRPr="00D6682A">
        <w:rPr>
          <w:sz w:val="28"/>
          <w:szCs w:val="28"/>
        </w:rPr>
        <w:t>21.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4102" w:rsidRPr="00D6682A" w:rsidRDefault="001F4102" w:rsidP="00640C57">
      <w:pPr>
        <w:autoSpaceDE w:val="0"/>
        <w:autoSpaceDN w:val="0"/>
        <w:adjustRightInd w:val="0"/>
        <w:ind w:firstLine="709"/>
        <w:jc w:val="both"/>
        <w:rPr>
          <w:sz w:val="28"/>
          <w:szCs w:val="28"/>
        </w:rPr>
      </w:pPr>
      <w:r w:rsidRPr="00D6682A">
        <w:rPr>
          <w:sz w:val="28"/>
          <w:szCs w:val="28"/>
        </w:rPr>
        <w:t>В ходе инспекционного визита могут совершаться следующие контрольные (надзорные) действия:</w:t>
      </w:r>
    </w:p>
    <w:p w:rsidR="001F4102" w:rsidRPr="00D6682A" w:rsidRDefault="001F4102" w:rsidP="00640C57">
      <w:pPr>
        <w:autoSpaceDE w:val="0"/>
        <w:autoSpaceDN w:val="0"/>
        <w:adjustRightInd w:val="0"/>
        <w:ind w:firstLine="709"/>
        <w:jc w:val="both"/>
        <w:rPr>
          <w:sz w:val="28"/>
          <w:szCs w:val="28"/>
        </w:rPr>
      </w:pPr>
      <w:r w:rsidRPr="00D6682A">
        <w:rPr>
          <w:sz w:val="28"/>
          <w:szCs w:val="28"/>
        </w:rPr>
        <w:t>осмотр;</w:t>
      </w:r>
    </w:p>
    <w:p w:rsidR="001F4102" w:rsidRPr="00D6682A" w:rsidRDefault="001F4102" w:rsidP="00640C57">
      <w:pPr>
        <w:autoSpaceDE w:val="0"/>
        <w:autoSpaceDN w:val="0"/>
        <w:adjustRightInd w:val="0"/>
        <w:ind w:firstLine="709"/>
        <w:jc w:val="both"/>
        <w:rPr>
          <w:sz w:val="28"/>
          <w:szCs w:val="28"/>
        </w:rPr>
      </w:pPr>
      <w:r w:rsidRPr="00D6682A">
        <w:rPr>
          <w:sz w:val="28"/>
          <w:szCs w:val="28"/>
        </w:rPr>
        <w:t>опрос;</w:t>
      </w:r>
    </w:p>
    <w:p w:rsidR="001F4102" w:rsidRPr="00D6682A" w:rsidRDefault="001F4102" w:rsidP="00640C57">
      <w:pPr>
        <w:autoSpaceDE w:val="0"/>
        <w:autoSpaceDN w:val="0"/>
        <w:adjustRightInd w:val="0"/>
        <w:ind w:firstLine="709"/>
        <w:jc w:val="both"/>
        <w:rPr>
          <w:sz w:val="28"/>
          <w:szCs w:val="28"/>
        </w:rPr>
      </w:pPr>
      <w:r w:rsidRPr="00D6682A">
        <w:rPr>
          <w:sz w:val="28"/>
          <w:szCs w:val="28"/>
        </w:rPr>
        <w:t>получение письменных объяснений;</w:t>
      </w:r>
    </w:p>
    <w:p w:rsidR="001F4102" w:rsidRPr="00D6682A" w:rsidRDefault="001F4102" w:rsidP="00640C57">
      <w:pPr>
        <w:autoSpaceDE w:val="0"/>
        <w:autoSpaceDN w:val="0"/>
        <w:adjustRightInd w:val="0"/>
        <w:ind w:firstLine="709"/>
        <w:jc w:val="both"/>
        <w:rPr>
          <w:sz w:val="28"/>
          <w:szCs w:val="28"/>
        </w:rPr>
      </w:pPr>
      <w:r w:rsidRPr="00D6682A">
        <w:rPr>
          <w:sz w:val="28"/>
          <w:szCs w:val="28"/>
        </w:rPr>
        <w:t>инструментальное обследование.</w:t>
      </w:r>
    </w:p>
    <w:p w:rsidR="001F4102" w:rsidRPr="00D6682A" w:rsidRDefault="001F4102" w:rsidP="00640C57">
      <w:pPr>
        <w:autoSpaceDE w:val="0"/>
        <w:autoSpaceDN w:val="0"/>
        <w:adjustRightInd w:val="0"/>
        <w:ind w:firstLine="709"/>
        <w:jc w:val="both"/>
        <w:rPr>
          <w:sz w:val="28"/>
          <w:szCs w:val="28"/>
        </w:rPr>
      </w:pPr>
      <w:r w:rsidRPr="00D6682A">
        <w:rPr>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F4102" w:rsidRPr="00D6682A" w:rsidRDefault="001F4102" w:rsidP="00640C57">
      <w:pPr>
        <w:autoSpaceDE w:val="0"/>
        <w:autoSpaceDN w:val="0"/>
        <w:adjustRightInd w:val="0"/>
        <w:ind w:firstLine="709"/>
        <w:jc w:val="both"/>
        <w:rPr>
          <w:sz w:val="28"/>
          <w:szCs w:val="28"/>
        </w:rPr>
      </w:pPr>
      <w:r w:rsidRPr="00D6682A">
        <w:rPr>
          <w:sz w:val="28"/>
          <w:szCs w:val="28"/>
        </w:rPr>
        <w:t>Инспекционный визит проводится без предварительного уведомления контролируемого лица.</w:t>
      </w:r>
    </w:p>
    <w:p w:rsidR="001F4102" w:rsidRPr="00D6682A" w:rsidRDefault="001F4102" w:rsidP="00640C57">
      <w:pPr>
        <w:autoSpaceDE w:val="0"/>
        <w:autoSpaceDN w:val="0"/>
        <w:adjustRightInd w:val="0"/>
        <w:ind w:firstLine="709"/>
        <w:jc w:val="both"/>
        <w:rPr>
          <w:sz w:val="28"/>
          <w:szCs w:val="28"/>
        </w:rPr>
      </w:pPr>
      <w:r w:rsidRPr="00D6682A">
        <w:rPr>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F4102" w:rsidRPr="00D6682A" w:rsidRDefault="001F4102" w:rsidP="00640C57">
      <w:pPr>
        <w:autoSpaceDE w:val="0"/>
        <w:autoSpaceDN w:val="0"/>
        <w:adjustRightInd w:val="0"/>
        <w:ind w:firstLine="709"/>
        <w:jc w:val="both"/>
        <w:rPr>
          <w:sz w:val="28"/>
          <w:szCs w:val="28"/>
        </w:rPr>
      </w:pPr>
      <w:r w:rsidRPr="00D6682A">
        <w:rPr>
          <w:sz w:val="28"/>
          <w:szCs w:val="28"/>
        </w:rPr>
        <w:t>22. Рейдовый осмотр проводится в целях оценки соблюдения обязательных требований по использованию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w:t>
      </w:r>
    </w:p>
    <w:p w:rsidR="001F4102" w:rsidRPr="00D6682A" w:rsidRDefault="001F4102" w:rsidP="00640C57">
      <w:pPr>
        <w:autoSpaceDE w:val="0"/>
        <w:autoSpaceDN w:val="0"/>
        <w:adjustRightInd w:val="0"/>
        <w:ind w:firstLine="709"/>
        <w:jc w:val="both"/>
        <w:rPr>
          <w:sz w:val="28"/>
          <w:szCs w:val="28"/>
        </w:rPr>
      </w:pPr>
      <w:r w:rsidRPr="00D6682A">
        <w:rPr>
          <w:sz w:val="28"/>
          <w:szCs w:val="28"/>
        </w:rPr>
        <w:t>В ходе рейдового осмотра могут совершаться следующие контрольные (надзорные) действия:</w:t>
      </w:r>
    </w:p>
    <w:p w:rsidR="001F4102" w:rsidRPr="00D6682A" w:rsidRDefault="001F4102" w:rsidP="00640C57">
      <w:pPr>
        <w:autoSpaceDE w:val="0"/>
        <w:autoSpaceDN w:val="0"/>
        <w:adjustRightInd w:val="0"/>
        <w:ind w:firstLine="709"/>
        <w:jc w:val="both"/>
        <w:rPr>
          <w:sz w:val="28"/>
          <w:szCs w:val="28"/>
        </w:rPr>
      </w:pPr>
      <w:r w:rsidRPr="00D6682A">
        <w:rPr>
          <w:sz w:val="28"/>
          <w:szCs w:val="28"/>
        </w:rPr>
        <w:t>осмотр;</w:t>
      </w:r>
    </w:p>
    <w:p w:rsidR="001F4102" w:rsidRPr="00D6682A" w:rsidRDefault="001F4102" w:rsidP="00640C57">
      <w:pPr>
        <w:autoSpaceDE w:val="0"/>
        <w:autoSpaceDN w:val="0"/>
        <w:adjustRightInd w:val="0"/>
        <w:ind w:firstLine="709"/>
        <w:jc w:val="both"/>
        <w:rPr>
          <w:sz w:val="28"/>
          <w:szCs w:val="28"/>
        </w:rPr>
      </w:pPr>
      <w:r w:rsidRPr="00D6682A">
        <w:rPr>
          <w:sz w:val="28"/>
          <w:szCs w:val="28"/>
        </w:rPr>
        <w:t>опрос;</w:t>
      </w:r>
    </w:p>
    <w:p w:rsidR="001F4102" w:rsidRPr="00D6682A" w:rsidRDefault="001F4102" w:rsidP="00640C57">
      <w:pPr>
        <w:autoSpaceDE w:val="0"/>
        <w:autoSpaceDN w:val="0"/>
        <w:adjustRightInd w:val="0"/>
        <w:ind w:firstLine="709"/>
        <w:jc w:val="both"/>
        <w:rPr>
          <w:sz w:val="28"/>
          <w:szCs w:val="28"/>
        </w:rPr>
      </w:pPr>
      <w:r w:rsidRPr="00D6682A">
        <w:rPr>
          <w:sz w:val="28"/>
          <w:szCs w:val="28"/>
        </w:rPr>
        <w:t>получение письменных объяснений;</w:t>
      </w:r>
    </w:p>
    <w:p w:rsidR="001F4102" w:rsidRPr="00D6682A" w:rsidRDefault="001F4102" w:rsidP="00640C57">
      <w:pPr>
        <w:autoSpaceDE w:val="0"/>
        <w:autoSpaceDN w:val="0"/>
        <w:adjustRightInd w:val="0"/>
        <w:ind w:firstLine="709"/>
        <w:jc w:val="both"/>
        <w:rPr>
          <w:sz w:val="28"/>
          <w:szCs w:val="28"/>
        </w:rPr>
      </w:pPr>
      <w:r w:rsidRPr="00D6682A">
        <w:rPr>
          <w:sz w:val="28"/>
          <w:szCs w:val="28"/>
        </w:rPr>
        <w:t xml:space="preserve">истребование документов; </w:t>
      </w:r>
    </w:p>
    <w:p w:rsidR="001F4102" w:rsidRPr="00D6682A" w:rsidRDefault="001F4102" w:rsidP="00640C57">
      <w:pPr>
        <w:autoSpaceDE w:val="0"/>
        <w:autoSpaceDN w:val="0"/>
        <w:adjustRightInd w:val="0"/>
        <w:ind w:firstLine="709"/>
        <w:jc w:val="both"/>
        <w:rPr>
          <w:sz w:val="28"/>
          <w:szCs w:val="28"/>
        </w:rPr>
      </w:pPr>
      <w:r w:rsidRPr="00D6682A">
        <w:rPr>
          <w:sz w:val="28"/>
          <w:szCs w:val="28"/>
        </w:rPr>
        <w:t>инструментальное обследование.</w:t>
      </w:r>
    </w:p>
    <w:p w:rsidR="001F4102" w:rsidRPr="00D6682A" w:rsidRDefault="001F4102" w:rsidP="00640C57">
      <w:pPr>
        <w:autoSpaceDE w:val="0"/>
        <w:autoSpaceDN w:val="0"/>
        <w:adjustRightInd w:val="0"/>
        <w:ind w:firstLine="709"/>
        <w:jc w:val="both"/>
        <w:rPr>
          <w:sz w:val="28"/>
          <w:szCs w:val="28"/>
        </w:rPr>
      </w:pPr>
      <w:r w:rsidRPr="00D6682A">
        <w:rPr>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F4102" w:rsidRPr="00D6682A" w:rsidRDefault="001F4102" w:rsidP="00640C57">
      <w:pPr>
        <w:autoSpaceDE w:val="0"/>
        <w:autoSpaceDN w:val="0"/>
        <w:adjustRightInd w:val="0"/>
        <w:ind w:firstLine="709"/>
        <w:jc w:val="both"/>
        <w:rPr>
          <w:sz w:val="28"/>
          <w:szCs w:val="28"/>
        </w:rPr>
      </w:pPr>
      <w:r w:rsidRPr="00D6682A">
        <w:rPr>
          <w:sz w:val="28"/>
          <w:szCs w:val="28"/>
        </w:rPr>
        <w:t xml:space="preserve">23. Документарная проверка проводится по месту нахождения органа муниципального контроля и предметом которой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органа муниципального контроля. </w:t>
      </w:r>
    </w:p>
    <w:p w:rsidR="001F4102" w:rsidRPr="00D6682A" w:rsidRDefault="001F4102" w:rsidP="00640C57">
      <w:pPr>
        <w:autoSpaceDE w:val="0"/>
        <w:autoSpaceDN w:val="0"/>
        <w:adjustRightInd w:val="0"/>
        <w:ind w:firstLine="709"/>
        <w:jc w:val="both"/>
        <w:rPr>
          <w:sz w:val="28"/>
          <w:szCs w:val="28"/>
        </w:rPr>
      </w:pPr>
      <w:r w:rsidRPr="00D6682A">
        <w:rPr>
          <w:sz w:val="28"/>
          <w:szCs w:val="28"/>
        </w:rPr>
        <w:t>В ходе документарной проверки могут совершаться следующие контрольные (надзорные) действия:</w:t>
      </w:r>
    </w:p>
    <w:p w:rsidR="001F4102" w:rsidRPr="00D6682A" w:rsidRDefault="001F4102" w:rsidP="00640C57">
      <w:pPr>
        <w:autoSpaceDE w:val="0"/>
        <w:autoSpaceDN w:val="0"/>
        <w:adjustRightInd w:val="0"/>
        <w:ind w:firstLine="709"/>
        <w:jc w:val="both"/>
        <w:rPr>
          <w:sz w:val="28"/>
          <w:szCs w:val="28"/>
        </w:rPr>
      </w:pPr>
      <w:r w:rsidRPr="00D6682A">
        <w:rPr>
          <w:sz w:val="28"/>
          <w:szCs w:val="28"/>
        </w:rPr>
        <w:t>получение письменных объяснений;</w:t>
      </w:r>
    </w:p>
    <w:p w:rsidR="001F4102" w:rsidRPr="00D6682A" w:rsidRDefault="001F4102" w:rsidP="00640C57">
      <w:pPr>
        <w:autoSpaceDE w:val="0"/>
        <w:autoSpaceDN w:val="0"/>
        <w:adjustRightInd w:val="0"/>
        <w:ind w:firstLine="709"/>
        <w:jc w:val="both"/>
        <w:rPr>
          <w:sz w:val="28"/>
          <w:szCs w:val="28"/>
        </w:rPr>
      </w:pPr>
      <w:r w:rsidRPr="00D6682A">
        <w:rPr>
          <w:sz w:val="28"/>
          <w:szCs w:val="28"/>
        </w:rPr>
        <w:t>истребование документов.</w:t>
      </w:r>
    </w:p>
    <w:p w:rsidR="001F4102" w:rsidRPr="00D6682A" w:rsidRDefault="001F4102" w:rsidP="00640C57">
      <w:pPr>
        <w:autoSpaceDE w:val="0"/>
        <w:autoSpaceDN w:val="0"/>
        <w:adjustRightInd w:val="0"/>
        <w:ind w:firstLine="709"/>
        <w:jc w:val="both"/>
        <w:rPr>
          <w:sz w:val="28"/>
          <w:szCs w:val="28"/>
        </w:rPr>
      </w:pPr>
      <w:r w:rsidRPr="00D6682A">
        <w:rPr>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контролируемым лицом обязательных требований,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указанные в требовании документы.</w:t>
      </w:r>
    </w:p>
    <w:p w:rsidR="001F4102" w:rsidRPr="00D6682A" w:rsidRDefault="001F4102" w:rsidP="00640C57">
      <w:pPr>
        <w:autoSpaceDE w:val="0"/>
        <w:autoSpaceDN w:val="0"/>
        <w:adjustRightInd w:val="0"/>
        <w:ind w:firstLine="709"/>
        <w:jc w:val="both"/>
        <w:rPr>
          <w:sz w:val="28"/>
          <w:szCs w:val="28"/>
        </w:rPr>
      </w:pPr>
      <w:r w:rsidRPr="00D6682A">
        <w:rPr>
          <w:sz w:val="28"/>
          <w:szCs w:val="28"/>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органа муниципального контроля документах и (или) полученным при осуществлении муниципального контроля, вправе дополнительно представить документы, подтверждающие достоверность ранее представленных документов.</w:t>
      </w:r>
    </w:p>
    <w:p w:rsidR="001F4102" w:rsidRPr="00D6682A" w:rsidRDefault="001F4102" w:rsidP="00640C57">
      <w:pPr>
        <w:autoSpaceDE w:val="0"/>
        <w:autoSpaceDN w:val="0"/>
        <w:adjustRightInd w:val="0"/>
        <w:ind w:firstLine="709"/>
        <w:jc w:val="both"/>
        <w:rPr>
          <w:sz w:val="28"/>
          <w:szCs w:val="28"/>
        </w:rPr>
      </w:pPr>
      <w:r w:rsidRPr="00D6682A">
        <w:rPr>
          <w:sz w:val="28"/>
          <w:szCs w:val="28"/>
        </w:rPr>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а также период с момента направления контролируемому лицу информации органом муниципального контроля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органа муниципального контроля,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 муниципального контроля.</w:t>
      </w:r>
    </w:p>
    <w:p w:rsidR="001F4102" w:rsidRPr="00D6682A" w:rsidRDefault="001F4102" w:rsidP="00640C57">
      <w:pPr>
        <w:ind w:firstLine="709"/>
        <w:jc w:val="both"/>
        <w:rPr>
          <w:sz w:val="28"/>
          <w:szCs w:val="28"/>
        </w:rPr>
      </w:pPr>
      <w:r w:rsidRPr="00D6682A">
        <w:rPr>
          <w:sz w:val="28"/>
          <w:szCs w:val="28"/>
        </w:rPr>
        <w:t>24. Выездная проверка проводится посредством взаимодействия с конкретным контролируемым лицом, владеющим объектом контроля, в целях оценки соблюдения таким лицом обязательных требований, а также оценки выполнения решений контрольного (надзорного) органа.</w:t>
      </w:r>
    </w:p>
    <w:p w:rsidR="001F4102" w:rsidRPr="00D6682A" w:rsidRDefault="001F4102" w:rsidP="00640C57">
      <w:pPr>
        <w:autoSpaceDE w:val="0"/>
        <w:autoSpaceDN w:val="0"/>
        <w:adjustRightInd w:val="0"/>
        <w:ind w:firstLine="709"/>
        <w:jc w:val="both"/>
        <w:rPr>
          <w:sz w:val="28"/>
          <w:szCs w:val="28"/>
        </w:rPr>
      </w:pPr>
      <w:r w:rsidRPr="00D6682A">
        <w:rPr>
          <w:sz w:val="28"/>
          <w:szCs w:val="28"/>
        </w:rPr>
        <w:t>В ходе выездной проверки могут совершаться следующие контрольные (надзорные) действия:</w:t>
      </w:r>
    </w:p>
    <w:p w:rsidR="001F4102" w:rsidRPr="00D6682A" w:rsidRDefault="001F4102" w:rsidP="00640C57">
      <w:pPr>
        <w:autoSpaceDE w:val="0"/>
        <w:autoSpaceDN w:val="0"/>
        <w:adjustRightInd w:val="0"/>
        <w:ind w:firstLine="709"/>
        <w:jc w:val="both"/>
        <w:rPr>
          <w:sz w:val="28"/>
          <w:szCs w:val="28"/>
        </w:rPr>
      </w:pPr>
      <w:r w:rsidRPr="00D6682A">
        <w:rPr>
          <w:sz w:val="28"/>
          <w:szCs w:val="28"/>
        </w:rPr>
        <w:t>осмотр;</w:t>
      </w:r>
    </w:p>
    <w:p w:rsidR="001F4102" w:rsidRPr="00D6682A" w:rsidRDefault="001F4102" w:rsidP="00640C57">
      <w:pPr>
        <w:autoSpaceDE w:val="0"/>
        <w:autoSpaceDN w:val="0"/>
        <w:adjustRightInd w:val="0"/>
        <w:ind w:firstLine="709"/>
        <w:jc w:val="both"/>
        <w:rPr>
          <w:sz w:val="28"/>
          <w:szCs w:val="28"/>
        </w:rPr>
      </w:pPr>
      <w:r w:rsidRPr="00D6682A">
        <w:rPr>
          <w:sz w:val="28"/>
          <w:szCs w:val="28"/>
        </w:rPr>
        <w:t>опрос;</w:t>
      </w:r>
    </w:p>
    <w:p w:rsidR="001F4102" w:rsidRPr="00D6682A" w:rsidRDefault="001F4102" w:rsidP="00640C57">
      <w:pPr>
        <w:autoSpaceDE w:val="0"/>
        <w:autoSpaceDN w:val="0"/>
        <w:adjustRightInd w:val="0"/>
        <w:ind w:firstLine="709"/>
        <w:jc w:val="both"/>
        <w:rPr>
          <w:sz w:val="28"/>
          <w:szCs w:val="28"/>
        </w:rPr>
      </w:pPr>
      <w:r w:rsidRPr="00D6682A">
        <w:rPr>
          <w:sz w:val="28"/>
          <w:szCs w:val="28"/>
        </w:rPr>
        <w:t>получение письменных объяснений;</w:t>
      </w:r>
    </w:p>
    <w:p w:rsidR="001F4102" w:rsidRPr="00D6682A" w:rsidRDefault="001F4102" w:rsidP="00640C57">
      <w:pPr>
        <w:autoSpaceDE w:val="0"/>
        <w:autoSpaceDN w:val="0"/>
        <w:adjustRightInd w:val="0"/>
        <w:ind w:firstLine="709"/>
        <w:jc w:val="both"/>
        <w:rPr>
          <w:sz w:val="28"/>
          <w:szCs w:val="28"/>
        </w:rPr>
      </w:pPr>
      <w:r w:rsidRPr="00D6682A">
        <w:rPr>
          <w:sz w:val="28"/>
          <w:szCs w:val="28"/>
        </w:rPr>
        <w:t>истребование документов;</w:t>
      </w:r>
    </w:p>
    <w:p w:rsidR="001F4102" w:rsidRPr="00D6682A" w:rsidRDefault="001F4102" w:rsidP="00640C57">
      <w:pPr>
        <w:autoSpaceDE w:val="0"/>
        <w:autoSpaceDN w:val="0"/>
        <w:adjustRightInd w:val="0"/>
        <w:ind w:firstLine="709"/>
        <w:jc w:val="both"/>
        <w:rPr>
          <w:sz w:val="28"/>
          <w:szCs w:val="28"/>
        </w:rPr>
      </w:pPr>
      <w:r w:rsidRPr="00D6682A">
        <w:rPr>
          <w:sz w:val="28"/>
          <w:szCs w:val="28"/>
        </w:rPr>
        <w:t>инструментальное обследование.</w:t>
      </w:r>
    </w:p>
    <w:p w:rsidR="001F4102" w:rsidRPr="00D6682A" w:rsidRDefault="001F4102" w:rsidP="00640C57">
      <w:pPr>
        <w:autoSpaceDE w:val="0"/>
        <w:autoSpaceDN w:val="0"/>
        <w:adjustRightInd w:val="0"/>
        <w:ind w:firstLine="709"/>
        <w:jc w:val="both"/>
        <w:rPr>
          <w:sz w:val="28"/>
          <w:szCs w:val="28"/>
        </w:rPr>
      </w:pPr>
      <w:r w:rsidRPr="00D6682A">
        <w:rPr>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6" w:history="1">
        <w:r w:rsidRPr="00D6682A">
          <w:rPr>
            <w:rStyle w:val="a8"/>
            <w:color w:val="auto"/>
            <w:sz w:val="28"/>
            <w:szCs w:val="28"/>
          </w:rPr>
          <w:t>пункт 6 части 1 статьи 57</w:t>
        </w:r>
      </w:hyperlink>
      <w:r w:rsidRPr="00D6682A">
        <w:rPr>
          <w:sz w:val="28"/>
          <w:szCs w:val="28"/>
        </w:rPr>
        <w:t xml:space="preserve"> Федерального закона от 31.07.2020 № 248-ФЗ «О государственном контроле (надзоре) и муниципальном контроле в Российской Федерации» и которая для микропредприятия не может продолжаться более сорока часов. </w:t>
      </w:r>
    </w:p>
    <w:p w:rsidR="001F4102" w:rsidRPr="00D6682A" w:rsidRDefault="001F4102" w:rsidP="00640C57">
      <w:pPr>
        <w:ind w:firstLine="709"/>
        <w:jc w:val="both"/>
        <w:rPr>
          <w:sz w:val="28"/>
          <w:szCs w:val="28"/>
        </w:rPr>
      </w:pPr>
      <w:r w:rsidRPr="00D6682A">
        <w:rPr>
          <w:sz w:val="28"/>
          <w:szCs w:val="28"/>
        </w:rPr>
        <w:t>25. Контрольные (надзорные) мероприятия, за исключением контрольных (надзорных) мероприятий без взаимодействия, проводятся путем совершения инспектором и лицами, привлекаемыми к проведению контрольного (надзорного) мероприятия, контрольных (надзорных) действий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1F4102" w:rsidRPr="00D6682A" w:rsidRDefault="001F4102" w:rsidP="00640C57">
      <w:pPr>
        <w:ind w:firstLine="709"/>
        <w:jc w:val="both"/>
        <w:rPr>
          <w:sz w:val="28"/>
          <w:szCs w:val="28"/>
        </w:rPr>
      </w:pPr>
      <w:r w:rsidRPr="00D6682A">
        <w:rPr>
          <w:sz w:val="28"/>
          <w:szCs w:val="28"/>
        </w:rPr>
        <w:t>26.  Случаи, при наступлении которых индивидуальный предприниматель, гражданин, являющиеся контролируемыми лицами, вправе представить в орган  муниципального контроля информацию о невозможности присутствия при проведении контрольного мероприятия:</w:t>
      </w:r>
    </w:p>
    <w:p w:rsidR="001F4102" w:rsidRPr="00D6682A" w:rsidRDefault="001F4102" w:rsidP="00640C57">
      <w:pPr>
        <w:ind w:firstLine="709"/>
        <w:jc w:val="both"/>
        <w:rPr>
          <w:sz w:val="28"/>
          <w:szCs w:val="28"/>
        </w:rPr>
      </w:pPr>
      <w:r w:rsidRPr="00D6682A">
        <w:rPr>
          <w:sz w:val="28"/>
          <w:szCs w:val="28"/>
        </w:rPr>
        <w:t>1) болезнь;</w:t>
      </w:r>
    </w:p>
    <w:p w:rsidR="001F4102" w:rsidRPr="00D6682A" w:rsidRDefault="001F4102" w:rsidP="00640C57">
      <w:pPr>
        <w:ind w:firstLine="709"/>
        <w:jc w:val="both"/>
        <w:rPr>
          <w:sz w:val="28"/>
          <w:szCs w:val="28"/>
        </w:rPr>
      </w:pPr>
      <w:r w:rsidRPr="00D6682A">
        <w:rPr>
          <w:sz w:val="28"/>
          <w:szCs w:val="28"/>
        </w:rPr>
        <w:t>2) нахождение за пределами Российской Федерации;</w:t>
      </w:r>
    </w:p>
    <w:p w:rsidR="001F4102" w:rsidRPr="00D6682A" w:rsidRDefault="001F4102" w:rsidP="00640C57">
      <w:pPr>
        <w:ind w:firstLine="709"/>
        <w:jc w:val="both"/>
        <w:rPr>
          <w:sz w:val="28"/>
          <w:szCs w:val="28"/>
        </w:rPr>
      </w:pPr>
      <w:r w:rsidRPr="00D6682A">
        <w:rPr>
          <w:sz w:val="28"/>
          <w:szCs w:val="28"/>
        </w:rPr>
        <w:t>3) административный арест, заключение под стражу (избрание меры пресечения);</w:t>
      </w:r>
    </w:p>
    <w:p w:rsidR="001F4102" w:rsidRPr="00D6682A" w:rsidRDefault="001F4102" w:rsidP="00640C57">
      <w:pPr>
        <w:ind w:firstLine="709"/>
        <w:jc w:val="both"/>
        <w:rPr>
          <w:sz w:val="28"/>
          <w:szCs w:val="28"/>
        </w:rPr>
      </w:pPr>
      <w:r w:rsidRPr="00D6682A">
        <w:rPr>
          <w:sz w:val="28"/>
          <w:szCs w:val="28"/>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1F4102" w:rsidRPr="00D6682A" w:rsidRDefault="001F4102" w:rsidP="00640C57">
      <w:pPr>
        <w:pStyle w:val="ac"/>
        <w:ind w:firstLine="709"/>
        <w:jc w:val="both"/>
        <w:rPr>
          <w:rFonts w:ascii="Times New Roman" w:hAnsi="Times New Roman" w:cs="Times New Roman"/>
          <w:sz w:val="28"/>
          <w:szCs w:val="28"/>
        </w:rPr>
      </w:pPr>
      <w:r w:rsidRPr="00D6682A">
        <w:rPr>
          <w:rFonts w:ascii="Times New Roman" w:hAnsi="Times New Roman" w:cs="Times New Roman"/>
          <w:sz w:val="28"/>
          <w:szCs w:val="28"/>
        </w:rPr>
        <w:t xml:space="preserve">При предоставлении указанной информации проведение контрольного (надзорного) мероприятия переносится органом муниципального контроля </w:t>
      </w:r>
      <w:r w:rsidRPr="00D6682A">
        <w:rPr>
          <w:rFonts w:ascii="Times New Roman" w:hAnsi="Times New Roman" w:cs="Times New Roman"/>
          <w:sz w:val="28"/>
          <w:szCs w:val="28"/>
        </w:rPr>
        <w:br/>
        <w:t>на срок, необходимый для устранения обстоятельств, послуживших поводом для данного обращения индивидуального предпринимателя, гражданина.</w:t>
      </w:r>
    </w:p>
    <w:p w:rsidR="001F4102" w:rsidRPr="00D6682A" w:rsidRDefault="001F4102" w:rsidP="00640C57">
      <w:pPr>
        <w:pStyle w:val="ac"/>
        <w:ind w:firstLine="709"/>
        <w:jc w:val="both"/>
        <w:rPr>
          <w:rFonts w:ascii="Times New Roman" w:hAnsi="Times New Roman" w:cs="Times New Roman"/>
          <w:sz w:val="28"/>
          <w:szCs w:val="28"/>
        </w:rPr>
      </w:pPr>
      <w:r w:rsidRPr="00D6682A">
        <w:rPr>
          <w:rFonts w:ascii="Times New Roman" w:hAnsi="Times New Roman" w:cs="Times New Roman"/>
          <w:sz w:val="28"/>
          <w:szCs w:val="28"/>
        </w:rPr>
        <w:t>27.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1F4102" w:rsidRPr="00D6682A" w:rsidRDefault="001F4102" w:rsidP="00640C57">
      <w:pPr>
        <w:pStyle w:val="ac"/>
        <w:ind w:firstLine="709"/>
        <w:jc w:val="both"/>
        <w:rPr>
          <w:rFonts w:ascii="Times New Roman" w:hAnsi="Times New Roman" w:cs="Times New Roman"/>
          <w:sz w:val="28"/>
          <w:szCs w:val="28"/>
        </w:rPr>
      </w:pPr>
      <w:r w:rsidRPr="00D6682A">
        <w:rPr>
          <w:rFonts w:ascii="Times New Roman" w:hAnsi="Times New Roman" w:cs="Times New Roman"/>
          <w:sz w:val="28"/>
          <w:szCs w:val="28"/>
        </w:rPr>
        <w:t>1) сведений, отнесенных законодательством Российской Федерации к государственной тайне;</w:t>
      </w:r>
    </w:p>
    <w:p w:rsidR="001F4102" w:rsidRPr="00D6682A" w:rsidRDefault="001F4102" w:rsidP="00640C57">
      <w:pPr>
        <w:pStyle w:val="ac"/>
        <w:ind w:firstLine="709"/>
        <w:jc w:val="both"/>
        <w:rPr>
          <w:rFonts w:ascii="Times New Roman" w:hAnsi="Times New Roman" w:cs="Times New Roman"/>
          <w:sz w:val="28"/>
          <w:szCs w:val="28"/>
        </w:rPr>
      </w:pPr>
      <w:r w:rsidRPr="00D6682A">
        <w:rPr>
          <w:rFonts w:ascii="Times New Roman" w:hAnsi="Times New Roman" w:cs="Times New Roman"/>
          <w:sz w:val="28"/>
          <w:szCs w:val="28"/>
        </w:rPr>
        <w:t>2) объектов, территорий, которые законодательством Российской Федерации отнесены к режимным и особо важным объектам.</w:t>
      </w:r>
    </w:p>
    <w:p w:rsidR="001F4102" w:rsidRPr="00D6682A" w:rsidRDefault="001F4102" w:rsidP="00640C57">
      <w:pPr>
        <w:pStyle w:val="ac"/>
        <w:ind w:firstLine="709"/>
        <w:jc w:val="both"/>
        <w:rPr>
          <w:rFonts w:ascii="Times New Roman" w:hAnsi="Times New Roman" w:cs="Times New Roman"/>
          <w:sz w:val="28"/>
          <w:szCs w:val="28"/>
        </w:rPr>
      </w:pPr>
      <w:r w:rsidRPr="00D6682A">
        <w:rPr>
          <w:rFonts w:ascii="Times New Roman" w:hAnsi="Times New Roman" w:cs="Times New Roman"/>
          <w:sz w:val="28"/>
          <w:szCs w:val="28"/>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1F4102" w:rsidRPr="00D6682A" w:rsidRDefault="001F4102" w:rsidP="00640C57">
      <w:pPr>
        <w:autoSpaceDE w:val="0"/>
        <w:autoSpaceDN w:val="0"/>
        <w:adjustRightInd w:val="0"/>
        <w:ind w:firstLine="709"/>
        <w:jc w:val="both"/>
        <w:rPr>
          <w:sz w:val="28"/>
          <w:szCs w:val="28"/>
        </w:rPr>
      </w:pPr>
      <w:r w:rsidRPr="00D6682A">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органа муниципального контроля самостоятельно. В обязательном порядке фото- или видеофиксация доказательств нарушений обязательных требований осуществляется при проведении досмотра в отсутствие контролируемого лица.</w:t>
      </w:r>
    </w:p>
    <w:p w:rsidR="001F4102" w:rsidRPr="00D6682A" w:rsidRDefault="001F4102" w:rsidP="00640C57">
      <w:pPr>
        <w:autoSpaceDE w:val="0"/>
        <w:autoSpaceDN w:val="0"/>
        <w:adjustRightInd w:val="0"/>
        <w:ind w:firstLine="709"/>
        <w:jc w:val="both"/>
        <w:rPr>
          <w:sz w:val="28"/>
          <w:szCs w:val="28"/>
        </w:rPr>
      </w:pPr>
      <w:r w:rsidRPr="00D6682A">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1F4102" w:rsidRPr="00D6682A" w:rsidRDefault="001F4102" w:rsidP="00640C57">
      <w:pPr>
        <w:autoSpaceDE w:val="0"/>
        <w:autoSpaceDN w:val="0"/>
        <w:adjustRightInd w:val="0"/>
        <w:ind w:firstLine="709"/>
        <w:jc w:val="both"/>
        <w:rPr>
          <w:sz w:val="28"/>
          <w:szCs w:val="28"/>
        </w:rPr>
      </w:pPr>
      <w:r w:rsidRPr="00D6682A">
        <w:rPr>
          <w:sz w:val="28"/>
          <w:szCs w:val="28"/>
        </w:rPr>
        <w:t>Проведение фотосъемки, аудио- и видеозаписи осуществляется с обязательным уведомлением контролируемого лица.</w:t>
      </w:r>
    </w:p>
    <w:p w:rsidR="001F4102" w:rsidRPr="00D6682A" w:rsidRDefault="001F4102" w:rsidP="00640C57">
      <w:pPr>
        <w:autoSpaceDE w:val="0"/>
        <w:autoSpaceDN w:val="0"/>
        <w:adjustRightInd w:val="0"/>
        <w:ind w:firstLine="709"/>
        <w:jc w:val="both"/>
        <w:rPr>
          <w:sz w:val="28"/>
          <w:szCs w:val="28"/>
        </w:rPr>
      </w:pPr>
      <w:r w:rsidRPr="00D6682A">
        <w:rPr>
          <w:sz w:val="28"/>
          <w:szCs w:val="28"/>
        </w:rPr>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1F4102" w:rsidRPr="00D6682A" w:rsidRDefault="001F4102" w:rsidP="00640C57">
      <w:pPr>
        <w:autoSpaceDE w:val="0"/>
        <w:autoSpaceDN w:val="0"/>
        <w:adjustRightInd w:val="0"/>
        <w:ind w:firstLine="709"/>
        <w:jc w:val="both"/>
        <w:rPr>
          <w:sz w:val="28"/>
          <w:szCs w:val="28"/>
        </w:rPr>
      </w:pPr>
      <w:r w:rsidRPr="00D6682A">
        <w:rPr>
          <w:sz w:val="28"/>
          <w:szCs w:val="28"/>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F4102" w:rsidRPr="00D6682A" w:rsidRDefault="001F4102" w:rsidP="00640C57">
      <w:pPr>
        <w:autoSpaceDE w:val="0"/>
        <w:autoSpaceDN w:val="0"/>
        <w:adjustRightInd w:val="0"/>
        <w:ind w:firstLine="709"/>
        <w:jc w:val="both"/>
        <w:rPr>
          <w:sz w:val="28"/>
          <w:szCs w:val="28"/>
        </w:rPr>
      </w:pPr>
      <w:r w:rsidRPr="00D6682A">
        <w:rPr>
          <w:sz w:val="28"/>
          <w:szCs w:val="28"/>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1F4102" w:rsidRPr="00D6682A" w:rsidRDefault="001F4102" w:rsidP="00640C57">
      <w:pPr>
        <w:autoSpaceDE w:val="0"/>
        <w:autoSpaceDN w:val="0"/>
        <w:adjustRightInd w:val="0"/>
        <w:ind w:firstLine="709"/>
        <w:jc w:val="both"/>
        <w:rPr>
          <w:sz w:val="28"/>
          <w:szCs w:val="28"/>
        </w:rPr>
      </w:pPr>
      <w:r w:rsidRPr="00D6682A">
        <w:rPr>
          <w:sz w:val="28"/>
          <w:szCs w:val="28"/>
        </w:rPr>
        <w:t>Результаты проведения фотосъемки, аудио- и видеозаписи являются приложением к акту контрольного (надзорного) мероприятия.</w:t>
      </w:r>
    </w:p>
    <w:p w:rsidR="001F4102" w:rsidRPr="00D6682A" w:rsidRDefault="001F4102" w:rsidP="00640C57">
      <w:pPr>
        <w:autoSpaceDE w:val="0"/>
        <w:autoSpaceDN w:val="0"/>
        <w:adjustRightInd w:val="0"/>
        <w:ind w:firstLine="709"/>
        <w:jc w:val="both"/>
        <w:rPr>
          <w:sz w:val="28"/>
          <w:szCs w:val="28"/>
        </w:rPr>
      </w:pPr>
      <w:r w:rsidRPr="00D6682A">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F4102" w:rsidRPr="00D6682A" w:rsidRDefault="001F4102" w:rsidP="00640C57">
      <w:pPr>
        <w:autoSpaceDE w:val="0"/>
        <w:autoSpaceDN w:val="0"/>
        <w:adjustRightInd w:val="0"/>
        <w:ind w:firstLine="709"/>
        <w:jc w:val="both"/>
        <w:rPr>
          <w:sz w:val="28"/>
          <w:szCs w:val="28"/>
        </w:rPr>
      </w:pPr>
      <w:r w:rsidRPr="00D6682A">
        <w:rPr>
          <w:sz w:val="28"/>
          <w:szCs w:val="28"/>
        </w:rPr>
        <w:t>Инструментальные обследования в ходе проведения контрольных (надзорных)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органов муниципального контроля, уполномоченными на проведение контрольного (надзорного) мероприятия.</w:t>
      </w:r>
    </w:p>
    <w:p w:rsidR="001F4102" w:rsidRPr="00D6682A" w:rsidRDefault="001F4102" w:rsidP="00640C57">
      <w:pPr>
        <w:ind w:firstLine="709"/>
        <w:jc w:val="both"/>
        <w:rPr>
          <w:sz w:val="28"/>
          <w:szCs w:val="28"/>
        </w:rPr>
      </w:pPr>
      <w:r w:rsidRPr="00D6682A">
        <w:rPr>
          <w:sz w:val="28"/>
          <w:szCs w:val="28"/>
        </w:rPr>
        <w:t>28.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rsidR="001F4102" w:rsidRPr="00D6682A" w:rsidRDefault="001F4102" w:rsidP="00640C57">
      <w:pPr>
        <w:ind w:firstLine="709"/>
        <w:jc w:val="both"/>
        <w:rPr>
          <w:sz w:val="28"/>
          <w:szCs w:val="28"/>
        </w:rPr>
      </w:pPr>
      <w:r w:rsidRPr="00D6682A">
        <w:rPr>
          <w:sz w:val="28"/>
          <w:szCs w:val="28"/>
        </w:rPr>
        <w:t>29. В случае выявления при проведении контрольного (надзорного)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rsidR="001F4102" w:rsidRPr="00D6682A" w:rsidRDefault="001F4102" w:rsidP="00640C57">
      <w:pPr>
        <w:autoSpaceDE w:val="0"/>
        <w:autoSpaceDN w:val="0"/>
        <w:adjustRightInd w:val="0"/>
        <w:ind w:firstLine="709"/>
        <w:jc w:val="both"/>
        <w:rPr>
          <w:sz w:val="28"/>
          <w:szCs w:val="28"/>
        </w:rPr>
      </w:pPr>
      <w:r w:rsidRPr="00D6682A">
        <w:rPr>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F4102" w:rsidRPr="00D6682A" w:rsidRDefault="001F4102" w:rsidP="00640C57">
      <w:pPr>
        <w:autoSpaceDE w:val="0"/>
        <w:autoSpaceDN w:val="0"/>
        <w:adjustRightInd w:val="0"/>
        <w:ind w:firstLine="709"/>
        <w:jc w:val="both"/>
        <w:rPr>
          <w:sz w:val="28"/>
          <w:szCs w:val="28"/>
        </w:rPr>
      </w:pPr>
      <w:r w:rsidRPr="00D6682A">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F4102" w:rsidRPr="00D6682A" w:rsidRDefault="001F4102" w:rsidP="00640C57">
      <w:pPr>
        <w:autoSpaceDE w:val="0"/>
        <w:autoSpaceDN w:val="0"/>
        <w:adjustRightInd w:val="0"/>
        <w:ind w:firstLine="709"/>
        <w:jc w:val="both"/>
        <w:rPr>
          <w:sz w:val="28"/>
          <w:szCs w:val="28"/>
        </w:rPr>
      </w:pPr>
      <w:r w:rsidRPr="00D6682A">
        <w:rPr>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F4102" w:rsidRPr="00D6682A" w:rsidRDefault="001F4102" w:rsidP="00640C57">
      <w:pPr>
        <w:autoSpaceDE w:val="0"/>
        <w:autoSpaceDN w:val="0"/>
        <w:adjustRightInd w:val="0"/>
        <w:ind w:firstLine="709"/>
        <w:jc w:val="both"/>
        <w:rPr>
          <w:sz w:val="28"/>
          <w:szCs w:val="28"/>
        </w:rPr>
      </w:pPr>
      <w:r w:rsidRPr="00D6682A">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F4102" w:rsidRPr="00D6682A" w:rsidRDefault="001F4102" w:rsidP="00640C57">
      <w:pPr>
        <w:autoSpaceDE w:val="0"/>
        <w:autoSpaceDN w:val="0"/>
        <w:adjustRightInd w:val="0"/>
        <w:ind w:firstLine="709"/>
        <w:jc w:val="both"/>
        <w:rPr>
          <w:sz w:val="28"/>
          <w:szCs w:val="28"/>
        </w:rPr>
      </w:pPr>
      <w:r w:rsidRPr="00D6682A">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F4102" w:rsidRPr="00D6682A" w:rsidRDefault="001F4102" w:rsidP="00640C57">
      <w:pPr>
        <w:jc w:val="both"/>
        <w:rPr>
          <w:sz w:val="28"/>
          <w:szCs w:val="28"/>
        </w:rPr>
      </w:pPr>
    </w:p>
    <w:p w:rsidR="001F4102" w:rsidRPr="001553F3" w:rsidRDefault="001F4102" w:rsidP="00640C57">
      <w:pPr>
        <w:autoSpaceDE w:val="0"/>
        <w:autoSpaceDN w:val="0"/>
        <w:adjustRightInd w:val="0"/>
        <w:jc w:val="center"/>
        <w:outlineLvl w:val="0"/>
        <w:rPr>
          <w:b/>
          <w:bCs/>
          <w:sz w:val="28"/>
          <w:szCs w:val="28"/>
        </w:rPr>
      </w:pPr>
      <w:r w:rsidRPr="001553F3">
        <w:rPr>
          <w:b/>
          <w:bCs/>
          <w:sz w:val="28"/>
          <w:szCs w:val="28"/>
        </w:rPr>
        <w:t>Обжалование решений органа муниципального контроля, действий (бездействия) её должностных лиц</w:t>
      </w:r>
    </w:p>
    <w:p w:rsidR="001F4102" w:rsidRPr="00303B50" w:rsidRDefault="001F4102" w:rsidP="00640C57">
      <w:pPr>
        <w:autoSpaceDE w:val="0"/>
        <w:autoSpaceDN w:val="0"/>
        <w:adjustRightInd w:val="0"/>
        <w:outlineLvl w:val="0"/>
        <w:rPr>
          <w:b/>
          <w:bCs/>
          <w:sz w:val="28"/>
          <w:szCs w:val="28"/>
          <w:highlight w:val="yellow"/>
        </w:rPr>
      </w:pPr>
    </w:p>
    <w:p w:rsidR="001553F3" w:rsidRDefault="001553F3" w:rsidP="001553F3">
      <w:pPr>
        <w:pStyle w:val="ConsPlusNormal"/>
        <w:ind w:firstLine="709"/>
        <w:jc w:val="both"/>
        <w:rPr>
          <w:rFonts w:ascii="Times New Roman" w:hAnsi="Times New Roman" w:cs="Times New Roman"/>
          <w:sz w:val="28"/>
          <w:szCs w:val="28"/>
        </w:rPr>
      </w:pPr>
      <w:r w:rsidRPr="00C34E6B">
        <w:rPr>
          <w:rFonts w:ascii="Times New Roman" w:hAnsi="Times New Roman" w:cs="Times New Roman"/>
          <w:sz w:val="28"/>
          <w:szCs w:val="28"/>
        </w:rPr>
        <w:t>30.Решения</w:t>
      </w:r>
      <w:r w:rsidRPr="00093AF5">
        <w:rPr>
          <w:rFonts w:ascii="Times New Roman" w:hAnsi="Times New Roman" w:cs="Times New Roman"/>
          <w:sz w:val="28"/>
          <w:szCs w:val="28"/>
        </w:rPr>
        <w:t xml:space="preserve"> органа </w:t>
      </w:r>
      <w:r>
        <w:rPr>
          <w:rFonts w:ascii="Times New Roman" w:hAnsi="Times New Roman" w:cs="Times New Roman"/>
          <w:sz w:val="28"/>
          <w:szCs w:val="28"/>
        </w:rPr>
        <w:t>муниципального контроля</w:t>
      </w:r>
      <w:r w:rsidRPr="00093AF5">
        <w:rPr>
          <w:rFonts w:ascii="Times New Roman" w:hAnsi="Times New Roman" w:cs="Times New Roman"/>
          <w:sz w:val="28"/>
          <w:szCs w:val="28"/>
        </w:rPr>
        <w:t xml:space="preserve">, действия (бездействие) должностных лиц, осуществляющих </w:t>
      </w:r>
      <w:r>
        <w:rPr>
          <w:rFonts w:ascii="Times New Roman" w:hAnsi="Times New Roman" w:cs="Times New Roman"/>
          <w:sz w:val="28"/>
          <w:szCs w:val="28"/>
        </w:rPr>
        <w:t xml:space="preserve">муниципальный </w:t>
      </w:r>
      <w:r w:rsidRPr="00093AF5">
        <w:rPr>
          <w:rFonts w:ascii="Times New Roman" w:hAnsi="Times New Roman" w:cs="Times New Roman"/>
          <w:sz w:val="28"/>
          <w:szCs w:val="28"/>
        </w:rPr>
        <w:t xml:space="preserve">земельный </w:t>
      </w:r>
      <w:r>
        <w:rPr>
          <w:rFonts w:ascii="Times New Roman" w:hAnsi="Times New Roman" w:cs="Times New Roman"/>
          <w:sz w:val="28"/>
          <w:szCs w:val="28"/>
        </w:rPr>
        <w:t>контроль</w:t>
      </w:r>
      <w:r w:rsidRPr="00093AF5">
        <w:rPr>
          <w:rFonts w:ascii="Times New Roman" w:hAnsi="Times New Roman" w:cs="Times New Roman"/>
          <w:sz w:val="28"/>
          <w:szCs w:val="28"/>
        </w:rPr>
        <w:t xml:space="preserve">, могут быть обжалованы в порядке, установленном </w:t>
      </w:r>
      <w:hyperlink r:id="rId17">
        <w:r w:rsidRPr="00315EFE">
          <w:rPr>
            <w:rFonts w:ascii="Times New Roman" w:hAnsi="Times New Roman" w:cs="Times New Roman"/>
            <w:sz w:val="28"/>
            <w:szCs w:val="28"/>
          </w:rPr>
          <w:t>главой 9</w:t>
        </w:r>
      </w:hyperlink>
      <w:r w:rsidRPr="00093AF5">
        <w:rPr>
          <w:rFonts w:ascii="Times New Roman" w:hAnsi="Times New Roman" w:cs="Times New Roman"/>
          <w:sz w:val="28"/>
          <w:szCs w:val="28"/>
        </w:rPr>
        <w:t xml:space="preserve"> Федерального закона </w:t>
      </w:r>
      <w:r w:rsidRPr="00C92952">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r w:rsidRPr="00093AF5">
        <w:rPr>
          <w:rFonts w:ascii="Times New Roman" w:hAnsi="Times New Roman" w:cs="Times New Roman"/>
          <w:sz w:val="28"/>
          <w:szCs w:val="28"/>
        </w:rPr>
        <w:t>.</w:t>
      </w:r>
    </w:p>
    <w:p w:rsidR="001553F3" w:rsidRDefault="001553F3" w:rsidP="0015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30.1.Р</w:t>
      </w:r>
      <w:r w:rsidRPr="00093AF5">
        <w:rPr>
          <w:rFonts w:ascii="Times New Roman" w:hAnsi="Times New Roman" w:cs="Times New Roman"/>
          <w:sz w:val="28"/>
          <w:szCs w:val="28"/>
        </w:rPr>
        <w:t xml:space="preserve">ешения органа </w:t>
      </w:r>
      <w:r>
        <w:rPr>
          <w:rFonts w:ascii="Times New Roman" w:hAnsi="Times New Roman" w:cs="Times New Roman"/>
          <w:sz w:val="28"/>
          <w:szCs w:val="28"/>
        </w:rPr>
        <w:t>муниципального контроля</w:t>
      </w:r>
      <w:r w:rsidRPr="00093AF5">
        <w:rPr>
          <w:rFonts w:ascii="Times New Roman" w:hAnsi="Times New Roman" w:cs="Times New Roman"/>
          <w:sz w:val="28"/>
          <w:szCs w:val="28"/>
        </w:rPr>
        <w:t>, действия (бездействие) их должностных лиц, осуществляющих плановые и внеплановые контрольные (надзорные)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1553F3" w:rsidRPr="00093AF5" w:rsidRDefault="001553F3" w:rsidP="001553F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30.2.К</w:t>
      </w:r>
      <w:r w:rsidRPr="00093AF5">
        <w:rPr>
          <w:rFonts w:ascii="Times New Roman" w:hAnsi="Times New Roman" w:cs="Times New Roman"/>
          <w:sz w:val="28"/>
          <w:szCs w:val="28"/>
        </w:rPr>
        <w:t xml:space="preserve">онтролируемые лица, права и законные интересы которых, по их мнению, были непосредственно нарушены в рамках осуществления </w:t>
      </w:r>
      <w:r>
        <w:rPr>
          <w:rFonts w:ascii="Times New Roman" w:hAnsi="Times New Roman" w:cs="Times New Roman"/>
          <w:sz w:val="28"/>
          <w:szCs w:val="28"/>
        </w:rPr>
        <w:t xml:space="preserve">муниципального </w:t>
      </w:r>
      <w:r w:rsidRPr="00093AF5">
        <w:rPr>
          <w:rFonts w:ascii="Times New Roman" w:hAnsi="Times New Roman" w:cs="Times New Roman"/>
          <w:sz w:val="28"/>
          <w:szCs w:val="28"/>
        </w:rPr>
        <w:t xml:space="preserve">земельного </w:t>
      </w:r>
      <w:r>
        <w:rPr>
          <w:rFonts w:ascii="Times New Roman" w:hAnsi="Times New Roman" w:cs="Times New Roman"/>
          <w:sz w:val="28"/>
          <w:szCs w:val="28"/>
        </w:rPr>
        <w:t>контроля</w:t>
      </w:r>
      <w:r w:rsidRPr="00093AF5">
        <w:rPr>
          <w:rFonts w:ascii="Times New Roman" w:hAnsi="Times New Roman" w:cs="Times New Roman"/>
          <w:sz w:val="28"/>
          <w:szCs w:val="28"/>
        </w:rPr>
        <w:t>, имеют право на досудебное обжалование:</w:t>
      </w:r>
    </w:p>
    <w:p w:rsidR="001553F3" w:rsidRPr="00093AF5" w:rsidRDefault="001553F3" w:rsidP="001553F3">
      <w:pPr>
        <w:pStyle w:val="ConsPlusNormal"/>
        <w:ind w:firstLine="540"/>
        <w:jc w:val="both"/>
        <w:rPr>
          <w:rFonts w:ascii="Times New Roman" w:hAnsi="Times New Roman" w:cs="Times New Roman"/>
          <w:sz w:val="28"/>
          <w:szCs w:val="28"/>
        </w:rPr>
      </w:pPr>
      <w:r w:rsidRPr="00093AF5">
        <w:rPr>
          <w:rFonts w:ascii="Times New Roman" w:hAnsi="Times New Roman" w:cs="Times New Roman"/>
          <w:sz w:val="28"/>
          <w:szCs w:val="28"/>
        </w:rPr>
        <w:t>а) решений о проведении контрольных (надзорных) мероприятий;</w:t>
      </w:r>
    </w:p>
    <w:p w:rsidR="001553F3" w:rsidRPr="00093AF5" w:rsidRDefault="001553F3" w:rsidP="001553F3">
      <w:pPr>
        <w:pStyle w:val="ConsPlusNormal"/>
        <w:ind w:firstLine="540"/>
        <w:jc w:val="both"/>
        <w:rPr>
          <w:rFonts w:ascii="Times New Roman" w:hAnsi="Times New Roman" w:cs="Times New Roman"/>
          <w:sz w:val="28"/>
          <w:szCs w:val="28"/>
        </w:rPr>
      </w:pPr>
      <w:r w:rsidRPr="00093AF5">
        <w:rPr>
          <w:rFonts w:ascii="Times New Roman" w:hAnsi="Times New Roman" w:cs="Times New Roman"/>
          <w:sz w:val="28"/>
          <w:szCs w:val="28"/>
        </w:rPr>
        <w:t>б) актов контрольных (надзорных) мероприятий, предписаний об устранении выявленных нарушений;</w:t>
      </w:r>
    </w:p>
    <w:p w:rsidR="001553F3" w:rsidRDefault="001553F3" w:rsidP="001553F3">
      <w:pPr>
        <w:pStyle w:val="ConsPlusNormal"/>
        <w:ind w:firstLine="540"/>
        <w:jc w:val="both"/>
        <w:rPr>
          <w:rFonts w:ascii="Times New Roman" w:hAnsi="Times New Roman" w:cs="Times New Roman"/>
          <w:sz w:val="28"/>
          <w:szCs w:val="28"/>
        </w:rPr>
      </w:pPr>
      <w:r w:rsidRPr="00093AF5">
        <w:rPr>
          <w:rFonts w:ascii="Times New Roman" w:hAnsi="Times New Roman" w:cs="Times New Roman"/>
          <w:sz w:val="28"/>
          <w:szCs w:val="28"/>
        </w:rPr>
        <w:t xml:space="preserve">в) действий (бездействия) должностных лиц органа </w:t>
      </w:r>
      <w:r>
        <w:rPr>
          <w:rFonts w:ascii="Times New Roman" w:hAnsi="Times New Roman" w:cs="Times New Roman"/>
          <w:sz w:val="28"/>
          <w:szCs w:val="28"/>
        </w:rPr>
        <w:t>муниципального контроля</w:t>
      </w:r>
      <w:r w:rsidRPr="00093AF5">
        <w:rPr>
          <w:rFonts w:ascii="Times New Roman" w:hAnsi="Times New Roman" w:cs="Times New Roman"/>
          <w:sz w:val="28"/>
          <w:szCs w:val="28"/>
        </w:rPr>
        <w:t xml:space="preserve"> (его территориальных органов) в рамках контрольных (надзорных) мероприятий.</w:t>
      </w:r>
    </w:p>
    <w:p w:rsidR="001553F3" w:rsidRDefault="001553F3" w:rsidP="001553F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30.3. Ж</w:t>
      </w:r>
      <w:r w:rsidRPr="00093AF5">
        <w:rPr>
          <w:rFonts w:ascii="Times New Roman" w:hAnsi="Times New Roman" w:cs="Times New Roman"/>
          <w:sz w:val="28"/>
          <w:szCs w:val="28"/>
        </w:rPr>
        <w:t>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1553F3" w:rsidRDefault="001553F3" w:rsidP="001553F3">
      <w:pPr>
        <w:pStyle w:val="ConsPlusNormal"/>
        <w:ind w:firstLine="539"/>
        <w:jc w:val="both"/>
        <w:rPr>
          <w:rFonts w:ascii="Times New Roman" w:hAnsi="Times New Roman" w:cs="Times New Roman"/>
          <w:sz w:val="28"/>
          <w:szCs w:val="28"/>
        </w:rPr>
      </w:pPr>
      <w:r w:rsidRPr="00093AF5">
        <w:rPr>
          <w:rFonts w:ascii="Times New Roman" w:hAnsi="Times New Roman" w:cs="Times New Roman"/>
          <w:sz w:val="28"/>
          <w:szCs w:val="28"/>
        </w:rPr>
        <w:t xml:space="preserve">Жалоба на решение органа </w:t>
      </w:r>
      <w:r>
        <w:rPr>
          <w:rFonts w:ascii="Times New Roman" w:hAnsi="Times New Roman" w:cs="Times New Roman"/>
          <w:sz w:val="28"/>
          <w:szCs w:val="28"/>
        </w:rPr>
        <w:t>муниципального контроля</w:t>
      </w:r>
      <w:r w:rsidRPr="00093AF5">
        <w:rPr>
          <w:rFonts w:ascii="Times New Roman" w:hAnsi="Times New Roman" w:cs="Times New Roman"/>
          <w:sz w:val="28"/>
          <w:szCs w:val="28"/>
        </w:rPr>
        <w:t>, действия (бездействие) его должностных лиц рассматривается руководителем</w:t>
      </w:r>
      <w:r>
        <w:rPr>
          <w:rFonts w:ascii="Times New Roman" w:hAnsi="Times New Roman" w:cs="Times New Roman"/>
          <w:sz w:val="28"/>
          <w:szCs w:val="28"/>
        </w:rPr>
        <w:t xml:space="preserve"> органа муниципального контроля</w:t>
      </w:r>
      <w:r w:rsidRPr="00093AF5">
        <w:rPr>
          <w:rFonts w:ascii="Times New Roman" w:hAnsi="Times New Roman" w:cs="Times New Roman"/>
          <w:sz w:val="28"/>
          <w:szCs w:val="28"/>
        </w:rPr>
        <w:t>.</w:t>
      </w:r>
    </w:p>
    <w:p w:rsidR="001553F3" w:rsidRPr="00093AF5" w:rsidRDefault="001553F3" w:rsidP="001553F3">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Ж</w:t>
      </w:r>
      <w:r w:rsidRPr="00093AF5">
        <w:rPr>
          <w:rFonts w:ascii="Times New Roman" w:hAnsi="Times New Roman" w:cs="Times New Roman"/>
          <w:sz w:val="28"/>
          <w:szCs w:val="28"/>
        </w:rPr>
        <w:t xml:space="preserve">алоба на решение органа </w:t>
      </w:r>
      <w:r>
        <w:rPr>
          <w:rFonts w:ascii="Times New Roman" w:hAnsi="Times New Roman" w:cs="Times New Roman"/>
          <w:sz w:val="28"/>
          <w:szCs w:val="28"/>
        </w:rPr>
        <w:t>муниципального контроля</w:t>
      </w:r>
      <w:r w:rsidRPr="00093AF5">
        <w:rPr>
          <w:rFonts w:ascii="Times New Roman" w:hAnsi="Times New Roman" w:cs="Times New Roman"/>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553F3" w:rsidRPr="00093AF5" w:rsidRDefault="001553F3" w:rsidP="001553F3">
      <w:pPr>
        <w:pStyle w:val="ConsPlusNormal"/>
        <w:ind w:firstLine="539"/>
        <w:jc w:val="both"/>
        <w:rPr>
          <w:rFonts w:ascii="Times New Roman" w:hAnsi="Times New Roman" w:cs="Times New Roman"/>
          <w:sz w:val="28"/>
          <w:szCs w:val="28"/>
        </w:rPr>
      </w:pPr>
      <w:r w:rsidRPr="00093AF5">
        <w:rPr>
          <w:rFonts w:ascii="Times New Roman" w:hAnsi="Times New Roman" w:cs="Times New Roman"/>
          <w:sz w:val="28"/>
          <w:szCs w:val="28"/>
        </w:rPr>
        <w:t xml:space="preserve">Жалоба на предписание органа </w:t>
      </w:r>
      <w:r>
        <w:rPr>
          <w:rFonts w:ascii="Times New Roman" w:hAnsi="Times New Roman" w:cs="Times New Roman"/>
          <w:sz w:val="28"/>
          <w:szCs w:val="28"/>
        </w:rPr>
        <w:t>муниципального контроля</w:t>
      </w:r>
      <w:r w:rsidRPr="00093AF5">
        <w:rPr>
          <w:rFonts w:ascii="Times New Roman" w:hAnsi="Times New Roman" w:cs="Times New Roman"/>
          <w:sz w:val="28"/>
          <w:szCs w:val="28"/>
        </w:rPr>
        <w:t xml:space="preserve"> может быть подана в течение 10 рабочих дней с момента получения контролируемым лицом предписания.</w:t>
      </w:r>
    </w:p>
    <w:p w:rsidR="001553F3" w:rsidRPr="00093AF5" w:rsidRDefault="001553F3" w:rsidP="001553F3">
      <w:pPr>
        <w:pStyle w:val="ConsPlusNormal"/>
        <w:ind w:firstLine="539"/>
        <w:jc w:val="both"/>
        <w:rPr>
          <w:rFonts w:ascii="Times New Roman" w:hAnsi="Times New Roman" w:cs="Times New Roman"/>
          <w:sz w:val="28"/>
          <w:szCs w:val="28"/>
        </w:rPr>
      </w:pPr>
      <w:r w:rsidRPr="00093AF5">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1553F3" w:rsidRPr="00093AF5" w:rsidRDefault="001553F3" w:rsidP="001553F3">
      <w:pPr>
        <w:pStyle w:val="ConsPlusNormal"/>
        <w:ind w:firstLine="539"/>
        <w:jc w:val="both"/>
        <w:rPr>
          <w:rFonts w:ascii="Times New Roman" w:hAnsi="Times New Roman" w:cs="Times New Roman"/>
          <w:sz w:val="28"/>
          <w:szCs w:val="28"/>
        </w:rPr>
      </w:pPr>
      <w:r w:rsidRPr="00093AF5">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553F3" w:rsidRPr="00093AF5" w:rsidRDefault="001553F3" w:rsidP="001553F3">
      <w:pPr>
        <w:pStyle w:val="ConsPlusNormal"/>
        <w:ind w:firstLine="540"/>
        <w:jc w:val="both"/>
        <w:rPr>
          <w:rFonts w:ascii="Times New Roman" w:hAnsi="Times New Roman" w:cs="Times New Roman"/>
          <w:sz w:val="28"/>
          <w:szCs w:val="28"/>
        </w:rPr>
      </w:pPr>
      <w:r w:rsidRPr="00093AF5">
        <w:rPr>
          <w:rFonts w:ascii="Times New Roman" w:hAnsi="Times New Roman" w:cs="Times New Roman"/>
          <w:sz w:val="28"/>
          <w:szCs w:val="28"/>
        </w:rPr>
        <w:t xml:space="preserve">Жалоба на решение органа </w:t>
      </w:r>
      <w:r>
        <w:rPr>
          <w:rFonts w:ascii="Times New Roman" w:hAnsi="Times New Roman" w:cs="Times New Roman"/>
          <w:sz w:val="28"/>
          <w:szCs w:val="28"/>
        </w:rPr>
        <w:t>муниципального контроля</w:t>
      </w:r>
      <w:r w:rsidRPr="00093AF5">
        <w:rPr>
          <w:rFonts w:ascii="Times New Roman" w:hAnsi="Times New Roman" w:cs="Times New Roman"/>
          <w:sz w:val="28"/>
          <w:szCs w:val="28"/>
        </w:rPr>
        <w:t>, действия (бездействие) его должностных лиц подлежит рассмотрению в срок, не превышающий 20 рабочих дней со дня ее регистрации.</w:t>
      </w:r>
    </w:p>
    <w:p w:rsidR="001553F3" w:rsidRPr="001553F3" w:rsidRDefault="001553F3" w:rsidP="001553F3">
      <w:pPr>
        <w:ind w:firstLine="709"/>
        <w:jc w:val="both"/>
        <w:rPr>
          <w:i/>
          <w:sz w:val="28"/>
          <w:szCs w:val="28"/>
        </w:rPr>
      </w:pPr>
      <w:r w:rsidRPr="001553F3">
        <w:rPr>
          <w:i/>
          <w:sz w:val="28"/>
          <w:szCs w:val="28"/>
        </w:rPr>
        <w:t>(в ред. решения  от 15.03.2023 № 20-264)</w:t>
      </w:r>
    </w:p>
    <w:p w:rsidR="001F4102" w:rsidRPr="00D6682A" w:rsidRDefault="001F4102" w:rsidP="001553F3">
      <w:pPr>
        <w:ind w:firstLine="851"/>
        <w:jc w:val="both"/>
        <w:rPr>
          <w:sz w:val="28"/>
          <w:szCs w:val="28"/>
        </w:rPr>
      </w:pPr>
    </w:p>
    <w:p w:rsidR="001F4102" w:rsidRPr="00D6682A" w:rsidRDefault="001F4102" w:rsidP="00640C57">
      <w:pPr>
        <w:autoSpaceDE w:val="0"/>
        <w:autoSpaceDN w:val="0"/>
        <w:adjustRightInd w:val="0"/>
        <w:jc w:val="center"/>
        <w:outlineLvl w:val="0"/>
        <w:rPr>
          <w:b/>
          <w:bCs/>
          <w:sz w:val="28"/>
          <w:szCs w:val="28"/>
        </w:rPr>
      </w:pPr>
      <w:r w:rsidRPr="00D6682A">
        <w:rPr>
          <w:b/>
          <w:bCs/>
          <w:sz w:val="28"/>
          <w:szCs w:val="28"/>
        </w:rPr>
        <w:t xml:space="preserve">Оценка результативности и эффективности деятельности органа муниципального контроля при осуществлении муниципального </w:t>
      </w:r>
      <w:bookmarkStart w:id="1" w:name="_GoBack"/>
      <w:bookmarkEnd w:id="1"/>
      <w:r w:rsidRPr="00D6682A">
        <w:rPr>
          <w:b/>
          <w:bCs/>
          <w:sz w:val="28"/>
          <w:szCs w:val="28"/>
        </w:rPr>
        <w:t>земельного контроля</w:t>
      </w:r>
    </w:p>
    <w:p w:rsidR="001F4102" w:rsidRPr="00D6682A" w:rsidRDefault="001F4102" w:rsidP="00640C57">
      <w:pPr>
        <w:autoSpaceDE w:val="0"/>
        <w:autoSpaceDN w:val="0"/>
        <w:adjustRightInd w:val="0"/>
        <w:jc w:val="both"/>
        <w:rPr>
          <w:sz w:val="28"/>
          <w:szCs w:val="28"/>
        </w:rPr>
      </w:pPr>
    </w:p>
    <w:p w:rsidR="001F4102" w:rsidRPr="00D6682A" w:rsidRDefault="001F4102" w:rsidP="00640C57">
      <w:pPr>
        <w:pStyle w:val="ac"/>
        <w:ind w:firstLine="709"/>
        <w:jc w:val="both"/>
        <w:rPr>
          <w:rFonts w:ascii="Times New Roman" w:hAnsi="Times New Roman" w:cs="Times New Roman"/>
          <w:sz w:val="28"/>
          <w:szCs w:val="28"/>
        </w:rPr>
      </w:pPr>
      <w:r w:rsidRPr="00D6682A">
        <w:rPr>
          <w:rFonts w:ascii="Times New Roman" w:hAnsi="Times New Roman" w:cs="Times New Roman"/>
          <w:sz w:val="28"/>
          <w:szCs w:val="28"/>
        </w:rPr>
        <w:t>31.  Оценка результативности и эффективности деятельности органа муниципального контроля и должностных лиц органа  по муниципальному контролю осуществляется на основе системы показателей результативности и эффективности деятельности органа муниципального контроля.</w:t>
      </w:r>
    </w:p>
    <w:p w:rsidR="001F4102" w:rsidRPr="00D6682A" w:rsidRDefault="001F4102" w:rsidP="00640C57">
      <w:pPr>
        <w:pStyle w:val="ac"/>
        <w:ind w:firstLine="709"/>
        <w:jc w:val="both"/>
        <w:rPr>
          <w:rFonts w:ascii="Times New Roman" w:hAnsi="Times New Roman" w:cs="Times New Roman"/>
          <w:sz w:val="28"/>
          <w:szCs w:val="28"/>
        </w:rPr>
      </w:pPr>
      <w:r w:rsidRPr="00D6682A">
        <w:rPr>
          <w:rFonts w:ascii="Times New Roman" w:hAnsi="Times New Roman" w:cs="Times New Roman"/>
          <w:sz w:val="28"/>
          <w:szCs w:val="28"/>
        </w:rPr>
        <w:t>В систему показателей результативности и эффективности деятельности органа муниципального контроля при осуществлении муниципального контроля входят:</w:t>
      </w:r>
    </w:p>
    <w:p w:rsidR="001F4102" w:rsidRPr="00D6682A" w:rsidRDefault="001F4102" w:rsidP="00640C57">
      <w:pPr>
        <w:pStyle w:val="ac"/>
        <w:ind w:firstLine="709"/>
        <w:jc w:val="both"/>
        <w:rPr>
          <w:rFonts w:ascii="Times New Roman" w:hAnsi="Times New Roman" w:cs="Times New Roman"/>
          <w:sz w:val="28"/>
          <w:szCs w:val="28"/>
        </w:rPr>
      </w:pPr>
      <w:r w:rsidRPr="00D6682A">
        <w:rPr>
          <w:rFonts w:ascii="Times New Roman" w:hAnsi="Times New Roman" w:cs="Times New Roman"/>
          <w:sz w:val="28"/>
          <w:szCs w:val="28"/>
        </w:rPr>
        <w:t xml:space="preserve">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органа муниципального контроля; </w:t>
      </w:r>
    </w:p>
    <w:p w:rsidR="001F4102" w:rsidRPr="00D6682A" w:rsidRDefault="001F4102" w:rsidP="00640C57">
      <w:pPr>
        <w:pStyle w:val="ac"/>
        <w:ind w:firstLine="709"/>
        <w:jc w:val="both"/>
        <w:rPr>
          <w:rFonts w:ascii="Times New Roman" w:hAnsi="Times New Roman" w:cs="Times New Roman"/>
          <w:sz w:val="28"/>
          <w:szCs w:val="28"/>
        </w:rPr>
      </w:pPr>
      <w:r w:rsidRPr="00D6682A">
        <w:rPr>
          <w:rFonts w:ascii="Times New Roman" w:hAnsi="Times New Roman" w:cs="Times New Roman"/>
          <w:sz w:val="28"/>
          <w:szCs w:val="28"/>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F4102" w:rsidRPr="00D6682A" w:rsidRDefault="001F4102" w:rsidP="00640C57">
      <w:pPr>
        <w:pStyle w:val="ac"/>
        <w:ind w:firstLine="709"/>
        <w:jc w:val="both"/>
        <w:rPr>
          <w:rFonts w:ascii="Times New Roman" w:hAnsi="Times New Roman" w:cs="Times New Roman"/>
          <w:sz w:val="28"/>
          <w:szCs w:val="28"/>
        </w:rPr>
      </w:pPr>
      <w:r w:rsidRPr="00D6682A">
        <w:rPr>
          <w:rFonts w:ascii="Times New Roman" w:hAnsi="Times New Roman" w:cs="Times New Roman"/>
          <w:sz w:val="28"/>
          <w:szCs w:val="28"/>
        </w:rPr>
        <w:t>Орган  муниципального контроля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1F4102" w:rsidRPr="00D6682A" w:rsidRDefault="001F4102" w:rsidP="00640C57">
      <w:pPr>
        <w:pStyle w:val="ac"/>
        <w:ind w:firstLine="709"/>
        <w:jc w:val="both"/>
        <w:rPr>
          <w:rFonts w:ascii="Times New Roman" w:hAnsi="Times New Roman" w:cs="Times New Roman"/>
          <w:sz w:val="28"/>
          <w:szCs w:val="28"/>
        </w:rPr>
      </w:pPr>
      <w:r w:rsidRPr="00D6682A">
        <w:rPr>
          <w:rFonts w:ascii="Times New Roman" w:hAnsi="Times New Roman" w:cs="Times New Roman"/>
          <w:sz w:val="28"/>
          <w:szCs w:val="28"/>
        </w:rPr>
        <w:t>Перечень показателей результативности и эффективности деятельности органа муниципального контроля при осуществлении муниципального контроля установлен приложением № 2 к настоящему Положению.</w:t>
      </w:r>
    </w:p>
    <w:p w:rsidR="001F4102" w:rsidRPr="00D6682A" w:rsidRDefault="001F4102" w:rsidP="00640C57">
      <w:pPr>
        <w:pStyle w:val="ac"/>
        <w:jc w:val="both"/>
        <w:rPr>
          <w:rFonts w:ascii="Times New Roman" w:hAnsi="Times New Roman" w:cs="Times New Roman"/>
          <w:sz w:val="28"/>
          <w:szCs w:val="28"/>
        </w:rPr>
      </w:pPr>
    </w:p>
    <w:p w:rsidR="001F4102" w:rsidRPr="00D6682A" w:rsidRDefault="001F4102" w:rsidP="00640C57">
      <w:pPr>
        <w:jc w:val="center"/>
        <w:rPr>
          <w:b/>
          <w:bCs/>
          <w:sz w:val="28"/>
          <w:szCs w:val="28"/>
        </w:rPr>
      </w:pPr>
      <w:r w:rsidRPr="00D6682A">
        <w:rPr>
          <w:b/>
          <w:bCs/>
          <w:sz w:val="28"/>
          <w:szCs w:val="28"/>
        </w:rPr>
        <w:t>Заключительные положения</w:t>
      </w:r>
    </w:p>
    <w:p w:rsidR="001F4102" w:rsidRPr="00D6682A" w:rsidRDefault="001F4102" w:rsidP="00640C57">
      <w:pPr>
        <w:rPr>
          <w:b/>
          <w:bCs/>
          <w:sz w:val="28"/>
          <w:szCs w:val="28"/>
        </w:rPr>
      </w:pPr>
    </w:p>
    <w:p w:rsidR="001F4102" w:rsidRPr="00D6682A" w:rsidRDefault="001F4102" w:rsidP="00640C57">
      <w:pPr>
        <w:ind w:firstLine="709"/>
        <w:jc w:val="both"/>
        <w:rPr>
          <w:sz w:val="28"/>
          <w:szCs w:val="28"/>
        </w:rPr>
      </w:pPr>
      <w:r w:rsidRPr="00D6682A">
        <w:rPr>
          <w:sz w:val="28"/>
          <w:szCs w:val="28"/>
        </w:rPr>
        <w:t>32. Настоящее положение вступает в силу с 01.01.2022 года.</w:t>
      </w:r>
    </w:p>
    <w:p w:rsidR="001F4102" w:rsidRPr="00D6682A" w:rsidRDefault="001F4102" w:rsidP="00640C57">
      <w:pPr>
        <w:ind w:firstLine="709"/>
        <w:jc w:val="both"/>
        <w:rPr>
          <w:sz w:val="28"/>
          <w:szCs w:val="28"/>
        </w:rPr>
      </w:pPr>
      <w:r w:rsidRPr="00D6682A">
        <w:rPr>
          <w:sz w:val="28"/>
          <w:szCs w:val="28"/>
        </w:rPr>
        <w:t>33.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1F4102" w:rsidRPr="00D6682A" w:rsidRDefault="001F4102" w:rsidP="00640C57">
      <w:pPr>
        <w:ind w:firstLine="709"/>
        <w:jc w:val="both"/>
        <w:rPr>
          <w:sz w:val="28"/>
          <w:szCs w:val="28"/>
        </w:rPr>
      </w:pPr>
      <w:r w:rsidRPr="00D6682A">
        <w:rPr>
          <w:sz w:val="28"/>
          <w:szCs w:val="28"/>
        </w:rPr>
        <w:t>34. Пункт 31 настоящего Положения вступает в силу с 1 марта 2022 года.</w:t>
      </w:r>
    </w:p>
    <w:p w:rsidR="001F4102" w:rsidRPr="00D6682A" w:rsidRDefault="001F4102" w:rsidP="00640C57">
      <w:pPr>
        <w:spacing w:after="200" w:line="276" w:lineRule="auto"/>
        <w:rPr>
          <w:sz w:val="28"/>
          <w:szCs w:val="28"/>
        </w:rPr>
      </w:pPr>
    </w:p>
    <w:p w:rsidR="001F4102" w:rsidRPr="00D6682A" w:rsidRDefault="001F4102" w:rsidP="00640C57">
      <w:pPr>
        <w:spacing w:line="276" w:lineRule="auto"/>
        <w:jc w:val="right"/>
        <w:rPr>
          <w:sz w:val="28"/>
          <w:szCs w:val="28"/>
        </w:rPr>
      </w:pPr>
      <w:r w:rsidRPr="00D6682A">
        <w:rPr>
          <w:rFonts w:ascii="Arial" w:hAnsi="Arial" w:cs="Arial"/>
          <w:sz w:val="18"/>
          <w:szCs w:val="18"/>
          <w:shd w:val="clear" w:color="auto" w:fill="F2F2F2"/>
        </w:rPr>
        <w:br w:type="page"/>
      </w:r>
      <w:r w:rsidRPr="00D6682A">
        <w:rPr>
          <w:sz w:val="28"/>
          <w:szCs w:val="28"/>
        </w:rPr>
        <w:t>Приложение № 1</w:t>
      </w:r>
    </w:p>
    <w:p w:rsidR="001F4102" w:rsidRPr="00D6682A" w:rsidRDefault="001F4102" w:rsidP="00640C57">
      <w:pPr>
        <w:ind w:firstLine="709"/>
        <w:jc w:val="right"/>
        <w:rPr>
          <w:sz w:val="28"/>
          <w:szCs w:val="28"/>
        </w:rPr>
      </w:pPr>
      <w:r w:rsidRPr="00D6682A">
        <w:rPr>
          <w:sz w:val="28"/>
          <w:szCs w:val="28"/>
        </w:rPr>
        <w:t xml:space="preserve">к Положению </w:t>
      </w:r>
    </w:p>
    <w:p w:rsidR="001F4102" w:rsidRPr="00D6682A" w:rsidRDefault="001F4102" w:rsidP="00640C57">
      <w:pPr>
        <w:ind w:firstLine="709"/>
        <w:jc w:val="right"/>
        <w:rPr>
          <w:sz w:val="28"/>
          <w:szCs w:val="28"/>
        </w:rPr>
      </w:pPr>
      <w:r w:rsidRPr="00D6682A">
        <w:rPr>
          <w:sz w:val="28"/>
          <w:szCs w:val="28"/>
        </w:rPr>
        <w:t xml:space="preserve">о муниципальном </w:t>
      </w:r>
    </w:p>
    <w:p w:rsidR="001F4102" w:rsidRPr="00D6682A" w:rsidRDefault="001F4102" w:rsidP="00640C57">
      <w:pPr>
        <w:ind w:firstLine="709"/>
        <w:jc w:val="right"/>
        <w:rPr>
          <w:sz w:val="28"/>
          <w:szCs w:val="28"/>
        </w:rPr>
      </w:pPr>
      <w:r w:rsidRPr="00D6682A">
        <w:rPr>
          <w:sz w:val="28"/>
          <w:szCs w:val="28"/>
        </w:rPr>
        <w:t>земельном контроле</w:t>
      </w:r>
    </w:p>
    <w:p w:rsidR="001F4102" w:rsidRPr="00D6682A" w:rsidRDefault="001F4102" w:rsidP="00640C57">
      <w:pPr>
        <w:jc w:val="both"/>
        <w:rPr>
          <w:sz w:val="28"/>
          <w:szCs w:val="28"/>
        </w:rPr>
      </w:pPr>
    </w:p>
    <w:p w:rsidR="001F4102" w:rsidRPr="00D6682A" w:rsidRDefault="001F4102" w:rsidP="00640C57">
      <w:pPr>
        <w:autoSpaceDE w:val="0"/>
        <w:autoSpaceDN w:val="0"/>
        <w:adjustRightInd w:val="0"/>
        <w:jc w:val="center"/>
        <w:rPr>
          <w:sz w:val="28"/>
          <w:szCs w:val="28"/>
        </w:rPr>
      </w:pPr>
    </w:p>
    <w:p w:rsidR="001F4102" w:rsidRPr="00D6682A" w:rsidRDefault="001F4102" w:rsidP="00640C57">
      <w:pPr>
        <w:ind w:firstLine="709"/>
        <w:jc w:val="center"/>
        <w:rPr>
          <w:sz w:val="28"/>
          <w:szCs w:val="28"/>
        </w:rPr>
      </w:pPr>
      <w:r w:rsidRPr="00D6682A">
        <w:rPr>
          <w:sz w:val="28"/>
          <w:szCs w:val="28"/>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1F4102" w:rsidRPr="00D6682A" w:rsidRDefault="001F4102" w:rsidP="00640C57">
      <w:pPr>
        <w:autoSpaceDE w:val="0"/>
        <w:autoSpaceDN w:val="0"/>
        <w:adjustRightInd w:val="0"/>
        <w:jc w:val="center"/>
        <w:rPr>
          <w:sz w:val="28"/>
          <w:szCs w:val="28"/>
        </w:rPr>
      </w:pPr>
    </w:p>
    <w:p w:rsidR="001F4102" w:rsidRPr="00D6682A" w:rsidRDefault="001F4102" w:rsidP="00640C57">
      <w:pPr>
        <w:autoSpaceDE w:val="0"/>
        <w:autoSpaceDN w:val="0"/>
        <w:adjustRightInd w:val="0"/>
        <w:jc w:val="center"/>
        <w:rPr>
          <w:sz w:val="28"/>
          <w:szCs w:val="28"/>
        </w:rPr>
      </w:pPr>
      <w:r w:rsidRPr="00D6682A">
        <w:rPr>
          <w:sz w:val="28"/>
          <w:szCs w:val="28"/>
        </w:rPr>
        <w:t xml:space="preserve"> </w:t>
      </w:r>
    </w:p>
    <w:p w:rsidR="001F4102" w:rsidRPr="00D6682A" w:rsidRDefault="001F4102" w:rsidP="00640C57">
      <w:pPr>
        <w:widowControl w:val="0"/>
        <w:ind w:firstLine="709"/>
        <w:jc w:val="both"/>
        <w:rPr>
          <w:sz w:val="28"/>
          <w:szCs w:val="28"/>
        </w:rPr>
      </w:pPr>
      <w:r w:rsidRPr="00D6682A">
        <w:rPr>
          <w:sz w:val="28"/>
          <w:szCs w:val="28"/>
        </w:rPr>
        <w:t>1. Несоответствие площади используемого земельного участка сведениям, содержащимся в Едином государственном реестре недвижимости;</w:t>
      </w:r>
    </w:p>
    <w:p w:rsidR="001F4102" w:rsidRPr="00D6682A" w:rsidRDefault="001F4102" w:rsidP="00640C57">
      <w:pPr>
        <w:widowControl w:val="0"/>
        <w:ind w:firstLine="709"/>
        <w:jc w:val="both"/>
        <w:rPr>
          <w:sz w:val="28"/>
          <w:szCs w:val="28"/>
        </w:rPr>
      </w:pPr>
      <w:r w:rsidRPr="00D6682A">
        <w:rPr>
          <w:sz w:val="28"/>
          <w:szCs w:val="28"/>
        </w:rPr>
        <w:t>2. Отклонение местоположения характерной точки границы земельного участка относительно местоположения границы земельного участка, содержащегося в Едином государственном реестре недвижимости;</w:t>
      </w:r>
    </w:p>
    <w:p w:rsidR="001F4102" w:rsidRPr="00D6682A" w:rsidRDefault="001F4102" w:rsidP="00640C57">
      <w:pPr>
        <w:widowControl w:val="0"/>
        <w:ind w:firstLine="709"/>
        <w:jc w:val="both"/>
        <w:rPr>
          <w:sz w:val="28"/>
          <w:szCs w:val="28"/>
        </w:rPr>
      </w:pPr>
      <w:r w:rsidRPr="00D6682A">
        <w:rPr>
          <w:sz w:val="28"/>
          <w:szCs w:val="28"/>
        </w:rPr>
        <w:t>3. Отсутствие в Едином государственном реестре недвижимости сведений о правах на используемый земельный участок;</w:t>
      </w:r>
    </w:p>
    <w:p w:rsidR="001F4102" w:rsidRPr="00D6682A" w:rsidRDefault="001F4102" w:rsidP="00640C57">
      <w:pPr>
        <w:widowControl w:val="0"/>
        <w:ind w:firstLine="709"/>
        <w:jc w:val="both"/>
        <w:rPr>
          <w:sz w:val="28"/>
          <w:szCs w:val="28"/>
        </w:rPr>
      </w:pPr>
      <w:r w:rsidRPr="00D6682A">
        <w:rPr>
          <w:sz w:val="28"/>
          <w:szCs w:val="28"/>
        </w:rPr>
        <w:t xml:space="preserve">4. Несоответствие использования земельного участка его целевому назначению в соответствии с его принадлежностью к той или иной категории земель и (или) </w:t>
      </w:r>
      <w:hyperlink r:id="rId18" w:history="1">
        <w:r w:rsidRPr="00D6682A">
          <w:rPr>
            <w:rStyle w:val="a8"/>
            <w:color w:val="auto"/>
            <w:sz w:val="28"/>
            <w:szCs w:val="28"/>
          </w:rPr>
          <w:t>разрешенным использованием</w:t>
        </w:r>
      </w:hyperlink>
      <w:r w:rsidRPr="00D6682A">
        <w:rPr>
          <w:sz w:val="28"/>
          <w:szCs w:val="28"/>
        </w:rPr>
        <w:t>, содержащимся в Едином государственном реестре недвижимости.</w:t>
      </w:r>
    </w:p>
    <w:p w:rsidR="001F4102" w:rsidRPr="00D6682A" w:rsidRDefault="001F4102" w:rsidP="00640C57">
      <w:pPr>
        <w:widowControl w:val="0"/>
        <w:ind w:firstLine="709"/>
        <w:jc w:val="both"/>
        <w:rPr>
          <w:sz w:val="28"/>
          <w:szCs w:val="28"/>
        </w:rPr>
      </w:pPr>
      <w:r w:rsidRPr="00D6682A">
        <w:rPr>
          <w:sz w:val="28"/>
          <w:szCs w:val="28"/>
        </w:rPr>
        <w:t>5. Несоответствие фактического использования земельного участка требованиям и ограничениям по его использованию, установленным законами, иными нормативными правовыми актами, правоустанавливающими документами на землю,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1F4102" w:rsidRPr="00D6682A" w:rsidRDefault="001F4102" w:rsidP="00640C57">
      <w:pPr>
        <w:widowControl w:val="0"/>
        <w:ind w:firstLine="709"/>
        <w:jc w:val="both"/>
        <w:rPr>
          <w:sz w:val="28"/>
          <w:szCs w:val="28"/>
        </w:rPr>
      </w:pPr>
      <w:r w:rsidRPr="00D6682A">
        <w:rPr>
          <w:sz w:val="28"/>
          <w:szCs w:val="28"/>
        </w:rPr>
        <w:t>6. Неиспользование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 а также отсутствие разрешения на строительство и (или) разрешения на ввод  в эксплуатацию объектов капитального строительства на данном земельном участке;</w:t>
      </w:r>
    </w:p>
    <w:p w:rsidR="001F4102" w:rsidRPr="00D6682A" w:rsidRDefault="001F4102" w:rsidP="00640C57">
      <w:pPr>
        <w:widowControl w:val="0"/>
        <w:ind w:firstLine="709"/>
        <w:jc w:val="both"/>
        <w:rPr>
          <w:sz w:val="28"/>
          <w:szCs w:val="28"/>
        </w:rPr>
      </w:pPr>
      <w:r w:rsidRPr="00D6682A">
        <w:rPr>
          <w:sz w:val="28"/>
          <w:szCs w:val="28"/>
        </w:rPr>
        <w:t>7.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1F4102" w:rsidRPr="00D6682A" w:rsidRDefault="001F4102" w:rsidP="00640C57">
      <w:pPr>
        <w:widowControl w:val="0"/>
        <w:ind w:firstLine="709"/>
        <w:jc w:val="both"/>
        <w:rPr>
          <w:sz w:val="28"/>
          <w:szCs w:val="28"/>
        </w:rPr>
      </w:pPr>
      <w:r w:rsidRPr="00D6682A">
        <w:rPr>
          <w:sz w:val="28"/>
          <w:szCs w:val="28"/>
        </w:rPr>
        <w:t>8. 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в границах земельного участка (сплошного слоя отходов), независимо от состава и вида отходов (вторичного сырья);</w:t>
      </w:r>
    </w:p>
    <w:p w:rsidR="001F4102" w:rsidRPr="00D6682A" w:rsidRDefault="001F4102" w:rsidP="00640C57">
      <w:pPr>
        <w:widowControl w:val="0"/>
        <w:ind w:firstLine="709"/>
        <w:jc w:val="both"/>
        <w:rPr>
          <w:sz w:val="28"/>
          <w:szCs w:val="28"/>
        </w:rPr>
      </w:pPr>
      <w:r w:rsidRPr="00D6682A">
        <w:rPr>
          <w:sz w:val="28"/>
          <w:szCs w:val="28"/>
        </w:rPr>
        <w:t>9. Загрязнение, порча, уничтожение земель и почв и иное негативное воздействие на земли и почвы земельного участка;</w:t>
      </w:r>
    </w:p>
    <w:p w:rsidR="001F4102" w:rsidRPr="00D6682A" w:rsidRDefault="001F4102" w:rsidP="00640C57">
      <w:pPr>
        <w:widowControl w:val="0"/>
        <w:ind w:firstLine="709"/>
        <w:jc w:val="both"/>
        <w:rPr>
          <w:sz w:val="28"/>
          <w:szCs w:val="28"/>
        </w:rPr>
      </w:pPr>
      <w:r w:rsidRPr="00D6682A">
        <w:rPr>
          <w:sz w:val="28"/>
          <w:szCs w:val="28"/>
        </w:rPr>
        <w:t>10. Зарастание сорной растительностью и (или) древесно-кустарниковой растительностью,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1F4102" w:rsidRPr="00D6682A" w:rsidRDefault="001F4102" w:rsidP="00640C57">
      <w:pPr>
        <w:widowControl w:val="0"/>
        <w:ind w:firstLine="709"/>
        <w:jc w:val="both"/>
        <w:rPr>
          <w:sz w:val="28"/>
          <w:szCs w:val="28"/>
        </w:rPr>
      </w:pPr>
      <w:r w:rsidRPr="00D6682A">
        <w:rPr>
          <w:sz w:val="28"/>
          <w:szCs w:val="28"/>
        </w:rPr>
        <w:t>11. Признаки водной и ветровой эрозии, подтопления, заболачивания, засоления, иссушения, загрязнение химическими веществами, в том числе радиоактивными, иными веществами и микроорганизмами, загрязнение отходами производства и потребления на земельном участке, негативно влияющих на состояние земель сельскохозяйственного назначения и уровень плодородия почвы;</w:t>
      </w:r>
    </w:p>
    <w:p w:rsidR="001F4102" w:rsidRPr="00D6682A" w:rsidRDefault="001F4102" w:rsidP="00640C57">
      <w:pPr>
        <w:widowControl w:val="0"/>
        <w:ind w:firstLine="709"/>
        <w:jc w:val="both"/>
        <w:rPr>
          <w:sz w:val="28"/>
          <w:szCs w:val="28"/>
        </w:rPr>
      </w:pPr>
      <w:r w:rsidRPr="00D6682A">
        <w:rPr>
          <w:sz w:val="28"/>
          <w:szCs w:val="28"/>
        </w:rPr>
        <w:t>12. Наличие в Едином государственном реестре недвижимости сведений  о правах постоянного (бессрочного) пользования юридическим лицом  на используемый земельный участок, которые в соответствии со статьей  3 Федерального закона от 25.10.2001 № 137-ФЗ «О введении в действие Земельного кодекса Российской Федерации» обязаны переоформить право постоянного (бессрочного) пользования.</w:t>
      </w:r>
    </w:p>
    <w:p w:rsidR="001F4102" w:rsidRPr="00D6682A" w:rsidRDefault="001F4102" w:rsidP="00640C57">
      <w:pPr>
        <w:spacing w:after="200" w:line="276" w:lineRule="auto"/>
        <w:rPr>
          <w:sz w:val="28"/>
          <w:szCs w:val="28"/>
        </w:rPr>
      </w:pPr>
      <w:r w:rsidRPr="00D6682A">
        <w:rPr>
          <w:sz w:val="28"/>
          <w:szCs w:val="28"/>
        </w:rPr>
        <w:br w:type="page"/>
      </w:r>
    </w:p>
    <w:p w:rsidR="001F4102" w:rsidRPr="00D6682A" w:rsidRDefault="001F4102" w:rsidP="00640C57">
      <w:pPr>
        <w:spacing w:line="276" w:lineRule="auto"/>
        <w:jc w:val="right"/>
        <w:rPr>
          <w:sz w:val="28"/>
          <w:szCs w:val="28"/>
        </w:rPr>
      </w:pPr>
      <w:r w:rsidRPr="00D6682A">
        <w:rPr>
          <w:sz w:val="28"/>
          <w:szCs w:val="28"/>
        </w:rPr>
        <w:t>Приложение № 2</w:t>
      </w:r>
    </w:p>
    <w:p w:rsidR="001F4102" w:rsidRPr="00D6682A" w:rsidRDefault="001F4102" w:rsidP="00640C57">
      <w:pPr>
        <w:ind w:firstLine="709"/>
        <w:jc w:val="right"/>
        <w:rPr>
          <w:sz w:val="28"/>
          <w:szCs w:val="28"/>
        </w:rPr>
      </w:pPr>
      <w:r w:rsidRPr="00D6682A">
        <w:rPr>
          <w:sz w:val="28"/>
          <w:szCs w:val="28"/>
        </w:rPr>
        <w:t xml:space="preserve">к Положению </w:t>
      </w:r>
    </w:p>
    <w:p w:rsidR="001F4102" w:rsidRPr="00D6682A" w:rsidRDefault="001F4102" w:rsidP="00640C57">
      <w:pPr>
        <w:ind w:firstLine="709"/>
        <w:jc w:val="right"/>
        <w:rPr>
          <w:sz w:val="28"/>
          <w:szCs w:val="28"/>
        </w:rPr>
      </w:pPr>
      <w:r w:rsidRPr="00D6682A">
        <w:rPr>
          <w:sz w:val="28"/>
          <w:szCs w:val="28"/>
        </w:rPr>
        <w:t xml:space="preserve">о муниципальном </w:t>
      </w:r>
    </w:p>
    <w:p w:rsidR="001F4102" w:rsidRPr="00D6682A" w:rsidRDefault="001F4102" w:rsidP="00640C57">
      <w:pPr>
        <w:ind w:firstLine="709"/>
        <w:jc w:val="right"/>
        <w:rPr>
          <w:sz w:val="28"/>
          <w:szCs w:val="28"/>
        </w:rPr>
      </w:pPr>
      <w:r w:rsidRPr="00D6682A">
        <w:rPr>
          <w:sz w:val="28"/>
          <w:szCs w:val="28"/>
        </w:rPr>
        <w:t>земельном контроле</w:t>
      </w:r>
    </w:p>
    <w:p w:rsidR="001F4102" w:rsidRPr="00D6682A" w:rsidRDefault="001F4102" w:rsidP="00640C57">
      <w:pPr>
        <w:jc w:val="both"/>
        <w:rPr>
          <w:sz w:val="32"/>
          <w:szCs w:val="32"/>
        </w:rPr>
      </w:pPr>
    </w:p>
    <w:p w:rsidR="001F4102" w:rsidRPr="00D6682A" w:rsidRDefault="001F4102" w:rsidP="00640C57">
      <w:pPr>
        <w:autoSpaceDE w:val="0"/>
        <w:autoSpaceDN w:val="0"/>
        <w:adjustRightInd w:val="0"/>
        <w:jc w:val="center"/>
        <w:rPr>
          <w:sz w:val="28"/>
          <w:szCs w:val="28"/>
        </w:rPr>
      </w:pPr>
    </w:p>
    <w:p w:rsidR="001F4102" w:rsidRPr="00D6682A" w:rsidRDefault="001F4102" w:rsidP="00640C57">
      <w:pPr>
        <w:autoSpaceDE w:val="0"/>
        <w:autoSpaceDN w:val="0"/>
        <w:adjustRightInd w:val="0"/>
        <w:jc w:val="center"/>
        <w:rPr>
          <w:sz w:val="28"/>
          <w:szCs w:val="28"/>
        </w:rPr>
      </w:pPr>
      <w:r w:rsidRPr="00D6682A">
        <w:rPr>
          <w:sz w:val="28"/>
          <w:szCs w:val="28"/>
        </w:rPr>
        <w:t>ПЕРЕЧЕНЬ ПОКАЗАТЕЛЕЙ РЕЗУЛЬТАТИВНОСТИ И ЭФФЕКТИВНОСТИ ДЕЯТЕЛЬСНОСТИ ОРГАНА МУНИЦИПАЛЬНОГО КОНТРОЛЯ</w:t>
      </w:r>
    </w:p>
    <w:p w:rsidR="001F4102" w:rsidRPr="00D6682A" w:rsidRDefault="001F4102" w:rsidP="00640C57">
      <w:pPr>
        <w:autoSpaceDE w:val="0"/>
        <w:autoSpaceDN w:val="0"/>
        <w:adjustRightInd w:val="0"/>
        <w:jc w:val="center"/>
        <w:rPr>
          <w:sz w:val="28"/>
          <w:szCs w:val="28"/>
        </w:rPr>
      </w:pPr>
    </w:p>
    <w:p w:rsidR="001F4102" w:rsidRPr="00D6682A" w:rsidRDefault="001F4102" w:rsidP="00640C57">
      <w:pPr>
        <w:ind w:firstLine="709"/>
        <w:rPr>
          <w:sz w:val="28"/>
          <w:szCs w:val="28"/>
        </w:rPr>
      </w:pPr>
      <w:r w:rsidRPr="00D6682A">
        <w:rPr>
          <w:sz w:val="28"/>
          <w:szCs w:val="28"/>
        </w:rPr>
        <w:t>Показатели эффективности:</w:t>
      </w:r>
    </w:p>
    <w:p w:rsidR="001F4102" w:rsidRPr="00D6682A" w:rsidRDefault="001F4102" w:rsidP="00640C57">
      <w:pPr>
        <w:ind w:firstLine="709"/>
        <w:jc w:val="both"/>
        <w:rPr>
          <w:sz w:val="28"/>
          <w:szCs w:val="28"/>
        </w:rPr>
      </w:pPr>
      <w:r w:rsidRPr="00D6682A">
        <w:rPr>
          <w:sz w:val="28"/>
          <w:szCs w:val="28"/>
        </w:rPr>
        <w:t>1) Снижение количества выявленных при проведении контрольно-надзорных мероприятий нарушений требований земельного законодательства.</w:t>
      </w:r>
    </w:p>
    <w:p w:rsidR="001F4102" w:rsidRPr="00D6682A" w:rsidRDefault="001F4102" w:rsidP="00640C57">
      <w:pPr>
        <w:ind w:firstLine="709"/>
        <w:jc w:val="both"/>
        <w:rPr>
          <w:sz w:val="28"/>
          <w:szCs w:val="28"/>
        </w:rPr>
      </w:pPr>
      <w:r w:rsidRPr="00D6682A">
        <w:rPr>
          <w:sz w:val="28"/>
          <w:szCs w:val="28"/>
        </w:rPr>
        <w:t>2) Количество проведенных профилактических мероприятий контрольным (надзорным) органом, ед.</w:t>
      </w:r>
    </w:p>
    <w:p w:rsidR="001F4102" w:rsidRPr="00D6682A" w:rsidRDefault="001F4102" w:rsidP="00640C57">
      <w:pPr>
        <w:ind w:firstLine="709"/>
        <w:jc w:val="both"/>
        <w:rPr>
          <w:sz w:val="28"/>
          <w:szCs w:val="28"/>
        </w:rPr>
      </w:pPr>
      <w:r w:rsidRPr="00D6682A">
        <w:rPr>
          <w:sz w:val="28"/>
          <w:szCs w:val="28"/>
        </w:rPr>
        <w:t>3) Доля профилактических мероприятий в объеме контрольно-надзорных мероприятий, %.</w:t>
      </w:r>
    </w:p>
    <w:p w:rsidR="001F4102" w:rsidRPr="00D6682A" w:rsidRDefault="001F4102" w:rsidP="00640C57">
      <w:pPr>
        <w:ind w:firstLine="709"/>
        <w:jc w:val="both"/>
        <w:rPr>
          <w:sz w:val="28"/>
          <w:szCs w:val="28"/>
        </w:rPr>
      </w:pPr>
      <w:r w:rsidRPr="00D6682A">
        <w:rPr>
          <w:sz w:val="28"/>
          <w:szCs w:val="28"/>
        </w:rPr>
        <w:t>4) Полнота информации, размещенной на официальном сайте органа муниципального земельного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1F4102" w:rsidRPr="00D6682A" w:rsidRDefault="001F4102" w:rsidP="00640C57">
      <w:pPr>
        <w:ind w:firstLine="709"/>
        <w:jc w:val="both"/>
        <w:rPr>
          <w:sz w:val="28"/>
          <w:szCs w:val="28"/>
        </w:rPr>
      </w:pPr>
      <w:r w:rsidRPr="00D6682A">
        <w:rPr>
          <w:sz w:val="28"/>
          <w:szCs w:val="28"/>
        </w:rPr>
        <w:t>5) Количество контролируемых лиц, в отношении которых проведены профилактические мероприятия.</w:t>
      </w:r>
    </w:p>
    <w:p w:rsidR="001F4102" w:rsidRPr="00D6682A" w:rsidRDefault="001F4102" w:rsidP="00640C57">
      <w:pPr>
        <w:ind w:firstLine="709"/>
        <w:jc w:val="both"/>
        <w:rPr>
          <w:sz w:val="28"/>
          <w:szCs w:val="28"/>
        </w:rPr>
      </w:pPr>
      <w:r w:rsidRPr="00D6682A">
        <w:rPr>
          <w:sz w:val="28"/>
          <w:szCs w:val="28"/>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1F4102" w:rsidRPr="00D6682A" w:rsidRDefault="001F4102" w:rsidP="00640C57">
      <w:pPr>
        <w:ind w:firstLine="709"/>
        <w:jc w:val="both"/>
        <w:rPr>
          <w:sz w:val="28"/>
          <w:szCs w:val="28"/>
        </w:rPr>
      </w:pPr>
      <w:r w:rsidRPr="00D6682A">
        <w:rPr>
          <w:sz w:val="28"/>
          <w:szCs w:val="28"/>
        </w:rPr>
        <w:t>Отчетным периодом для определения значений показателей является календарный год.</w:t>
      </w:r>
    </w:p>
    <w:p w:rsidR="001F4102" w:rsidRPr="00D6682A" w:rsidRDefault="001F4102" w:rsidP="00640C57">
      <w:pPr>
        <w:ind w:firstLine="709"/>
        <w:jc w:val="both"/>
        <w:rPr>
          <w:rFonts w:ascii="PT Astra Serif" w:hAnsi="PT Astra Serif" w:cs="PT Astra Serif"/>
          <w:sz w:val="28"/>
          <w:szCs w:val="28"/>
        </w:rPr>
      </w:pPr>
      <w:r w:rsidRPr="00D6682A">
        <w:rPr>
          <w:sz w:val="28"/>
          <w:szCs w:val="28"/>
        </w:rPr>
        <w:t>Результаты оценки фактических (достигнутых) значений показателей включаются в ежегодные доклады об осуществлении муниципального земельного контроля.</w:t>
      </w:r>
    </w:p>
    <w:p w:rsidR="001F4102" w:rsidRPr="00D6682A" w:rsidRDefault="001F4102" w:rsidP="00640C57">
      <w:pPr>
        <w:widowControl w:val="0"/>
        <w:ind w:firstLine="709"/>
        <w:jc w:val="both"/>
        <w:rPr>
          <w:sz w:val="28"/>
          <w:szCs w:val="28"/>
        </w:rPr>
      </w:pPr>
    </w:p>
    <w:p w:rsidR="00251645" w:rsidRPr="00D6682A" w:rsidRDefault="00251645">
      <w:r w:rsidRPr="00D6682A">
        <w:br w:type="page"/>
      </w:r>
    </w:p>
    <w:p w:rsidR="00251645" w:rsidRPr="00D6682A" w:rsidRDefault="00251645" w:rsidP="00251645">
      <w:pPr>
        <w:spacing w:line="276" w:lineRule="auto"/>
        <w:jc w:val="right"/>
        <w:rPr>
          <w:sz w:val="28"/>
          <w:szCs w:val="28"/>
        </w:rPr>
      </w:pPr>
      <w:r w:rsidRPr="00D6682A">
        <w:rPr>
          <w:sz w:val="28"/>
          <w:szCs w:val="28"/>
        </w:rPr>
        <w:t>Приложение № 3</w:t>
      </w:r>
    </w:p>
    <w:p w:rsidR="00251645" w:rsidRPr="00D6682A" w:rsidRDefault="00251645" w:rsidP="00251645">
      <w:pPr>
        <w:ind w:firstLine="709"/>
        <w:jc w:val="right"/>
        <w:rPr>
          <w:sz w:val="28"/>
          <w:szCs w:val="28"/>
        </w:rPr>
      </w:pPr>
      <w:r w:rsidRPr="00D6682A">
        <w:rPr>
          <w:sz w:val="28"/>
          <w:szCs w:val="28"/>
        </w:rPr>
        <w:t xml:space="preserve">к Положению </w:t>
      </w:r>
    </w:p>
    <w:p w:rsidR="00251645" w:rsidRPr="00D6682A" w:rsidRDefault="00251645" w:rsidP="00251645">
      <w:pPr>
        <w:ind w:firstLine="709"/>
        <w:jc w:val="right"/>
        <w:rPr>
          <w:sz w:val="28"/>
          <w:szCs w:val="28"/>
        </w:rPr>
      </w:pPr>
      <w:r w:rsidRPr="00D6682A">
        <w:rPr>
          <w:sz w:val="28"/>
          <w:szCs w:val="28"/>
        </w:rPr>
        <w:t xml:space="preserve">о муниципальном </w:t>
      </w:r>
    </w:p>
    <w:p w:rsidR="00251645" w:rsidRPr="00D6682A" w:rsidRDefault="00251645" w:rsidP="00251645">
      <w:pPr>
        <w:ind w:firstLine="709"/>
        <w:jc w:val="right"/>
        <w:rPr>
          <w:sz w:val="28"/>
          <w:szCs w:val="28"/>
        </w:rPr>
      </w:pPr>
      <w:r w:rsidRPr="00D6682A">
        <w:rPr>
          <w:sz w:val="28"/>
          <w:szCs w:val="28"/>
        </w:rPr>
        <w:t>земельном контроле</w:t>
      </w:r>
    </w:p>
    <w:p w:rsidR="00251645" w:rsidRPr="00D6682A" w:rsidRDefault="00251645" w:rsidP="00251645">
      <w:pPr>
        <w:spacing w:line="276" w:lineRule="auto"/>
        <w:jc w:val="both"/>
        <w:rPr>
          <w:sz w:val="28"/>
          <w:szCs w:val="28"/>
        </w:rPr>
      </w:pPr>
    </w:p>
    <w:p w:rsidR="00251645" w:rsidRPr="00D6682A" w:rsidRDefault="00251645" w:rsidP="00251645">
      <w:pPr>
        <w:spacing w:line="276" w:lineRule="auto"/>
        <w:jc w:val="center"/>
        <w:rPr>
          <w:sz w:val="28"/>
          <w:szCs w:val="28"/>
        </w:rPr>
      </w:pPr>
      <w:r w:rsidRPr="00D6682A">
        <w:rPr>
          <w:rFonts w:eastAsia="Calibri"/>
          <w:sz w:val="28"/>
          <w:szCs w:val="28"/>
        </w:rPr>
        <w:t>КРИТЕРИИ ОТНЕСЕНИЯ, ИСПОЛЬЗУЕМЫХ КОНТРОЛИРУЕМЫМИ ЛИЦАМИ ЗЕМЕЛЬНЫХ УЧАСТКОВ, ПРАВООБЛАДАТЕЛЯМИ КОТОРЫХ ОНИ ЯВЛЯЮТСЯ, К ОПРЕДЕЛЕННОЙ КАТЕГОРИИ РИСКА ПРИ ОСУЩЕСТВЛЕНИИ МУНИЦИПАЛЬНОГО ЗЕМЕЛЬНОГО КОНТРОЛЯ</w:t>
      </w:r>
    </w:p>
    <w:p w:rsidR="00251645" w:rsidRPr="00D6682A" w:rsidRDefault="00251645" w:rsidP="00251645">
      <w:pPr>
        <w:ind w:firstLine="709"/>
        <w:contextualSpacing/>
        <w:jc w:val="both"/>
        <w:rPr>
          <w:sz w:val="28"/>
          <w:szCs w:val="28"/>
        </w:rPr>
      </w:pPr>
    </w:p>
    <w:p w:rsidR="0086578A" w:rsidRPr="00D6682A" w:rsidRDefault="0086578A" w:rsidP="0086578A">
      <w:pPr>
        <w:autoSpaceDE w:val="0"/>
        <w:autoSpaceDN w:val="0"/>
        <w:adjustRightInd w:val="0"/>
        <w:ind w:firstLine="539"/>
        <w:jc w:val="both"/>
        <w:rPr>
          <w:rFonts w:eastAsia="Calibri"/>
          <w:sz w:val="28"/>
          <w:szCs w:val="28"/>
        </w:rPr>
      </w:pPr>
      <w:r w:rsidRPr="00D6682A">
        <w:rPr>
          <w:rFonts w:eastAsia="Calibri"/>
          <w:sz w:val="28"/>
          <w:szCs w:val="28"/>
        </w:rPr>
        <w:t>1. К категории среднего риска относятся земельные участки:</w:t>
      </w:r>
    </w:p>
    <w:p w:rsidR="0086578A" w:rsidRPr="00D6682A" w:rsidRDefault="0086578A" w:rsidP="0086578A">
      <w:pPr>
        <w:autoSpaceDE w:val="0"/>
        <w:autoSpaceDN w:val="0"/>
        <w:adjustRightInd w:val="0"/>
        <w:ind w:firstLine="539"/>
        <w:jc w:val="both"/>
        <w:rPr>
          <w:rFonts w:eastAsia="Calibri"/>
          <w:sz w:val="28"/>
          <w:szCs w:val="28"/>
        </w:rPr>
      </w:pPr>
      <w:r w:rsidRPr="00D6682A">
        <w:rPr>
          <w:rFonts w:eastAsia="Calibri"/>
          <w:sz w:val="28"/>
          <w:szCs w:val="28"/>
        </w:rPr>
        <w:t>а)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r w:rsidRPr="00D6682A">
        <w:rPr>
          <w:sz w:val="28"/>
          <w:szCs w:val="28"/>
        </w:rPr>
        <w:t xml:space="preserve"> земель лесного фонда;</w:t>
      </w:r>
    </w:p>
    <w:p w:rsidR="0086578A" w:rsidRPr="00D6682A" w:rsidRDefault="0086578A" w:rsidP="0086578A">
      <w:pPr>
        <w:autoSpaceDE w:val="0"/>
        <w:autoSpaceDN w:val="0"/>
        <w:adjustRightInd w:val="0"/>
        <w:ind w:firstLine="539"/>
        <w:jc w:val="both"/>
        <w:rPr>
          <w:rFonts w:eastAsia="Calibri"/>
          <w:sz w:val="28"/>
          <w:szCs w:val="28"/>
        </w:rPr>
      </w:pPr>
      <w:r w:rsidRPr="00D6682A">
        <w:rPr>
          <w:rFonts w:eastAsia="Calibri"/>
          <w:sz w:val="28"/>
          <w:szCs w:val="28"/>
        </w:rPr>
        <w:t>б) расположенные полностью или частично в границах либо примыкающие к границе береговой полосы водных объектов общего пользования.</w:t>
      </w:r>
    </w:p>
    <w:p w:rsidR="0086578A" w:rsidRPr="00D6682A" w:rsidRDefault="0086578A" w:rsidP="0086578A">
      <w:pPr>
        <w:autoSpaceDE w:val="0"/>
        <w:autoSpaceDN w:val="0"/>
        <w:adjustRightInd w:val="0"/>
        <w:ind w:firstLine="539"/>
        <w:jc w:val="both"/>
        <w:rPr>
          <w:rFonts w:eastAsia="Calibri"/>
          <w:sz w:val="28"/>
          <w:szCs w:val="28"/>
        </w:rPr>
      </w:pPr>
      <w:r w:rsidRPr="00D6682A">
        <w:rPr>
          <w:rFonts w:eastAsia="Calibri"/>
          <w:sz w:val="28"/>
          <w:szCs w:val="28"/>
        </w:rPr>
        <w:t>2. К категории умеренного риска относятся земельные участки:</w:t>
      </w:r>
    </w:p>
    <w:p w:rsidR="0086578A" w:rsidRPr="00D6682A" w:rsidRDefault="0086578A" w:rsidP="0086578A">
      <w:pPr>
        <w:autoSpaceDE w:val="0"/>
        <w:autoSpaceDN w:val="0"/>
        <w:adjustRightInd w:val="0"/>
        <w:ind w:firstLine="567"/>
        <w:jc w:val="both"/>
        <w:rPr>
          <w:sz w:val="28"/>
          <w:szCs w:val="28"/>
        </w:rPr>
      </w:pPr>
      <w:r w:rsidRPr="00D6682A">
        <w:rPr>
          <w:rFonts w:eastAsia="Calibri"/>
          <w:sz w:val="28"/>
          <w:szCs w:val="28"/>
        </w:rPr>
        <w:t xml:space="preserve">а) </w:t>
      </w:r>
      <w:r w:rsidRPr="00D6682A">
        <w:rPr>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w:t>
      </w:r>
    </w:p>
    <w:p w:rsidR="0086578A" w:rsidRPr="00D6682A" w:rsidRDefault="0086578A" w:rsidP="0086578A">
      <w:pPr>
        <w:autoSpaceDE w:val="0"/>
        <w:autoSpaceDN w:val="0"/>
        <w:adjustRightInd w:val="0"/>
        <w:ind w:firstLine="567"/>
        <w:jc w:val="both"/>
        <w:rPr>
          <w:rFonts w:eastAsia="Calibri"/>
          <w:sz w:val="28"/>
          <w:szCs w:val="28"/>
        </w:rPr>
      </w:pPr>
      <w:r w:rsidRPr="00D6682A">
        <w:rPr>
          <w:rFonts w:eastAsia="Calibri"/>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86578A" w:rsidRPr="00D6682A" w:rsidRDefault="0086578A" w:rsidP="0086578A">
      <w:pPr>
        <w:autoSpaceDE w:val="0"/>
        <w:autoSpaceDN w:val="0"/>
        <w:adjustRightInd w:val="0"/>
        <w:ind w:firstLine="539"/>
        <w:jc w:val="both"/>
        <w:rPr>
          <w:rFonts w:eastAsia="Calibri"/>
          <w:sz w:val="28"/>
          <w:szCs w:val="28"/>
        </w:rPr>
      </w:pPr>
      <w:r w:rsidRPr="00D6682A">
        <w:rPr>
          <w:rFonts w:eastAsia="Calibri"/>
          <w:sz w:val="28"/>
          <w:szCs w:val="28"/>
        </w:rPr>
        <w:t xml:space="preserve">в) </w:t>
      </w:r>
      <w:r w:rsidRPr="00D6682A">
        <w:rPr>
          <w:sz w:val="28"/>
          <w:szCs w:val="28"/>
        </w:rPr>
        <w:t>в границах которых расположены объекты коммунального хозяйства, объекты гаражного строительства и объекты складского назначения;</w:t>
      </w:r>
    </w:p>
    <w:p w:rsidR="0086578A" w:rsidRPr="00D6682A" w:rsidRDefault="0086578A" w:rsidP="0086578A">
      <w:pPr>
        <w:autoSpaceDE w:val="0"/>
        <w:autoSpaceDN w:val="0"/>
        <w:adjustRightInd w:val="0"/>
        <w:ind w:firstLine="539"/>
        <w:jc w:val="both"/>
        <w:rPr>
          <w:rFonts w:eastAsia="Calibri"/>
          <w:sz w:val="28"/>
          <w:szCs w:val="28"/>
        </w:rPr>
      </w:pPr>
      <w:r w:rsidRPr="00D6682A">
        <w:rPr>
          <w:rFonts w:eastAsia="Calibri"/>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86578A" w:rsidRPr="00D6682A" w:rsidRDefault="0086578A" w:rsidP="0086578A">
      <w:pPr>
        <w:ind w:firstLine="567"/>
        <w:contextualSpacing/>
        <w:jc w:val="both"/>
        <w:rPr>
          <w:sz w:val="28"/>
          <w:szCs w:val="28"/>
        </w:rPr>
      </w:pPr>
      <w:r w:rsidRPr="00D6682A">
        <w:rPr>
          <w:rFonts w:eastAsia="Calibri"/>
          <w:sz w:val="28"/>
          <w:szCs w:val="28"/>
        </w:rPr>
        <w:t xml:space="preserve">4. </w:t>
      </w:r>
      <w:r w:rsidRPr="00D6682A">
        <w:rPr>
          <w:rFonts w:eastAsia="Calibri"/>
          <w:iCs/>
          <w:sz w:val="28"/>
          <w:szCs w:val="28"/>
        </w:rPr>
        <w:t>Земельные участки, подлежащие отнесению к категориям умеренного риска, низкого риска подлежат отнесению к категориям среднего, умеренного риска соответственно при наличии одного из следующих решений, вступивших в законную силу в течение трех лет, предшествующих дате принятия решения об отнесении объекта земельного участка к категории риска:</w:t>
      </w:r>
    </w:p>
    <w:p w:rsidR="0086578A" w:rsidRPr="00D6682A" w:rsidRDefault="0086578A" w:rsidP="0086578A">
      <w:pPr>
        <w:ind w:firstLine="709"/>
        <w:contextualSpacing/>
        <w:jc w:val="both"/>
        <w:rPr>
          <w:rFonts w:eastAsia="Calibri"/>
          <w:sz w:val="28"/>
          <w:szCs w:val="28"/>
        </w:rPr>
      </w:pPr>
      <w:r w:rsidRPr="00D6682A">
        <w:rPr>
          <w:rFonts w:eastAsia="Calibri"/>
          <w:sz w:val="28"/>
          <w:szCs w:val="28"/>
        </w:rPr>
        <w:t xml:space="preserve">а) </w:t>
      </w:r>
      <w:r w:rsidRPr="00D6682A">
        <w:rPr>
          <w:rFonts w:eastAsia="Calibri"/>
          <w:iCs/>
          <w:sz w:val="28"/>
          <w:szCs w:val="28"/>
        </w:rPr>
        <w:t>вступивших в законную силу в течение трех лет, предшествующих дате принятия решения об отнесении объекта земельного участка к категории риска</w:t>
      </w:r>
      <w:r w:rsidRPr="00D6682A">
        <w:rPr>
          <w:rFonts w:eastAsia="Calibri"/>
          <w:sz w:val="28"/>
          <w:szCs w:val="28"/>
        </w:rPr>
        <w:t xml:space="preserve"> постановления о назначении административного наказания юридическому лицу, его должностным лицам или индивидуальному предпринимателю, или физическому лицу за совершение административного правонарушения, связанного с нарушением обязательных требований земельного законодательства к использованию и охране объектов земельных отношений, в отношении объекта контроля, расположенного на территории муниципального образования Нижнеингашский район Красноярского края</w:t>
      </w:r>
      <w:r w:rsidRPr="00D6682A">
        <w:rPr>
          <w:rFonts w:eastAsia="Calibri"/>
          <w:sz w:val="28"/>
          <w:szCs w:val="28"/>
          <w:u w:val="single"/>
        </w:rPr>
        <w:t>;</w:t>
      </w:r>
    </w:p>
    <w:p w:rsidR="0086578A" w:rsidRPr="00D6682A" w:rsidRDefault="0086578A" w:rsidP="0086578A">
      <w:pPr>
        <w:ind w:firstLine="709"/>
        <w:contextualSpacing/>
        <w:jc w:val="both"/>
        <w:rPr>
          <w:rFonts w:eastAsia="Calibri"/>
          <w:sz w:val="28"/>
          <w:szCs w:val="28"/>
          <w:u w:val="single"/>
        </w:rPr>
      </w:pPr>
      <w:r w:rsidRPr="00D6682A">
        <w:rPr>
          <w:rFonts w:eastAsia="Calibri"/>
          <w:sz w:val="28"/>
          <w:szCs w:val="28"/>
        </w:rPr>
        <w:t xml:space="preserve">б) </w:t>
      </w:r>
      <w:r w:rsidRPr="00D6682A">
        <w:rPr>
          <w:rFonts w:eastAsia="Calibri"/>
          <w:iCs/>
          <w:sz w:val="28"/>
          <w:szCs w:val="28"/>
        </w:rPr>
        <w:t>при наличии в течение трех лет, предшествующих дате принятия решения об отнесении объекта земельного участка к категории риска,</w:t>
      </w:r>
      <w:r w:rsidRPr="00D6682A">
        <w:rPr>
          <w:rFonts w:eastAsia="Calibri"/>
          <w:sz w:val="28"/>
          <w:szCs w:val="28"/>
        </w:rPr>
        <w:t xml:space="preserve"> предписания, не исполненного в срок, выданным по факту несоблюдения обязательных требований земельного законодательства к использованию </w:t>
      </w:r>
      <w:r w:rsidRPr="00D6682A">
        <w:rPr>
          <w:rFonts w:eastAsia="Calibri"/>
          <w:sz w:val="28"/>
          <w:szCs w:val="28"/>
        </w:rPr>
        <w:br/>
        <w:t>и охране объектов земельных отношений, подлежащих исполнению (соблюдению) контролируемыми лицами в отношении объекта контроля, расположенного на территории на территории муниципального образования Нижнеингашский район Красноярского края</w:t>
      </w:r>
      <w:r w:rsidRPr="00D6682A">
        <w:rPr>
          <w:rFonts w:eastAsia="Calibri"/>
          <w:sz w:val="28"/>
          <w:szCs w:val="28"/>
          <w:u w:val="single"/>
        </w:rPr>
        <w:t>.</w:t>
      </w:r>
    </w:p>
    <w:p w:rsidR="0086578A" w:rsidRPr="00D6682A" w:rsidRDefault="0086578A" w:rsidP="0086578A">
      <w:pPr>
        <w:ind w:firstLine="709"/>
        <w:contextualSpacing/>
        <w:jc w:val="both"/>
        <w:rPr>
          <w:rFonts w:eastAsia="Calibri"/>
          <w:iCs/>
          <w:sz w:val="28"/>
          <w:szCs w:val="28"/>
        </w:rPr>
      </w:pPr>
      <w:r w:rsidRPr="00D6682A">
        <w:rPr>
          <w:rFonts w:eastAsia="Calibri"/>
          <w:iCs/>
          <w:sz w:val="28"/>
          <w:szCs w:val="28"/>
        </w:rPr>
        <w:t xml:space="preserve">Земельные участки, подлежащие отнесению к категориям среднего риска, умеренного риска, подлежат отнесению </w:t>
      </w:r>
      <w:r w:rsidRPr="00D6682A">
        <w:rPr>
          <w:rFonts w:eastAsia="Calibri"/>
          <w:iCs/>
          <w:sz w:val="28"/>
          <w:szCs w:val="28"/>
        </w:rPr>
        <w:br/>
        <w:t>к категориям умеренного риска, низкого риска соответственно после устранения в установленный срок выявленного нарушения обязательных требований, подтвержденного результатами контрольного (надзорного) мероприятия.»</w:t>
      </w:r>
    </w:p>
    <w:p w:rsidR="00296F6C" w:rsidRPr="00D6682A" w:rsidRDefault="00296F6C" w:rsidP="00296F6C">
      <w:pPr>
        <w:ind w:firstLine="709"/>
        <w:jc w:val="both"/>
        <w:rPr>
          <w:sz w:val="28"/>
          <w:szCs w:val="28"/>
        </w:rPr>
      </w:pPr>
      <w:r w:rsidRPr="00D6682A">
        <w:rPr>
          <w:sz w:val="28"/>
          <w:szCs w:val="28"/>
        </w:rPr>
        <w:t>(в ред. решения  от 21.12.2021 № 11-101)</w:t>
      </w:r>
    </w:p>
    <w:p w:rsidR="00296F6C" w:rsidRPr="00D6682A" w:rsidRDefault="00296F6C" w:rsidP="0086578A">
      <w:pPr>
        <w:ind w:firstLine="709"/>
        <w:contextualSpacing/>
        <w:jc w:val="both"/>
        <w:rPr>
          <w:rFonts w:eastAsia="Calibri"/>
          <w:iCs/>
          <w:sz w:val="28"/>
          <w:szCs w:val="28"/>
        </w:rPr>
      </w:pPr>
    </w:p>
    <w:p w:rsidR="0086578A" w:rsidRPr="00D6682A" w:rsidRDefault="0086578A" w:rsidP="0086578A">
      <w:pPr>
        <w:ind w:left="4956"/>
        <w:jc w:val="right"/>
        <w:outlineLvl w:val="0"/>
        <w:rPr>
          <w:rFonts w:eastAsiaTheme="minorHAnsi"/>
          <w:lang w:eastAsia="en-US"/>
        </w:rPr>
      </w:pPr>
    </w:p>
    <w:p w:rsidR="0086578A" w:rsidRPr="00D6682A" w:rsidRDefault="0086578A" w:rsidP="0086578A">
      <w:pPr>
        <w:ind w:left="4956"/>
        <w:jc w:val="right"/>
        <w:outlineLvl w:val="0"/>
        <w:rPr>
          <w:rFonts w:eastAsiaTheme="minorHAnsi"/>
          <w:lang w:eastAsia="en-US"/>
        </w:rPr>
      </w:pPr>
    </w:p>
    <w:p w:rsidR="0086578A" w:rsidRPr="00D6682A" w:rsidRDefault="0086578A" w:rsidP="0086578A">
      <w:pPr>
        <w:autoSpaceDE w:val="0"/>
        <w:autoSpaceDN w:val="0"/>
        <w:adjustRightInd w:val="0"/>
        <w:jc w:val="both"/>
        <w:outlineLvl w:val="0"/>
        <w:rPr>
          <w:sz w:val="28"/>
          <w:szCs w:val="28"/>
        </w:rPr>
      </w:pPr>
    </w:p>
    <w:p w:rsidR="001F4102" w:rsidRPr="00D6682A" w:rsidRDefault="001F4102" w:rsidP="0086578A">
      <w:pPr>
        <w:autoSpaceDE w:val="0"/>
        <w:autoSpaceDN w:val="0"/>
        <w:adjustRightInd w:val="0"/>
        <w:ind w:firstLine="539"/>
        <w:jc w:val="both"/>
      </w:pPr>
    </w:p>
    <w:sectPr w:rsidR="001F4102" w:rsidRPr="00D6682A" w:rsidSect="00DD0715">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785" w:rsidRDefault="006F4785" w:rsidP="00B4151B">
      <w:r>
        <w:separator/>
      </w:r>
    </w:p>
  </w:endnote>
  <w:endnote w:type="continuationSeparator" w:id="1">
    <w:p w:rsidR="006F4785" w:rsidRDefault="006F4785" w:rsidP="00B415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785" w:rsidRDefault="006F4785" w:rsidP="00B4151B">
      <w:r>
        <w:separator/>
      </w:r>
    </w:p>
  </w:footnote>
  <w:footnote w:type="continuationSeparator" w:id="1">
    <w:p w:rsidR="006F4785" w:rsidRDefault="006F4785" w:rsidP="00B415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34C17"/>
    <w:multiLevelType w:val="hybridMultilevel"/>
    <w:tmpl w:val="D0B42B04"/>
    <w:lvl w:ilvl="0" w:tplc="8FF6789A">
      <w:start w:val="1"/>
      <w:numFmt w:val="decimal"/>
      <w:lvlText w:val="%1."/>
      <w:lvlJc w:val="left"/>
      <w:pPr>
        <w:ind w:left="1580" w:hanging="870"/>
      </w:pPr>
      <w:rPr>
        <w:rFonts w:hint="default"/>
        <w:sz w:val="28"/>
        <w:szCs w:val="28"/>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3ADE0AD1"/>
    <w:multiLevelType w:val="hybridMultilevel"/>
    <w:tmpl w:val="63CCE67C"/>
    <w:lvl w:ilvl="0" w:tplc="7762766A">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5C4F05D7"/>
    <w:multiLevelType w:val="hybridMultilevel"/>
    <w:tmpl w:val="ED0227E4"/>
    <w:lvl w:ilvl="0" w:tplc="CCE891E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savePreviewPicture/>
  <w:doNotValidateAgainstSchema/>
  <w:doNotDemarcateInvalidXml/>
  <w:footnotePr>
    <w:footnote w:id="0"/>
    <w:footnote w:id="1"/>
  </w:footnotePr>
  <w:endnotePr>
    <w:endnote w:id="0"/>
    <w:endnote w:id="1"/>
  </w:endnotePr>
  <w:compat/>
  <w:rsids>
    <w:rsidRoot w:val="00DD0715"/>
    <w:rsid w:val="00012F07"/>
    <w:rsid w:val="0003438E"/>
    <w:rsid w:val="00035A50"/>
    <w:rsid w:val="0004689E"/>
    <w:rsid w:val="00061351"/>
    <w:rsid w:val="000772B2"/>
    <w:rsid w:val="00100C11"/>
    <w:rsid w:val="00113CD8"/>
    <w:rsid w:val="00114417"/>
    <w:rsid w:val="00114C30"/>
    <w:rsid w:val="00147F5C"/>
    <w:rsid w:val="001553F3"/>
    <w:rsid w:val="00167B4A"/>
    <w:rsid w:val="00183653"/>
    <w:rsid w:val="00191A83"/>
    <w:rsid w:val="001A0C73"/>
    <w:rsid w:val="001F042D"/>
    <w:rsid w:val="001F4102"/>
    <w:rsid w:val="001F42B6"/>
    <w:rsid w:val="001F4952"/>
    <w:rsid w:val="00200458"/>
    <w:rsid w:val="00202A0D"/>
    <w:rsid w:val="00215D01"/>
    <w:rsid w:val="00221FC3"/>
    <w:rsid w:val="002321E3"/>
    <w:rsid w:val="00241D7D"/>
    <w:rsid w:val="00251645"/>
    <w:rsid w:val="00266A40"/>
    <w:rsid w:val="00282ADD"/>
    <w:rsid w:val="00295692"/>
    <w:rsid w:val="00296F6C"/>
    <w:rsid w:val="002A53E0"/>
    <w:rsid w:val="002B0A70"/>
    <w:rsid w:val="002B64F0"/>
    <w:rsid w:val="002F6626"/>
    <w:rsid w:val="00300082"/>
    <w:rsid w:val="00303B50"/>
    <w:rsid w:val="00312CBD"/>
    <w:rsid w:val="00321B67"/>
    <w:rsid w:val="00325AB0"/>
    <w:rsid w:val="003333A2"/>
    <w:rsid w:val="00354FDC"/>
    <w:rsid w:val="0035555F"/>
    <w:rsid w:val="003907C0"/>
    <w:rsid w:val="00396B1F"/>
    <w:rsid w:val="003E2BB1"/>
    <w:rsid w:val="003E5486"/>
    <w:rsid w:val="003F0B49"/>
    <w:rsid w:val="004034B0"/>
    <w:rsid w:val="00403D0C"/>
    <w:rsid w:val="004303C8"/>
    <w:rsid w:val="004376F7"/>
    <w:rsid w:val="00464BE1"/>
    <w:rsid w:val="00480D57"/>
    <w:rsid w:val="004832CB"/>
    <w:rsid w:val="004E0868"/>
    <w:rsid w:val="004F2356"/>
    <w:rsid w:val="004F4544"/>
    <w:rsid w:val="004F4755"/>
    <w:rsid w:val="00505811"/>
    <w:rsid w:val="00513749"/>
    <w:rsid w:val="00537D94"/>
    <w:rsid w:val="00561085"/>
    <w:rsid w:val="005700C5"/>
    <w:rsid w:val="005701E1"/>
    <w:rsid w:val="00587B17"/>
    <w:rsid w:val="005A7364"/>
    <w:rsid w:val="005D1E5B"/>
    <w:rsid w:val="005D3C62"/>
    <w:rsid w:val="005D3D15"/>
    <w:rsid w:val="005E15E6"/>
    <w:rsid w:val="005E33E9"/>
    <w:rsid w:val="005E4BC5"/>
    <w:rsid w:val="005E6E51"/>
    <w:rsid w:val="0061530E"/>
    <w:rsid w:val="00640C57"/>
    <w:rsid w:val="00643F62"/>
    <w:rsid w:val="00651318"/>
    <w:rsid w:val="006A2AEE"/>
    <w:rsid w:val="006B3F1D"/>
    <w:rsid w:val="006B6EBB"/>
    <w:rsid w:val="006C1FF0"/>
    <w:rsid w:val="006C6117"/>
    <w:rsid w:val="006F4785"/>
    <w:rsid w:val="0073566E"/>
    <w:rsid w:val="0077392D"/>
    <w:rsid w:val="00776BC3"/>
    <w:rsid w:val="00781319"/>
    <w:rsid w:val="00781B30"/>
    <w:rsid w:val="007866BB"/>
    <w:rsid w:val="0078683D"/>
    <w:rsid w:val="00792BCF"/>
    <w:rsid w:val="007A3315"/>
    <w:rsid w:val="007A589C"/>
    <w:rsid w:val="007C52F2"/>
    <w:rsid w:val="007D7C1A"/>
    <w:rsid w:val="007E6D0F"/>
    <w:rsid w:val="00805A19"/>
    <w:rsid w:val="00805B3F"/>
    <w:rsid w:val="00845DB8"/>
    <w:rsid w:val="0086578A"/>
    <w:rsid w:val="00865DC4"/>
    <w:rsid w:val="00866959"/>
    <w:rsid w:val="00886D37"/>
    <w:rsid w:val="00890C03"/>
    <w:rsid w:val="0089383E"/>
    <w:rsid w:val="00895812"/>
    <w:rsid w:val="008A1258"/>
    <w:rsid w:val="008A5FF8"/>
    <w:rsid w:val="008B174C"/>
    <w:rsid w:val="00903155"/>
    <w:rsid w:val="009330BC"/>
    <w:rsid w:val="00942491"/>
    <w:rsid w:val="00957CFD"/>
    <w:rsid w:val="00962340"/>
    <w:rsid w:val="00992111"/>
    <w:rsid w:val="00996010"/>
    <w:rsid w:val="009B2FCC"/>
    <w:rsid w:val="009D651B"/>
    <w:rsid w:val="009E6165"/>
    <w:rsid w:val="009E62CA"/>
    <w:rsid w:val="00A05BD9"/>
    <w:rsid w:val="00A13A83"/>
    <w:rsid w:val="00A534AA"/>
    <w:rsid w:val="00A6364E"/>
    <w:rsid w:val="00A63BEE"/>
    <w:rsid w:val="00A731C9"/>
    <w:rsid w:val="00A762EB"/>
    <w:rsid w:val="00A96DD2"/>
    <w:rsid w:val="00AC2814"/>
    <w:rsid w:val="00AC4355"/>
    <w:rsid w:val="00AD54D7"/>
    <w:rsid w:val="00AF0194"/>
    <w:rsid w:val="00AF3365"/>
    <w:rsid w:val="00B01CFC"/>
    <w:rsid w:val="00B12EFE"/>
    <w:rsid w:val="00B31FB5"/>
    <w:rsid w:val="00B3215F"/>
    <w:rsid w:val="00B32CEB"/>
    <w:rsid w:val="00B35BE9"/>
    <w:rsid w:val="00B4151B"/>
    <w:rsid w:val="00B41AD4"/>
    <w:rsid w:val="00B53FC8"/>
    <w:rsid w:val="00B55B1E"/>
    <w:rsid w:val="00B7007C"/>
    <w:rsid w:val="00B976A5"/>
    <w:rsid w:val="00BA24B0"/>
    <w:rsid w:val="00BB6E38"/>
    <w:rsid w:val="00C01B79"/>
    <w:rsid w:val="00C02D3D"/>
    <w:rsid w:val="00C16BC5"/>
    <w:rsid w:val="00C210CC"/>
    <w:rsid w:val="00C35F27"/>
    <w:rsid w:val="00C4163F"/>
    <w:rsid w:val="00C41A7D"/>
    <w:rsid w:val="00C42D87"/>
    <w:rsid w:val="00C6664D"/>
    <w:rsid w:val="00C84B48"/>
    <w:rsid w:val="00C910C9"/>
    <w:rsid w:val="00CB2E85"/>
    <w:rsid w:val="00CE5C72"/>
    <w:rsid w:val="00D24B6E"/>
    <w:rsid w:val="00D637C7"/>
    <w:rsid w:val="00D638BF"/>
    <w:rsid w:val="00D6682A"/>
    <w:rsid w:val="00D7274D"/>
    <w:rsid w:val="00D730C0"/>
    <w:rsid w:val="00D7354C"/>
    <w:rsid w:val="00D96714"/>
    <w:rsid w:val="00DB6549"/>
    <w:rsid w:val="00DC2613"/>
    <w:rsid w:val="00DC54B9"/>
    <w:rsid w:val="00DD0715"/>
    <w:rsid w:val="00DD14A4"/>
    <w:rsid w:val="00E34894"/>
    <w:rsid w:val="00E4273D"/>
    <w:rsid w:val="00E6269C"/>
    <w:rsid w:val="00E71D3D"/>
    <w:rsid w:val="00E8014F"/>
    <w:rsid w:val="00EC1759"/>
    <w:rsid w:val="00EC4BCF"/>
    <w:rsid w:val="00ED2C3E"/>
    <w:rsid w:val="00EE7099"/>
    <w:rsid w:val="00F0038B"/>
    <w:rsid w:val="00F04264"/>
    <w:rsid w:val="00F24E3F"/>
    <w:rsid w:val="00F2527D"/>
    <w:rsid w:val="00F363A5"/>
    <w:rsid w:val="00F37D2E"/>
    <w:rsid w:val="00F70978"/>
    <w:rsid w:val="00F8397E"/>
    <w:rsid w:val="00F96895"/>
    <w:rsid w:val="00FA3880"/>
    <w:rsid w:val="00FB0E31"/>
    <w:rsid w:val="00FE0CFC"/>
    <w:rsid w:val="00FF26B5"/>
    <w:rsid w:val="00FF59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D1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DD0715"/>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rsid w:val="00DD0715"/>
    <w:rPr>
      <w:rFonts w:ascii="Tahoma" w:hAnsi="Tahoma" w:cs="Tahoma"/>
      <w:sz w:val="16"/>
      <w:szCs w:val="16"/>
    </w:rPr>
  </w:style>
  <w:style w:type="character" w:customStyle="1" w:styleId="a4">
    <w:name w:val="Текст выноски Знак"/>
    <w:basedOn w:val="a0"/>
    <w:link w:val="a3"/>
    <w:uiPriority w:val="99"/>
    <w:semiHidden/>
    <w:locked/>
    <w:rsid w:val="00DD0715"/>
    <w:rPr>
      <w:rFonts w:ascii="Tahoma" w:hAnsi="Tahoma" w:cs="Tahoma"/>
      <w:sz w:val="16"/>
      <w:szCs w:val="16"/>
      <w:lang w:eastAsia="ru-RU"/>
    </w:rPr>
  </w:style>
  <w:style w:type="paragraph" w:styleId="a5">
    <w:name w:val="List Paragraph"/>
    <w:basedOn w:val="a"/>
    <w:link w:val="a6"/>
    <w:uiPriority w:val="99"/>
    <w:qFormat/>
    <w:rsid w:val="00B7007C"/>
    <w:pPr>
      <w:ind w:left="720"/>
    </w:pPr>
    <w:rPr>
      <w:rFonts w:eastAsia="Calibri"/>
    </w:rPr>
  </w:style>
  <w:style w:type="character" w:customStyle="1" w:styleId="a7">
    <w:name w:val="Основной текст_"/>
    <w:basedOn w:val="a0"/>
    <w:link w:val="2"/>
    <w:uiPriority w:val="99"/>
    <w:locked/>
    <w:rsid w:val="00D638BF"/>
    <w:rPr>
      <w:sz w:val="23"/>
      <w:szCs w:val="23"/>
      <w:shd w:val="clear" w:color="auto" w:fill="FFFFFF"/>
    </w:rPr>
  </w:style>
  <w:style w:type="paragraph" w:customStyle="1" w:styleId="2">
    <w:name w:val="Основной текст2"/>
    <w:basedOn w:val="a"/>
    <w:link w:val="a7"/>
    <w:uiPriority w:val="99"/>
    <w:rsid w:val="00D638BF"/>
    <w:pPr>
      <w:widowControl w:val="0"/>
      <w:shd w:val="clear" w:color="auto" w:fill="FFFFFF"/>
      <w:spacing w:after="480" w:line="274" w:lineRule="exact"/>
    </w:pPr>
    <w:rPr>
      <w:rFonts w:ascii="Calibri" w:eastAsia="Calibri" w:hAnsi="Calibri" w:cs="Calibri"/>
      <w:sz w:val="23"/>
      <w:szCs w:val="23"/>
      <w:lang w:eastAsia="en-US"/>
    </w:rPr>
  </w:style>
  <w:style w:type="character" w:customStyle="1" w:styleId="1">
    <w:name w:val="Основной текст1"/>
    <w:basedOn w:val="a7"/>
    <w:uiPriority w:val="99"/>
    <w:rsid w:val="00D638BF"/>
    <w:rPr>
      <w:color w:val="000000"/>
      <w:spacing w:val="0"/>
      <w:w w:val="100"/>
      <w:position w:val="0"/>
      <w:lang w:val="ru-RU"/>
    </w:rPr>
  </w:style>
  <w:style w:type="character" w:customStyle="1" w:styleId="11">
    <w:name w:val="Основной текст + 11"/>
    <w:aliases w:val="5 pt"/>
    <w:basedOn w:val="a7"/>
    <w:uiPriority w:val="99"/>
    <w:rsid w:val="00D638BF"/>
    <w:rPr>
      <w:rFonts w:ascii="Times New Roman" w:hAnsi="Times New Roman" w:cs="Times New Roman"/>
      <w:color w:val="000000"/>
      <w:spacing w:val="0"/>
      <w:w w:val="100"/>
      <w:position w:val="0"/>
      <w:u w:val="none"/>
      <w:lang w:val="ru-RU"/>
    </w:rPr>
  </w:style>
  <w:style w:type="character" w:customStyle="1" w:styleId="Tahoma">
    <w:name w:val="Основной текст + Tahoma"/>
    <w:aliases w:val="4 pt"/>
    <w:basedOn w:val="a7"/>
    <w:uiPriority w:val="99"/>
    <w:rsid w:val="00D638BF"/>
    <w:rPr>
      <w:rFonts w:ascii="Tahoma" w:hAnsi="Tahoma" w:cs="Tahoma"/>
      <w:color w:val="000000"/>
      <w:spacing w:val="0"/>
      <w:w w:val="100"/>
      <w:position w:val="0"/>
      <w:sz w:val="8"/>
      <w:szCs w:val="8"/>
      <w:u w:val="none"/>
      <w:lang w:val="en-US"/>
    </w:rPr>
  </w:style>
  <w:style w:type="character" w:customStyle="1" w:styleId="ArialNarrow">
    <w:name w:val="Основной текст + Arial Narrow"/>
    <w:aliases w:val="11,5 pt1,Курсив"/>
    <w:basedOn w:val="a7"/>
    <w:uiPriority w:val="99"/>
    <w:rsid w:val="00D638BF"/>
    <w:rPr>
      <w:rFonts w:ascii="Arial Narrow" w:hAnsi="Arial Narrow" w:cs="Arial Narrow"/>
      <w:i/>
      <w:iCs/>
      <w:color w:val="000000"/>
      <w:spacing w:val="0"/>
      <w:w w:val="100"/>
      <w:position w:val="0"/>
      <w:u w:val="none"/>
    </w:rPr>
  </w:style>
  <w:style w:type="paragraph" w:customStyle="1" w:styleId="ConsPlusNonformat">
    <w:name w:val="ConsPlusNonformat"/>
    <w:uiPriority w:val="99"/>
    <w:rsid w:val="00537D94"/>
    <w:pPr>
      <w:autoSpaceDE w:val="0"/>
      <w:autoSpaceDN w:val="0"/>
      <w:adjustRightInd w:val="0"/>
    </w:pPr>
    <w:rPr>
      <w:rFonts w:ascii="Courier New" w:eastAsia="Times New Roman" w:hAnsi="Courier New" w:cs="Courier New"/>
      <w:sz w:val="20"/>
      <w:szCs w:val="20"/>
    </w:rPr>
  </w:style>
  <w:style w:type="character" w:styleId="a8">
    <w:name w:val="Hyperlink"/>
    <w:basedOn w:val="a0"/>
    <w:uiPriority w:val="99"/>
    <w:rsid w:val="00537D94"/>
    <w:rPr>
      <w:color w:val="0000FF"/>
      <w:u w:val="single"/>
    </w:rPr>
  </w:style>
  <w:style w:type="character" w:customStyle="1" w:styleId="a6">
    <w:name w:val="Абзац списка Знак"/>
    <w:link w:val="a5"/>
    <w:uiPriority w:val="99"/>
    <w:locked/>
    <w:rsid w:val="00B4151B"/>
    <w:rPr>
      <w:rFonts w:ascii="Times New Roman" w:hAnsi="Times New Roman" w:cs="Times New Roman"/>
      <w:sz w:val="24"/>
      <w:szCs w:val="24"/>
      <w:lang w:eastAsia="ru-RU"/>
    </w:rPr>
  </w:style>
  <w:style w:type="paragraph" w:customStyle="1" w:styleId="10">
    <w:name w:val="Знак сноски1"/>
    <w:basedOn w:val="a"/>
    <w:link w:val="a9"/>
    <w:uiPriority w:val="99"/>
    <w:rsid w:val="00B4151B"/>
    <w:pPr>
      <w:spacing w:after="200" w:line="276" w:lineRule="auto"/>
    </w:pPr>
    <w:rPr>
      <w:rFonts w:ascii="Calibri" w:hAnsi="Calibri" w:cs="Calibri"/>
      <w:sz w:val="20"/>
      <w:szCs w:val="20"/>
      <w:vertAlign w:val="superscript"/>
    </w:rPr>
  </w:style>
  <w:style w:type="character" w:styleId="a9">
    <w:name w:val="footnote reference"/>
    <w:basedOn w:val="a0"/>
    <w:link w:val="10"/>
    <w:uiPriority w:val="99"/>
    <w:semiHidden/>
    <w:locked/>
    <w:rsid w:val="00B4151B"/>
    <w:rPr>
      <w:rFonts w:ascii="Calibri" w:hAnsi="Calibri" w:cs="Calibri"/>
      <w:sz w:val="20"/>
      <w:szCs w:val="20"/>
      <w:vertAlign w:val="superscript"/>
    </w:rPr>
  </w:style>
  <w:style w:type="paragraph" w:styleId="aa">
    <w:name w:val="footnote text"/>
    <w:basedOn w:val="a"/>
    <w:link w:val="ab"/>
    <w:uiPriority w:val="99"/>
    <w:semiHidden/>
    <w:rsid w:val="00B4151B"/>
    <w:pPr>
      <w:suppressAutoHyphens/>
    </w:pPr>
    <w:rPr>
      <w:sz w:val="20"/>
      <w:szCs w:val="20"/>
      <w:lang w:eastAsia="ar-SA"/>
    </w:rPr>
  </w:style>
  <w:style w:type="character" w:customStyle="1" w:styleId="ab">
    <w:name w:val="Текст сноски Знак"/>
    <w:basedOn w:val="a0"/>
    <w:link w:val="aa"/>
    <w:uiPriority w:val="99"/>
    <w:locked/>
    <w:rsid w:val="00B4151B"/>
    <w:rPr>
      <w:rFonts w:ascii="Times New Roman" w:hAnsi="Times New Roman" w:cs="Times New Roman"/>
      <w:sz w:val="20"/>
      <w:szCs w:val="20"/>
      <w:lang w:eastAsia="ar-SA" w:bidi="ar-SA"/>
    </w:rPr>
  </w:style>
  <w:style w:type="character" w:customStyle="1" w:styleId="ConsPlusNormal1">
    <w:name w:val="ConsPlusNormal1"/>
    <w:link w:val="ConsPlusNormal"/>
    <w:uiPriority w:val="99"/>
    <w:locked/>
    <w:rsid w:val="00B4151B"/>
    <w:rPr>
      <w:rFonts w:ascii="Arial" w:hAnsi="Arial" w:cs="Arial"/>
      <w:sz w:val="22"/>
      <w:szCs w:val="22"/>
      <w:lang w:eastAsia="ru-RU"/>
    </w:rPr>
  </w:style>
  <w:style w:type="paragraph" w:styleId="ac">
    <w:name w:val="No Spacing"/>
    <w:uiPriority w:val="99"/>
    <w:qFormat/>
    <w:rsid w:val="00B01CFC"/>
    <w:rPr>
      <w:rFonts w:cs="Calibri"/>
      <w:lang w:eastAsia="en-US"/>
    </w:rPr>
  </w:style>
  <w:style w:type="paragraph" w:customStyle="1" w:styleId="formattext">
    <w:name w:val="formattext"/>
    <w:basedOn w:val="a"/>
    <w:uiPriority w:val="99"/>
    <w:rsid w:val="00B01CF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4558506">
      <w:bodyDiv w:val="1"/>
      <w:marLeft w:val="0"/>
      <w:marRight w:val="0"/>
      <w:marTop w:val="0"/>
      <w:marBottom w:val="0"/>
      <w:divBdr>
        <w:top w:val="none" w:sz="0" w:space="0" w:color="auto"/>
        <w:left w:val="none" w:sz="0" w:space="0" w:color="auto"/>
        <w:bottom w:val="none" w:sz="0" w:space="0" w:color="auto"/>
        <w:right w:val="none" w:sz="0" w:space="0" w:color="auto"/>
      </w:divBdr>
    </w:div>
    <w:div w:id="662247706">
      <w:bodyDiv w:val="1"/>
      <w:marLeft w:val="0"/>
      <w:marRight w:val="0"/>
      <w:marTop w:val="0"/>
      <w:marBottom w:val="0"/>
      <w:divBdr>
        <w:top w:val="none" w:sz="0" w:space="0" w:color="auto"/>
        <w:left w:val="none" w:sz="0" w:space="0" w:color="auto"/>
        <w:bottom w:val="none" w:sz="0" w:space="0" w:color="auto"/>
        <w:right w:val="none" w:sz="0" w:space="0" w:color="auto"/>
      </w:divBdr>
    </w:div>
    <w:div w:id="70879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D4E32A31A176726FF77A9EFC32AC1AADF1A11E10915B9C2EAEB08B6420BA89D5285C3D8291065AFE76704B4B5FA87C24CDB8E14FED710BCUBy5H" TargetMode="External"/><Relationship Id="rId18" Type="http://schemas.openxmlformats.org/officeDocument/2006/relationships/hyperlink" Target="consultantplus://offline/ref=22480813B7AEB5719CF95C52BFFE9C33AE27A7A27886E7B38F15C8E47A95B8DB5165774BEB850374E85E9A8E499C5B394BB7609F9149FC43t0XC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4E32A31A176726FF77A9EFC32AC1AADF1A11E10915B9C2EAEB08B6420BA89D5285C3D8291065AFE56704B4B5FA87C24CDB8E14FED710BCUBy5H" TargetMode="External"/><Relationship Id="rId17" Type="http://schemas.openxmlformats.org/officeDocument/2006/relationships/hyperlink" Target="consultantplus://offline/ref=58344B958071A86B3646481F3E8A5E6BDE9BB8288BCC39B5BED7CD62F47E74A4076320BEF0C3F1DBC3EBB4510BAE2739F1978880C5BA67D7d3j6J" TargetMode="External"/><Relationship Id="rId2" Type="http://schemas.openxmlformats.org/officeDocument/2006/relationships/numbering" Target="numbering.xml"/><Relationship Id="rId16" Type="http://schemas.openxmlformats.org/officeDocument/2006/relationships/hyperlink" Target="consultantplus://offline/ref=9973AF9809BF6FD7C6FA1DCB1E3BFC325CA72E64D6D0187C48E7D1D092BB72F1061FA5639DFA6EBAFE80ED108EC9F0C63D63A127D42BC0FBZ6nE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gash-admin.ru/" TargetMode="External"/><Relationship Id="rId5" Type="http://schemas.openxmlformats.org/officeDocument/2006/relationships/webSettings" Target="webSettings.xml"/><Relationship Id="rId15" Type="http://schemas.openxmlformats.org/officeDocument/2006/relationships/hyperlink" Target="consultantplus://offline/ref=1D4E32A31A176726FF77A9EFC32AC1AADF1A11E10915B9C2EAEB08B6420BA89D5285C3D8291065AFE96704B4B5FA87C24CDB8E14FED710BCUBy5H"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1D4E32A31A176726FF77A9EFC32AC1AADF1A11E10915B9C2EAEB08B6420BA89D5285C3D8291065AFE66704B4B5FA87C24CDB8E14FED710BCUBy5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18455-F7E2-4127-8DEC-BB811DEA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24</Pages>
  <Words>8317</Words>
  <Characters>47412</Characters>
  <Application>Microsoft Office Word</Application>
  <DocSecurity>0</DocSecurity>
  <Lines>395</Lines>
  <Paragraphs>111</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Управление рисками причинения вреда (ущерба) охраняемым законом ценностям при ос</vt:lpstr>
      <vt:lpstr/>
      <vt:lpstr>Обжалование решений органа муниципального контроля, действий (бездействия) её до</vt:lpstr>
      <vt:lpstr/>
      <vt:lpstr>Оценка результативности и эффективности деятельности органа муниципального контр</vt:lpstr>
      <vt:lpstr/>
      <vt:lpstr/>
      <vt:lpstr/>
    </vt:vector>
  </TitlesOfParts>
  <Company>Reanimator Extreme Edition</Company>
  <LinksUpToDate>false</LinksUpToDate>
  <CharactersWithSpaces>55618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Тополова ЛА</dc:creator>
  <cp:lastModifiedBy>пользователь</cp:lastModifiedBy>
  <cp:revision>10</cp:revision>
  <cp:lastPrinted>2022-08-23T01:24:00Z</cp:lastPrinted>
  <dcterms:created xsi:type="dcterms:W3CDTF">2022-08-11T09:12:00Z</dcterms:created>
  <dcterms:modified xsi:type="dcterms:W3CDTF">2023-03-21T09:07:00Z</dcterms:modified>
</cp:coreProperties>
</file>