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4C" w:rsidRPr="00420799" w:rsidRDefault="00BB6F7F" w:rsidP="00420799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20799">
        <w:rPr>
          <w:rFonts w:ascii="Times New Roman" w:hAnsi="Times New Roman" w:cs="Times New Roman"/>
          <w:b/>
          <w:color w:val="0070C0"/>
          <w:sz w:val="24"/>
          <w:szCs w:val="24"/>
        </w:rPr>
        <w:t>Допуск к осуществлению международных автомобильных перевозок</w:t>
      </w:r>
    </w:p>
    <w:p w:rsidR="00305764" w:rsidRPr="00420799" w:rsidRDefault="00BB6F7F" w:rsidP="00305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99">
        <w:rPr>
          <w:rFonts w:ascii="Times New Roman" w:hAnsi="Times New Roman" w:cs="Times New Roman"/>
          <w:sz w:val="24"/>
          <w:szCs w:val="24"/>
        </w:rPr>
        <w:t>Российский перевозчик допускается к осуществлению международных автомобильных перевозок, если он соответствует условиям такого допуска, установленным пунктом 7</w:t>
      </w:r>
      <w:r w:rsidR="000330C1" w:rsidRPr="00420799">
        <w:rPr>
          <w:rFonts w:ascii="Times New Roman" w:hAnsi="Times New Roman" w:cs="Times New Roman"/>
          <w:sz w:val="24"/>
          <w:szCs w:val="24"/>
        </w:rPr>
        <w:t>.</w:t>
      </w:r>
      <w:r w:rsidRPr="00420799">
        <w:rPr>
          <w:rFonts w:ascii="Times New Roman" w:hAnsi="Times New Roman" w:cs="Times New Roman"/>
          <w:sz w:val="24"/>
          <w:szCs w:val="24"/>
        </w:rPr>
        <w:t>2 ст</w:t>
      </w:r>
      <w:r w:rsidR="000330C1" w:rsidRPr="00420799">
        <w:rPr>
          <w:rFonts w:ascii="Times New Roman" w:hAnsi="Times New Roman" w:cs="Times New Roman"/>
          <w:sz w:val="24"/>
          <w:szCs w:val="24"/>
        </w:rPr>
        <w:t>.</w:t>
      </w:r>
      <w:r w:rsidRPr="00420799">
        <w:rPr>
          <w:rFonts w:ascii="Times New Roman" w:hAnsi="Times New Roman" w:cs="Times New Roman"/>
          <w:sz w:val="24"/>
          <w:szCs w:val="24"/>
        </w:rPr>
        <w:t xml:space="preserve"> 2 Федерального закона от 24 июля 1998 г. N 127-ФЗ</w:t>
      </w:r>
      <w:r w:rsidR="00F62A0A" w:rsidRPr="00420799">
        <w:rPr>
          <w:rFonts w:ascii="Times New Roman" w:hAnsi="Times New Roman" w:cs="Times New Roman"/>
          <w:sz w:val="24"/>
          <w:szCs w:val="24"/>
        </w:rPr>
        <w:t xml:space="preserve"> (далее Федеральный закон)</w:t>
      </w:r>
      <w:r w:rsidRPr="00420799">
        <w:rPr>
          <w:rFonts w:ascii="Times New Roman" w:hAnsi="Times New Roman" w:cs="Times New Roman"/>
          <w:sz w:val="24"/>
          <w:szCs w:val="24"/>
        </w:rPr>
        <w:t>.</w:t>
      </w:r>
    </w:p>
    <w:p w:rsidR="00BB6F7F" w:rsidRPr="00420799" w:rsidRDefault="00BB6F7F" w:rsidP="00BB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7F" w:rsidRPr="00420799" w:rsidRDefault="00BB6F7F" w:rsidP="00BB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99">
        <w:rPr>
          <w:rFonts w:ascii="Times New Roman" w:hAnsi="Times New Roman" w:cs="Times New Roman"/>
          <w:sz w:val="24"/>
          <w:szCs w:val="24"/>
        </w:rPr>
        <w:t>Условиями допуска российского перевозчика к осуществлению международных автомобильных перевозок являются:</w:t>
      </w:r>
    </w:p>
    <w:p w:rsidR="00BB6F7F" w:rsidRPr="00420799" w:rsidRDefault="00BB6F7F" w:rsidP="00BB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7F" w:rsidRPr="00420799" w:rsidRDefault="00BB6F7F" w:rsidP="00BB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99">
        <w:rPr>
          <w:rFonts w:ascii="Times New Roman" w:hAnsi="Times New Roman" w:cs="Times New Roman"/>
          <w:sz w:val="24"/>
          <w:szCs w:val="24"/>
        </w:rPr>
        <w:t>1) наличие у российского перевозчика транспортных средств, принадлежащих ему на праве собственности или ином законном основании и соответствующих Конвенции о дорожном движении и Европейскому соглашению, касающемуся работы экипажей транспортных средств, производящих международные автомобильные перевозки (ЕСТР);</w:t>
      </w:r>
    </w:p>
    <w:p w:rsidR="00BB6F7F" w:rsidRPr="00420799" w:rsidRDefault="00BB6F7F" w:rsidP="00BB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7F" w:rsidRPr="00420799" w:rsidRDefault="00BB6F7F" w:rsidP="00BB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799">
        <w:rPr>
          <w:rFonts w:ascii="Times New Roman" w:hAnsi="Times New Roman" w:cs="Times New Roman"/>
          <w:sz w:val="24"/>
          <w:szCs w:val="24"/>
        </w:rPr>
        <w:t>2) наличие у работника российского перевозчика или непосредственно у российского перевозчика, который является индивидуальным предпринимателем и осуществляет международные автомобильные перевозки, свидетельства профессиональной компетентности международного автомобильного перевозчика, подтверждающего его профессиональную компетентность в качестве должностного лица, ответственного за организацию международных автомобильных перевозок, выданного в соответствии с Соглашением о гармонизации требований к дополнительному обучению и профессиональной компетентности международных автомобильных перевозчиков государств - участников СНГ</w:t>
      </w:r>
      <w:proofErr w:type="gramEnd"/>
      <w:r w:rsidRPr="00420799">
        <w:rPr>
          <w:rFonts w:ascii="Times New Roman" w:hAnsi="Times New Roman" w:cs="Times New Roman"/>
          <w:sz w:val="24"/>
          <w:szCs w:val="24"/>
        </w:rPr>
        <w:t xml:space="preserve"> (далее - ответственный специалист);</w:t>
      </w:r>
    </w:p>
    <w:p w:rsidR="00BB6F7F" w:rsidRPr="00420799" w:rsidRDefault="00BB6F7F" w:rsidP="00BB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7F" w:rsidRPr="00420799" w:rsidRDefault="00BB6F7F" w:rsidP="00BB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99">
        <w:rPr>
          <w:rFonts w:ascii="Times New Roman" w:hAnsi="Times New Roman" w:cs="Times New Roman"/>
          <w:sz w:val="24"/>
          <w:szCs w:val="24"/>
        </w:rPr>
        <w:t>3) надлежащее финансовое положение российского перевозчика (определяется наличием в собственности российского перевозчика имущества стоимостью не менее 300 тыс. рублей при использовании одного транспортного средства для осуществления международных автомобильных перевозок и не менее 170 тыс. рублей в расчете на каждое дополнительное транспортное средство</w:t>
      </w:r>
      <w:r w:rsidR="00BF5428" w:rsidRPr="00420799">
        <w:rPr>
          <w:rFonts w:ascii="Times New Roman" w:hAnsi="Times New Roman" w:cs="Times New Roman"/>
          <w:sz w:val="24"/>
          <w:szCs w:val="24"/>
        </w:rPr>
        <w:t>)</w:t>
      </w:r>
      <w:r w:rsidRPr="00420799">
        <w:rPr>
          <w:rFonts w:ascii="Times New Roman" w:hAnsi="Times New Roman" w:cs="Times New Roman"/>
          <w:sz w:val="24"/>
          <w:szCs w:val="24"/>
        </w:rPr>
        <w:t>;</w:t>
      </w:r>
    </w:p>
    <w:p w:rsidR="00BB6F7F" w:rsidRPr="00420799" w:rsidRDefault="00BB6F7F" w:rsidP="00BB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7F" w:rsidRPr="00420799" w:rsidRDefault="00BB6F7F" w:rsidP="00BB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99">
        <w:rPr>
          <w:rFonts w:ascii="Times New Roman" w:hAnsi="Times New Roman" w:cs="Times New Roman"/>
          <w:sz w:val="24"/>
          <w:szCs w:val="24"/>
        </w:rPr>
        <w:t>4) обязательное страхование российским перевозчиком гражданской ответственности владельцев автотранспортных средств.</w:t>
      </w:r>
    </w:p>
    <w:p w:rsidR="00BB6F7F" w:rsidRPr="00420799" w:rsidRDefault="00BB6F7F" w:rsidP="00BB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F7F" w:rsidRPr="00420799" w:rsidRDefault="00BB6F7F" w:rsidP="00BB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99">
        <w:rPr>
          <w:rFonts w:ascii="Times New Roman" w:hAnsi="Times New Roman" w:cs="Times New Roman"/>
          <w:sz w:val="24"/>
          <w:szCs w:val="24"/>
        </w:rPr>
        <w:t>Условия допуска должны соблюдаться российским перевозчиком в течение срока, на который он допущен к осуществлению международных автомобильных перевозок.</w:t>
      </w:r>
    </w:p>
    <w:p w:rsidR="000872A8" w:rsidRPr="00420799" w:rsidRDefault="000872A8" w:rsidP="00BB6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2A8" w:rsidRPr="00420799" w:rsidRDefault="000872A8" w:rsidP="00087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799">
        <w:rPr>
          <w:rFonts w:ascii="Times New Roman" w:hAnsi="Times New Roman" w:cs="Times New Roman"/>
          <w:b/>
          <w:sz w:val="24"/>
          <w:szCs w:val="24"/>
        </w:rPr>
        <w:t>Способы подачи заявления о выдаче специального разрешения:</w:t>
      </w:r>
    </w:p>
    <w:p w:rsidR="000872A8" w:rsidRPr="00420799" w:rsidRDefault="000872A8" w:rsidP="00087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2A8" w:rsidRPr="00420799" w:rsidRDefault="000872A8" w:rsidP="000872A8">
      <w:pPr>
        <w:pStyle w:val="a3"/>
        <w:shd w:val="clear" w:color="auto" w:fill="FFFFFF"/>
        <w:spacing w:before="0" w:beforeAutospacing="0"/>
      </w:pPr>
      <w:r w:rsidRPr="00420799">
        <w:t xml:space="preserve">- 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 по ссылке  -  </w:t>
      </w:r>
      <w:r w:rsidRPr="00420799">
        <w:rPr>
          <w:color w:val="0070C0"/>
        </w:rPr>
        <w:t>https://www.gosuslugi.ru/609953/1/form</w:t>
      </w:r>
    </w:p>
    <w:p w:rsidR="004F7B46" w:rsidRPr="00420799" w:rsidRDefault="004F7B46" w:rsidP="004F7B46">
      <w:pPr>
        <w:pStyle w:val="a3"/>
        <w:shd w:val="clear" w:color="auto" w:fill="FFFFFF"/>
        <w:jc w:val="both"/>
        <w:rPr>
          <w:rFonts w:eastAsiaTheme="minorHAnsi"/>
          <w:lang w:eastAsia="en-US"/>
        </w:rPr>
      </w:pPr>
      <w:r w:rsidRPr="00420799">
        <w:rPr>
          <w:rFonts w:eastAsiaTheme="minorHAnsi"/>
          <w:lang w:eastAsia="en-US"/>
        </w:rPr>
        <w:t>б) на адрес электронной почты уполномоченного органа (при этом заявление должно быть подписано (заверено) электронной подписью);</w:t>
      </w:r>
    </w:p>
    <w:p w:rsidR="004F7B46" w:rsidRPr="00420799" w:rsidRDefault="004F7B46" w:rsidP="004F7B46">
      <w:pPr>
        <w:pStyle w:val="a3"/>
        <w:shd w:val="clear" w:color="auto" w:fill="FFFFFF"/>
        <w:jc w:val="both"/>
        <w:rPr>
          <w:rFonts w:eastAsiaTheme="minorHAnsi"/>
          <w:lang w:eastAsia="en-US"/>
        </w:rPr>
      </w:pPr>
      <w:r w:rsidRPr="00420799">
        <w:rPr>
          <w:rFonts w:eastAsiaTheme="minorHAnsi"/>
          <w:lang w:eastAsia="en-US"/>
        </w:rPr>
        <w:t>в) непосредственно российским перевозчиком (его представителем) при личном обращении;</w:t>
      </w:r>
    </w:p>
    <w:p w:rsidR="003B6E0D" w:rsidRPr="00420799" w:rsidRDefault="004F7B46" w:rsidP="004F7B46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0799">
        <w:rPr>
          <w:rFonts w:eastAsiaTheme="minorHAnsi"/>
          <w:lang w:eastAsia="en-US"/>
        </w:rPr>
        <w:t>г) заказным почтовым отправлением с уведомлением о вручении.</w:t>
      </w:r>
    </w:p>
    <w:p w:rsidR="00B95FA9" w:rsidRPr="00420799" w:rsidRDefault="000330C1" w:rsidP="00B95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99">
        <w:rPr>
          <w:rFonts w:ascii="Times New Roman" w:hAnsi="Times New Roman" w:cs="Times New Roman"/>
          <w:sz w:val="24"/>
          <w:szCs w:val="24"/>
        </w:rPr>
        <w:t>Для получения допуска к осуществлению международных автомобильных перевозок российский перевозчик (его представитель) представляет в уполномоченный орган заявление</w:t>
      </w:r>
      <w:r w:rsidR="00B95FA9" w:rsidRPr="00420799">
        <w:rPr>
          <w:rFonts w:ascii="Times New Roman" w:hAnsi="Times New Roman" w:cs="Times New Roman"/>
          <w:sz w:val="24"/>
          <w:szCs w:val="24"/>
        </w:rPr>
        <w:t>, и следующие прилагаемые к нему документы:</w:t>
      </w:r>
    </w:p>
    <w:p w:rsidR="000330C1" w:rsidRPr="00420799" w:rsidRDefault="000330C1" w:rsidP="000330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799">
        <w:rPr>
          <w:rFonts w:ascii="Times New Roman" w:hAnsi="Times New Roman" w:cs="Times New Roman"/>
          <w:sz w:val="24"/>
          <w:szCs w:val="24"/>
        </w:rPr>
        <w:lastRenderedPageBreak/>
        <w:t>а) копии документов, подтверждающих наличие у российского перевозчика на праве собственности или ином законном основании транспортных средств, сведения о которых содержатся в указанном заявлении, отвечающих требованиям подпункта 1 пункта 7.2 ст. 2 Федерального закона, и государственную регистрацию этих транспортных средств;</w:t>
      </w:r>
    </w:p>
    <w:p w:rsidR="000330C1" w:rsidRPr="00420799" w:rsidRDefault="000330C1" w:rsidP="000330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799">
        <w:rPr>
          <w:rFonts w:ascii="Times New Roman" w:hAnsi="Times New Roman" w:cs="Times New Roman"/>
          <w:sz w:val="24"/>
          <w:szCs w:val="24"/>
        </w:rPr>
        <w:t>б) документы, подтверждающие надлежащее финансовое положение российского перевозчика в соответствии с требованиями, предусмотренными абзацем вторым пункта 6 Правил допуска</w:t>
      </w:r>
      <w:r w:rsidR="00F62A0A" w:rsidRPr="00420799">
        <w:rPr>
          <w:rFonts w:ascii="Times New Roman" w:hAnsi="Times New Roman" w:cs="Times New Roman"/>
          <w:sz w:val="24"/>
          <w:szCs w:val="24"/>
        </w:rPr>
        <w:t xml:space="preserve"> российских перевозчиков к осуществлению международных автомобильных перевозок, утвержденных Постановлением Правительства РФ от 1 июня 2021 г. N 845 (далее Правила допуска)</w:t>
      </w:r>
      <w:r w:rsidRPr="00420799">
        <w:rPr>
          <w:rFonts w:ascii="Times New Roman" w:hAnsi="Times New Roman" w:cs="Times New Roman"/>
          <w:sz w:val="24"/>
          <w:szCs w:val="24"/>
        </w:rPr>
        <w:t xml:space="preserve"> (бухгалтерский баланс и отчет о финансовых результатах за последний отчетный период на день подачи заявления,  либо сведения о кадастровой стоимости</w:t>
      </w:r>
      <w:proofErr w:type="gramEnd"/>
      <w:r w:rsidRPr="00420799">
        <w:rPr>
          <w:rFonts w:ascii="Times New Roman" w:hAnsi="Times New Roman" w:cs="Times New Roman"/>
          <w:sz w:val="24"/>
          <w:szCs w:val="24"/>
        </w:rPr>
        <w:t xml:space="preserve"> объектов недвижимости и (или) рыночной стоимости имущества, находящегося в собственности перевозчика, определенной в соответствии с законодательством об оценочной деятельности);</w:t>
      </w:r>
    </w:p>
    <w:p w:rsidR="000330C1" w:rsidRPr="00420799" w:rsidRDefault="000330C1" w:rsidP="000330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799">
        <w:rPr>
          <w:rFonts w:ascii="Times New Roman" w:hAnsi="Times New Roman" w:cs="Times New Roman"/>
          <w:sz w:val="24"/>
          <w:szCs w:val="24"/>
        </w:rPr>
        <w:t>в) копия свидетельства профессиональной компетентности международного автомобильного перевозчика, указанного в подпункте 2 пункта 7.2 статьи 2 Федерального закона;</w:t>
      </w:r>
    </w:p>
    <w:p w:rsidR="000330C1" w:rsidRPr="00420799" w:rsidRDefault="000330C1" w:rsidP="000330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799">
        <w:rPr>
          <w:rFonts w:ascii="Times New Roman" w:hAnsi="Times New Roman" w:cs="Times New Roman"/>
          <w:sz w:val="24"/>
          <w:szCs w:val="24"/>
        </w:rPr>
        <w:t>г) копия приказа (распоряжения) российского перевозчика о назначении работника российского перевозчика, указанного в подпункте 2 пункта 7</w:t>
      </w:r>
      <w:r w:rsidR="00323625" w:rsidRPr="00420799">
        <w:rPr>
          <w:rFonts w:ascii="Times New Roman" w:hAnsi="Times New Roman" w:cs="Times New Roman"/>
          <w:sz w:val="24"/>
          <w:szCs w:val="24"/>
        </w:rPr>
        <w:t>.</w:t>
      </w:r>
      <w:r w:rsidRPr="00420799">
        <w:rPr>
          <w:rFonts w:ascii="Times New Roman" w:hAnsi="Times New Roman" w:cs="Times New Roman"/>
          <w:sz w:val="24"/>
          <w:szCs w:val="24"/>
        </w:rPr>
        <w:t>2 статьи 2 Федерального закона (за исключением случая, когда заявление, подано индивидуальным предпринимателем, планирующим осуществлять международные автомобильные перевозки без привлечения наемных работников), должностным лицом, ответственным за организацию междун</w:t>
      </w:r>
      <w:r w:rsidR="00323625" w:rsidRPr="00420799">
        <w:rPr>
          <w:rFonts w:ascii="Times New Roman" w:hAnsi="Times New Roman" w:cs="Times New Roman"/>
          <w:sz w:val="24"/>
          <w:szCs w:val="24"/>
        </w:rPr>
        <w:t>ародных автомобильных перевозок;</w:t>
      </w:r>
    </w:p>
    <w:p w:rsidR="00323625" w:rsidRPr="00420799" w:rsidRDefault="000330C1" w:rsidP="000330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799">
        <w:rPr>
          <w:rFonts w:ascii="Times New Roman" w:hAnsi="Times New Roman" w:cs="Times New Roman"/>
          <w:sz w:val="24"/>
          <w:szCs w:val="24"/>
        </w:rPr>
        <w:t>д) опись прилагаемых документов (в случае представления заявления, и прилагаемых к нему документов на бумажных носителях).</w:t>
      </w:r>
    </w:p>
    <w:p w:rsidR="00305764" w:rsidRPr="00420799" w:rsidRDefault="00305764" w:rsidP="00305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625" w:rsidRPr="00420799" w:rsidRDefault="00B95FA9" w:rsidP="00A50671">
      <w:pPr>
        <w:rPr>
          <w:rFonts w:ascii="Times New Roman" w:hAnsi="Times New Roman" w:cs="Times New Roman"/>
          <w:b/>
          <w:sz w:val="24"/>
          <w:szCs w:val="24"/>
        </w:rPr>
      </w:pPr>
      <w:r w:rsidRPr="00420799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услуги:  </w:t>
      </w:r>
    </w:p>
    <w:p w:rsidR="00323625" w:rsidRPr="00420799" w:rsidRDefault="00323625" w:rsidP="00A50671">
      <w:pPr>
        <w:rPr>
          <w:rFonts w:ascii="Times New Roman" w:hAnsi="Times New Roman" w:cs="Times New Roman"/>
          <w:sz w:val="24"/>
          <w:szCs w:val="24"/>
        </w:rPr>
      </w:pPr>
      <w:r w:rsidRPr="00420799">
        <w:rPr>
          <w:rFonts w:ascii="Times New Roman" w:hAnsi="Times New Roman" w:cs="Times New Roman"/>
          <w:sz w:val="24"/>
          <w:szCs w:val="24"/>
        </w:rPr>
        <w:t>- при подаче заявления лично в уполномоченный орган - 20</w:t>
      </w:r>
      <w:r w:rsidR="00B95FA9" w:rsidRPr="0042079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420799">
        <w:rPr>
          <w:rFonts w:ascii="Times New Roman" w:hAnsi="Times New Roman" w:cs="Times New Roman"/>
          <w:sz w:val="24"/>
          <w:szCs w:val="24"/>
        </w:rPr>
        <w:t>;</w:t>
      </w:r>
    </w:p>
    <w:p w:rsidR="00B95FA9" w:rsidRPr="00420799" w:rsidRDefault="00323625" w:rsidP="00A50671">
      <w:pPr>
        <w:rPr>
          <w:rFonts w:ascii="Times New Roman" w:hAnsi="Times New Roman" w:cs="Times New Roman"/>
          <w:sz w:val="24"/>
          <w:szCs w:val="24"/>
        </w:rPr>
      </w:pPr>
      <w:r w:rsidRPr="00420799">
        <w:rPr>
          <w:rFonts w:ascii="Times New Roman" w:hAnsi="Times New Roman" w:cs="Times New Roman"/>
          <w:sz w:val="24"/>
          <w:szCs w:val="24"/>
        </w:rPr>
        <w:t>- при подаче заявления через Единый портал государственных и муниципальных услуг – 10 рабочих дней</w:t>
      </w:r>
      <w:r w:rsidR="00A50671" w:rsidRPr="00420799">
        <w:rPr>
          <w:rFonts w:ascii="Times New Roman" w:hAnsi="Times New Roman" w:cs="Times New Roman"/>
          <w:sz w:val="24"/>
          <w:szCs w:val="24"/>
        </w:rPr>
        <w:t>.</w:t>
      </w:r>
    </w:p>
    <w:p w:rsidR="00323625" w:rsidRPr="00420799" w:rsidRDefault="00323625" w:rsidP="0032362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799">
        <w:rPr>
          <w:rFonts w:ascii="Times New Roman" w:hAnsi="Times New Roman" w:cs="Times New Roman"/>
          <w:b/>
          <w:bCs/>
          <w:sz w:val="24"/>
          <w:szCs w:val="24"/>
        </w:rPr>
        <w:t>Российский перевозчик, допущенный к осуществлению международных автомобильных перевозок, обязан:</w:t>
      </w:r>
    </w:p>
    <w:p w:rsidR="00323625" w:rsidRPr="00420799" w:rsidRDefault="00323625" w:rsidP="0032362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20799">
        <w:rPr>
          <w:rFonts w:ascii="Times New Roman" w:hAnsi="Times New Roman" w:cs="Times New Roman"/>
          <w:bCs/>
          <w:sz w:val="24"/>
          <w:szCs w:val="24"/>
        </w:rPr>
        <w:t>1) при осуществлении международных автомобильных перевозок обеспечивать наличие у водителя транспортного средства свидетельства профессиональной компетентности международного автомобильного перевозчика, подтверждающего его профессиональную компетентность в качестве водителя транспортного средства, выданного в соответствии с Соглашением о гармонизации требований к дополнительному обучению и профессиональной компетентности международных автомобильных перевозчиков государств - участников СНГ, или в случае, если российский перевозчик является индивидуальным предпринимателем, непосредственно управляющим транспортным средством</w:t>
      </w:r>
      <w:proofErr w:type="gramEnd"/>
      <w:r w:rsidRPr="00420799">
        <w:rPr>
          <w:rFonts w:ascii="Times New Roman" w:hAnsi="Times New Roman" w:cs="Times New Roman"/>
          <w:bCs/>
          <w:sz w:val="24"/>
          <w:szCs w:val="24"/>
        </w:rPr>
        <w:t>, иметь такое свидетельство;</w:t>
      </w:r>
    </w:p>
    <w:p w:rsidR="00323625" w:rsidRPr="00420799" w:rsidRDefault="00323625" w:rsidP="0032362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799">
        <w:rPr>
          <w:rFonts w:ascii="Times New Roman" w:hAnsi="Times New Roman" w:cs="Times New Roman"/>
          <w:bCs/>
          <w:sz w:val="24"/>
          <w:szCs w:val="24"/>
        </w:rPr>
        <w:t>2) в случае, если ответственный специалист прекратил свои полномочия, направить в федеральный орган исполнительной власти, осуществляющий функции по контролю (надзору) в сфере транспорта, уведомление с приложением предусмотренных указанными правилами документов в отношении другого работника, назначенного российским перевозчиком на должность ответственного специалиста;</w:t>
      </w:r>
    </w:p>
    <w:p w:rsidR="00323625" w:rsidRPr="00420799" w:rsidRDefault="00323625" w:rsidP="0032362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799">
        <w:rPr>
          <w:rFonts w:ascii="Times New Roman" w:hAnsi="Times New Roman" w:cs="Times New Roman"/>
          <w:bCs/>
          <w:sz w:val="24"/>
          <w:szCs w:val="24"/>
        </w:rPr>
        <w:lastRenderedPageBreak/>
        <w:t>3) в случае изменения сведений о российском перевозчике, подлежащих включению в реестр, направить в федеральный орган исполнительной власти, осуществляющий функции по контролю (надзору) в сфере транспорта, документы, подтверждающие такие изменения;</w:t>
      </w:r>
    </w:p>
    <w:p w:rsidR="00A50671" w:rsidRPr="00420799" w:rsidRDefault="00323625" w:rsidP="0032362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799">
        <w:rPr>
          <w:rFonts w:ascii="Times New Roman" w:hAnsi="Times New Roman" w:cs="Times New Roman"/>
          <w:bCs/>
          <w:sz w:val="24"/>
          <w:szCs w:val="24"/>
        </w:rPr>
        <w:t>4) в случае передачи права владения транспортным средством, сведения о котором включены в реестр, другому лицу направить уведомление в федеральный орган исполнительной власти, осуществляющий функции по контролю (надзору) в сфере транспорта.</w:t>
      </w:r>
    </w:p>
    <w:p w:rsidR="004F7B46" w:rsidRPr="00420799" w:rsidRDefault="004F7B46" w:rsidP="004F7B46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799">
        <w:rPr>
          <w:rFonts w:ascii="Times New Roman" w:hAnsi="Times New Roman" w:cs="Times New Roman"/>
          <w:b/>
          <w:sz w:val="24"/>
          <w:szCs w:val="24"/>
        </w:rPr>
        <w:t xml:space="preserve">Для изменения сведений, содержащихся в реестре, российский перевозчик представляет в уполномоченный орган </w:t>
      </w:r>
    </w:p>
    <w:p w:rsidR="004F7B46" w:rsidRPr="00420799" w:rsidRDefault="004F7B46" w:rsidP="004F7B46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9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0799">
        <w:rPr>
          <w:rFonts w:ascii="Times New Roman" w:hAnsi="Times New Roman" w:cs="Times New Roman"/>
          <w:sz w:val="24"/>
          <w:szCs w:val="24"/>
        </w:rPr>
        <w:t>заявление об изменении сведений о российском перевозчике, в котором указываются сведения, которые изменились по отношению к ранее представленным в уполномоченный орган сведениям;</w:t>
      </w:r>
    </w:p>
    <w:p w:rsidR="004F7B46" w:rsidRPr="00420799" w:rsidRDefault="004F7B46" w:rsidP="004F7B46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99">
        <w:rPr>
          <w:rFonts w:ascii="Times New Roman" w:hAnsi="Times New Roman" w:cs="Times New Roman"/>
          <w:sz w:val="24"/>
          <w:szCs w:val="24"/>
        </w:rPr>
        <w:t>- документы, подтверждающие изменение сведений;</w:t>
      </w:r>
    </w:p>
    <w:p w:rsidR="004F7B46" w:rsidRPr="00420799" w:rsidRDefault="004F7B46" w:rsidP="004F7B46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799">
        <w:rPr>
          <w:rFonts w:ascii="Times New Roman" w:hAnsi="Times New Roman" w:cs="Times New Roman"/>
          <w:sz w:val="24"/>
          <w:szCs w:val="24"/>
        </w:rPr>
        <w:t>- опись документов (в случае представления таких заявления и документов на бумажных носителях).</w:t>
      </w:r>
    </w:p>
    <w:p w:rsidR="004F7B46" w:rsidRPr="00420799" w:rsidRDefault="004F7B46" w:rsidP="004F7B46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799">
        <w:rPr>
          <w:rFonts w:ascii="Times New Roman" w:hAnsi="Times New Roman" w:cs="Times New Roman"/>
          <w:b/>
          <w:sz w:val="24"/>
          <w:szCs w:val="24"/>
        </w:rPr>
        <w:t>Срок предоставления услуги</w:t>
      </w:r>
      <w:r w:rsidR="00F62A0A" w:rsidRPr="00420799">
        <w:rPr>
          <w:rFonts w:ascii="Times New Roman" w:hAnsi="Times New Roman" w:cs="Times New Roman"/>
          <w:b/>
          <w:sz w:val="24"/>
          <w:szCs w:val="24"/>
        </w:rPr>
        <w:t xml:space="preserve"> при внесении изменений в реестр допусков </w:t>
      </w:r>
      <w:r w:rsidRPr="0042079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62A0A" w:rsidRPr="00420799">
        <w:rPr>
          <w:rFonts w:ascii="Times New Roman" w:hAnsi="Times New Roman" w:cs="Times New Roman"/>
          <w:b/>
          <w:sz w:val="24"/>
          <w:szCs w:val="24"/>
        </w:rPr>
        <w:t>5 рабочих дней.</w:t>
      </w:r>
    </w:p>
    <w:p w:rsidR="004F7B46" w:rsidRPr="00420799" w:rsidRDefault="004F7B46" w:rsidP="004F7B46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799">
        <w:rPr>
          <w:rFonts w:ascii="Times New Roman" w:hAnsi="Times New Roman" w:cs="Times New Roman"/>
          <w:sz w:val="24"/>
          <w:szCs w:val="24"/>
        </w:rPr>
        <w:t>Сведения о принадлежащих российскому перевозчику транспортных средствах, которые используются им для осуществления международных автомобильных перевозок, исключаются из реестра на основании решения уполномоченного органа в случае получения от российского перевозчика уведомления, предусмотренного подпунктом "г" пункта 16 Правил</w:t>
      </w:r>
      <w:r w:rsidR="00F62A0A" w:rsidRPr="00420799">
        <w:rPr>
          <w:rFonts w:ascii="Times New Roman" w:hAnsi="Times New Roman" w:cs="Times New Roman"/>
          <w:sz w:val="24"/>
          <w:szCs w:val="24"/>
        </w:rPr>
        <w:t xml:space="preserve"> допуска</w:t>
      </w:r>
      <w:r w:rsidRPr="00420799">
        <w:rPr>
          <w:rFonts w:ascii="Times New Roman" w:hAnsi="Times New Roman" w:cs="Times New Roman"/>
          <w:sz w:val="24"/>
          <w:szCs w:val="24"/>
        </w:rPr>
        <w:t>, - со дня получения уполномоченным органом такого уведомления, а при отсутствии такого уведомления - со дня выявления факта передачи права владения транспортным средством, сведения о</w:t>
      </w:r>
      <w:proofErr w:type="gramEnd"/>
      <w:r w:rsidRPr="004207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799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420799">
        <w:rPr>
          <w:rFonts w:ascii="Times New Roman" w:hAnsi="Times New Roman" w:cs="Times New Roman"/>
          <w:sz w:val="24"/>
          <w:szCs w:val="24"/>
        </w:rPr>
        <w:t xml:space="preserve"> включены в реестр, другому лицу (но не ранее истечения 7 рабочих дней со дня такой передачи).</w:t>
      </w:r>
    </w:p>
    <w:p w:rsidR="00F62A0A" w:rsidRPr="00420799" w:rsidRDefault="00F62A0A" w:rsidP="002B1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A7D" w:rsidRPr="00420799" w:rsidRDefault="002B1C0D" w:rsidP="009F7A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консультации по вопросам лицензирования деятельности по перевозкам пассажиров и иных лиц автобусами Вы можете обратиться в </w:t>
      </w:r>
      <w:r w:rsidR="009F7A7D" w:rsidRPr="0042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Территориальный </w:t>
      </w:r>
      <w:proofErr w:type="spellStart"/>
      <w:r w:rsidR="009F7A7D" w:rsidRPr="0042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отделгосударственного</w:t>
      </w:r>
      <w:proofErr w:type="spellEnd"/>
      <w:r w:rsidR="009F7A7D" w:rsidRPr="0042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автодорожного надзора по Красноярскому краю</w:t>
      </w:r>
      <w:r w:rsidR="00305764" w:rsidRPr="0042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МТУ </w:t>
      </w:r>
      <w:proofErr w:type="spellStart"/>
      <w:r w:rsidRPr="0042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Ространснадзора</w:t>
      </w:r>
      <w:proofErr w:type="spellEnd"/>
      <w:r w:rsidRPr="0042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СФО по </w:t>
      </w:r>
      <w:r w:rsidR="009F7A7D" w:rsidRPr="0042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9F7A7D" w:rsidRPr="00420799">
        <w:rPr>
          <w:rFonts w:ascii="Times New Roman" w:hAnsi="Times New Roman" w:cs="Times New Roman"/>
          <w:sz w:val="24"/>
          <w:szCs w:val="24"/>
        </w:rPr>
        <w:t xml:space="preserve"> 660028, г. Красноярск,             ул. Академика Киренского, д. 87б</w:t>
      </w:r>
      <w:r w:rsidR="004702B7">
        <w:rPr>
          <w:rFonts w:ascii="Times New Roman" w:hAnsi="Times New Roman" w:cs="Times New Roman"/>
          <w:sz w:val="24"/>
          <w:szCs w:val="24"/>
        </w:rPr>
        <w:t>, по</w:t>
      </w:r>
      <w:bookmarkStart w:id="0" w:name="_GoBack"/>
      <w:bookmarkEnd w:id="0"/>
      <w:r w:rsidR="009F7A7D" w:rsidRPr="0042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</w:t>
      </w:r>
      <w:r w:rsidR="009F7A7D" w:rsidRPr="00420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(391) 234-77-08,</w:t>
      </w:r>
      <w:r w:rsidR="009F7A7D" w:rsidRPr="00420799">
        <w:rPr>
          <w:rFonts w:ascii="Times New Roman" w:hAnsi="Times New Roman" w:cs="Times New Roman"/>
          <w:sz w:val="24"/>
          <w:szCs w:val="24"/>
        </w:rPr>
        <w:t xml:space="preserve"> адрес электронной почты:</w:t>
      </w:r>
      <w:r w:rsidR="009F7A7D" w:rsidRPr="0042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F7A7D" w:rsidRPr="004207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ugadn</w:t>
      </w:r>
      <w:proofErr w:type="spellEnd"/>
      <w:r w:rsidR="009F7A7D" w:rsidRPr="00420799">
        <w:rPr>
          <w:rFonts w:ascii="Times New Roman" w:eastAsia="Times New Roman" w:hAnsi="Times New Roman" w:cs="Times New Roman"/>
          <w:sz w:val="24"/>
          <w:szCs w:val="24"/>
          <w:lang w:eastAsia="ru-RU"/>
        </w:rPr>
        <w:t>24@</w:t>
      </w:r>
      <w:proofErr w:type="spellStart"/>
      <w:r w:rsidR="009F7A7D" w:rsidRPr="004207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rostransnadzor</w:t>
      </w:r>
      <w:proofErr w:type="spellEnd"/>
      <w:r w:rsidR="009F7A7D" w:rsidRPr="004207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F7A7D" w:rsidRPr="004207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="009F7A7D" w:rsidRPr="004207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F7A7D" w:rsidRPr="004207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9F7A7D" w:rsidRPr="00420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E4EB1" w:rsidRDefault="005E4EB1" w:rsidP="009F7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4EB1" w:rsidRDefault="005E4EB1" w:rsidP="009F7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4EB1" w:rsidRDefault="005E4EB1" w:rsidP="009F7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7A7D" w:rsidRPr="00420799" w:rsidRDefault="009F7A7D" w:rsidP="009F7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07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Главный государственный </w:t>
      </w:r>
    </w:p>
    <w:p w:rsidR="009F7A7D" w:rsidRPr="00420799" w:rsidRDefault="009F7A7D" w:rsidP="009F7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07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инспектор</w:t>
      </w:r>
    </w:p>
    <w:p w:rsidR="009F7A7D" w:rsidRPr="00420799" w:rsidRDefault="009F7A7D" w:rsidP="009F7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07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Территориального отдела</w:t>
      </w:r>
    </w:p>
    <w:p w:rsidR="009F7A7D" w:rsidRPr="00420799" w:rsidRDefault="009F7A7D" w:rsidP="009F7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07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Государственного автодорожного </w:t>
      </w:r>
    </w:p>
    <w:p w:rsidR="009F7A7D" w:rsidRPr="00420799" w:rsidRDefault="009F7A7D" w:rsidP="009F7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07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надзора по Красноярскому краю</w:t>
      </w:r>
    </w:p>
    <w:p w:rsidR="009F7A7D" w:rsidRPr="00420799" w:rsidRDefault="009F7A7D" w:rsidP="009F7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07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МТУ </w:t>
      </w:r>
      <w:proofErr w:type="spellStart"/>
      <w:r w:rsidRPr="004207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Ространснадзора</w:t>
      </w:r>
      <w:proofErr w:type="spellEnd"/>
      <w:r w:rsidRPr="004207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СФО</w:t>
      </w:r>
      <w:r w:rsidRPr="0042079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2079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2079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2079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2079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2079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spellStart"/>
      <w:r w:rsidRPr="004207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И.А.Алексеев</w:t>
      </w:r>
      <w:proofErr w:type="spellEnd"/>
    </w:p>
    <w:p w:rsidR="009F7A7D" w:rsidRPr="00420799" w:rsidRDefault="009F7A7D" w:rsidP="009F7A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7A7D" w:rsidRPr="00420799" w:rsidRDefault="009F7A7D" w:rsidP="009F7A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2A0A" w:rsidRPr="00420799" w:rsidRDefault="00F62A0A" w:rsidP="004F7B46">
      <w:pPr>
        <w:rPr>
          <w:rFonts w:ascii="Times New Roman" w:hAnsi="Times New Roman" w:cs="Times New Roman"/>
          <w:b/>
          <w:sz w:val="24"/>
          <w:szCs w:val="24"/>
        </w:rPr>
      </w:pPr>
    </w:p>
    <w:sectPr w:rsidR="00F62A0A" w:rsidRPr="00420799" w:rsidSect="003B6E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4DC7"/>
    <w:multiLevelType w:val="hybridMultilevel"/>
    <w:tmpl w:val="2B6A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A752E"/>
    <w:multiLevelType w:val="multilevel"/>
    <w:tmpl w:val="742E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53"/>
    <w:rsid w:val="000330C1"/>
    <w:rsid w:val="000872A8"/>
    <w:rsid w:val="002B1C0D"/>
    <w:rsid w:val="00305764"/>
    <w:rsid w:val="00323625"/>
    <w:rsid w:val="003705C8"/>
    <w:rsid w:val="003B6E0D"/>
    <w:rsid w:val="00420799"/>
    <w:rsid w:val="004702B7"/>
    <w:rsid w:val="004F7B46"/>
    <w:rsid w:val="005E4EB1"/>
    <w:rsid w:val="0064515D"/>
    <w:rsid w:val="00826C94"/>
    <w:rsid w:val="00950353"/>
    <w:rsid w:val="009F7A7D"/>
    <w:rsid w:val="00A153CB"/>
    <w:rsid w:val="00A50671"/>
    <w:rsid w:val="00AB490C"/>
    <w:rsid w:val="00B95FA9"/>
    <w:rsid w:val="00BB6F7F"/>
    <w:rsid w:val="00BF5428"/>
    <w:rsid w:val="00D96E4C"/>
    <w:rsid w:val="00DC07A4"/>
    <w:rsid w:val="00F62A0A"/>
    <w:rsid w:val="00F64770"/>
    <w:rsid w:val="00F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6E0D"/>
    <w:rPr>
      <w:color w:val="0000FF"/>
      <w:u w:val="single"/>
    </w:rPr>
  </w:style>
  <w:style w:type="character" w:styleId="a5">
    <w:name w:val="Strong"/>
    <w:basedOn w:val="a0"/>
    <w:uiPriority w:val="22"/>
    <w:qFormat/>
    <w:rsid w:val="00B95FA9"/>
    <w:rPr>
      <w:b/>
      <w:bCs/>
    </w:rPr>
  </w:style>
  <w:style w:type="character" w:styleId="a6">
    <w:name w:val="Emphasis"/>
    <w:basedOn w:val="a0"/>
    <w:uiPriority w:val="20"/>
    <w:qFormat/>
    <w:rsid w:val="00A50671"/>
    <w:rPr>
      <w:i/>
      <w:iCs/>
    </w:rPr>
  </w:style>
  <w:style w:type="paragraph" w:styleId="a7">
    <w:name w:val="List Paragraph"/>
    <w:basedOn w:val="a"/>
    <w:uiPriority w:val="34"/>
    <w:qFormat/>
    <w:rsid w:val="00AB490C"/>
    <w:pPr>
      <w:ind w:left="720"/>
      <w:contextualSpacing/>
    </w:pPr>
  </w:style>
  <w:style w:type="table" w:styleId="a8">
    <w:name w:val="Table Grid"/>
    <w:basedOn w:val="a1"/>
    <w:uiPriority w:val="59"/>
    <w:rsid w:val="004F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6E0D"/>
    <w:rPr>
      <w:color w:val="0000FF"/>
      <w:u w:val="single"/>
    </w:rPr>
  </w:style>
  <w:style w:type="character" w:styleId="a5">
    <w:name w:val="Strong"/>
    <w:basedOn w:val="a0"/>
    <w:uiPriority w:val="22"/>
    <w:qFormat/>
    <w:rsid w:val="00B95FA9"/>
    <w:rPr>
      <w:b/>
      <w:bCs/>
    </w:rPr>
  </w:style>
  <w:style w:type="character" w:styleId="a6">
    <w:name w:val="Emphasis"/>
    <w:basedOn w:val="a0"/>
    <w:uiPriority w:val="20"/>
    <w:qFormat/>
    <w:rsid w:val="00A50671"/>
    <w:rPr>
      <w:i/>
      <w:iCs/>
    </w:rPr>
  </w:style>
  <w:style w:type="paragraph" w:styleId="a7">
    <w:name w:val="List Paragraph"/>
    <w:basedOn w:val="a"/>
    <w:uiPriority w:val="34"/>
    <w:qFormat/>
    <w:rsid w:val="00AB490C"/>
    <w:pPr>
      <w:ind w:left="720"/>
      <w:contextualSpacing/>
    </w:pPr>
  </w:style>
  <w:style w:type="table" w:styleId="a8">
    <w:name w:val="Table Grid"/>
    <w:basedOn w:val="a1"/>
    <w:uiPriority w:val="59"/>
    <w:rsid w:val="004F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Мелкозеров В. В.</dc:creator>
  <cp:lastModifiedBy>User</cp:lastModifiedBy>
  <cp:revision>4</cp:revision>
  <dcterms:created xsi:type="dcterms:W3CDTF">2023-08-25T06:14:00Z</dcterms:created>
  <dcterms:modified xsi:type="dcterms:W3CDTF">2023-08-25T06:15:00Z</dcterms:modified>
</cp:coreProperties>
</file>