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4E" w:rsidRPr="00030A9D" w:rsidRDefault="00D5664E" w:rsidP="00837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D5664E" w:rsidRPr="00030A9D" w:rsidRDefault="00D5664E" w:rsidP="00837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Главы Нижнеингашск</w:t>
      </w:r>
      <w:r w:rsidR="002F7F21"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муниципального</w:t>
      </w:r>
      <w:r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  <w:r w:rsidR="002F7F21"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Красноярского края и администрации района за 202</w:t>
      </w:r>
      <w:r w:rsidR="0083720A"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D5664E" w:rsidRPr="00030A9D" w:rsidRDefault="00D5664E" w:rsidP="00CA683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депутаты!</w:t>
      </w:r>
    </w:p>
    <w:p w:rsidR="00DB7804" w:rsidRPr="00030A9D" w:rsidRDefault="00D5664E" w:rsidP="008670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b/>
          <w:bCs/>
          <w:lang w:eastAsia="ru-RU"/>
        </w:rPr>
        <w:t> </w:t>
      </w:r>
      <w:r w:rsidRPr="00030A9D">
        <w:rPr>
          <w:rFonts w:ascii="Times New Roman" w:hAnsi="Times New Roman" w:cs="Times New Roman"/>
          <w:lang w:eastAsia="ru-RU"/>
        </w:rPr>
        <w:t xml:space="preserve">        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частью 3 статьи 18  Устава муниципального образования Нижнеингашский район Красноярского края представляю Вам отчет Главы Нижнеингашского района о результатах </w:t>
      </w:r>
      <w:r w:rsidR="0083000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своей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деятельности и деятельности администрации Нижнеингашского района, в том числе о решении вопросов, поставленных Советом депутатов Нижнеингашского района, за 202</w:t>
      </w:r>
      <w:r w:rsidR="0083720A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год. </w:t>
      </w:r>
    </w:p>
    <w:p w:rsidR="00D5664E" w:rsidRPr="00030A9D" w:rsidRDefault="00DB7804" w:rsidP="008670B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Основная деятельность Главы района и администрации района  в отчетном году строилась:</w:t>
      </w:r>
    </w:p>
    <w:p w:rsidR="00D5664E" w:rsidRPr="00030A9D" w:rsidRDefault="00D5664E" w:rsidP="008670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720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на решении вопросов местного значения муниципального района, предусмотренных  ст.15 Федерального Закона № 131</w:t>
      </w:r>
      <w:r w:rsidR="002F7F21" w:rsidRPr="00030A9D">
        <w:rPr>
          <w:rFonts w:ascii="Times New Roman" w:hAnsi="Times New Roman" w:cs="Times New Roman"/>
          <w:sz w:val="24"/>
          <w:szCs w:val="24"/>
          <w:lang w:eastAsia="ru-RU"/>
        </w:rPr>
        <w:t>-ФЗ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Федерации»;</w:t>
      </w:r>
    </w:p>
    <w:p w:rsidR="00D5664E" w:rsidRPr="00030A9D" w:rsidRDefault="00D5664E" w:rsidP="008670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720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на решении вопросов местного значения муниципального района, предусмотренных ст. 7 Устава муниципального образования Нижнеингашский район Красноярского края;</w:t>
      </w:r>
    </w:p>
    <w:p w:rsidR="00D5664E" w:rsidRPr="00030A9D" w:rsidRDefault="00D5664E" w:rsidP="008670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720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на решении государственных вопросов в связи с наделением органов местного самоуправления района отдельными государственными полномочиями в соответствии со ст. 19, 20 Федерального закона №</w:t>
      </w:r>
      <w:r w:rsidR="0017194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131</w:t>
      </w:r>
      <w:r w:rsidR="0017194F" w:rsidRPr="00030A9D">
        <w:rPr>
          <w:rFonts w:ascii="Times New Roman" w:hAnsi="Times New Roman" w:cs="Times New Roman"/>
          <w:sz w:val="24"/>
          <w:szCs w:val="24"/>
          <w:lang w:eastAsia="ru-RU"/>
        </w:rPr>
        <w:t>-ФЗ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Федерации»;</w:t>
      </w:r>
    </w:p>
    <w:p w:rsidR="00D5664E" w:rsidRPr="00030A9D" w:rsidRDefault="00D5664E" w:rsidP="008670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720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на решении вопросов местного значения, переданных по соглашениям поселениями муниципальному району;</w:t>
      </w:r>
    </w:p>
    <w:p w:rsidR="00D5664E" w:rsidRPr="00030A9D" w:rsidRDefault="00D5664E" w:rsidP="008670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720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на решении вопросов, предусмотренных «Стратегией социально-экономического развития МО Нижнеингашский район до 2030 года»;</w:t>
      </w:r>
    </w:p>
    <w:p w:rsidR="00D5664E" w:rsidRPr="00030A9D" w:rsidRDefault="00D5664E" w:rsidP="008670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83720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на решении вопросов, поставленных Советом депутатов Нижнеингашского района.</w:t>
      </w:r>
    </w:p>
    <w:p w:rsidR="008670B0" w:rsidRPr="00030A9D" w:rsidRDefault="008670B0" w:rsidP="008670B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64E" w:rsidRPr="00030A9D" w:rsidRDefault="00D5664E" w:rsidP="00D566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СОЦИАЛЬНО-ЭКОНОМИЧЕСКАЯ СИТУАЦИЯ В РАЙОНЕ</w:t>
      </w:r>
    </w:p>
    <w:p w:rsidR="00CA2D52" w:rsidRPr="00030A9D" w:rsidRDefault="00174C4E" w:rsidP="005E58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2022 года был особенным, это год начала </w:t>
      </w:r>
      <w:r w:rsidR="005E58A6" w:rsidRPr="00030A9D">
        <w:rPr>
          <w:rFonts w:ascii="Times New Roman" w:hAnsi="Times New Roman" w:cs="Times New Roman"/>
          <w:sz w:val="24"/>
          <w:szCs w:val="24"/>
          <w:lang w:eastAsia="ru-RU"/>
        </w:rPr>
        <w:t>специа</w:t>
      </w:r>
      <w:r w:rsidR="00DB7804" w:rsidRPr="00030A9D">
        <w:rPr>
          <w:rFonts w:ascii="Times New Roman" w:hAnsi="Times New Roman" w:cs="Times New Roman"/>
          <w:sz w:val="24"/>
          <w:szCs w:val="24"/>
          <w:lang w:eastAsia="ru-RU"/>
        </w:rPr>
        <w:t>льной военной операции, о</w:t>
      </w:r>
      <w:r w:rsidR="005E58A6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которой сообщил </w:t>
      </w:r>
      <w:r w:rsidR="002B37AD" w:rsidRPr="00030A9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5E58A6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резидент России Путин Владимир Владимирович в обращении к нации 24 февраля.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Более сотни наших земляков были направлены в зону боевых действий, в том числе из числа контрактников, мобилизованных и добровольцев. Все они честно и добросовестно исполняют свои воинский долг. К сожалению, среди них есть погибшие.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Администрация района делала и делает все возможное для того, что бы помочь близким максимально достойно проститься </w:t>
      </w:r>
      <w:r w:rsidR="00CA2D52" w:rsidRPr="00030A9D">
        <w:rPr>
          <w:rFonts w:ascii="Times New Roman" w:hAnsi="Times New Roman" w:cs="Times New Roman"/>
          <w:sz w:val="24"/>
          <w:szCs w:val="24"/>
          <w:lang w:eastAsia="ru-RU"/>
        </w:rPr>
        <w:t>с погибшими, увековечить и сохранить память о них.</w:t>
      </w:r>
    </w:p>
    <w:p w:rsidR="00CA2D52" w:rsidRPr="00030A9D" w:rsidRDefault="00CA2D52" w:rsidP="005E58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отчетном году, благодаря инициативе наших жителей, добровольцев и волонтеров в районе развернулась активная работа по оказанию гуманитарной помощи нашим землякам</w:t>
      </w:r>
      <w:r w:rsidR="00DB7804" w:rsidRPr="00030A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B7804" w:rsidRPr="00030A9D">
        <w:rPr>
          <w:rFonts w:ascii="Times New Roman" w:hAnsi="Times New Roman" w:cs="Times New Roman"/>
          <w:sz w:val="24"/>
          <w:szCs w:val="24"/>
          <w:lang w:eastAsia="ru-RU"/>
        </w:rPr>
        <w:t>участвующим в военной операции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A2D52" w:rsidRPr="00030A9D" w:rsidRDefault="00CA2D52" w:rsidP="005E58A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Все семьи погибших, раненых и принимающих участие в боевых действиях находятся под патронатом государства и орг</w:t>
      </w:r>
      <w:r w:rsidR="00DB7804" w:rsidRPr="00030A9D">
        <w:rPr>
          <w:rFonts w:ascii="Times New Roman" w:hAnsi="Times New Roman" w:cs="Times New Roman"/>
          <w:sz w:val="24"/>
          <w:szCs w:val="24"/>
          <w:lang w:eastAsia="ru-RU"/>
        </w:rPr>
        <w:t>анов местного самоуправления, общественных формирований, волонтеров.</w:t>
      </w:r>
    </w:p>
    <w:p w:rsidR="00095F14" w:rsidRPr="00030A9D" w:rsidRDefault="00CA2D52" w:rsidP="00095F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Вместе</w:t>
      </w:r>
      <w:r w:rsidR="001372F7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 с тем, как и прежде основной задачей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72F7" w:rsidRPr="00030A9D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="001372F7" w:rsidRPr="00030A9D">
        <w:rPr>
          <w:rFonts w:ascii="Times New Roman" w:hAnsi="Times New Roman" w:cs="Times New Roman"/>
          <w:sz w:val="24"/>
          <w:szCs w:val="24"/>
        </w:rPr>
        <w:t xml:space="preserve"> является,</w:t>
      </w:r>
      <w:r w:rsidR="00095F14" w:rsidRPr="00030A9D">
        <w:rPr>
          <w:rFonts w:ascii="Times New Roman" w:hAnsi="Times New Roman" w:cs="Times New Roman"/>
          <w:sz w:val="24"/>
          <w:szCs w:val="24"/>
        </w:rPr>
        <w:t xml:space="preserve"> формирование благоприятных условий для развития территории и повышения уровня жизни населения Нижнеингашского района.</w:t>
      </w:r>
    </w:p>
    <w:p w:rsidR="001372F7" w:rsidRPr="00030A9D" w:rsidRDefault="0078690B" w:rsidP="0078690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Социально-экономическ</w:t>
      </w:r>
      <w:r w:rsidR="00CA2D52" w:rsidRPr="00030A9D">
        <w:rPr>
          <w:rFonts w:ascii="Times New Roman" w:hAnsi="Times New Roman" w:cs="Times New Roman"/>
          <w:sz w:val="24"/>
          <w:szCs w:val="24"/>
          <w:lang w:eastAsia="ru-RU"/>
        </w:rPr>
        <w:t>ая ситуация в районе остается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372F7" w:rsidRPr="00030A9D">
        <w:rPr>
          <w:rFonts w:ascii="Times New Roman" w:hAnsi="Times New Roman" w:cs="Times New Roman"/>
          <w:sz w:val="24"/>
          <w:szCs w:val="24"/>
          <w:lang w:eastAsia="ru-RU"/>
        </w:rPr>
        <w:t>стабильной и сохраняет свою устойчивость.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372F7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Практически во всех отраслях экономики имеется положительная динамика, выполнены все обязательства, которые мы взяли на 2022 год. </w:t>
      </w:r>
    </w:p>
    <w:p w:rsidR="00B002FA" w:rsidRPr="00030A9D" w:rsidRDefault="00CB49CC" w:rsidP="00B002F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5F5F7"/>
        </w:rPr>
      </w:pPr>
      <w:r w:rsidRPr="00030A9D">
        <w:rPr>
          <w:rFonts w:ascii="Times New Roman" w:hAnsi="Times New Roman" w:cs="Times New Roman"/>
          <w:sz w:val="24"/>
          <w:szCs w:val="24"/>
        </w:rPr>
        <w:t>На социально-экономическую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 xml:space="preserve"> стабильность </w:t>
      </w:r>
      <w:r w:rsidR="00DB7804"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 xml:space="preserve">в районе 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 xml:space="preserve">оказывает влияние множество факторов, в том числе </w:t>
      </w:r>
      <w:r w:rsidR="00DB7804"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>рост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 xml:space="preserve"> инвестици</w:t>
      </w:r>
      <w:r w:rsidR="008A2479"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>й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 xml:space="preserve"> в основной капитал, общий объем которых в отчетном году превысил 341 миллион рублей</w:t>
      </w:r>
      <w:r w:rsidR="00DB0A18"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 xml:space="preserve">, из них более 256 миллионов рублей </w:t>
      </w:r>
      <w:r w:rsidR="002950EC"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>за счет бюджетных средств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>.</w:t>
      </w:r>
      <w:r w:rsidR="00B002FA"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5F5F7"/>
        </w:rPr>
        <w:t xml:space="preserve"> </w:t>
      </w:r>
    </w:p>
    <w:p w:rsidR="002F7F21" w:rsidRPr="00030A9D" w:rsidRDefault="00B002FA" w:rsidP="00DB0A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eastAsia="Calibri" w:hAnsi="Times New Roman" w:cs="Times New Roman"/>
          <w:sz w:val="24"/>
          <w:szCs w:val="24"/>
        </w:rPr>
        <w:t xml:space="preserve">В 2022 году промышленностью Нижнеингашского района отгружено товаров собственного производства, выполнено работ и услуг собственными силами предприятий на сумму 4 047 166,00 тыс. рублей, что в 2,2 раза больше чем в 2021 году. </w:t>
      </w:r>
      <w:r w:rsidR="00DB7804" w:rsidRPr="00030A9D">
        <w:rPr>
          <w:rFonts w:ascii="Times New Roman" w:eastAsia="Calibri" w:hAnsi="Times New Roman" w:cs="Times New Roman"/>
          <w:sz w:val="24"/>
          <w:szCs w:val="24"/>
        </w:rPr>
        <w:t>Как и прежде, н</w:t>
      </w:r>
      <w:r w:rsidR="002F7F21" w:rsidRPr="00030A9D">
        <w:rPr>
          <w:rFonts w:ascii="Times New Roman" w:eastAsia="Calibri" w:hAnsi="Times New Roman" w:cs="Times New Roman"/>
          <w:sz w:val="24"/>
          <w:szCs w:val="24"/>
        </w:rPr>
        <w:t xml:space="preserve">аибольший прирост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выпускаемой продукции</w:t>
      </w:r>
      <w:r w:rsidR="002F7F2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обеспечило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</w:t>
      </w:r>
      <w:r w:rsidR="002F7F2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основных предприяти</w:t>
      </w:r>
      <w:r w:rsidR="004436D3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Решотински</w:t>
      </w:r>
      <w:r w:rsidR="002F7F2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шпалопропиточны</w:t>
      </w:r>
      <w:r w:rsidR="002F7F2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завод – филиал АО «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ТрансВудСервис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7804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прежде всего</w:t>
      </w:r>
      <w:r w:rsidR="00DB0A18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6D3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увеличения </w:t>
      </w:r>
      <w:r w:rsidR="00DB0A18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отгрузки шпал </w:t>
      </w:r>
      <w:r w:rsidR="00D34F1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DB0A18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восстановления железнодорожной инфраструктуры </w:t>
      </w:r>
      <w:r w:rsidR="00DB7804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новых субъектах</w:t>
      </w:r>
      <w:r w:rsidR="00DB0A18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="00DB0A18" w:rsidRPr="00030A9D">
        <w:rPr>
          <w:rFonts w:ascii="Times New Roman" w:hAnsi="Times New Roman" w:cs="Times New Roman"/>
          <w:sz w:val="24"/>
          <w:szCs w:val="24"/>
        </w:rPr>
        <w:t>Донецкой и Луганской народных республик.</w:t>
      </w:r>
    </w:p>
    <w:p w:rsidR="0078690B" w:rsidRPr="00030A9D" w:rsidRDefault="002F7F21" w:rsidP="00DB0A1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</w:rPr>
        <w:t xml:space="preserve">В сельском хозяйстве объем произведенной продукции в 2022 году увеличился на 1,3%. </w:t>
      </w:r>
      <w:r w:rsidR="00DB0A18" w:rsidRPr="00030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6D3" w:rsidRPr="00030A9D" w:rsidRDefault="00D5664E" w:rsidP="005A0D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Возросли расходы консолидированного бюджета на 1 жителя, которые в 202</w:t>
      </w:r>
      <w:r w:rsidR="004436D3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составили  </w:t>
      </w:r>
      <w:r w:rsidR="00FD6A9A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61368,1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 </w:t>
      </w:r>
    </w:p>
    <w:p w:rsidR="004436D3" w:rsidRPr="00030A9D" w:rsidRDefault="00D5664E" w:rsidP="005A0D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легализована деятельность </w:t>
      </w:r>
      <w:r w:rsidR="005A0D9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занимающихся предпринимательской деятельностью</w:t>
      </w:r>
      <w:r w:rsidR="004436D3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регистрации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получили статус </w:t>
      </w:r>
      <w:r w:rsidR="004436D3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r w:rsidR="005A0D9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</w:t>
      </w:r>
      <w:r w:rsidR="004436D3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A0D9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</w:t>
      </w:r>
      <w:r w:rsidR="004436D3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B7804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все они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6D3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получили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финансовую поддержку в рамках «социального контракта».  </w:t>
      </w:r>
    </w:p>
    <w:p w:rsidR="004436D3" w:rsidRPr="00030A9D" w:rsidRDefault="002F7F21" w:rsidP="005A0D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района в качестве обособленных подразделений зарегистрировались два новых юридических лиц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Красжелдорстрой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АО «Тендер» - «Магнит» с возможностью уплачивать налоги на территории района.</w:t>
      </w:r>
      <w:r w:rsidR="00D5664E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E010E" w:rsidRPr="00030A9D" w:rsidRDefault="00D5664E" w:rsidP="005A0D91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во всех отраслях экономики отмечается рост заработной платы.  В крупных и средних предприятиях и некоммерческих организациях она возросла на 1</w:t>
      </w:r>
      <w:r w:rsidR="005A0D9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и составила </w:t>
      </w:r>
      <w:r w:rsidR="005A0D9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43730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0D9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5A0D9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4E010E" w:rsidRPr="00030A9D" w:rsidRDefault="004E010E" w:rsidP="004E010E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Ситуация на рынке труда устойчивая. Количество безработных граждан в районе снизилось на 2 % и составило 372 человека</w:t>
      </w:r>
      <w:r w:rsidR="005C2FA2"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C2FA2"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ровень безработицы </w:t>
      </w:r>
      <w:r w:rsidR="00D669BB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сохранился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уровне 2021 года и составил 2,4%.</w:t>
      </w:r>
    </w:p>
    <w:p w:rsidR="004E010E" w:rsidRPr="00030A9D" w:rsidRDefault="005A0D91" w:rsidP="00A82D3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</w:rPr>
        <w:t xml:space="preserve">Впервые за последние годы </w:t>
      </w:r>
      <w:r w:rsidR="004E010E" w:rsidRPr="00030A9D">
        <w:rPr>
          <w:rFonts w:ascii="Times New Roman" w:hAnsi="Times New Roman" w:cs="Times New Roman"/>
          <w:sz w:val="24"/>
          <w:szCs w:val="24"/>
        </w:rPr>
        <w:t xml:space="preserve">число умерших </w:t>
      </w:r>
      <w:r w:rsidR="00A73B17" w:rsidRPr="00030A9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4E010E" w:rsidRPr="00030A9D">
        <w:rPr>
          <w:rFonts w:ascii="Times New Roman" w:hAnsi="Times New Roman" w:cs="Times New Roman"/>
          <w:sz w:val="24"/>
          <w:szCs w:val="24"/>
        </w:rPr>
        <w:t>снизилось на 10</w:t>
      </w:r>
      <w:r w:rsidR="00A82D36" w:rsidRPr="00030A9D">
        <w:rPr>
          <w:rFonts w:ascii="Times New Roman" w:hAnsi="Times New Roman" w:cs="Times New Roman"/>
          <w:sz w:val="24"/>
          <w:szCs w:val="24"/>
        </w:rPr>
        <w:t>,4</w:t>
      </w:r>
      <w:r w:rsidR="004E010E" w:rsidRPr="00030A9D">
        <w:rPr>
          <w:rFonts w:ascii="Times New Roman" w:hAnsi="Times New Roman" w:cs="Times New Roman"/>
          <w:sz w:val="24"/>
          <w:szCs w:val="24"/>
        </w:rPr>
        <w:t>% по сравнению с 2021 год</w:t>
      </w:r>
      <w:r w:rsidR="00A82D36" w:rsidRPr="00030A9D">
        <w:rPr>
          <w:rFonts w:ascii="Times New Roman" w:hAnsi="Times New Roman" w:cs="Times New Roman"/>
          <w:sz w:val="24"/>
          <w:szCs w:val="24"/>
        </w:rPr>
        <w:t>ом</w:t>
      </w:r>
      <w:r w:rsidR="004E010E" w:rsidRPr="00030A9D">
        <w:rPr>
          <w:rFonts w:ascii="Times New Roman" w:hAnsi="Times New Roman" w:cs="Times New Roman"/>
          <w:sz w:val="24"/>
          <w:szCs w:val="24"/>
        </w:rPr>
        <w:t xml:space="preserve"> и составило </w:t>
      </w:r>
      <w:r w:rsidR="00A82D36" w:rsidRPr="00030A9D">
        <w:rPr>
          <w:rFonts w:ascii="Times New Roman" w:hAnsi="Times New Roman" w:cs="Times New Roman"/>
          <w:sz w:val="24"/>
          <w:szCs w:val="24"/>
        </w:rPr>
        <w:t>432</w:t>
      </w:r>
      <w:r w:rsidR="004E010E" w:rsidRPr="00030A9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82D36" w:rsidRPr="00030A9D">
        <w:rPr>
          <w:rFonts w:ascii="Times New Roman" w:hAnsi="Times New Roman" w:cs="Times New Roman"/>
          <w:sz w:val="24"/>
          <w:szCs w:val="24"/>
        </w:rPr>
        <w:t>а.</w:t>
      </w:r>
    </w:p>
    <w:p w:rsidR="00A82D36" w:rsidRPr="00030A9D" w:rsidRDefault="00A82D36" w:rsidP="0083720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64E" w:rsidRPr="00030A9D" w:rsidRDefault="00D5664E" w:rsidP="002F2D9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СОЦИАЛЬНО-ДЕМОГРАФИЧЕСКАЯ СИТУАЦИЯ В РАЙОНЕ</w:t>
      </w:r>
    </w:p>
    <w:p w:rsidR="00D91D97" w:rsidRPr="00030A9D" w:rsidRDefault="00782BFC" w:rsidP="00B93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К сожален</w:t>
      </w:r>
      <w:r w:rsidR="00D91D97" w:rsidRPr="00030A9D">
        <w:rPr>
          <w:rFonts w:ascii="Times New Roman" w:hAnsi="Times New Roman" w:cs="Times New Roman"/>
          <w:sz w:val="24"/>
          <w:szCs w:val="24"/>
          <w:lang w:eastAsia="ru-RU"/>
        </w:rPr>
        <w:t>ию, как и в предшествующие годы,</w:t>
      </w:r>
      <w:r w:rsidR="00B93C4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демографическая ситуация </w:t>
      </w:r>
      <w:r w:rsidR="00D91D97" w:rsidRPr="00030A9D">
        <w:rPr>
          <w:rFonts w:ascii="Times New Roman" w:hAnsi="Times New Roman" w:cs="Times New Roman"/>
          <w:sz w:val="24"/>
          <w:szCs w:val="24"/>
          <w:lang w:eastAsia="ru-RU"/>
        </w:rPr>
        <w:t>в районе</w:t>
      </w:r>
      <w:r w:rsidR="00B93C4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характеризуется </w:t>
      </w:r>
      <w:r w:rsidR="00D91D97" w:rsidRPr="00030A9D">
        <w:rPr>
          <w:rFonts w:ascii="Times New Roman" w:hAnsi="Times New Roman" w:cs="Times New Roman"/>
          <w:sz w:val="24"/>
          <w:szCs w:val="24"/>
          <w:lang w:eastAsia="ru-RU"/>
        </w:rPr>
        <w:t>снижением численности населения, что</w:t>
      </w:r>
      <w:r w:rsidR="005B2A7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собственно</w:t>
      </w:r>
      <w:r w:rsidR="00D91D97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характерно для всех районов края.</w:t>
      </w:r>
    </w:p>
    <w:p w:rsidR="00E54BFC" w:rsidRPr="00030A9D" w:rsidRDefault="00D91D97" w:rsidP="00B93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Более того, по результата</w:t>
      </w:r>
      <w:r w:rsidR="00A936B3" w:rsidRPr="00030A9D">
        <w:rPr>
          <w:rFonts w:ascii="Times New Roman" w:hAnsi="Times New Roman" w:cs="Times New Roman"/>
          <w:sz w:val="24"/>
          <w:szCs w:val="24"/>
          <w:lang w:eastAsia="ru-RU"/>
        </w:rPr>
        <w:t>м проведенной 2020 году</w:t>
      </w:r>
      <w:r w:rsidR="00D669B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Всероссийской переписи</w:t>
      </w:r>
      <w:r w:rsidR="00A936B3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 </w:t>
      </w:r>
      <w:r w:rsidR="00C631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среднегодовая </w:t>
      </w:r>
      <w:r w:rsidR="00A936B3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численность </w:t>
      </w:r>
      <w:r w:rsidR="00D669B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631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постоянного </w:t>
      </w:r>
      <w:r w:rsidR="003B778C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населения в районе </w:t>
      </w:r>
      <w:r w:rsidR="00E54BFC" w:rsidRPr="00030A9D">
        <w:rPr>
          <w:rFonts w:ascii="Times New Roman" w:hAnsi="Times New Roman" w:cs="Times New Roman"/>
          <w:sz w:val="24"/>
          <w:szCs w:val="24"/>
          <w:lang w:eastAsia="ru-RU"/>
        </w:rPr>
        <w:t>на 1 января 2023 года составляет 24 782 челов</w:t>
      </w:r>
      <w:r w:rsidR="00DB7804" w:rsidRPr="00030A9D">
        <w:rPr>
          <w:rFonts w:ascii="Times New Roman" w:hAnsi="Times New Roman" w:cs="Times New Roman"/>
          <w:sz w:val="24"/>
          <w:szCs w:val="24"/>
          <w:lang w:eastAsia="ru-RU"/>
        </w:rPr>
        <w:t>ека. Резкое снижение</w:t>
      </w:r>
      <w:r w:rsidR="00E54BFC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обусловлено тем, что на протяжении последних лет, большой отток населения произошел в связи с ликвидацией Управления лесных учреждении и его подразделении дислоцированн</w:t>
      </w:r>
      <w:r w:rsidR="002E4D27" w:rsidRPr="00030A9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335F2" w:rsidRPr="00030A9D">
        <w:rPr>
          <w:rFonts w:ascii="Times New Roman" w:hAnsi="Times New Roman" w:cs="Times New Roman"/>
          <w:sz w:val="24"/>
          <w:szCs w:val="24"/>
          <w:lang w:eastAsia="ru-RU"/>
        </w:rPr>
        <w:t>х на территории района. Большое число</w:t>
      </w:r>
      <w:r w:rsidR="00E54BFC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служащих и их семей были переселены в связи с получением сертификатов, либо выбыли </w:t>
      </w:r>
      <w:r w:rsidR="00985303" w:rsidRPr="00030A9D">
        <w:rPr>
          <w:rFonts w:ascii="Times New Roman" w:hAnsi="Times New Roman" w:cs="Times New Roman"/>
          <w:sz w:val="24"/>
          <w:szCs w:val="24"/>
          <w:lang w:eastAsia="ru-RU"/>
        </w:rPr>
        <w:t>по случаю перевода</w:t>
      </w:r>
      <w:r w:rsidR="00E54BFC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в другие учреждения.</w:t>
      </w:r>
    </w:p>
    <w:p w:rsidR="00985303" w:rsidRPr="00030A9D" w:rsidRDefault="005B2A7B" w:rsidP="00B93C4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B51CF" w:rsidRPr="00030A9D">
        <w:rPr>
          <w:rFonts w:ascii="Times New Roman" w:hAnsi="Times New Roman" w:cs="Times New Roman"/>
          <w:sz w:val="24"/>
          <w:szCs w:val="24"/>
          <w:lang w:eastAsia="ru-RU"/>
        </w:rPr>
        <w:t>роме того,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у меня, к</w:t>
      </w:r>
      <w:r w:rsidR="00985303" w:rsidRPr="00030A9D">
        <w:rPr>
          <w:rFonts w:ascii="Times New Roman" w:hAnsi="Times New Roman" w:cs="Times New Roman"/>
          <w:sz w:val="24"/>
          <w:szCs w:val="24"/>
          <w:lang w:eastAsia="ru-RU"/>
        </w:rPr>
        <w:t>ак у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Главы ра</w:t>
      </w:r>
      <w:r w:rsidR="005B51CF" w:rsidRPr="00030A9D">
        <w:rPr>
          <w:rFonts w:ascii="Times New Roman" w:hAnsi="Times New Roman" w:cs="Times New Roman"/>
          <w:sz w:val="24"/>
          <w:szCs w:val="24"/>
          <w:lang w:eastAsia="ru-RU"/>
        </w:rPr>
        <w:t>йона имеются сомнения в достоверности полученных данных во время проведения</w:t>
      </w:r>
      <w:r w:rsidR="00985303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переписи, поскольку эта компания </w:t>
      </w:r>
      <w:r w:rsidR="00A335F2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организационно </w:t>
      </w:r>
      <w:r w:rsidR="00985303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сложная и, к сожалению, не </w:t>
      </w:r>
      <w:r w:rsidR="00A335F2" w:rsidRPr="00030A9D">
        <w:rPr>
          <w:rFonts w:ascii="Times New Roman" w:hAnsi="Times New Roman" w:cs="Times New Roman"/>
          <w:sz w:val="24"/>
          <w:szCs w:val="24"/>
          <w:lang w:eastAsia="ru-RU"/>
        </w:rPr>
        <w:t>все переписчики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отнеслись с ответственностью к своим обязанностям. Не малая часть жителей отсутствовала при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проведении</w:t>
      </w:r>
      <w:r w:rsidR="005B51C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переписи по различным п</w:t>
      </w:r>
      <w:r w:rsidR="00A335F2" w:rsidRPr="00030A9D">
        <w:rPr>
          <w:rFonts w:ascii="Times New Roman" w:hAnsi="Times New Roman" w:cs="Times New Roman"/>
          <w:sz w:val="24"/>
          <w:szCs w:val="24"/>
          <w:lang w:eastAsia="ru-RU"/>
        </w:rPr>
        <w:t>ричинам и по этой причине они</w:t>
      </w:r>
      <w:r w:rsidR="005B51C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оказались не учтенными.  </w:t>
      </w:r>
    </w:p>
    <w:p w:rsidR="00D7598B" w:rsidRPr="00030A9D" w:rsidRDefault="00B93C4B" w:rsidP="00D759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По данным </w:t>
      </w:r>
      <w:proofErr w:type="spellStart"/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Красноярскстата</w:t>
      </w:r>
      <w:proofErr w:type="spellEnd"/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 2022 году создано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186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новы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сем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расторгнуто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149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браков.</w:t>
      </w:r>
      <w:r w:rsidR="005B51C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 Как видим, </w:t>
      </w:r>
      <w:proofErr w:type="gramStart"/>
      <w:r w:rsidR="005B51CF" w:rsidRPr="00030A9D">
        <w:rPr>
          <w:rFonts w:ascii="Times New Roman" w:hAnsi="Times New Roman" w:cs="Times New Roman"/>
          <w:sz w:val="24"/>
          <w:szCs w:val="24"/>
          <w:lang w:eastAsia="ru-RU"/>
        </w:rPr>
        <w:t>по прежнему</w:t>
      </w:r>
      <w:proofErr w:type="gramEnd"/>
      <w:r w:rsidR="005B51CF" w:rsidRPr="00030A9D">
        <w:rPr>
          <w:rFonts w:ascii="Times New Roman" w:hAnsi="Times New Roman" w:cs="Times New Roman"/>
          <w:sz w:val="24"/>
          <w:szCs w:val="24"/>
          <w:lang w:eastAsia="ru-RU"/>
        </w:rPr>
        <w:t>, количество расторгнутых баков остается высоким.</w:t>
      </w:r>
    </w:p>
    <w:p w:rsidR="00B93C4B" w:rsidRPr="00030A9D" w:rsidRDefault="00B93C4B" w:rsidP="00D759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районе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наблюдается превышение уровня смертности над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рождаемостью, что сказывается на естественной убыли населения. За 2022 год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родилось -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228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детей</w:t>
      </w:r>
      <w:r w:rsidR="00BB54F9" w:rsidRPr="00030A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B54F9" w:rsidRPr="00030A9D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оличество умерших составило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432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82D36" w:rsidRPr="00030A9D" w:rsidRDefault="00B93C4B" w:rsidP="00D759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Миграционные потоки характеризуются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снижением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числа прибывших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над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выбывшими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района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(прибыло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750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человек, выбыл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1124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человек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7598B" w:rsidRPr="00030A9D" w:rsidRDefault="00D7598B" w:rsidP="00D7598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93C4B" w:rsidRPr="00030A9D" w:rsidRDefault="00B93C4B" w:rsidP="00D759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Демографические процессы в 20</w:t>
      </w:r>
      <w:r w:rsidR="00D7598B" w:rsidRPr="00030A9D">
        <w:rPr>
          <w:rFonts w:ascii="Times New Roman" w:hAnsi="Times New Roman" w:cs="Times New Roman"/>
          <w:sz w:val="24"/>
          <w:szCs w:val="24"/>
          <w:lang w:eastAsia="ru-RU"/>
        </w:rPr>
        <w:t>20-2022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гг.</w:t>
      </w:r>
    </w:p>
    <w:p w:rsidR="008037A2" w:rsidRPr="00030A9D" w:rsidRDefault="008037A2" w:rsidP="00D7598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985"/>
        <w:gridCol w:w="1182"/>
        <w:gridCol w:w="1290"/>
        <w:gridCol w:w="1290"/>
      </w:tblGrid>
      <w:tr w:rsidR="00D7598B" w:rsidRPr="00030A9D" w:rsidTr="00D7598B">
        <w:trPr>
          <w:trHeight w:val="489"/>
        </w:trPr>
        <w:tc>
          <w:tcPr>
            <w:tcW w:w="4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7598B" w:rsidRPr="00030A9D" w:rsidRDefault="00D7598B" w:rsidP="00D5664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0" w:type="dxa"/>
            <w:shd w:val="clear" w:color="auto" w:fill="FFFFFF"/>
          </w:tcPr>
          <w:p w:rsidR="00D7598B" w:rsidRPr="00030A9D" w:rsidRDefault="00D669B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D7598B" w:rsidRPr="00030A9D" w:rsidTr="00D7598B">
        <w:trPr>
          <w:trHeight w:val="145"/>
        </w:trPr>
        <w:tc>
          <w:tcPr>
            <w:tcW w:w="470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C6314E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 на начало года</w:t>
            </w:r>
          </w:p>
        </w:tc>
        <w:tc>
          <w:tcPr>
            <w:tcW w:w="98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28 067</w:t>
            </w:r>
          </w:p>
        </w:tc>
        <w:tc>
          <w:tcPr>
            <w:tcW w:w="129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27 470</w:t>
            </w:r>
          </w:p>
        </w:tc>
        <w:tc>
          <w:tcPr>
            <w:tcW w:w="1290" w:type="dxa"/>
            <w:shd w:val="clear" w:color="auto" w:fill="F2F2F2"/>
          </w:tcPr>
          <w:p w:rsidR="00D7598B" w:rsidRPr="00030A9D" w:rsidRDefault="00C6314E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24218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Родилось</w:t>
            </w:r>
          </w:p>
        </w:tc>
        <w:tc>
          <w:tcPr>
            <w:tcW w:w="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290" w:type="dxa"/>
            <w:shd w:val="clear" w:color="auto" w:fill="FFFFFF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Умерло</w:t>
            </w:r>
          </w:p>
        </w:tc>
        <w:tc>
          <w:tcPr>
            <w:tcW w:w="98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29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290" w:type="dxa"/>
            <w:shd w:val="clear" w:color="auto" w:fill="F2F2F2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D7598B" w:rsidRPr="00030A9D" w:rsidTr="00D7598B">
        <w:trPr>
          <w:trHeight w:val="542"/>
        </w:trPr>
        <w:tc>
          <w:tcPr>
            <w:tcW w:w="4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смертность (от 1 года до 17 лет)</w:t>
            </w:r>
          </w:p>
        </w:tc>
        <w:tc>
          <w:tcPr>
            <w:tcW w:w="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Естественная убыль</w:t>
            </w:r>
          </w:p>
        </w:tc>
        <w:tc>
          <w:tcPr>
            <w:tcW w:w="98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-186</w:t>
            </w:r>
          </w:p>
        </w:tc>
        <w:tc>
          <w:tcPr>
            <w:tcW w:w="129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-207</w:t>
            </w:r>
          </w:p>
        </w:tc>
        <w:tc>
          <w:tcPr>
            <w:tcW w:w="1290" w:type="dxa"/>
            <w:shd w:val="clear" w:color="auto" w:fill="F2F2F2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-204</w:t>
            </w:r>
          </w:p>
        </w:tc>
      </w:tr>
      <w:tr w:rsidR="00D7598B" w:rsidRPr="00030A9D" w:rsidTr="00D7598B">
        <w:trPr>
          <w:trHeight w:val="558"/>
        </w:trPr>
        <w:tc>
          <w:tcPr>
            <w:tcW w:w="4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Миграционно</w:t>
            </w:r>
            <w:proofErr w:type="spellEnd"/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прибывшее население</w:t>
            </w:r>
          </w:p>
        </w:tc>
        <w:tc>
          <w:tcPr>
            <w:tcW w:w="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1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Миграционно</w:t>
            </w:r>
            <w:proofErr w:type="spellEnd"/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выбывшее население</w:t>
            </w:r>
          </w:p>
        </w:tc>
        <w:tc>
          <w:tcPr>
            <w:tcW w:w="98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1 048</w:t>
            </w:r>
          </w:p>
        </w:tc>
        <w:tc>
          <w:tcPr>
            <w:tcW w:w="129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</w:t>
            </w:r>
          </w:p>
        </w:tc>
        <w:tc>
          <w:tcPr>
            <w:tcW w:w="1290" w:type="dxa"/>
            <w:shd w:val="clear" w:color="auto" w:fill="F2F2F2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1 124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Прибыло соотечественников по ГП</w:t>
            </w:r>
          </w:p>
        </w:tc>
        <w:tc>
          <w:tcPr>
            <w:tcW w:w="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браков</w:t>
            </w:r>
          </w:p>
        </w:tc>
        <w:tc>
          <w:tcPr>
            <w:tcW w:w="98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29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290" w:type="dxa"/>
            <w:shd w:val="clear" w:color="auto" w:fill="F2F2F2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Расторгнуто браков</w:t>
            </w:r>
          </w:p>
        </w:tc>
        <w:tc>
          <w:tcPr>
            <w:tcW w:w="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пенсионеров</w:t>
            </w:r>
          </w:p>
        </w:tc>
        <w:tc>
          <w:tcPr>
            <w:tcW w:w="98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8 334</w:t>
            </w:r>
          </w:p>
        </w:tc>
        <w:tc>
          <w:tcPr>
            <w:tcW w:w="129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6 886</w:t>
            </w:r>
          </w:p>
        </w:tc>
        <w:tc>
          <w:tcPr>
            <w:tcW w:w="1290" w:type="dxa"/>
            <w:shd w:val="clear" w:color="auto" w:fill="F2F2F2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6 817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организаций, предприятий</w:t>
            </w:r>
            <w:r w:rsidR="00D669BB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форм собственности</w:t>
            </w:r>
          </w:p>
        </w:tc>
        <w:tc>
          <w:tcPr>
            <w:tcW w:w="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Трудоспособное население</w:t>
            </w:r>
          </w:p>
        </w:tc>
        <w:tc>
          <w:tcPr>
            <w:tcW w:w="98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D669BB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  <w:p w:rsidR="00D669BB" w:rsidRPr="00030A9D" w:rsidRDefault="00D669B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(65%)</w:t>
            </w:r>
          </w:p>
        </w:tc>
        <w:tc>
          <w:tcPr>
            <w:tcW w:w="129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669BB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  <w:p w:rsidR="00D669BB" w:rsidRPr="00030A9D" w:rsidRDefault="00D669B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(64,5%)</w:t>
            </w:r>
          </w:p>
        </w:tc>
        <w:tc>
          <w:tcPr>
            <w:tcW w:w="1290" w:type="dxa"/>
            <w:shd w:val="clear" w:color="auto" w:fill="F2F2F2"/>
            <w:vAlign w:val="center"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669BB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  <w:p w:rsidR="00D669BB" w:rsidRPr="00030A9D" w:rsidRDefault="00D669BB" w:rsidP="001D7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(73,</w:t>
            </w:r>
            <w:r w:rsidR="001D7E90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</w:t>
            </w:r>
            <w:r w:rsidR="00D669BB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</w:t>
            </w:r>
          </w:p>
        </w:tc>
        <w:tc>
          <w:tcPr>
            <w:tcW w:w="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1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5 708</w:t>
            </w:r>
          </w:p>
        </w:tc>
        <w:tc>
          <w:tcPr>
            <w:tcW w:w="1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D7598B" w:rsidRPr="00030A9D" w:rsidRDefault="002D7882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5 243</w:t>
            </w:r>
          </w:p>
        </w:tc>
      </w:tr>
      <w:tr w:rsidR="00D7598B" w:rsidRPr="00030A9D" w:rsidTr="00D7598B">
        <w:trPr>
          <w:trHeight w:val="558"/>
        </w:trPr>
        <w:tc>
          <w:tcPr>
            <w:tcW w:w="470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Создано рабочих мест</w:t>
            </w:r>
          </w:p>
        </w:tc>
        <w:tc>
          <w:tcPr>
            <w:tcW w:w="98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1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9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90" w:type="dxa"/>
            <w:shd w:val="clear" w:color="auto" w:fill="F2F2F2"/>
            <w:vAlign w:val="center"/>
          </w:tcPr>
          <w:p w:rsidR="00D7598B" w:rsidRPr="00030A9D" w:rsidRDefault="002D7882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</w:tr>
      <w:tr w:rsidR="00D7598B" w:rsidRPr="00030A9D" w:rsidTr="00D7598B">
        <w:trPr>
          <w:trHeight w:val="271"/>
        </w:trPr>
        <w:tc>
          <w:tcPr>
            <w:tcW w:w="470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</w:t>
            </w:r>
          </w:p>
        </w:tc>
        <w:tc>
          <w:tcPr>
            <w:tcW w:w="98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8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9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90" w:type="dxa"/>
            <w:shd w:val="clear" w:color="auto" w:fill="FFFFFF"/>
            <w:vAlign w:val="center"/>
          </w:tcPr>
          <w:p w:rsidR="00D7598B" w:rsidRPr="00030A9D" w:rsidRDefault="002D7882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7598B" w:rsidRPr="00030A9D" w:rsidTr="00D7598B">
        <w:trPr>
          <w:trHeight w:val="829"/>
        </w:trPr>
        <w:tc>
          <w:tcPr>
            <w:tcW w:w="470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консолидированного  бюджета на 1 жителя составили</w:t>
            </w:r>
            <w:r w:rsidR="005E3D10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8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56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8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41 576,8</w:t>
            </w:r>
          </w:p>
        </w:tc>
        <w:tc>
          <w:tcPr>
            <w:tcW w:w="129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7598B" w:rsidRPr="00030A9D" w:rsidRDefault="00D7598B" w:rsidP="00D759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46 751,5</w:t>
            </w:r>
          </w:p>
        </w:tc>
        <w:tc>
          <w:tcPr>
            <w:tcW w:w="1290" w:type="dxa"/>
            <w:shd w:val="clear" w:color="auto" w:fill="F2F2F2"/>
            <w:vAlign w:val="center"/>
          </w:tcPr>
          <w:p w:rsidR="00D7598B" w:rsidRPr="00030A9D" w:rsidRDefault="00BD4152" w:rsidP="00D759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61 368,06</w:t>
            </w:r>
          </w:p>
        </w:tc>
      </w:tr>
    </w:tbl>
    <w:p w:rsidR="00D7598B" w:rsidRPr="00030A9D" w:rsidRDefault="00D7598B" w:rsidP="005E3D1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64E" w:rsidRPr="00030A9D" w:rsidRDefault="00D669BB" w:rsidP="004B5C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A9D">
        <w:rPr>
          <w:rFonts w:ascii="Times New Roman" w:hAnsi="Times New Roman" w:cs="Times New Roman"/>
          <w:sz w:val="24"/>
          <w:szCs w:val="24"/>
        </w:rPr>
        <w:t xml:space="preserve">Ключевым </w:t>
      </w:r>
      <w:r w:rsidR="004B5C5E" w:rsidRPr="00030A9D">
        <w:rPr>
          <w:rFonts w:ascii="Times New Roman" w:hAnsi="Times New Roman" w:cs="Times New Roman"/>
          <w:sz w:val="24"/>
          <w:szCs w:val="24"/>
        </w:rPr>
        <w:t>показателем</w:t>
      </w:r>
      <w:r w:rsidRPr="00030A9D">
        <w:rPr>
          <w:rFonts w:ascii="Times New Roman" w:hAnsi="Times New Roman" w:cs="Times New Roman"/>
          <w:sz w:val="24"/>
          <w:szCs w:val="24"/>
        </w:rPr>
        <w:t>,</w:t>
      </w:r>
      <w:r w:rsidR="004B5C5E" w:rsidRPr="00030A9D">
        <w:rPr>
          <w:rFonts w:ascii="Times New Roman" w:hAnsi="Times New Roman" w:cs="Times New Roman"/>
          <w:sz w:val="24"/>
          <w:szCs w:val="24"/>
        </w:rPr>
        <w:t xml:space="preserve"> </w:t>
      </w:r>
      <w:r w:rsidR="00D74CF1" w:rsidRPr="00030A9D">
        <w:rPr>
          <w:rFonts w:ascii="Times New Roman" w:hAnsi="Times New Roman" w:cs="Times New Roman"/>
          <w:sz w:val="24"/>
          <w:szCs w:val="24"/>
        </w:rPr>
        <w:t xml:space="preserve">характеризующим </w:t>
      </w:r>
      <w:r w:rsidR="004B5C5E" w:rsidRPr="00030A9D">
        <w:rPr>
          <w:rFonts w:ascii="Times New Roman" w:hAnsi="Times New Roman" w:cs="Times New Roman"/>
          <w:sz w:val="24"/>
          <w:szCs w:val="24"/>
        </w:rPr>
        <w:t>уров</w:t>
      </w:r>
      <w:r w:rsidRPr="00030A9D">
        <w:rPr>
          <w:rFonts w:ascii="Times New Roman" w:hAnsi="Times New Roman" w:cs="Times New Roman"/>
          <w:sz w:val="24"/>
          <w:szCs w:val="24"/>
        </w:rPr>
        <w:t>е</w:t>
      </w:r>
      <w:r w:rsidR="004B5C5E" w:rsidRPr="00030A9D">
        <w:rPr>
          <w:rFonts w:ascii="Times New Roman" w:hAnsi="Times New Roman" w:cs="Times New Roman"/>
          <w:sz w:val="24"/>
          <w:szCs w:val="24"/>
        </w:rPr>
        <w:t>н</w:t>
      </w:r>
      <w:r w:rsidRPr="00030A9D">
        <w:rPr>
          <w:rFonts w:ascii="Times New Roman" w:hAnsi="Times New Roman" w:cs="Times New Roman"/>
          <w:sz w:val="24"/>
          <w:szCs w:val="24"/>
        </w:rPr>
        <w:t>ь</w:t>
      </w:r>
      <w:r w:rsidR="004B5C5E" w:rsidRPr="00030A9D">
        <w:rPr>
          <w:rFonts w:ascii="Times New Roman" w:hAnsi="Times New Roman" w:cs="Times New Roman"/>
          <w:sz w:val="24"/>
          <w:szCs w:val="24"/>
        </w:rPr>
        <w:t xml:space="preserve"> жизни населения явля</w:t>
      </w:r>
      <w:r w:rsidRPr="00030A9D">
        <w:rPr>
          <w:rFonts w:ascii="Times New Roman" w:hAnsi="Times New Roman" w:cs="Times New Roman"/>
          <w:sz w:val="24"/>
          <w:szCs w:val="24"/>
        </w:rPr>
        <w:t>е</w:t>
      </w:r>
      <w:r w:rsidR="004B5C5E" w:rsidRPr="00030A9D">
        <w:rPr>
          <w:rFonts w:ascii="Times New Roman" w:hAnsi="Times New Roman" w:cs="Times New Roman"/>
          <w:sz w:val="24"/>
          <w:szCs w:val="24"/>
        </w:rPr>
        <w:t>тся</w:t>
      </w:r>
      <w:proofErr w:type="gramEnd"/>
      <w:r w:rsidR="004B5C5E" w:rsidRPr="00030A9D">
        <w:rPr>
          <w:rFonts w:ascii="Times New Roman" w:hAnsi="Times New Roman" w:cs="Times New Roman"/>
          <w:sz w:val="24"/>
          <w:szCs w:val="24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</w:rPr>
        <w:t>величина заработной платы</w:t>
      </w:r>
      <w:r w:rsidR="004B5C5E" w:rsidRPr="00030A9D">
        <w:rPr>
          <w:rFonts w:ascii="Times New Roman" w:hAnsi="Times New Roman" w:cs="Times New Roman"/>
          <w:sz w:val="24"/>
          <w:szCs w:val="24"/>
        </w:rPr>
        <w:t xml:space="preserve">. </w:t>
      </w:r>
      <w:r w:rsidRPr="00030A9D">
        <w:rPr>
          <w:rFonts w:ascii="Times New Roman" w:hAnsi="Times New Roman" w:cs="Times New Roman"/>
          <w:sz w:val="24"/>
          <w:szCs w:val="24"/>
        </w:rPr>
        <w:t>З</w:t>
      </w:r>
      <w:r w:rsidR="004B5C5E" w:rsidRPr="00030A9D">
        <w:rPr>
          <w:rFonts w:ascii="Times New Roman" w:hAnsi="Times New Roman" w:cs="Times New Roman"/>
          <w:sz w:val="24"/>
          <w:szCs w:val="24"/>
        </w:rPr>
        <w:t xml:space="preserve">аработная плата работников организаций, в последние годы стабильно растет. </w:t>
      </w:r>
      <w:r w:rsidR="00D74CF1" w:rsidRPr="00030A9D">
        <w:rPr>
          <w:rFonts w:ascii="Times New Roman" w:hAnsi="Times New Roman" w:cs="Times New Roman"/>
          <w:sz w:val="24"/>
          <w:szCs w:val="24"/>
        </w:rPr>
        <w:t>За</w:t>
      </w:r>
      <w:r w:rsidR="00D5664E" w:rsidRPr="00030A9D">
        <w:rPr>
          <w:rFonts w:ascii="Times New Roman" w:hAnsi="Times New Roman" w:cs="Times New Roman"/>
          <w:sz w:val="24"/>
          <w:szCs w:val="24"/>
        </w:rPr>
        <w:t xml:space="preserve"> 202</w:t>
      </w:r>
      <w:r w:rsidR="005E3D10" w:rsidRPr="00030A9D">
        <w:rPr>
          <w:rFonts w:ascii="Times New Roman" w:hAnsi="Times New Roman" w:cs="Times New Roman"/>
          <w:sz w:val="24"/>
          <w:szCs w:val="24"/>
        </w:rPr>
        <w:t>2</w:t>
      </w:r>
      <w:r w:rsidR="00D5664E" w:rsidRPr="00030A9D">
        <w:rPr>
          <w:rFonts w:ascii="Times New Roman" w:hAnsi="Times New Roman" w:cs="Times New Roman"/>
          <w:sz w:val="24"/>
          <w:szCs w:val="24"/>
        </w:rPr>
        <w:t xml:space="preserve"> год среднемесячная  заработная  плата  </w:t>
      </w:r>
      <w:r w:rsidRPr="00030A9D">
        <w:rPr>
          <w:rFonts w:ascii="Times New Roman" w:hAnsi="Times New Roman" w:cs="Times New Roman"/>
          <w:sz w:val="24"/>
          <w:szCs w:val="24"/>
        </w:rPr>
        <w:t xml:space="preserve">на 1 работника </w:t>
      </w:r>
      <w:r w:rsidR="00D5664E" w:rsidRPr="00030A9D">
        <w:rPr>
          <w:rFonts w:ascii="Times New Roman" w:hAnsi="Times New Roman" w:cs="Times New Roman"/>
          <w:sz w:val="24"/>
          <w:szCs w:val="24"/>
        </w:rPr>
        <w:t xml:space="preserve">в  районе составила </w:t>
      </w:r>
      <w:r w:rsidR="005E3D10" w:rsidRPr="00030A9D">
        <w:rPr>
          <w:rFonts w:ascii="Times New Roman" w:hAnsi="Times New Roman" w:cs="Times New Roman"/>
          <w:sz w:val="24"/>
          <w:szCs w:val="24"/>
        </w:rPr>
        <w:t>43 730,2</w:t>
      </w:r>
      <w:r w:rsidR="00D74CF1" w:rsidRPr="00030A9D">
        <w:rPr>
          <w:rFonts w:ascii="Times New Roman" w:hAnsi="Times New Roman" w:cs="Times New Roman"/>
          <w:sz w:val="24"/>
          <w:szCs w:val="24"/>
        </w:rPr>
        <w:t xml:space="preserve"> рубле,</w:t>
      </w:r>
      <w:r w:rsidR="00D5664E" w:rsidRPr="00030A9D">
        <w:rPr>
          <w:rFonts w:ascii="Times New Roman" w:hAnsi="Times New Roman" w:cs="Times New Roman"/>
          <w:sz w:val="24"/>
          <w:szCs w:val="24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</w:rPr>
        <w:t xml:space="preserve">рост составил </w:t>
      </w:r>
      <w:r w:rsidR="00D5664E" w:rsidRPr="00030A9D">
        <w:rPr>
          <w:rFonts w:ascii="Times New Roman" w:hAnsi="Times New Roman" w:cs="Times New Roman"/>
          <w:sz w:val="24"/>
          <w:szCs w:val="24"/>
        </w:rPr>
        <w:t>1</w:t>
      </w:r>
      <w:r w:rsidR="005E3D10" w:rsidRPr="00030A9D">
        <w:rPr>
          <w:rFonts w:ascii="Times New Roman" w:hAnsi="Times New Roman" w:cs="Times New Roman"/>
          <w:sz w:val="24"/>
          <w:szCs w:val="24"/>
        </w:rPr>
        <w:t>14</w:t>
      </w:r>
      <w:r w:rsidR="00D5664E" w:rsidRPr="00030A9D">
        <w:rPr>
          <w:rFonts w:ascii="Times New Roman" w:hAnsi="Times New Roman" w:cs="Times New Roman"/>
          <w:sz w:val="24"/>
          <w:szCs w:val="24"/>
        </w:rPr>
        <w:t xml:space="preserve"> % к 202</w:t>
      </w:r>
      <w:r w:rsidR="005E3D10" w:rsidRPr="00030A9D">
        <w:rPr>
          <w:rFonts w:ascii="Times New Roman" w:hAnsi="Times New Roman" w:cs="Times New Roman"/>
          <w:sz w:val="24"/>
          <w:szCs w:val="24"/>
        </w:rPr>
        <w:t>1</w:t>
      </w:r>
      <w:r w:rsidR="00D5664E" w:rsidRPr="00030A9D">
        <w:rPr>
          <w:rFonts w:ascii="Times New Roman" w:hAnsi="Times New Roman" w:cs="Times New Roman"/>
          <w:sz w:val="24"/>
          <w:szCs w:val="24"/>
        </w:rPr>
        <w:t xml:space="preserve"> году (202</w:t>
      </w:r>
      <w:r w:rsidR="005E3D10" w:rsidRPr="00030A9D">
        <w:rPr>
          <w:rFonts w:ascii="Times New Roman" w:hAnsi="Times New Roman" w:cs="Times New Roman"/>
          <w:sz w:val="24"/>
          <w:szCs w:val="24"/>
        </w:rPr>
        <w:t>1</w:t>
      </w:r>
      <w:r w:rsidR="00D5664E" w:rsidRPr="00030A9D">
        <w:rPr>
          <w:rFonts w:ascii="Times New Roman" w:hAnsi="Times New Roman" w:cs="Times New Roman"/>
          <w:sz w:val="24"/>
          <w:szCs w:val="24"/>
        </w:rPr>
        <w:t xml:space="preserve"> – 3</w:t>
      </w:r>
      <w:r w:rsidR="005E3D10" w:rsidRPr="00030A9D">
        <w:rPr>
          <w:rFonts w:ascii="Times New Roman" w:hAnsi="Times New Roman" w:cs="Times New Roman"/>
          <w:sz w:val="24"/>
          <w:szCs w:val="24"/>
        </w:rPr>
        <w:t>8 442,0</w:t>
      </w:r>
      <w:r w:rsidR="00D5664E" w:rsidRPr="00030A9D">
        <w:rPr>
          <w:rFonts w:ascii="Times New Roman" w:hAnsi="Times New Roman" w:cs="Times New Roman"/>
          <w:sz w:val="24"/>
          <w:szCs w:val="24"/>
        </w:rPr>
        <w:t xml:space="preserve"> рубл</w:t>
      </w:r>
      <w:r w:rsidR="005E3D10" w:rsidRPr="00030A9D">
        <w:rPr>
          <w:rFonts w:ascii="Times New Roman" w:hAnsi="Times New Roman" w:cs="Times New Roman"/>
          <w:sz w:val="24"/>
          <w:szCs w:val="24"/>
        </w:rPr>
        <w:t>я</w:t>
      </w:r>
      <w:r w:rsidR="00D5664E" w:rsidRPr="00030A9D">
        <w:rPr>
          <w:rFonts w:ascii="Times New Roman" w:hAnsi="Times New Roman" w:cs="Times New Roman"/>
          <w:sz w:val="24"/>
          <w:szCs w:val="24"/>
        </w:rPr>
        <w:t>). Задолженности по выплате заработной платы на предприятиях и в организациях района нет.</w:t>
      </w:r>
    </w:p>
    <w:p w:rsidR="00D669BB" w:rsidRPr="00030A9D" w:rsidRDefault="00D669BB" w:rsidP="005E3D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3D10" w:rsidRPr="00030A9D" w:rsidRDefault="00D669BB" w:rsidP="005E3D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Среднемесячная заработная плата по категориям работников </w:t>
      </w:r>
    </w:p>
    <w:p w:rsidR="00D669BB" w:rsidRPr="00030A9D" w:rsidRDefault="00D669BB" w:rsidP="005E3D1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5"/>
        <w:gridCol w:w="1134"/>
        <w:gridCol w:w="1289"/>
        <w:gridCol w:w="1228"/>
        <w:gridCol w:w="1228"/>
      </w:tblGrid>
      <w:tr w:rsidR="005E3D10" w:rsidRPr="00030A9D" w:rsidTr="005E3D10">
        <w:tc>
          <w:tcPr>
            <w:tcW w:w="45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D10" w:rsidRPr="00030A9D" w:rsidRDefault="005E3D10" w:rsidP="005E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5E3D10" w:rsidRPr="00030A9D" w:rsidRDefault="005E3D10" w:rsidP="005E3D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2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D10" w:rsidRPr="00030A9D" w:rsidRDefault="005E3D10" w:rsidP="005E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E3D10" w:rsidRPr="00030A9D" w:rsidRDefault="005E3D10" w:rsidP="005E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28" w:type="dxa"/>
            <w:shd w:val="clear" w:color="auto" w:fill="FFFFFF"/>
          </w:tcPr>
          <w:p w:rsidR="005E3D10" w:rsidRPr="00030A9D" w:rsidRDefault="005E3D10" w:rsidP="005E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5E3D10" w:rsidRPr="00030A9D" w:rsidTr="005E3D10">
        <w:tc>
          <w:tcPr>
            <w:tcW w:w="451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Крупных и средних предприятий и некоммерческих организаций</w:t>
            </w:r>
          </w:p>
        </w:tc>
        <w:tc>
          <w:tcPr>
            <w:tcW w:w="113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5E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8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36557,9</w:t>
            </w:r>
          </w:p>
        </w:tc>
        <w:tc>
          <w:tcPr>
            <w:tcW w:w="1228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38 442,0</w:t>
            </w:r>
          </w:p>
        </w:tc>
        <w:tc>
          <w:tcPr>
            <w:tcW w:w="1228" w:type="dxa"/>
            <w:shd w:val="clear" w:color="auto" w:fill="F2F2F2"/>
          </w:tcPr>
          <w:p w:rsidR="00D74CF1" w:rsidRPr="00030A9D" w:rsidRDefault="00D74CF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3D10" w:rsidRPr="00030A9D" w:rsidRDefault="00D74CF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43730,2</w:t>
            </w:r>
          </w:p>
        </w:tc>
      </w:tr>
      <w:tr w:rsidR="005E3D10" w:rsidRPr="00030A9D" w:rsidTr="005E3D10">
        <w:tc>
          <w:tcPr>
            <w:tcW w:w="45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общеобразовательных учреждений общего образования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5E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40 856,4</w:t>
            </w:r>
          </w:p>
        </w:tc>
        <w:tc>
          <w:tcPr>
            <w:tcW w:w="12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50 110,1</w:t>
            </w:r>
          </w:p>
        </w:tc>
        <w:tc>
          <w:tcPr>
            <w:tcW w:w="1228" w:type="dxa"/>
            <w:shd w:val="clear" w:color="auto" w:fill="FFFFFF"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D10" w:rsidRPr="00030A9D" w:rsidTr="005E3D10">
        <w:tc>
          <w:tcPr>
            <w:tcW w:w="451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дошкольных образовательных учреждений</w:t>
            </w:r>
          </w:p>
        </w:tc>
        <w:tc>
          <w:tcPr>
            <w:tcW w:w="113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5E3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8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40 534,6</w:t>
            </w:r>
          </w:p>
        </w:tc>
        <w:tc>
          <w:tcPr>
            <w:tcW w:w="1228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47 274,4</w:t>
            </w:r>
          </w:p>
        </w:tc>
        <w:tc>
          <w:tcPr>
            <w:tcW w:w="1228" w:type="dxa"/>
            <w:shd w:val="clear" w:color="auto" w:fill="F2F2F2"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D10" w:rsidRPr="00030A9D" w:rsidTr="005E3D10">
        <w:tc>
          <w:tcPr>
            <w:tcW w:w="45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 учреждений дополнительного образования детей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33 691,1</w:t>
            </w:r>
          </w:p>
        </w:tc>
        <w:tc>
          <w:tcPr>
            <w:tcW w:w="12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36 895,0</w:t>
            </w:r>
          </w:p>
        </w:tc>
        <w:tc>
          <w:tcPr>
            <w:tcW w:w="1228" w:type="dxa"/>
            <w:shd w:val="clear" w:color="auto" w:fill="FFFFFF"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D10" w:rsidRPr="00030A9D" w:rsidTr="005E3D10">
        <w:tc>
          <w:tcPr>
            <w:tcW w:w="451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 и работников медицинских организаций, имеющих высшее образование</w:t>
            </w:r>
          </w:p>
        </w:tc>
        <w:tc>
          <w:tcPr>
            <w:tcW w:w="113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8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78 672,1</w:t>
            </w:r>
          </w:p>
        </w:tc>
        <w:tc>
          <w:tcPr>
            <w:tcW w:w="1228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82 713,6</w:t>
            </w:r>
          </w:p>
        </w:tc>
        <w:tc>
          <w:tcPr>
            <w:tcW w:w="1228" w:type="dxa"/>
            <w:shd w:val="clear" w:color="auto" w:fill="F2F2F2"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D10" w:rsidRPr="00030A9D" w:rsidTr="005E3D10">
        <w:tc>
          <w:tcPr>
            <w:tcW w:w="451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 медицинского (фармацевтического) персонала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36 958,0</w:t>
            </w:r>
          </w:p>
        </w:tc>
        <w:tc>
          <w:tcPr>
            <w:tcW w:w="122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37 991,7</w:t>
            </w:r>
          </w:p>
        </w:tc>
        <w:tc>
          <w:tcPr>
            <w:tcW w:w="1228" w:type="dxa"/>
            <w:shd w:val="clear" w:color="auto" w:fill="FFFFFF"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3D10" w:rsidRPr="00030A9D" w:rsidTr="005E3D10">
        <w:tc>
          <w:tcPr>
            <w:tcW w:w="451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учреждений культуры</w:t>
            </w:r>
          </w:p>
        </w:tc>
        <w:tc>
          <w:tcPr>
            <w:tcW w:w="113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8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32 203,5</w:t>
            </w:r>
          </w:p>
        </w:tc>
        <w:tc>
          <w:tcPr>
            <w:tcW w:w="1228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35 154,8</w:t>
            </w:r>
          </w:p>
        </w:tc>
        <w:tc>
          <w:tcPr>
            <w:tcW w:w="1228" w:type="dxa"/>
            <w:shd w:val="clear" w:color="auto" w:fill="F2F2F2"/>
          </w:tcPr>
          <w:p w:rsidR="005E3D10" w:rsidRPr="00030A9D" w:rsidRDefault="005E3D10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2E0A" w:rsidRPr="00030A9D" w:rsidRDefault="00D5664E" w:rsidP="00A97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A97307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заработная плата </w:t>
      </w:r>
      <w:r w:rsidR="007B6860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у работников бюджетной сферы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выросла, также продолжалась индексация в сторону увеличения МРОТ для  низко категорированных работников.  </w:t>
      </w:r>
    </w:p>
    <w:p w:rsidR="00C827A6" w:rsidRPr="00030A9D" w:rsidRDefault="00A335F2" w:rsidP="00A97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Стабильной оставалась ситуация 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на рынке труда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ровень безработицы в районе </w:t>
      </w:r>
      <w:proofErr w:type="gramStart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A97307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остался в параметрах 2021 года</w:t>
      </w:r>
      <w:r w:rsidR="00A97307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составил 2,4 %</w:t>
      </w:r>
      <w:r w:rsidR="008C7A3E" w:rsidRPr="00030A9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 На конец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202</w:t>
      </w:r>
      <w:r w:rsidR="00A97307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года численность безработных граждан состав</w:t>
      </w:r>
      <w:r w:rsidR="004E6219" w:rsidRPr="00030A9D">
        <w:rPr>
          <w:rFonts w:ascii="Times New Roman" w:hAnsi="Times New Roman" w:cs="Times New Roman"/>
          <w:sz w:val="24"/>
          <w:szCs w:val="24"/>
          <w:lang w:eastAsia="ru-RU"/>
        </w:rPr>
        <w:t>ляла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7307" w:rsidRPr="00030A9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4E6219" w:rsidRPr="00030A9D">
        <w:rPr>
          <w:rFonts w:ascii="Times New Roman" w:hAnsi="Times New Roman" w:cs="Times New Roman"/>
          <w:sz w:val="24"/>
          <w:szCs w:val="24"/>
          <w:lang w:eastAsia="ru-RU"/>
        </w:rPr>
        <w:t>80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  При этом</w:t>
      </w:r>
      <w:proofErr w:type="gramStart"/>
      <w:r w:rsidR="00985303" w:rsidRPr="00030A9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заявленная работодателями потребность в кадрах, а это 1</w:t>
      </w:r>
      <w:r w:rsidR="00F51D27" w:rsidRPr="00030A9D">
        <w:rPr>
          <w:rFonts w:ascii="Times New Roman" w:hAnsi="Times New Roman" w:cs="Times New Roman"/>
          <w:sz w:val="24"/>
          <w:szCs w:val="24"/>
          <w:lang w:eastAsia="ru-RU"/>
        </w:rPr>
        <w:t>532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вакансии, превышает число ищущих работу – </w:t>
      </w:r>
      <w:r w:rsidR="00F51D27" w:rsidRPr="00030A9D">
        <w:rPr>
          <w:rFonts w:ascii="Times New Roman" w:hAnsi="Times New Roman" w:cs="Times New Roman"/>
          <w:sz w:val="24"/>
          <w:szCs w:val="24"/>
          <w:lang w:eastAsia="ru-RU"/>
        </w:rPr>
        <w:t>900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человек. </w:t>
      </w:r>
      <w:r w:rsidR="00985303" w:rsidRPr="00030A9D">
        <w:rPr>
          <w:rFonts w:ascii="Times New Roman" w:hAnsi="Times New Roman" w:cs="Times New Roman"/>
          <w:sz w:val="24"/>
          <w:szCs w:val="24"/>
          <w:lang w:eastAsia="ru-RU"/>
        </w:rPr>
        <w:t>С целью создания</w:t>
      </w:r>
      <w:r w:rsidR="00952E61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дополнительных услови</w:t>
      </w:r>
      <w:r w:rsidR="008C7A3E" w:rsidRPr="00030A9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952E61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для трудоустройства</w:t>
      </w:r>
      <w:r w:rsidR="00DA71E1" w:rsidRPr="00030A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в 202</w:t>
      </w:r>
      <w:r w:rsidR="00F51D27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профессиональное обучение было направлено 1</w:t>
      </w:r>
      <w:r w:rsidR="00F51D27" w:rsidRPr="00030A9D">
        <w:rPr>
          <w:rFonts w:ascii="Times New Roman" w:hAnsi="Times New Roman" w:cs="Times New Roman"/>
          <w:sz w:val="24"/>
          <w:szCs w:val="24"/>
          <w:lang w:eastAsia="ru-RU"/>
        </w:rPr>
        <w:t>08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граждан. </w:t>
      </w:r>
    </w:p>
    <w:p w:rsidR="00332E0A" w:rsidRPr="00030A9D" w:rsidRDefault="00D5664E" w:rsidP="00A973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 результате деятельности предприятий, индивидуальных предпринимателей,  государственных, муниципальных органов  в районе создано </w:t>
      </w:r>
      <w:r w:rsidR="00F51D27" w:rsidRPr="00030A9D">
        <w:rPr>
          <w:rFonts w:ascii="Times New Roman" w:hAnsi="Times New Roman" w:cs="Times New Roman"/>
          <w:sz w:val="24"/>
          <w:szCs w:val="24"/>
          <w:lang w:eastAsia="ru-RU"/>
        </w:rPr>
        <w:t>124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27A6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новых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рабочих места. </w:t>
      </w:r>
    </w:p>
    <w:p w:rsidR="008037A2" w:rsidRPr="00030A9D" w:rsidRDefault="008037A2" w:rsidP="000C5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64E" w:rsidRPr="00030A9D" w:rsidRDefault="00D5664E" w:rsidP="000C54F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БЮДЖЕТ</w:t>
      </w:r>
    </w:p>
    <w:p w:rsidR="00BA6A09" w:rsidRPr="00030A9D" w:rsidRDefault="00BA6A09" w:rsidP="00BA6A0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исполнения доходов районного бюджета за 2020-2022 годы свидетельствует о том, что налоговые и неналоговые доходы районного бюджета имеют </w:t>
      </w:r>
      <w:r w:rsidR="00332E0A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положительную динамику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6A09" w:rsidRPr="00030A9D" w:rsidRDefault="00BA6A09" w:rsidP="00BA6A09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и результаты исполнения районного бюджета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1394"/>
        <w:gridCol w:w="1523"/>
        <w:gridCol w:w="1559"/>
        <w:gridCol w:w="1418"/>
      </w:tblGrid>
      <w:tr w:rsidR="00BA6A09" w:rsidRPr="00030A9D" w:rsidTr="009C1727">
        <w:tc>
          <w:tcPr>
            <w:tcW w:w="34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BA6A09" w:rsidRPr="00030A9D" w:rsidRDefault="00BA6A09" w:rsidP="009C172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5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8" w:type="dxa"/>
            <w:shd w:val="clear" w:color="auto" w:fill="FFFFFF"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1 153 704,1</w:t>
            </w:r>
          </w:p>
        </w:tc>
        <w:tc>
          <w:tcPr>
            <w:tcW w:w="155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1 250 375,1</w:t>
            </w:r>
          </w:p>
        </w:tc>
        <w:tc>
          <w:tcPr>
            <w:tcW w:w="1418" w:type="dxa"/>
            <w:shd w:val="clear" w:color="auto" w:fill="F2F2F2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1 352 817,1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1 152 835,4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1 269 802,1</w:t>
            </w:r>
          </w:p>
        </w:tc>
        <w:tc>
          <w:tcPr>
            <w:tcW w:w="1418" w:type="dxa"/>
            <w:shd w:val="clear" w:color="auto" w:fill="FFFFFF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1 335 622,7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Дефицит (профицит)</w:t>
            </w:r>
          </w:p>
        </w:tc>
        <w:tc>
          <w:tcPr>
            <w:tcW w:w="13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868,7</w:t>
            </w:r>
          </w:p>
        </w:tc>
        <w:tc>
          <w:tcPr>
            <w:tcW w:w="155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-19 427,0</w:t>
            </w:r>
          </w:p>
        </w:tc>
        <w:tc>
          <w:tcPr>
            <w:tcW w:w="1418" w:type="dxa"/>
            <w:shd w:val="clear" w:color="auto" w:fill="F2F2F2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17 194,4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и неналоговые доходы,  в </w:t>
            </w:r>
            <w:proofErr w:type="spellStart"/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118 838,0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133 320,2</w:t>
            </w:r>
          </w:p>
        </w:tc>
        <w:tc>
          <w:tcPr>
            <w:tcW w:w="1418" w:type="dxa"/>
            <w:shd w:val="clear" w:color="auto" w:fill="FFFFFF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143 808,9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</w:t>
            </w:r>
          </w:p>
        </w:tc>
        <w:tc>
          <w:tcPr>
            <w:tcW w:w="13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90 475,7</w:t>
            </w:r>
          </w:p>
        </w:tc>
        <w:tc>
          <w:tcPr>
            <w:tcW w:w="155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90 179,5</w:t>
            </w:r>
          </w:p>
        </w:tc>
        <w:tc>
          <w:tcPr>
            <w:tcW w:w="1418" w:type="dxa"/>
            <w:shd w:val="clear" w:color="auto" w:fill="F2F2F2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95 515,1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УСН</w:t>
            </w:r>
          </w:p>
        </w:tc>
        <w:tc>
          <w:tcPr>
            <w:tcW w:w="1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9 870,6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18 152,0</w:t>
            </w:r>
          </w:p>
        </w:tc>
        <w:tc>
          <w:tcPr>
            <w:tcW w:w="1418" w:type="dxa"/>
            <w:shd w:val="clear" w:color="auto" w:fill="FFFFFF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25 163,8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  налог</w:t>
            </w:r>
          </w:p>
        </w:tc>
        <w:tc>
          <w:tcPr>
            <w:tcW w:w="13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1 977,0</w:t>
            </w:r>
          </w:p>
        </w:tc>
        <w:tc>
          <w:tcPr>
            <w:tcW w:w="155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2 599,1</w:t>
            </w:r>
          </w:p>
        </w:tc>
        <w:tc>
          <w:tcPr>
            <w:tcW w:w="1418" w:type="dxa"/>
            <w:shd w:val="clear" w:color="auto" w:fill="F2F2F2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1 913,4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3 714,2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3 882,1</w:t>
            </w:r>
          </w:p>
        </w:tc>
        <w:tc>
          <w:tcPr>
            <w:tcW w:w="1418" w:type="dxa"/>
            <w:shd w:val="clear" w:color="auto" w:fill="FFFFFF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4 910,8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3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55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1 183,1</w:t>
            </w:r>
          </w:p>
        </w:tc>
        <w:tc>
          <w:tcPr>
            <w:tcW w:w="1418" w:type="dxa"/>
            <w:shd w:val="clear" w:color="auto" w:fill="F2F2F2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876,0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6 725,7</w:t>
            </w:r>
          </w:p>
        </w:tc>
        <w:tc>
          <w:tcPr>
            <w:tcW w:w="1418" w:type="dxa"/>
            <w:shd w:val="clear" w:color="auto" w:fill="FFFFFF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5 487,3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155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873,5</w:t>
            </w:r>
          </w:p>
        </w:tc>
        <w:tc>
          <w:tcPr>
            <w:tcW w:w="1418" w:type="dxa"/>
            <w:shd w:val="clear" w:color="auto" w:fill="F2F2F2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523,9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2 160,7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2 417,3</w:t>
            </w:r>
          </w:p>
        </w:tc>
        <w:tc>
          <w:tcPr>
            <w:tcW w:w="1418" w:type="dxa"/>
            <w:shd w:val="clear" w:color="auto" w:fill="FFFFFF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2 790,0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Штрафы, санкции</w:t>
            </w:r>
          </w:p>
        </w:tc>
        <w:tc>
          <w:tcPr>
            <w:tcW w:w="13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893,1</w:t>
            </w:r>
          </w:p>
        </w:tc>
        <w:tc>
          <w:tcPr>
            <w:tcW w:w="155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754,7</w:t>
            </w:r>
          </w:p>
        </w:tc>
        <w:tc>
          <w:tcPr>
            <w:tcW w:w="1418" w:type="dxa"/>
            <w:shd w:val="clear" w:color="auto" w:fill="F2F2F2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1 297,3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Акцизы</w:t>
            </w:r>
          </w:p>
        </w:tc>
        <w:tc>
          <w:tcPr>
            <w:tcW w:w="1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1418" w:type="dxa"/>
            <w:shd w:val="clear" w:color="auto" w:fill="FFFFFF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204,5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3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2 692,5</w:t>
            </w:r>
          </w:p>
        </w:tc>
        <w:tc>
          <w:tcPr>
            <w:tcW w:w="155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3 586,7</w:t>
            </w:r>
          </w:p>
        </w:tc>
        <w:tc>
          <w:tcPr>
            <w:tcW w:w="1418" w:type="dxa"/>
            <w:shd w:val="clear" w:color="auto" w:fill="F2F2F2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4 028,4</w:t>
            </w:r>
          </w:p>
        </w:tc>
      </w:tr>
      <w:tr w:rsidR="00BA6A09" w:rsidRPr="00030A9D" w:rsidTr="009C1727">
        <w:tc>
          <w:tcPr>
            <w:tcW w:w="340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6A09" w:rsidRPr="00030A9D" w:rsidRDefault="00BA6A09" w:rsidP="009C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2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1 034 866,1</w:t>
            </w:r>
          </w:p>
        </w:tc>
        <w:tc>
          <w:tcPr>
            <w:tcW w:w="155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A6A09" w:rsidRPr="00030A9D" w:rsidRDefault="00BA6A09" w:rsidP="009C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1 117 054,9</w:t>
            </w:r>
          </w:p>
        </w:tc>
        <w:tc>
          <w:tcPr>
            <w:tcW w:w="1418" w:type="dxa"/>
            <w:shd w:val="clear" w:color="auto" w:fill="FFFFFF"/>
          </w:tcPr>
          <w:p w:rsidR="00BA6A09" w:rsidRPr="00030A9D" w:rsidRDefault="00BA6A09" w:rsidP="009C17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color w:val="000000"/>
              </w:rPr>
              <w:t>1 209 008,2</w:t>
            </w:r>
          </w:p>
        </w:tc>
      </w:tr>
    </w:tbl>
    <w:p w:rsidR="00030421" w:rsidRPr="00030A9D" w:rsidRDefault="00BA6A09" w:rsidP="008037A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    </w:t>
      </w:r>
      <w:r w:rsidR="008037A2" w:rsidRPr="00030A9D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    </w:t>
      </w:r>
    </w:p>
    <w:p w:rsidR="005B51CF" w:rsidRPr="00030A9D" w:rsidRDefault="00030421" w:rsidP="008037A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  <w:t xml:space="preserve">           </w:t>
      </w:r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доходов районного бюджета </w:t>
      </w:r>
      <w:r w:rsidR="00332E0A" w:rsidRPr="00030A9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2022 год</w:t>
      </w:r>
      <w:r w:rsidR="00332E0A" w:rsidRPr="00030A9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по сравнению с 2021 годом составило 102 442,0 тыс. рублей или 8,2%, при этом</w:t>
      </w:r>
      <w:r w:rsidR="00C6314E" w:rsidRPr="00030A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районный бюджет исполнен с профицитом в сумме 17 194,4 тыс. рублей. План по доходам районного бюджета выполнен на 99,8%, по налоговым и неналоговым доходам на 103,8%.  </w:t>
      </w:r>
      <w:proofErr w:type="spellStart"/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>Бюджетообразующим</w:t>
      </w:r>
      <w:proofErr w:type="spellEnd"/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налогом</w:t>
      </w:r>
      <w:r w:rsidR="00A1183B" w:rsidRPr="00030A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продолжает оставаться налог на доходы физических лиц, в структуре  налоговых и неналоговых доходов его доля составляет 66,4 %.</w:t>
      </w:r>
    </w:p>
    <w:p w:rsidR="00BA6A09" w:rsidRPr="00030A9D" w:rsidRDefault="005B51CF" w:rsidP="008037A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оптимизации расходов бюджета проводились мероприятия, связанные с энергосбережением и сокращением расходов на содержание управленческого аппарата. В общей сложности экономический эффект от исполнения районного плана мероприятий по росту доходов, оптимизации расходов и совершенствованию долговой политики </w:t>
      </w:r>
      <w:r w:rsidR="00A1183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 2022 году </w:t>
      </w:r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>составил 291 953,2 тыс. рублей, что выше на 120 072,2 тыс. рублей по сравнению с 2021 годом.</w:t>
      </w:r>
    </w:p>
    <w:p w:rsidR="00BA6A09" w:rsidRPr="00030A9D" w:rsidRDefault="00BA6A09" w:rsidP="00BA6A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2023 году с целью оптимизации доходной базы администрации района необходимо:</w:t>
      </w:r>
    </w:p>
    <w:p w:rsidR="00BA6A09" w:rsidRPr="00030A9D" w:rsidRDefault="00BA6A09" w:rsidP="00BA6A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F0005" w:rsidRPr="00030A9D">
        <w:rPr>
          <w:rFonts w:ascii="Times New Roman" w:hAnsi="Times New Roman" w:cs="Times New Roman"/>
          <w:sz w:val="24"/>
          <w:szCs w:val="24"/>
          <w:lang w:eastAsia="ru-RU"/>
        </w:rPr>
        <w:t>продолжить работу по получению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дополнительных доходов из всех возможных источников, в том числе от использования земли</w:t>
      </w:r>
      <w:r w:rsidR="00BF0005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и имущества,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от отчислений за негативное воздействие на окружающую среду;</w:t>
      </w:r>
    </w:p>
    <w:p w:rsidR="00BA6A09" w:rsidRPr="00030A9D" w:rsidRDefault="00BF0005" w:rsidP="00BA6A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-усилить</w:t>
      </w:r>
      <w:r w:rsidR="00BA6A0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работу, связанную с выявлением и легализацией теневых производств, в том числе производств, выплачивающих теневую заработную плату;</w:t>
      </w:r>
    </w:p>
    <w:p w:rsidR="00BA6A09" w:rsidRPr="00030A9D" w:rsidRDefault="00BA6A09" w:rsidP="00BA6A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-продолжить работу по привлечению инвестици</w:t>
      </w:r>
      <w:r w:rsidR="00A1183B" w:rsidRPr="00030A9D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="0035318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в экономику района, и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средств за счет участия в государственных программах,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грантовых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и иных мероприятиях;</w:t>
      </w:r>
    </w:p>
    <w:p w:rsidR="00BA6A09" w:rsidRPr="00030A9D" w:rsidRDefault="00BA6A09" w:rsidP="00BA6A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-повысить эффективность контрольных мероприятий;</w:t>
      </w:r>
    </w:p>
    <w:p w:rsidR="00BA6A09" w:rsidRPr="00030A9D" w:rsidRDefault="00BA6A09" w:rsidP="00BA6A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-пересмотреть и принять меры к повышению эффективности планирования использования бюджетных средств;</w:t>
      </w:r>
    </w:p>
    <w:p w:rsidR="00BA6A09" w:rsidRPr="00030A9D" w:rsidRDefault="00BA6A09" w:rsidP="00BA6A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-установить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эффективным использованием бюджетных средств, выделяемых на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грантовые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и иные мероприятия, исключить факты нецелевого и неэффективного использования финансовых средств;</w:t>
      </w:r>
    </w:p>
    <w:p w:rsidR="00BA6A09" w:rsidRPr="00030A9D" w:rsidRDefault="00BA6A09" w:rsidP="00BA6A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-предоставлять меры поддержки предпринимателям, осуществляющим деятельность в социально важных сферах экономики;</w:t>
      </w:r>
    </w:p>
    <w:p w:rsidR="00BA6A09" w:rsidRPr="00030A9D" w:rsidRDefault="00BA6A09" w:rsidP="00BA6A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-более активно работать в сфере закупок, увеличить количество конкурентных процедур, что существенным образом сказывается на экономии бюджетных средств;</w:t>
      </w:r>
    </w:p>
    <w:p w:rsidR="00BA6A09" w:rsidRPr="00030A9D" w:rsidRDefault="00BA6A09" w:rsidP="00BA6A0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-активизировать участие поселений района в проекте «Поддержка местных инициатив», а также в </w:t>
      </w:r>
      <w:r w:rsidR="00A1183B" w:rsidRPr="00030A9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униципальном комплексном проекте развития территорий.</w:t>
      </w:r>
    </w:p>
    <w:p w:rsidR="00A1183B" w:rsidRPr="00030A9D" w:rsidRDefault="005B51CF" w:rsidP="00A1183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2022 году администрация района принимала активно</w:t>
      </w:r>
      <w:r w:rsidR="00B42495" w:rsidRPr="00030A9D">
        <w:rPr>
          <w:rFonts w:ascii="Times New Roman" w:hAnsi="Times New Roman" w:cs="Times New Roman"/>
          <w:sz w:val="24"/>
          <w:szCs w:val="24"/>
          <w:lang w:eastAsia="ru-RU"/>
        </w:rPr>
        <w:t>е участие в</w:t>
      </w:r>
      <w:r w:rsidR="00A1183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15 государственных программ</w:t>
      </w:r>
      <w:r w:rsidR="00B42495" w:rsidRPr="00030A9D">
        <w:rPr>
          <w:rFonts w:ascii="Times New Roman" w:hAnsi="Times New Roman" w:cs="Times New Roman"/>
          <w:sz w:val="24"/>
          <w:szCs w:val="24"/>
          <w:lang w:eastAsia="ru-RU"/>
        </w:rPr>
        <w:t>ах</w:t>
      </w:r>
      <w:r w:rsidR="00A1183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Красноярского края, в результате </w:t>
      </w:r>
      <w:r w:rsidR="00B42495" w:rsidRPr="00030A9D">
        <w:rPr>
          <w:rFonts w:ascii="Times New Roman" w:hAnsi="Times New Roman" w:cs="Times New Roman"/>
          <w:sz w:val="24"/>
          <w:szCs w:val="24"/>
          <w:lang w:eastAsia="ru-RU"/>
        </w:rPr>
        <w:t>чего в экономику район</w:t>
      </w:r>
      <w:r w:rsidR="00A1183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было привлечено 263,9 миллионов рублей дополнительных средств крае</w:t>
      </w:r>
      <w:r w:rsidR="00B42495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вого бюджета </w:t>
      </w:r>
      <w:proofErr w:type="gramStart"/>
      <w:r w:rsidR="00B42495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42495" w:rsidRPr="00030A9D">
        <w:rPr>
          <w:rFonts w:ascii="Times New Roman" w:hAnsi="Times New Roman" w:cs="Times New Roman"/>
          <w:sz w:val="24"/>
          <w:szCs w:val="24"/>
          <w:lang w:eastAsia="ru-RU"/>
        </w:rPr>
        <w:t>в 2021 году</w:t>
      </w:r>
      <w:r w:rsidR="00A1183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145 миллионов рублей). </w:t>
      </w:r>
    </w:p>
    <w:p w:rsidR="00332E0A" w:rsidRPr="00030A9D" w:rsidRDefault="009E1C43" w:rsidP="00332E0A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Муниципальный земельный контроль в 2022 году в</w:t>
      </w:r>
      <w:r w:rsidR="00332E0A" w:rsidRPr="00030A9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соответствии с постановлением Правительства Российской Федерации от 10.03.2022 № 336 осуществлялся без проведения плановых контрольных мероприятий. Контрольным органом в рамках реализации Программы профилактики проводилась разъяснительная работа, по результатам которой 72 правообладателя зарегистрировали права на объекты недвижимости в ЕГРН. Было проведено 6 профилактических мероприятий в отношении глав крестьянско-фермерских хозяйств, использующих земли сельскохозяйственного назначения, а также 9 выездных обследований, по результатам которых было вынесено 6 предостережений о недопустимости нарушения требований земельного законодательства.</w:t>
      </w:r>
    </w:p>
    <w:p w:rsidR="006E18C6" w:rsidRPr="00030A9D" w:rsidRDefault="00D5664E" w:rsidP="00D2419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рамках муниципального земельного контроля в 202</w:t>
      </w:r>
      <w:r w:rsidR="00076AF5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проведено </w:t>
      </w:r>
      <w:r w:rsidR="00D2419C" w:rsidRPr="00030A9D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проверок граждан в девяти населенных пунктах. По итогам земельного контроля  </w:t>
      </w:r>
      <w:r w:rsidR="00076AF5" w:rsidRPr="00030A9D">
        <w:rPr>
          <w:rFonts w:ascii="Times New Roman" w:hAnsi="Times New Roman" w:cs="Times New Roman"/>
          <w:sz w:val="28"/>
          <w:szCs w:val="28"/>
        </w:rPr>
        <w:t xml:space="preserve"> </w:t>
      </w:r>
      <w:r w:rsidR="00076AF5" w:rsidRPr="00030A9D">
        <w:rPr>
          <w:rFonts w:ascii="Times New Roman" w:hAnsi="Times New Roman" w:cs="Times New Roman"/>
          <w:sz w:val="24"/>
          <w:szCs w:val="24"/>
        </w:rPr>
        <w:t>было выявлено 6 нарушений земельного законодательства.</w:t>
      </w:r>
    </w:p>
    <w:p w:rsidR="006E18C6" w:rsidRPr="00030A9D" w:rsidRDefault="00332E0A" w:rsidP="006E18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года </w:t>
      </w:r>
      <w:r w:rsidR="00FE4005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для детей-сирот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E18C6" w:rsidRPr="00030A9D">
        <w:rPr>
          <w:rFonts w:ascii="Times New Roman" w:hAnsi="Times New Roman" w:cs="Times New Roman"/>
          <w:sz w:val="24"/>
          <w:szCs w:val="24"/>
          <w:lang w:eastAsia="ru-RU"/>
        </w:rPr>
        <w:t>риобретен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ы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D12B1" w:rsidRPr="00030A9D">
        <w:rPr>
          <w:rFonts w:ascii="Times New Roman" w:hAnsi="Times New Roman" w:cs="Times New Roman"/>
          <w:sz w:val="24"/>
          <w:szCs w:val="24"/>
          <w:lang w:eastAsia="ru-RU"/>
        </w:rPr>
        <w:t>в муниципальную собственность 11 жилых помещений</w:t>
      </w:r>
      <w:r w:rsidR="006E18C6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на сумму 14 811 220,73 рублей</w:t>
      </w:r>
      <w:r w:rsidR="009E1C43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(план - 9)</w:t>
      </w:r>
      <w:r w:rsidR="006E18C6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E18C6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Заселены в приобретенные квартиры по договорам специализированного найма 11 детей – сирот. </w:t>
      </w:r>
      <w:proofErr w:type="gramEnd"/>
    </w:p>
    <w:p w:rsidR="00AD7613" w:rsidRPr="00030A9D" w:rsidRDefault="00AD7613" w:rsidP="006E18C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В 2022 году в нашем районе выданы сертификаты на жилье в рамках закона  «О мере социальной поддержки граждан, достигших возраста 23 лет и старше, имевших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родителей»,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предусматривающий альтернативный способ обеспечения детей-сирот жилыми помещениями в виде социальной выплаты, удостоверенной сертификатом</w:t>
      </w:r>
      <w:proofErr w:type="gramEnd"/>
      <w:r w:rsidRPr="00030A9D">
        <w:rPr>
          <w:rFonts w:ascii="Times New Roman" w:hAnsi="Times New Roman" w:cs="Times New Roman"/>
          <w:sz w:val="24"/>
          <w:szCs w:val="24"/>
        </w:rPr>
        <w:t xml:space="preserve">. В 2022 году </w:t>
      </w:r>
      <w:r w:rsidR="00332E0A" w:rsidRPr="00030A9D">
        <w:rPr>
          <w:rFonts w:ascii="Times New Roman" w:hAnsi="Times New Roman" w:cs="Times New Roman"/>
          <w:sz w:val="24"/>
          <w:szCs w:val="24"/>
        </w:rPr>
        <w:t>6 детей-сирот получили жилищные сертификаты для покупки жилья в Красноярском крае. Выплат</w:t>
      </w:r>
      <w:r w:rsidR="00FE4005" w:rsidRPr="00030A9D">
        <w:rPr>
          <w:rFonts w:ascii="Times New Roman" w:hAnsi="Times New Roman" w:cs="Times New Roman"/>
          <w:sz w:val="24"/>
          <w:szCs w:val="24"/>
        </w:rPr>
        <w:t>а</w:t>
      </w:r>
      <w:r w:rsidR="00332E0A" w:rsidRPr="00030A9D">
        <w:rPr>
          <w:rFonts w:ascii="Times New Roman" w:hAnsi="Times New Roman" w:cs="Times New Roman"/>
          <w:sz w:val="24"/>
          <w:szCs w:val="24"/>
        </w:rPr>
        <w:t xml:space="preserve"> по сертификатам составила 2,8 миллионов рублей.</w:t>
      </w:r>
    </w:p>
    <w:p w:rsidR="008547B4" w:rsidRPr="00030A9D" w:rsidRDefault="008547B4" w:rsidP="00D24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64E" w:rsidRPr="00030A9D" w:rsidRDefault="00D5664E" w:rsidP="00D24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>ЭКОНОМИКА И ПРОИЗВОДСТВО</w:t>
      </w:r>
    </w:p>
    <w:p w:rsidR="00D2419C" w:rsidRPr="00030A9D" w:rsidRDefault="00D2419C" w:rsidP="00D241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64E" w:rsidRPr="00030A9D" w:rsidRDefault="00EC16BC" w:rsidP="00446DB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отчетном году, по</w:t>
      </w:r>
      <w:r w:rsidR="008444CC"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прежнему, г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радообразующими в экономике района продолжали оставаться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  </w:t>
      </w:r>
      <w:proofErr w:type="spellStart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Решотинский</w:t>
      </w:r>
      <w:proofErr w:type="spellEnd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шпалопропиточный завод – филиал АО «</w:t>
      </w:r>
      <w:proofErr w:type="spellStart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ТрансВудСервис</w:t>
      </w:r>
      <w:proofErr w:type="spellEnd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»,  ООО «</w:t>
      </w:r>
      <w:proofErr w:type="spellStart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Нижнеингашский</w:t>
      </w:r>
      <w:proofErr w:type="spellEnd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угольный карьер», </w:t>
      </w:r>
      <w:proofErr w:type="spellStart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Пойменская</w:t>
      </w:r>
      <w:proofErr w:type="spellEnd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нефтеперекачивающая станция Красноярского районного нефтепроводного управления АО «</w:t>
      </w:r>
      <w:proofErr w:type="spellStart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Транснефть</w:t>
      </w:r>
      <w:proofErr w:type="spellEnd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— Западная Сибирь»,   филиал ОАО «РЖД» Центральная дирекция по ремонту пути структурное подразделение Красноярская дирекция по ремонту пути ПМС — 256, Эксплуатационное локомотивное депо ст. </w:t>
      </w:r>
      <w:proofErr w:type="spellStart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Решоты</w:t>
      </w:r>
      <w:proofErr w:type="spellEnd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76C11" w:rsidRPr="00030A9D" w:rsidRDefault="00ED12B1" w:rsidP="00A97E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Стабильно функционировал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сельскохозяйственный сектор</w:t>
      </w:r>
      <w:r w:rsidR="00EC16BC" w:rsidRPr="00030A9D">
        <w:rPr>
          <w:rFonts w:ascii="Times New Roman" w:hAnsi="Times New Roman" w:cs="Times New Roman"/>
          <w:sz w:val="24"/>
          <w:szCs w:val="24"/>
          <w:lang w:eastAsia="ru-RU"/>
        </w:rPr>
        <w:t>, в котором работает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D2419C" w:rsidRPr="00030A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субъект агропромышленного комплекса. В 202</w:t>
      </w:r>
      <w:r w:rsidR="00D2419C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>поступление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единого сельскохозяйственного налога составил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>1 913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 (в 202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ЕС</w:t>
      </w:r>
      <w:r w:rsidR="003C40CB" w:rsidRPr="00030A9D">
        <w:rPr>
          <w:rFonts w:ascii="Times New Roman" w:hAnsi="Times New Roman" w:cs="Times New Roman"/>
          <w:sz w:val="24"/>
          <w:szCs w:val="24"/>
          <w:lang w:eastAsia="ru-RU"/>
        </w:rPr>
        <w:t>Х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 составлял 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>2599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,0 тыс. рублей). </w:t>
      </w:r>
      <w:r w:rsidR="00340A2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поступлений произошло по причине того, что сельскохозяйственные производства активно </w:t>
      </w:r>
      <w:r w:rsidR="00345294" w:rsidRPr="00030A9D">
        <w:rPr>
          <w:rFonts w:ascii="Times New Roman" w:hAnsi="Times New Roman" w:cs="Times New Roman"/>
          <w:sz w:val="24"/>
          <w:szCs w:val="24"/>
          <w:lang w:eastAsia="ru-RU"/>
        </w:rPr>
        <w:t>приобретали сельскохозяйственное оборудование.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  </w:t>
      </w:r>
    </w:p>
    <w:p w:rsidR="00F76C11" w:rsidRPr="00030A9D" w:rsidRDefault="00D5664E" w:rsidP="00A97E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Большой вклад в экономику района продолжали вносить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Канский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филиал № 1 ГПК «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КрайДЭО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>», ООО «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Нижнеингашское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ХПП», МУП «Альянс», ООО «Ингашстрой», 12 предприятий по производству и распределению электроэнергии, пара и воды. Заготовкой и переработкой древесины в районе занима</w:t>
      </w:r>
      <w:r w:rsidR="00F76C11" w:rsidRPr="00030A9D">
        <w:rPr>
          <w:rFonts w:ascii="Times New Roman" w:hAnsi="Times New Roman" w:cs="Times New Roman"/>
          <w:sz w:val="24"/>
          <w:szCs w:val="24"/>
          <w:lang w:eastAsia="ru-RU"/>
        </w:rPr>
        <w:t>лись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8 юридических лиц и </w:t>
      </w:r>
      <w:r w:rsidR="00AE2C70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12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индивидуальных предпринимателей.  </w:t>
      </w:r>
    </w:p>
    <w:p w:rsidR="00F76C11" w:rsidRPr="00030A9D" w:rsidRDefault="00D5664E" w:rsidP="00A97E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D2419C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произошло </w:t>
      </w:r>
      <w:r w:rsidR="00D2419C" w:rsidRPr="00030A9D">
        <w:rPr>
          <w:rFonts w:ascii="Times New Roman" w:hAnsi="Times New Roman" w:cs="Times New Roman"/>
          <w:sz w:val="24"/>
          <w:szCs w:val="24"/>
          <w:lang w:eastAsia="ru-RU"/>
        </w:rPr>
        <w:t>увеличение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инвестиций в экономику района, сумма которых составила 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>341148,0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A97E81" w:rsidRPr="00030A9D" w:rsidRDefault="00D5664E" w:rsidP="00A97E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Объем отгруженных товаров собственного производства, выполненных работ и оказанных услуг организациями района в 202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</w:t>
      </w:r>
      <w:r w:rsidR="00DE2DAD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97E81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значительно увеличился и составил </w:t>
      </w:r>
      <w:r w:rsidR="00A97E81" w:rsidRPr="00030A9D">
        <w:rPr>
          <w:rFonts w:ascii="Times New Roman" w:eastAsia="Calibri" w:hAnsi="Times New Roman" w:cs="Times New Roman"/>
          <w:sz w:val="24"/>
          <w:szCs w:val="24"/>
        </w:rPr>
        <w:t xml:space="preserve"> 4 047 166,00 тыс. рублей, что в 2,2 раза боль</w:t>
      </w:r>
      <w:r w:rsidR="00EC16BC" w:rsidRPr="00030A9D">
        <w:rPr>
          <w:rFonts w:ascii="Times New Roman" w:eastAsia="Calibri" w:hAnsi="Times New Roman" w:cs="Times New Roman"/>
          <w:sz w:val="24"/>
          <w:szCs w:val="24"/>
        </w:rPr>
        <w:t>ше чем в 2021 году. В значительной степени это стало возможным благодаря тому</w:t>
      </w:r>
      <w:r w:rsidR="00EC16BC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proofErr w:type="spellStart"/>
      <w:r w:rsidR="00EC16BC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Решотинскии</w:t>
      </w:r>
      <w:proofErr w:type="spellEnd"/>
      <w:r w:rsidR="00EC16BC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шпалопропиточный завод</w:t>
      </w:r>
      <w:r w:rsidR="00A97E8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филиалом АО «</w:t>
      </w:r>
      <w:proofErr w:type="spellStart"/>
      <w:r w:rsidR="00A97E8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ТрансВудСервис</w:t>
      </w:r>
      <w:proofErr w:type="spellEnd"/>
      <w:r w:rsidR="00A97E8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C16BC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 отгрузку</w:t>
      </w:r>
      <w:r w:rsidR="00A97E8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шпал для восстановления </w:t>
      </w:r>
      <w:r w:rsidR="00A97E8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железнодорожной инфраструктуры </w:t>
      </w:r>
      <w:r w:rsidR="00345294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новых субъектах</w:t>
      </w:r>
      <w:r w:rsidR="00A97E81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</w:t>
      </w:r>
      <w:r w:rsidR="00A97E81" w:rsidRPr="00030A9D">
        <w:rPr>
          <w:rFonts w:ascii="Times New Roman" w:hAnsi="Times New Roman" w:cs="Times New Roman"/>
          <w:sz w:val="24"/>
          <w:szCs w:val="24"/>
        </w:rPr>
        <w:t>Донецкой и Луганской народных республик</w:t>
      </w:r>
      <w:r w:rsidR="00723C69" w:rsidRPr="00030A9D">
        <w:rPr>
          <w:rFonts w:ascii="Times New Roman" w:hAnsi="Times New Roman" w:cs="Times New Roman"/>
          <w:sz w:val="24"/>
          <w:szCs w:val="24"/>
        </w:rPr>
        <w:t>ах</w:t>
      </w:r>
      <w:r w:rsidR="00A97E81" w:rsidRPr="00030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64E" w:rsidRPr="00030A9D" w:rsidRDefault="00D5664E" w:rsidP="00A97E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Состояние малого и среднего бизнеса в районе оценивается как стабильное. По данным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Крайстата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на 01.01.202</w:t>
      </w:r>
      <w:r w:rsidR="00F76C11" w:rsidRPr="00030A9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года в районе осуществляли деятельность 33</w:t>
      </w:r>
      <w:r w:rsidR="00295928" w:rsidRPr="00030A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индивидуальных предпринимателей, что на </w:t>
      </w:r>
      <w:r w:rsidR="00295928" w:rsidRPr="00030A9D">
        <w:rPr>
          <w:rFonts w:ascii="Times New Roman" w:hAnsi="Times New Roman" w:cs="Times New Roman"/>
          <w:sz w:val="24"/>
          <w:szCs w:val="24"/>
          <w:lang w:eastAsia="ru-RU"/>
        </w:rPr>
        <w:t>0,3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% ниже по сравнению с предыдущим годом (на 1 января 202</w:t>
      </w:r>
      <w:r w:rsidR="00295928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года – 3</w:t>
      </w:r>
      <w:r w:rsidR="00295928" w:rsidRPr="00030A9D">
        <w:rPr>
          <w:rFonts w:ascii="Times New Roman" w:hAnsi="Times New Roman" w:cs="Times New Roman"/>
          <w:sz w:val="24"/>
          <w:szCs w:val="24"/>
          <w:lang w:eastAsia="ru-RU"/>
        </w:rPr>
        <w:t>37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F5272" w:rsidRPr="00030A9D" w:rsidRDefault="00D5664E" w:rsidP="006F527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Количество вновь зарегистрированных индивидуальных предпринимателей в 202</w:t>
      </w:r>
      <w:r w:rsidR="003E0995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увеличилось на 1</w:t>
      </w:r>
      <w:r w:rsidR="003E0995" w:rsidRPr="00030A9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% и составило </w:t>
      </w:r>
      <w:r w:rsidR="003E0995" w:rsidRPr="00030A9D">
        <w:rPr>
          <w:rFonts w:ascii="Times New Roman" w:hAnsi="Times New Roman" w:cs="Times New Roman"/>
          <w:sz w:val="24"/>
          <w:szCs w:val="24"/>
          <w:lang w:eastAsia="ru-RU"/>
        </w:rPr>
        <w:t>78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 (202</w:t>
      </w:r>
      <w:r w:rsidR="00246AA0" w:rsidRPr="00030A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 – </w:t>
      </w:r>
      <w:r w:rsidR="00246AA0" w:rsidRPr="00030A9D">
        <w:rPr>
          <w:rFonts w:ascii="Times New Roman" w:hAnsi="Times New Roman" w:cs="Times New Roman"/>
          <w:sz w:val="24"/>
          <w:szCs w:val="24"/>
          <w:lang w:eastAsia="ru-RU"/>
        </w:rPr>
        <w:t>66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).  В 202</w:t>
      </w:r>
      <w:r w:rsidR="003E0995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с участием администрации района зарегистрировано 1</w:t>
      </w:r>
      <w:r w:rsidR="003E0995" w:rsidRPr="00030A9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C16BC" w:rsidRPr="00030A9D">
        <w:rPr>
          <w:rFonts w:ascii="Times New Roman" w:hAnsi="Times New Roman" w:cs="Times New Roman"/>
          <w:sz w:val="24"/>
          <w:szCs w:val="24"/>
          <w:lang w:eastAsia="ru-RU"/>
        </w:rPr>
        <w:t>граждан в качестве самозанятых и общее их число растет.</w:t>
      </w:r>
      <w:r w:rsidR="006F5272" w:rsidRPr="00030A9D">
        <w:rPr>
          <w:rFonts w:ascii="Times New Roman" w:hAnsi="Times New Roman" w:cs="Times New Roman"/>
          <w:sz w:val="24"/>
          <w:szCs w:val="24"/>
        </w:rPr>
        <w:t xml:space="preserve"> </w:t>
      </w:r>
      <w:r w:rsidR="000A25F4" w:rsidRPr="00030A9D">
        <w:rPr>
          <w:rFonts w:ascii="Times New Roman" w:hAnsi="Times New Roman" w:cs="Times New Roman"/>
          <w:sz w:val="24"/>
          <w:szCs w:val="24"/>
        </w:rPr>
        <w:t>Из всех</w:t>
      </w:r>
      <w:r w:rsidR="00ED12B1" w:rsidRPr="00030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12B1" w:rsidRPr="00030A9D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="00096E6F" w:rsidRPr="00030A9D">
        <w:rPr>
          <w:rFonts w:ascii="Times New Roman" w:hAnsi="Times New Roman" w:cs="Times New Roman"/>
          <w:sz w:val="24"/>
          <w:szCs w:val="24"/>
        </w:rPr>
        <w:t>, получивших помощь в рамках социального контракта, в качестве</w:t>
      </w:r>
      <w:r w:rsidR="000A25F4" w:rsidRPr="00030A9D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</w:t>
      </w:r>
      <w:r w:rsidR="00096E6F" w:rsidRPr="00030A9D">
        <w:rPr>
          <w:rFonts w:ascii="Times New Roman" w:hAnsi="Times New Roman" w:cs="Times New Roman"/>
          <w:sz w:val="24"/>
          <w:szCs w:val="24"/>
        </w:rPr>
        <w:t>лей в 2022 году зарегистрировало</w:t>
      </w:r>
      <w:r w:rsidR="000A25F4" w:rsidRPr="00030A9D">
        <w:rPr>
          <w:rFonts w:ascii="Times New Roman" w:hAnsi="Times New Roman" w:cs="Times New Roman"/>
          <w:sz w:val="24"/>
          <w:szCs w:val="24"/>
        </w:rPr>
        <w:t>сь 22 челове</w:t>
      </w:r>
      <w:r w:rsidR="00096E6F" w:rsidRPr="00030A9D">
        <w:rPr>
          <w:rFonts w:ascii="Times New Roman" w:hAnsi="Times New Roman" w:cs="Times New Roman"/>
          <w:sz w:val="24"/>
          <w:szCs w:val="24"/>
        </w:rPr>
        <w:t>ка (в 2021 году – 22 человека). Указанными лицами, получена социальная помощь в сумме</w:t>
      </w:r>
      <w:r w:rsidR="000A25F4" w:rsidRPr="00030A9D">
        <w:rPr>
          <w:rFonts w:ascii="Times New Roman" w:hAnsi="Times New Roman" w:cs="Times New Roman"/>
          <w:sz w:val="24"/>
          <w:szCs w:val="24"/>
        </w:rPr>
        <w:t xml:space="preserve"> 5930,0 тыс.</w:t>
      </w:r>
      <w:r w:rsidR="00096E6F" w:rsidRPr="00030A9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A25F4" w:rsidRPr="00030A9D" w:rsidRDefault="000A25F4" w:rsidP="000A25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прошедшем году</w:t>
      </w:r>
      <w:r w:rsidR="00096E6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активно развивались новые формы торговли. П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оявился второй пункт выдачи товаров интернет-заказов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Ozon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>.  </w:t>
      </w:r>
      <w:r w:rsidR="00096E6F" w:rsidRPr="00030A9D">
        <w:rPr>
          <w:rFonts w:ascii="Times New Roman" w:hAnsi="Times New Roman" w:cs="Times New Roman"/>
          <w:sz w:val="24"/>
          <w:szCs w:val="24"/>
          <w:lang w:eastAsia="ru-RU"/>
        </w:rPr>
        <w:t>Вместе с тем активно развивались традиционные формы торговли. В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отчетном году в районе открыто:  2 объекта общественного питания,  7 магазинов из них два крупных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дискаунтера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>: «Магнит», «Пятерочка». Как и прежде структура торговой сети характеризуется преобладанием продовольственных магазинов и магазинов, реализующих смешанный ассортимент товаров.</w:t>
      </w:r>
    </w:p>
    <w:p w:rsidR="00D5664E" w:rsidRPr="00030A9D" w:rsidRDefault="00D5664E" w:rsidP="00F76C1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сфере потребительского рынка функционировали:</w:t>
      </w:r>
    </w:p>
    <w:p w:rsidR="00A97E81" w:rsidRPr="00030A9D" w:rsidRDefault="00A97E81" w:rsidP="00D2419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505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2"/>
        <w:gridCol w:w="1616"/>
        <w:gridCol w:w="1560"/>
        <w:gridCol w:w="1417"/>
      </w:tblGrid>
      <w:tr w:rsidR="00A97E81" w:rsidRPr="00030A9D" w:rsidTr="00A97E81">
        <w:tc>
          <w:tcPr>
            <w:tcW w:w="39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E81" w:rsidRPr="00030A9D" w:rsidRDefault="00A97E8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E81" w:rsidRPr="00030A9D" w:rsidRDefault="00A97E8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E81" w:rsidRPr="00030A9D" w:rsidRDefault="00A97E8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FFFFFF"/>
          </w:tcPr>
          <w:p w:rsidR="00A97E81" w:rsidRPr="00030A9D" w:rsidRDefault="006F59E2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97E81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A97E81" w:rsidRPr="00030A9D" w:rsidTr="00A97E81">
        <w:tc>
          <w:tcPr>
            <w:tcW w:w="391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E81" w:rsidRPr="00030A9D" w:rsidRDefault="00A97E8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616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156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1417" w:type="dxa"/>
            <w:shd w:val="clear" w:color="auto" w:fill="F2F2F2"/>
          </w:tcPr>
          <w:p w:rsidR="00A97E81" w:rsidRPr="00030A9D" w:rsidRDefault="003E0995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</w:tr>
      <w:tr w:rsidR="00A97E81" w:rsidRPr="00030A9D" w:rsidTr="00A97E81">
        <w:tc>
          <w:tcPr>
            <w:tcW w:w="39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E81" w:rsidRPr="00030A9D" w:rsidRDefault="00A97E8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Аптеки, киоски</w:t>
            </w:r>
          </w:p>
        </w:tc>
        <w:tc>
          <w:tcPr>
            <w:tcW w:w="1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shd w:val="clear" w:color="auto" w:fill="FFFFFF"/>
          </w:tcPr>
          <w:p w:rsidR="00A97E81" w:rsidRPr="00030A9D" w:rsidRDefault="003E0995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A97E81" w:rsidRPr="00030A9D" w:rsidTr="00A97E81">
        <w:tc>
          <w:tcPr>
            <w:tcW w:w="391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E81" w:rsidRPr="00030A9D" w:rsidRDefault="00A97E8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Кафе, столовые</w:t>
            </w:r>
          </w:p>
        </w:tc>
        <w:tc>
          <w:tcPr>
            <w:tcW w:w="1616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F2F2F2"/>
          </w:tcPr>
          <w:p w:rsidR="00A97E81" w:rsidRPr="00030A9D" w:rsidRDefault="003E0995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97E81" w:rsidRPr="00030A9D" w:rsidTr="00A97E81">
        <w:tc>
          <w:tcPr>
            <w:tcW w:w="39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E81" w:rsidRPr="00030A9D" w:rsidRDefault="00A97E8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СТО/АЗС</w:t>
            </w:r>
          </w:p>
        </w:tc>
        <w:tc>
          <w:tcPr>
            <w:tcW w:w="1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15/7</w:t>
            </w:r>
          </w:p>
        </w:tc>
        <w:tc>
          <w:tcPr>
            <w:tcW w:w="15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12/6</w:t>
            </w:r>
          </w:p>
        </w:tc>
        <w:tc>
          <w:tcPr>
            <w:tcW w:w="1417" w:type="dxa"/>
            <w:shd w:val="clear" w:color="auto" w:fill="FFFFFF"/>
          </w:tcPr>
          <w:p w:rsidR="00A97E81" w:rsidRPr="00030A9D" w:rsidRDefault="003E0995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9/7</w:t>
            </w:r>
          </w:p>
        </w:tc>
      </w:tr>
      <w:tr w:rsidR="00A97E81" w:rsidRPr="00030A9D" w:rsidTr="00A97E81">
        <w:tc>
          <w:tcPr>
            <w:tcW w:w="391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E81" w:rsidRPr="00030A9D" w:rsidRDefault="00A97E81" w:rsidP="00D56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</w:t>
            </w:r>
          </w:p>
        </w:tc>
        <w:tc>
          <w:tcPr>
            <w:tcW w:w="1616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shd w:val="clear" w:color="auto" w:fill="F2F2F2"/>
          </w:tcPr>
          <w:p w:rsidR="00A97E81" w:rsidRPr="00030A9D" w:rsidRDefault="003E0995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97E81" w:rsidRPr="00030A9D" w:rsidTr="00A97E81">
        <w:tc>
          <w:tcPr>
            <w:tcW w:w="391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97E81" w:rsidRPr="00030A9D" w:rsidRDefault="00A97E81" w:rsidP="00F76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Гостиничны</w:t>
            </w:r>
            <w:r w:rsidR="00F76C11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</w:t>
            </w:r>
            <w:r w:rsidR="00F76C11"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61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97E81" w:rsidRPr="00030A9D" w:rsidRDefault="00A97E81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FFFFFF"/>
          </w:tcPr>
          <w:p w:rsidR="00A97E81" w:rsidRPr="00030A9D" w:rsidRDefault="003E0995" w:rsidP="00A97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3E0995" w:rsidRPr="00030A9D" w:rsidRDefault="003E0995" w:rsidP="003E099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E0995" w:rsidRPr="00030A9D" w:rsidRDefault="002319C0" w:rsidP="003E099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р</w:t>
      </w:r>
      <w:r w:rsidR="00966B54" w:rsidRPr="00030A9D">
        <w:rPr>
          <w:rFonts w:ascii="Times New Roman" w:hAnsi="Times New Roman" w:cs="Times New Roman"/>
          <w:sz w:val="24"/>
          <w:szCs w:val="24"/>
          <w:lang w:eastAsia="ru-RU"/>
        </w:rPr>
        <w:t>айоне появилось 18 новых произв</w:t>
      </w:r>
      <w:r w:rsidR="00096E6F" w:rsidRPr="00030A9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Start"/>
      <w:r w:rsidR="00096E6F" w:rsidRPr="00030A9D">
        <w:rPr>
          <w:rFonts w:ascii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="00096E6F" w:rsidRPr="00030A9D">
        <w:rPr>
          <w:rFonts w:ascii="Times New Roman" w:hAnsi="Times New Roman" w:cs="Times New Roman"/>
          <w:sz w:val="24"/>
          <w:szCs w:val="24"/>
          <w:lang w:eastAsia="ru-RU"/>
        </w:rPr>
        <w:t>азличных сферах экономики. В  том числе</w:t>
      </w:r>
      <w:r w:rsidR="00966B54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E7138D" w:rsidRPr="00030A9D">
        <w:rPr>
          <w:rFonts w:ascii="Times New Roman" w:hAnsi="Times New Roman" w:cs="Times New Roman"/>
          <w:sz w:val="24"/>
          <w:szCs w:val="24"/>
          <w:lang w:eastAsia="ru-RU"/>
        </w:rPr>
        <w:t>по производству</w:t>
      </w:r>
      <w:r w:rsidR="00966B54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пищевых продуктов, </w:t>
      </w:r>
      <w:r w:rsidR="00E7138D" w:rsidRPr="00030A9D">
        <w:rPr>
          <w:rFonts w:ascii="Times New Roman" w:hAnsi="Times New Roman" w:cs="Times New Roman"/>
          <w:sz w:val="24"/>
          <w:szCs w:val="24"/>
          <w:lang w:eastAsia="ru-RU"/>
        </w:rPr>
        <w:t>в сфере</w:t>
      </w:r>
      <w:r w:rsidR="00966B54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обслуж</w:t>
      </w:r>
      <w:r w:rsidR="00E7138D" w:rsidRPr="00030A9D">
        <w:rPr>
          <w:rFonts w:ascii="Times New Roman" w:hAnsi="Times New Roman" w:cs="Times New Roman"/>
          <w:sz w:val="24"/>
          <w:szCs w:val="24"/>
          <w:lang w:eastAsia="ru-RU"/>
        </w:rPr>
        <w:t>ивания населения, сельском хозяйстве</w:t>
      </w:r>
      <w:r w:rsidR="00966B54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E7138D" w:rsidRPr="00030A9D">
        <w:rPr>
          <w:rFonts w:ascii="Times New Roman" w:hAnsi="Times New Roman" w:cs="Times New Roman"/>
          <w:sz w:val="24"/>
          <w:szCs w:val="24"/>
          <w:lang w:eastAsia="ru-RU"/>
        </w:rPr>
        <w:t>по техническому обслуживанию транспорта, организации</w:t>
      </w:r>
      <w:r w:rsidR="00966B54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праздников, прием</w:t>
      </w:r>
      <w:r w:rsidR="00E7138D" w:rsidRPr="00030A9D">
        <w:rPr>
          <w:rFonts w:ascii="Times New Roman" w:hAnsi="Times New Roman" w:cs="Times New Roman"/>
          <w:sz w:val="24"/>
          <w:szCs w:val="24"/>
          <w:lang w:eastAsia="ru-RU"/>
        </w:rPr>
        <w:t>у дикоросов, добычи</w:t>
      </w:r>
      <w:r w:rsidR="00966B54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общераспространенных по</w:t>
      </w:r>
      <w:r w:rsidR="00E7138D" w:rsidRPr="00030A9D">
        <w:rPr>
          <w:rFonts w:ascii="Times New Roman" w:hAnsi="Times New Roman" w:cs="Times New Roman"/>
          <w:sz w:val="24"/>
          <w:szCs w:val="24"/>
          <w:lang w:eastAsia="ru-RU"/>
        </w:rPr>
        <w:t>лезных ископаемых, строительству, торговли</w:t>
      </w:r>
      <w:r w:rsidR="00966B54" w:rsidRPr="00030A9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5664E" w:rsidRPr="00030A9D" w:rsidRDefault="00D5664E" w:rsidP="00966B5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3E0995" w:rsidRPr="00030A9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администрации района необходимо:</w:t>
      </w:r>
    </w:p>
    <w:p w:rsidR="00B81D29" w:rsidRPr="00030A9D" w:rsidRDefault="00D5664E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723C69" w:rsidRPr="00030A9D">
        <w:rPr>
          <w:rFonts w:ascii="Times New Roman" w:hAnsi="Times New Roman" w:cs="Times New Roman"/>
          <w:sz w:val="24"/>
          <w:szCs w:val="24"/>
          <w:lang w:eastAsia="ru-RU"/>
        </w:rPr>
        <w:t>добиться того,</w:t>
      </w:r>
      <w:r w:rsidR="00B81D2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что бы темпы роста вновь зареги</w:t>
      </w:r>
      <w:r w:rsidR="00723C69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стрированных производств опережали темпы роста </w:t>
      </w:r>
      <w:r w:rsidR="00B81D29" w:rsidRPr="00030A9D">
        <w:rPr>
          <w:rFonts w:ascii="Times New Roman" w:hAnsi="Times New Roman" w:cs="Times New Roman"/>
          <w:sz w:val="24"/>
          <w:szCs w:val="24"/>
          <w:lang w:eastAsia="ru-RU"/>
        </w:rPr>
        <w:t>ликвидированных производств;</w:t>
      </w:r>
    </w:p>
    <w:p w:rsidR="00B81D29" w:rsidRPr="00030A9D" w:rsidRDefault="00B81D29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-не допустить снижения числа производств на территории района, и тем самым не</w:t>
      </w:r>
      <w:r w:rsidR="005D0C21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допустить снижения налоговой базы;</w:t>
      </w:r>
    </w:p>
    <w:p w:rsidR="00D5664E" w:rsidRPr="00030A9D" w:rsidRDefault="00B81D29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-активизировать работу по стимулированию получения жителями района статуса «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самозанятого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>» и оказанию им помощи в рамках государственных и муниципальных программ;</w:t>
      </w:r>
    </w:p>
    <w:p w:rsidR="00D5664E" w:rsidRPr="00030A9D" w:rsidRDefault="00D5664E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-активизировать инвестиционную работу, деятельность по созданию благо</w:t>
      </w:r>
      <w:r w:rsidR="00430FFE" w:rsidRPr="00030A9D">
        <w:rPr>
          <w:rFonts w:ascii="Times New Roman" w:hAnsi="Times New Roman" w:cs="Times New Roman"/>
          <w:sz w:val="24"/>
          <w:szCs w:val="24"/>
          <w:lang w:eastAsia="ru-RU"/>
        </w:rPr>
        <w:t>приятных условий для инвесторов;</w:t>
      </w:r>
    </w:p>
    <w:p w:rsidR="00430FFE" w:rsidRPr="00030A9D" w:rsidRDefault="00430FFE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-стимулировать открытие социально значимых производств, в первую очередь в сельской местности.</w:t>
      </w:r>
    </w:p>
    <w:p w:rsidR="009C1727" w:rsidRPr="00030A9D" w:rsidRDefault="009C1727" w:rsidP="009C1727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>СЕЛЬСКОЕ ХОЗЯЙСТВО</w:t>
      </w:r>
    </w:p>
    <w:p w:rsidR="009C1727" w:rsidRPr="00030A9D" w:rsidRDefault="009C1727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         В отчетном году сельскохозяйственная отрасль района продолжала оставаться наиболее динамично развивающейся. В 2022 году отмечена положительная динамика в увеличении валового производства молока, поголовья крупного рогатого скота, свиней, увеличилась продуктивность коров, повысила</w:t>
      </w:r>
      <w:r w:rsidR="00E7138D" w:rsidRPr="00030A9D">
        <w:rPr>
          <w:rFonts w:ascii="Times New Roman" w:hAnsi="Times New Roman" w:cs="Times New Roman"/>
          <w:sz w:val="24"/>
          <w:szCs w:val="24"/>
          <w:lang w:eastAsia="ru-RU"/>
        </w:rPr>
        <w:t>сь урожайность зерновых культур. П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лощадь обрабатываемой пашни составила 30 317,7 га из всей имеющейся пашни в 70 583 га (43%).</w:t>
      </w:r>
      <w:r w:rsidR="00966B54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Посевные площади увеличены и составили 20806,4 га (2021 год – 20690,1 га).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Валовая продукция, произведенная предприятиями сельского хозяйства, составила в 2022 году 688125,0 тыс. руб., что больше чем в 2021 году на 8799,0 тыс. рублей, рост составил 1,3%. Произведено валовой продукции в отрасли сельского хозяйства на одного среднегодового работника в отчетном году 3977,6  тыс. руб.</w:t>
      </w:r>
    </w:p>
    <w:p w:rsidR="009C1727" w:rsidRPr="00030A9D" w:rsidRDefault="009C1727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1727" w:rsidRPr="00030A9D" w:rsidRDefault="009C1727" w:rsidP="009C172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Динамика производимой сельскохозяйственной продукции в действующих ценах:</w:t>
      </w:r>
    </w:p>
    <w:p w:rsidR="009C1727" w:rsidRPr="00030A9D" w:rsidRDefault="009C1727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9"/>
        <w:gridCol w:w="1094"/>
        <w:gridCol w:w="1022"/>
        <w:gridCol w:w="963"/>
        <w:gridCol w:w="1134"/>
        <w:gridCol w:w="1022"/>
        <w:gridCol w:w="962"/>
        <w:gridCol w:w="998"/>
        <w:gridCol w:w="1022"/>
        <w:gridCol w:w="957"/>
      </w:tblGrid>
      <w:tr w:rsidR="009C1727" w:rsidRPr="00030A9D" w:rsidTr="009C1727">
        <w:trPr>
          <w:trHeight w:val="399"/>
        </w:trPr>
        <w:tc>
          <w:tcPr>
            <w:tcW w:w="749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079" w:type="dxa"/>
            <w:gridSpan w:val="3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Валовая продукция </w:t>
            </w:r>
            <w:proofErr w:type="gramStart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действующих </w:t>
            </w:r>
            <w:proofErr w:type="gramStart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ценах</w:t>
            </w:r>
            <w:proofErr w:type="gramEnd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тыс. руб.</w:t>
            </w:r>
          </w:p>
        </w:tc>
        <w:tc>
          <w:tcPr>
            <w:tcW w:w="6095" w:type="dxa"/>
            <w:gridSpan w:val="6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продукция, тыс. рублей</w:t>
            </w:r>
          </w:p>
        </w:tc>
      </w:tr>
      <w:tr w:rsidR="009C1727" w:rsidRPr="00030A9D" w:rsidTr="009C1727">
        <w:trPr>
          <w:trHeight w:val="147"/>
        </w:trPr>
        <w:tc>
          <w:tcPr>
            <w:tcW w:w="0" w:type="auto"/>
            <w:vMerge/>
            <w:shd w:val="clear" w:color="auto" w:fill="F2F2F2"/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9" w:type="dxa"/>
            <w:gridSpan w:val="3"/>
            <w:vMerge/>
            <w:shd w:val="clear" w:color="auto" w:fill="F2F2F2"/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3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растениеводства</w:t>
            </w:r>
          </w:p>
        </w:tc>
        <w:tc>
          <w:tcPr>
            <w:tcW w:w="2977" w:type="dxa"/>
            <w:gridSpan w:val="3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животноводства</w:t>
            </w:r>
          </w:p>
        </w:tc>
      </w:tr>
      <w:tr w:rsidR="009C1727" w:rsidRPr="00030A9D" w:rsidTr="009C1727">
        <w:trPr>
          <w:trHeight w:val="147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proofErr w:type="spellEnd"/>
          </w:p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</w:t>
            </w:r>
            <w:proofErr w:type="spellEnd"/>
          </w:p>
        </w:tc>
        <w:tc>
          <w:tcPr>
            <w:tcW w:w="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proofErr w:type="spellEnd"/>
          </w:p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</w:t>
            </w:r>
            <w:proofErr w:type="spellEnd"/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9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proofErr w:type="spellEnd"/>
          </w:p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тивные</w:t>
            </w:r>
            <w:proofErr w:type="spellEnd"/>
          </w:p>
        </w:tc>
        <w:tc>
          <w:tcPr>
            <w:tcW w:w="95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</w:tr>
      <w:tr w:rsidR="009C1727" w:rsidRPr="00030A9D" w:rsidTr="009C1727">
        <w:trPr>
          <w:trHeight w:val="567"/>
        </w:trPr>
        <w:tc>
          <w:tcPr>
            <w:tcW w:w="74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561 838</w:t>
            </w:r>
          </w:p>
        </w:tc>
        <w:tc>
          <w:tcPr>
            <w:tcW w:w="102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518 058</w:t>
            </w:r>
          </w:p>
        </w:tc>
        <w:tc>
          <w:tcPr>
            <w:tcW w:w="96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43 780</w:t>
            </w:r>
          </w:p>
        </w:tc>
        <w:tc>
          <w:tcPr>
            <w:tcW w:w="113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480 509</w:t>
            </w:r>
          </w:p>
        </w:tc>
        <w:tc>
          <w:tcPr>
            <w:tcW w:w="102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447 122</w:t>
            </w:r>
          </w:p>
        </w:tc>
        <w:tc>
          <w:tcPr>
            <w:tcW w:w="96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33 387</w:t>
            </w:r>
          </w:p>
        </w:tc>
        <w:tc>
          <w:tcPr>
            <w:tcW w:w="998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81 329</w:t>
            </w:r>
          </w:p>
        </w:tc>
        <w:tc>
          <w:tcPr>
            <w:tcW w:w="102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70 936</w:t>
            </w:r>
          </w:p>
        </w:tc>
        <w:tc>
          <w:tcPr>
            <w:tcW w:w="957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10 393</w:t>
            </w:r>
          </w:p>
        </w:tc>
      </w:tr>
      <w:tr w:rsidR="009C1727" w:rsidRPr="00030A9D" w:rsidTr="009C1727">
        <w:trPr>
          <w:trHeight w:val="552"/>
        </w:trPr>
        <w:tc>
          <w:tcPr>
            <w:tcW w:w="7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9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679 326</w:t>
            </w:r>
          </w:p>
        </w:tc>
        <w:tc>
          <w:tcPr>
            <w:tcW w:w="10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649 955</w:t>
            </w:r>
          </w:p>
        </w:tc>
        <w:tc>
          <w:tcPr>
            <w:tcW w:w="963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29 371</w:t>
            </w:r>
          </w:p>
        </w:tc>
        <w:tc>
          <w:tcPr>
            <w:tcW w:w="113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596 787</w:t>
            </w:r>
          </w:p>
        </w:tc>
        <w:tc>
          <w:tcPr>
            <w:tcW w:w="10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580 369</w:t>
            </w:r>
          </w:p>
        </w:tc>
        <w:tc>
          <w:tcPr>
            <w:tcW w:w="9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16 418</w:t>
            </w:r>
          </w:p>
        </w:tc>
        <w:tc>
          <w:tcPr>
            <w:tcW w:w="99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82 539</w:t>
            </w:r>
          </w:p>
        </w:tc>
        <w:tc>
          <w:tcPr>
            <w:tcW w:w="102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69 586</w:t>
            </w:r>
          </w:p>
        </w:tc>
        <w:tc>
          <w:tcPr>
            <w:tcW w:w="95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</w:rPr>
              <w:t>12 953</w:t>
            </w:r>
          </w:p>
        </w:tc>
      </w:tr>
      <w:tr w:rsidR="009C1727" w:rsidRPr="00030A9D" w:rsidTr="009C1727">
        <w:trPr>
          <w:trHeight w:val="291"/>
        </w:trPr>
        <w:tc>
          <w:tcPr>
            <w:tcW w:w="74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9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688125</w:t>
            </w:r>
          </w:p>
        </w:tc>
        <w:tc>
          <w:tcPr>
            <w:tcW w:w="102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661940</w:t>
            </w:r>
          </w:p>
        </w:tc>
        <w:tc>
          <w:tcPr>
            <w:tcW w:w="963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26185</w:t>
            </w:r>
          </w:p>
        </w:tc>
        <w:tc>
          <w:tcPr>
            <w:tcW w:w="113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558533</w:t>
            </w:r>
          </w:p>
        </w:tc>
        <w:tc>
          <w:tcPr>
            <w:tcW w:w="102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547341</w:t>
            </w:r>
          </w:p>
        </w:tc>
        <w:tc>
          <w:tcPr>
            <w:tcW w:w="96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11192</w:t>
            </w:r>
          </w:p>
        </w:tc>
        <w:tc>
          <w:tcPr>
            <w:tcW w:w="998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129592</w:t>
            </w:r>
          </w:p>
        </w:tc>
        <w:tc>
          <w:tcPr>
            <w:tcW w:w="102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114599</w:t>
            </w:r>
          </w:p>
        </w:tc>
        <w:tc>
          <w:tcPr>
            <w:tcW w:w="957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C1727" w:rsidRPr="00030A9D" w:rsidRDefault="009C1727" w:rsidP="009C172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14993</w:t>
            </w:r>
          </w:p>
        </w:tc>
      </w:tr>
    </w:tbl>
    <w:p w:rsidR="009C1727" w:rsidRPr="00030A9D" w:rsidRDefault="009C1727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</w:p>
    <w:p w:rsidR="009C1727" w:rsidRPr="00030A9D" w:rsidRDefault="009C1727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  <w:t>На 01.01.2023г. поголовье крупного рогатого скота в сельскохозяйственных организациях района составляло 3191 голов (на 01.01.2022- 2819 гол.), рост составил 372 головы или 113,2 % к уровню 2021 г., в том числе коров 759 голов (на 01.01.2022-686 гол.), рост составил на 73 головы или 110,6 %.</w:t>
      </w:r>
    </w:p>
    <w:p w:rsidR="009C1727" w:rsidRPr="00030A9D" w:rsidRDefault="009C1727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Всего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сельхозтоваропроизводителями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Нижнеингашского района произведено за 2022 год  3472,0 тонны молока (в 2021 г.-3020,0 тонн), что на 451,96 тонн больше произведенного в 2021 году или рост на 115%. </w:t>
      </w:r>
    </w:p>
    <w:p w:rsidR="009C1727" w:rsidRPr="00030A9D" w:rsidRDefault="009C1727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  <w:t>В целом по району средний надой на одну фуражную корову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достиг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4815,5 кг , (2021 г – 4711 кг</w:t>
      </w:r>
      <w:proofErr w:type="gramStart"/>
      <w:r w:rsidRPr="00030A9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30A9D">
        <w:rPr>
          <w:rFonts w:ascii="Times New Roman" w:hAnsi="Times New Roman" w:cs="Times New Roman"/>
          <w:sz w:val="24"/>
          <w:szCs w:val="24"/>
        </w:rPr>
        <w:t xml:space="preserve">,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что на 104,5 кг больше к 2021 году, или 102,2%.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Продолжают осуществлять свою деятельность главы крестьянско-фермерских хозяйств, их не стало больше, но все они работают уверенно. </w:t>
      </w:r>
    </w:p>
    <w:p w:rsidR="002F212B" w:rsidRPr="00030A9D" w:rsidRDefault="009C1727" w:rsidP="009432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За 2022 год сельскохозяйственными предприятиями района </w:t>
      </w:r>
      <w:r w:rsidR="002F212B" w:rsidRPr="00030A9D">
        <w:rPr>
          <w:rFonts w:ascii="Times New Roman" w:hAnsi="Times New Roman" w:cs="Times New Roman"/>
          <w:sz w:val="24"/>
          <w:szCs w:val="24"/>
          <w:lang w:eastAsia="ru-RU"/>
        </w:rPr>
        <w:t>получено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бюджетных ассигнований на реализацию государственной программы «Развитие сельского хозяйства и регулирование рынков сельскохозяйственной продукции, сырья и продовольствия»  в  целом 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100109,9 тыс. руб., в том числе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на развитие  сельскохозяйственного производства – 67952,1 тыс. руб.,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грантовая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поддержка СССПК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Кутфер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- 18500,0 тыс. руб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лей </w:t>
      </w:r>
      <w:r w:rsidR="002F212B" w:rsidRPr="00030A9D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>на строительство убойного цеха в селе Тины</w:t>
      </w:r>
      <w:r w:rsidR="002F212B" w:rsidRPr="00030A9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9C1727" w:rsidRPr="00030A9D" w:rsidRDefault="009C1727" w:rsidP="009432F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По программе Губернатора края «Чистый край» Павловскому с/с выделен  </w:t>
      </w:r>
      <w:r w:rsidR="002F212B" w:rsidRPr="00030A9D">
        <w:rPr>
          <w:rFonts w:ascii="Times New Roman" w:hAnsi="Times New Roman" w:cs="Times New Roman"/>
          <w:sz w:val="24"/>
          <w:szCs w:val="24"/>
          <w:lang w:eastAsia="ru-RU"/>
        </w:rPr>
        <w:t>1 комплект специализированной техники (трактор, навесное и прицепное оборудование)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сумму  5000,0 тыс. руб</w:t>
      </w:r>
      <w:r w:rsidR="002F212B" w:rsidRPr="00030A9D">
        <w:rPr>
          <w:rFonts w:ascii="Times New Roman" w:hAnsi="Times New Roman" w:cs="Times New Roman"/>
          <w:sz w:val="24"/>
          <w:szCs w:val="24"/>
          <w:lang w:eastAsia="ru-RU"/>
        </w:rPr>
        <w:t>лей,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 помощью которого можно убирать бытовой мусор, косить траву, чистить дороги)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собственного трактора позволит </w:t>
      </w:r>
      <w:r w:rsidR="002F212B" w:rsidRPr="00030A9D">
        <w:rPr>
          <w:rFonts w:ascii="Times New Roman" w:hAnsi="Times New Roman" w:cs="Times New Roman"/>
          <w:sz w:val="24"/>
          <w:szCs w:val="24"/>
          <w:lang w:eastAsia="ru-RU"/>
        </w:rPr>
        <w:t>сельсовету</w:t>
      </w:r>
      <w:r w:rsidR="009432F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заниматься опашкой населенных пунктов и участвовать в тушении пожаров без привлечения техники со стороны.</w:t>
      </w:r>
      <w:r w:rsidR="002F212B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Сейчас у сельсовета гораздо больше возможностей вовремя провести подготовку и оперативно реагировать на возникающие угрозы. В 2023 году такой же комплект получит Стретенский сельсовет.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муниципальной программы «Развитие субъектов малого и среднего предпринимательства в Нижнеингашском районе» предоставлена субсидия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сельскохозяйственным предприятиям в сумме 594,3 тыс. руб., (ИП, Глава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Ф)Х Зенкевич Р.Г. – 94,3 тыс. руб., ИП, Глава К(Ф)Х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Кутненко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А.А. -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500,0 тыс. руб.).</w:t>
      </w:r>
      <w:proofErr w:type="gramEnd"/>
    </w:p>
    <w:p w:rsidR="009C1727" w:rsidRPr="00030A9D" w:rsidRDefault="009C1727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Ежегодно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сельхозтоваропроизводители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нашего района производят обновление машинно-тракторного парка. 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В отчетном году на собственные средства приобрели сельскохозяйственной техники, машин и оборудования на 76773,0 тыс. руб. (24ед.), из них зерноуборочные комбайны – 3 ед., посевной комплекс – 2 ед., комбайн кормоуборочный – 1 ед., борона дисковая –4 ед., культиватор – 1 ед., трактор К742 – 1 ед., сеялка – 1 ед., опрыскиватель – 1 ед., лущильник – 1 ед., трактор бульдозер – 1 ед., жатка -1 ед., генератор – 1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ед., машина первичной обработки зерна – 1 ед., агрегат доильный – 1 ед., прочее оборудование 4 ед. </w:t>
      </w:r>
    </w:p>
    <w:p w:rsidR="009432F8" w:rsidRPr="00030A9D" w:rsidRDefault="009432F8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  <w:t>Три молодые семьи нашего района получили от министерства сельского хозяйства и торговли Красноярского края социальную выплату на строительство жилья.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Задачами для отдела сельского хозяйства администрации района на текущий год остаются: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-обеспечение предоставления всех мер государственной и муниципальной поддержки сельхозтоваропроизводителям района;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-обеспечение максимального участия в государственных программах поддержки сельскохозяйственных производств, в том числе фермерских, крестьянских и личных подсобных хозяйств;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-активизация жилищного строительства в сельской местности, в том числе через участие в государственных программах и посредством ипотечного кредитования;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-обеспечение участия в государственных программах развития сельской местности, в том числе в модернизации коммунального хозяйства;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-решение вопросов укрепления кадрового потенциала в аграрном секторе, создания условий для проживания в сельской местности молодых специалистов;</w:t>
      </w:r>
    </w:p>
    <w:p w:rsidR="009C1727" w:rsidRPr="00030A9D" w:rsidRDefault="00384DF1" w:rsidP="009C1727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  <w:t>-недопущение снижения</w:t>
      </w:r>
      <w:r w:rsidR="009C1727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налоговых и неналоговых поступлений в местные бюджеты от сельскохозяйственной деятельности;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-повышение эффективности использования земель сельскохозяйственного назначения;</w:t>
      </w:r>
    </w:p>
    <w:p w:rsidR="00384DF1" w:rsidRPr="00030A9D" w:rsidRDefault="00384DF1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-повышение эффективности муниципального земельного контроля, исключение фактов нецелевого использования земель сельскохозяйственного назначения, в том числе в связи с лесопользованием;</w:t>
      </w:r>
    </w:p>
    <w:p w:rsidR="00384DF1" w:rsidRPr="00030A9D" w:rsidRDefault="00384DF1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-улучшение системы пожарной защищенности объектов и территории сельскохозяйственного назначения;  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-обеспечения поддержки личных подсобных хозяйств, создание благоприятных условий для переработки и сбыта сельскохозяйственной продукции;</w:t>
      </w:r>
    </w:p>
    <w:p w:rsidR="009A6A6E" w:rsidRPr="00030A9D" w:rsidRDefault="00384DF1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-увеличение числа «сам</w:t>
      </w:r>
      <w:r w:rsidR="009A6A6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озанятых» в сельской местности и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помощь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которым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оказана в рамках</w:t>
      </w:r>
      <w:r w:rsidR="009A6A6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«социального контракта»;</w:t>
      </w:r>
    </w:p>
    <w:p w:rsidR="00384DF1" w:rsidRPr="00030A9D" w:rsidRDefault="009A6A6E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-максимальное вовлечение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в решение вопросов социального развития территории;</w:t>
      </w:r>
      <w:r w:rsidR="00384DF1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-улучшение качества ветеринарного обслуживания, в том числе в отдаленных населенных пунктах;</w:t>
      </w:r>
    </w:p>
    <w:p w:rsidR="009C1727" w:rsidRPr="00030A9D" w:rsidRDefault="009C1727" w:rsidP="009C172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-повышение эффективности использования денежных средств, выделяемых на отлов безнадзорных животных и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акарицидную</w:t>
      </w:r>
      <w:proofErr w:type="spell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обработку.</w:t>
      </w:r>
    </w:p>
    <w:p w:rsidR="009C1727" w:rsidRPr="00030A9D" w:rsidRDefault="009C1727" w:rsidP="00D566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</w:p>
    <w:p w:rsidR="00CA683E" w:rsidRPr="00030A9D" w:rsidRDefault="00D3439E" w:rsidP="00CA6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ЖИЛИЩНО-КОММУНАЛЬНОЕ ХОЗЯЙСТВО</w:t>
      </w:r>
      <w:r w:rsidR="000828A2" w:rsidRPr="00030A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БЛАГОУСТРОЙСТВО</w:t>
      </w:r>
    </w:p>
    <w:p w:rsidR="00CA683E" w:rsidRPr="00030A9D" w:rsidRDefault="00CA683E" w:rsidP="00CA6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5EE4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В 2022 году коммунальные услуги </w:t>
      </w:r>
      <w:r w:rsidR="00FD5EE4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по тепло и водоснабжению оказывали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5EE4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</w:t>
      </w:r>
      <w:r w:rsidR="00C75A53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FD5EE4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 7</w:t>
      </w:r>
      <w:r w:rsidR="005062AD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-ми</w:t>
      </w:r>
      <w:r w:rsidR="00FD5EE4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поселениях района этой деятельностью занимались администрации поселе</w:t>
      </w:r>
      <w:r w:rsidR="005062AD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ний, поскольку в этих муниципальных образованиях</w:t>
      </w:r>
      <w:r w:rsidR="00FD5EE4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отсутствуют </w:t>
      </w:r>
      <w:proofErr w:type="spellStart"/>
      <w:r w:rsidR="00FD5EE4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ресурсоснабжающие</w:t>
      </w:r>
      <w:proofErr w:type="spellEnd"/>
      <w:r w:rsidR="00FD5EE4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организации. Кроме того, в районе осуществляют деятельность 4 сетевые организации, которые предоставляют услуги по электроснабжению.</w:t>
      </w:r>
    </w:p>
    <w:p w:rsidR="00CA683E" w:rsidRPr="00030A9D" w:rsidRDefault="00FD5EE4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В районе продолжалась модернизация</w:t>
      </w:r>
      <w:r w:rsidR="00AF5E9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объектов</w:t>
      </w:r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коммунальной инфраструктуры. В рамках государственной программы Красноярского края «Реформирование и модернизация жилищно-коммунального хозяйства, и повышение энергетической эффективности» в 2022 году выполнены работы: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-выборочный капитальный ремонт очистных сооружений ст. Решеты, ул. Некрасова на сумму 9 900,0 тыс. рублей</w:t>
      </w:r>
      <w:r w:rsidR="00AF5E9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-капитальный ремонт тепловых и водопроводных сетей п. Нижняя Пой</w:t>
      </w:r>
      <w:r w:rsidR="00AF5E9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ма на сумму 7 320,8 тыс. рублей.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конкурса «Инициатива жителей – эффективность в работе» выполнено благоустройство кладбища д.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Новорождественка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Стретенского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сельсоветана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сумму 249,8 тыс. руб. 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Нижняя Пойма,</w:t>
      </w:r>
      <w:r w:rsidR="00AF5E9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AF5E9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гт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Нижний Инга</w:t>
      </w:r>
      <w:r w:rsidR="00AF5E9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п. Канифольный  продолжал реализовываться федеральный проект «Формирование комфортной городской среды», в результате чего </w:t>
      </w:r>
      <w:r w:rsidR="00CE100B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были 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благоустроен</w:t>
      </w:r>
      <w:r w:rsidR="00AF5E9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ы общественные пространства</w:t>
      </w:r>
      <w:r w:rsidR="00CE100B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14 придомовы</w:t>
      </w:r>
      <w:r w:rsidR="00CE100B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территории многоквартирных домов и 7 проезд</w:t>
      </w:r>
      <w:r w:rsidR="00CE100B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ов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сумму 8 833,2 тыс. руб. 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территории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Нижняя Пойма выполнено:</w:t>
      </w:r>
    </w:p>
    <w:p w:rsidR="00CA683E" w:rsidRPr="00030A9D" w:rsidRDefault="00FD5EE4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 детской площадки 10 000,0 тыс. рублей;</w:t>
      </w:r>
    </w:p>
    <w:p w:rsidR="00CA683E" w:rsidRPr="00030A9D" w:rsidRDefault="00FD5EE4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 фрагмента ул. Дзержинского общий объем финансирования- 44 417,0 тыс. рублей.</w:t>
      </w:r>
    </w:p>
    <w:p w:rsidR="005D51DB" w:rsidRPr="00030A9D" w:rsidRDefault="005D51DB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2022 году построена и эксплуатируется новая модульная водогрейная котельная в д. Павловка (ООО «Канифольнинский Коммунальный Комплекс), стоимостью более 5 миллионов рублей.  </w:t>
      </w:r>
    </w:p>
    <w:p w:rsidR="00FD5EE4" w:rsidRPr="00030A9D" w:rsidRDefault="00CA683E" w:rsidP="00CA6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F5E9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счет районных средств на территории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Тиличетского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Поканаевского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сельсоветов  обустроено 12 контейнерных площадок с установлением 24 контейнеров  для сбора твердых коммунальных отходов на сумму 592 589,00 рублей, так же  была </w:t>
      </w:r>
      <w:r w:rsidR="00AF5E9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получена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краевая субсидия</w:t>
      </w:r>
      <w:r w:rsidR="00CE100B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сумме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3 800 000,00 </w:t>
      </w:r>
      <w:r w:rsidR="00CE100B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рублей, 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которая распределена городским поселениям. </w:t>
      </w:r>
      <w:r w:rsidR="00CA6CE2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На выделенные средства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обустроено 50 контейнерных площадок и установлено  106 контейнеров.  </w:t>
      </w:r>
      <w:r w:rsidR="00CA6CE2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Кроме того, м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инистерство экологии  выделило 50 </w:t>
      </w:r>
      <w:proofErr w:type="gram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контейнеров</w:t>
      </w:r>
      <w:proofErr w:type="gram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раздельного сбора ТКО </w:t>
      </w:r>
      <w:proofErr w:type="gram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</w:t>
      </w:r>
      <w:proofErr w:type="gramEnd"/>
      <w:r w:rsidR="00FD5EE4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распределены городским и сельским поселениям района.</w:t>
      </w:r>
    </w:p>
    <w:p w:rsidR="00CA683E" w:rsidRPr="00030A9D" w:rsidRDefault="00CA683E" w:rsidP="00CA6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D5EE4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На 2023 год  городскими поселениями поданы заявки в министерство экологии на предоставление субсидии на   9 млн. руб.</w:t>
      </w:r>
    </w:p>
    <w:p w:rsidR="00FD5EE4" w:rsidRPr="00030A9D" w:rsidRDefault="00FD5EE4" w:rsidP="00CA6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Администрация района</w:t>
      </w:r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ежегодно принимаем активное участие в госу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дарственных программах, выделяет</w:t>
      </w:r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собственные средства на ремонт и строительство </w:t>
      </w:r>
      <w:proofErr w:type="spellStart"/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водообеспечивающей</w:t>
      </w:r>
      <w:proofErr w:type="spellEnd"/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инфраструктуры. Только в 2022 году за счет различных источников произведен капитальный ремонт 3385 метров водопроводных сетей и 4394</w:t>
      </w:r>
      <w:r w:rsidR="005D51DB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метров</w:t>
      </w:r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тепловых сетей.</w:t>
      </w:r>
    </w:p>
    <w:p w:rsidR="00CA683E" w:rsidRPr="00030A9D" w:rsidRDefault="00FD5EE4" w:rsidP="00CA683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отчетном году велись работы по согласованию и изготовлению проектно-сметной документации на строительство центральной котельной и очистных сооружений в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. Нижний  Ингаш. Строительство этих объектов планир</w:t>
      </w:r>
      <w:r w:rsidR="005E2D58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уется начать в 2023 году.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2023 году усилия администрации района будут сосредоточены </w:t>
      </w:r>
      <w:proofErr w:type="gram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-организации качественной подготовки к очередному отопительному периоду, устранении имеющихся аварий, на ремонте и модернизации коммунальной инфраструктуры;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продолжении</w:t>
      </w:r>
      <w:proofErr w:type="gram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процесса передачи коммунальной инфраструктуры в пользование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ресурсоснабжающих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организаций, в первую очередь в сельской местности;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-организации модернизации коммунальной инфраструктуры, строительстве новых источников тепловой энергии, в том числе с участием инвесторов, создании условий для конкурентных основ в коммунальной сфере;</w:t>
      </w:r>
    </w:p>
    <w:p w:rsidR="00CA683E" w:rsidRPr="00030A9D" w:rsidRDefault="005E2D58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-организации</w:t>
      </w:r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строительства Центральной котельной и очистных сооружений в </w:t>
      </w:r>
      <w:proofErr w:type="spellStart"/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="00CA683E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Нижний Ингаш;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-организации ремонта водопроводных сетей в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пгт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Нижний Ингаш;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-оптимизации бюджетных затрат на оплату коммунальных услуг, в том числе за счет </w:t>
      </w:r>
      <w:proofErr w:type="gram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эффективности использования приборов учета коммунальных услуг</w:t>
      </w:r>
      <w:proofErr w:type="gram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повышении</w:t>
      </w:r>
      <w:proofErr w:type="gram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качества и надежности предоставления коммунальных услуг;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создании</w:t>
      </w:r>
      <w:proofErr w:type="gram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условий и реализации на территории района государственной программы, направленной на ремонт и модернизацию коммунальной инфраструктуры, программ по благоустройству, программы «Формирование городской среды»,</w:t>
      </w:r>
      <w:r w:rsidR="00195AF5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активизировать участие поселений района в проекте «Поддержка местных инициатив»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A683E" w:rsidRPr="00030A9D" w:rsidRDefault="00CA683E" w:rsidP="00D566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</w:p>
    <w:p w:rsidR="00CA683E" w:rsidRPr="00030A9D" w:rsidRDefault="00316A58" w:rsidP="00CA6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ДОРОЖНОЕ ХОЗЯЙСТВО,</w:t>
      </w:r>
      <w:r w:rsidR="00CA683E" w:rsidRPr="00030A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ТРАНСПОРТНОЕ ОБСЛУЖИВАНИЕ</w:t>
      </w:r>
      <w:r w:rsidRPr="00030A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</w:t>
      </w:r>
      <w:r w:rsidR="000F1A6F" w:rsidRPr="00030A9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СВЯЗЬ</w:t>
      </w:r>
    </w:p>
    <w:p w:rsidR="00CA683E" w:rsidRPr="00030A9D" w:rsidRDefault="00CA683E" w:rsidP="00CA68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A683E" w:rsidRPr="00030A9D" w:rsidRDefault="00CA683E" w:rsidP="00CA6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     В отчетном году на организацию содержания уличной дорожной сети </w:t>
      </w:r>
      <w:r w:rsidR="00195AF5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направлено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5 809 700,00 рублей, на ремонт- 30 677 400,00 рублей. Также на содержание  региональных дорог  затрачено 4</w:t>
      </w:r>
      <w:r w:rsidR="00CA6CE2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3 415 400,00 рублей.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  В рамках имеющегося финансирования в 2022 году проведен ремонт дорог общего пользования местного значения протяженностью 10 497,8 м. и 16 км</w:t>
      </w:r>
      <w:proofErr w:type="gram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proofErr w:type="gramEnd"/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егиональных дорог.</w:t>
      </w:r>
    </w:p>
    <w:p w:rsidR="00195AF5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В 2023 году на ремонт уличной дорожной сети выделено почти 19 миллионов рублей. Ремонтные работы будут проведены в 5 поселениях, и я надеюсь, с хорошим качеством.  </w:t>
      </w:r>
    </w:p>
    <w:p w:rsidR="00CA683E" w:rsidRPr="00030A9D" w:rsidRDefault="00CA683E" w:rsidP="00CA68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Осуществлением пассажирских перевозок в районе занимался Иланский филиал </w:t>
      </w:r>
      <w:r w:rsidR="00D16F73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кционерного общества «Краевое автотранспортное предприятие» и ИП Никитин И.В.  За 2022 год пассажирским автомобильным транспортом перевезено 179 935 пассажиров. Для осуществления пассажирских перевозок в районе обновлен автобусный парк, прио</w:t>
      </w:r>
      <w:r w:rsidR="005062AD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бретено еще  2  новых автобуса. Вместе с тем</w:t>
      </w:r>
      <w:proofErr w:type="gramStart"/>
      <w:r w:rsidR="005062AD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5062AD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62AD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="005062AD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настоящее время на первое место выходит кадровая проблема. К </w:t>
      </w:r>
      <w:proofErr w:type="gramStart"/>
      <w:r w:rsidR="005062AD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>сожалению</w:t>
      </w:r>
      <w:proofErr w:type="gramEnd"/>
      <w:r w:rsidR="005062AD" w:rsidRPr="00030A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решить вопрос с дефицитом водительского состава не удается.</w:t>
      </w:r>
    </w:p>
    <w:p w:rsidR="00DD421A" w:rsidRPr="00030A9D" w:rsidRDefault="005062AD" w:rsidP="00DD42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решения вопросов связи, в 2022 году жители 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Кучерово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обеспечены качественной</w:t>
      </w:r>
      <w:r w:rsidR="00DD421A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радиотелефонной связью стандарта </w:t>
      </w:r>
      <w:r w:rsidR="00DD421A" w:rsidRPr="00030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GSM</w:t>
      </w:r>
      <w:r w:rsidR="00DD421A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-900/</w:t>
      </w:r>
      <w:r w:rsidR="00DD421A" w:rsidRPr="00030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LTE</w:t>
      </w:r>
      <w:r w:rsidR="00DD421A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-1800, интернета 2</w:t>
      </w:r>
      <w:r w:rsidR="00DD421A" w:rsidRPr="00030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DD421A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</w:t>
      </w:r>
      <w:r w:rsidR="00DD421A" w:rsidRPr="00030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DD421A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83E" w:rsidRPr="00030A9D" w:rsidRDefault="00AD7613" w:rsidP="00AD761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Модернизация сети </w:t>
      </w:r>
      <w:r w:rsidR="00195AF5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провайдера 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МТС коснулась районного центра Нижний Ингаш и двух крупных поселков – Нижняя Пойма и Тинской. Скорости мобильного интернета МТС выросли на участке автодороги М53 Новосибирск — Красноярск — Иркутск и на двух железнодорожных станциях: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Ингашская</w:t>
      </w:r>
      <w:proofErr w:type="spellEnd"/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Решоты</w:t>
      </w:r>
      <w:proofErr w:type="spellEnd"/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Теперь пассажиры, следующие по железной дороге или путешествующие автотранспортом, а также жители поселков могут с большим комфортом пользоваться всеми необходимыми сервисами от социальных сетей и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мессенджеров</w:t>
      </w:r>
      <w:proofErr w:type="spellEnd"/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мобильных банков и </w:t>
      </w:r>
      <w:proofErr w:type="spellStart"/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госуслуг</w:t>
      </w:r>
      <w:proofErr w:type="spellEnd"/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6CE2" w:rsidRPr="00030A9D" w:rsidRDefault="00CA6CE2" w:rsidP="00AD7613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В 2023 году устойчивую сотовую связь получат жители Павловского и Ал</w:t>
      </w:r>
      <w:r w:rsidR="00316A58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ександровского сельских советов.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этой цели району выделено более 9 миллионов рублей.</w:t>
      </w:r>
    </w:p>
    <w:p w:rsidR="00AD7613" w:rsidRPr="00030A9D" w:rsidRDefault="00AD7613" w:rsidP="00AD761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7613" w:rsidRPr="00030A9D" w:rsidRDefault="00AD7613" w:rsidP="00CA68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1DA1" w:rsidRPr="00030A9D" w:rsidRDefault="00D5664E" w:rsidP="00211D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>ГРАДОСТРОИТЕЛЬ</w:t>
      </w:r>
      <w:r w:rsidR="00523480"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>СТВО</w:t>
      </w:r>
      <w:r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ЖИЛИЩНАЯ ПОЛИТИКА</w:t>
      </w:r>
    </w:p>
    <w:p w:rsidR="00D5664E" w:rsidRPr="00030A9D" w:rsidRDefault="00D5664E" w:rsidP="00211D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195AF5" w:rsidRPr="00030A9D" w:rsidRDefault="00D5664E" w:rsidP="00211D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     За 202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 выдано 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0 разрешающих документов на строительство объектов </w:t>
      </w:r>
      <w:r w:rsidR="00316A58" w:rsidRPr="00030A9D">
        <w:rPr>
          <w:rFonts w:ascii="Times New Roman" w:hAnsi="Times New Roman" w:cs="Times New Roman"/>
          <w:sz w:val="24"/>
          <w:szCs w:val="24"/>
          <w:lang w:eastAsia="ru-RU"/>
        </w:rPr>
        <w:t>индивидуального жилищного строительства,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а также промышленного и гражданског</w:t>
      </w:r>
      <w:r w:rsidR="00316A58" w:rsidRPr="00030A9D">
        <w:rPr>
          <w:rFonts w:ascii="Times New Roman" w:hAnsi="Times New Roman" w:cs="Times New Roman"/>
          <w:sz w:val="24"/>
          <w:szCs w:val="24"/>
          <w:lang w:eastAsia="ru-RU"/>
        </w:rPr>
        <w:t>о назначения. С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нижение по отношению к 202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составило 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75</w:t>
      </w:r>
      <w:r w:rsidR="00195AF5" w:rsidRPr="00030A9D">
        <w:rPr>
          <w:rFonts w:ascii="Times New Roman" w:hAnsi="Times New Roman" w:cs="Times New Roman"/>
          <w:sz w:val="24"/>
          <w:szCs w:val="24"/>
          <w:lang w:eastAsia="ru-RU"/>
        </w:rPr>
        <w:t>%.  В 2022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</w:t>
      </w:r>
      <w:r w:rsidR="00195AF5" w:rsidRPr="00030A9D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ввод жилья составил 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2915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кв. м., 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снижение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на 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62,7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% по отношению к 202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году. Введено в эксплуатацию за счет всех источников финансирования 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недвижи</w:t>
      </w:r>
      <w:r w:rsidR="00195AF5" w:rsidRPr="00030A9D">
        <w:rPr>
          <w:rFonts w:ascii="Times New Roman" w:hAnsi="Times New Roman" w:cs="Times New Roman"/>
          <w:sz w:val="24"/>
          <w:szCs w:val="24"/>
          <w:lang w:eastAsia="ru-RU"/>
        </w:rPr>
        <w:t>мости, из них:</w:t>
      </w:r>
    </w:p>
    <w:p w:rsidR="00195AF5" w:rsidRPr="00030A9D" w:rsidRDefault="00195AF5" w:rsidP="00195AF5">
      <w:pPr>
        <w:pStyle w:val="a3"/>
        <w:ind w:firstLine="708"/>
        <w:jc w:val="both"/>
        <w:rPr>
          <w:rFonts w:ascii="Times New Roman" w:hAnsi="Times New Roman" w:cs="Times New Roman"/>
          <w:sz w:val="29"/>
          <w:szCs w:val="29"/>
          <w:shd w:val="clear" w:color="auto" w:fill="FFFFFF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742A1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новая врачебная амбулатория в поселке Тинской. </w:t>
      </w:r>
      <w:r w:rsidR="008742A1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Это </w:t>
      </w:r>
      <w:proofErr w:type="spellStart"/>
      <w:r w:rsidR="008742A1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блочно</w:t>
      </w:r>
      <w:proofErr w:type="spellEnd"/>
      <w:r w:rsidR="008742A1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-модульное одноэтажное здание площадью 493,3 </w:t>
      </w:r>
      <w:proofErr w:type="spellStart"/>
      <w:r w:rsidR="008742A1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кв.м</w:t>
      </w:r>
      <w:proofErr w:type="spellEnd"/>
      <w:r w:rsidR="008742A1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="008742A1" w:rsidRPr="00030A9D">
        <w:rPr>
          <w:rFonts w:ascii="Times New Roman" w:hAnsi="Times New Roman" w:cs="Times New Roman"/>
          <w:sz w:val="29"/>
          <w:szCs w:val="29"/>
          <w:shd w:val="clear" w:color="auto" w:fill="FFFFFF"/>
        </w:rPr>
        <w:t> </w:t>
      </w:r>
    </w:p>
    <w:p w:rsidR="00195AF5" w:rsidRPr="00030A9D" w:rsidRDefault="00195AF5" w:rsidP="00195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 г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идроизолированный пруд накопитель для пожарных нужд  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Транснефть</w:t>
      </w:r>
      <w:proofErr w:type="spellEnd"/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— Западная Сибирь»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29490D" w:rsidRPr="00030A9D" w:rsidRDefault="00195AF5" w:rsidP="00195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дание </w:t>
      </w:r>
      <w:r w:rsidR="008742A1" w:rsidRPr="00030A9D">
        <w:rPr>
          <w:rFonts w:ascii="Times New Roman" w:hAnsi="Times New Roman" w:cs="Times New Roman"/>
          <w:sz w:val="24"/>
          <w:szCs w:val="24"/>
          <w:lang w:eastAsia="ru-RU"/>
        </w:rPr>
        <w:t>автомойки на территории придорожного сервиса «</w:t>
      </w:r>
      <w:r w:rsidR="0029490D" w:rsidRPr="00030A9D">
        <w:rPr>
          <w:rFonts w:ascii="Times New Roman" w:hAnsi="Times New Roman" w:cs="Times New Roman"/>
          <w:sz w:val="24"/>
          <w:szCs w:val="24"/>
          <w:lang w:eastAsia="ru-RU"/>
        </w:rPr>
        <w:t>Русь»;</w:t>
      </w:r>
    </w:p>
    <w:p w:rsidR="00195AF5" w:rsidRPr="00030A9D" w:rsidRDefault="0029490D" w:rsidP="00195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8742A1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8742A1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вухэтажное здание </w:t>
      </w:r>
      <w:proofErr w:type="spellStart"/>
      <w:r w:rsidR="008742A1" w:rsidRPr="00030A9D">
        <w:rPr>
          <w:rFonts w:ascii="Times New Roman" w:hAnsi="Times New Roman" w:cs="Times New Roman"/>
          <w:sz w:val="24"/>
          <w:szCs w:val="24"/>
          <w:lang w:eastAsia="ru-RU"/>
        </w:rPr>
        <w:t>дискаунтер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8742A1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«Пятёрочка»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.  </w:t>
      </w:r>
    </w:p>
    <w:p w:rsidR="00D5664E" w:rsidRPr="00030A9D" w:rsidRDefault="00D5664E" w:rsidP="00195A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года велась профилактическая и разъяснительная работа, гражданам выдано </w:t>
      </w:r>
      <w:r w:rsidR="0082782D" w:rsidRPr="00030A9D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уведомлений (напоминаний) об окончании сроков действия ранее выданных разрешений на строительство.</w:t>
      </w:r>
    </w:p>
    <w:p w:rsidR="00195AF5" w:rsidRPr="00030A9D" w:rsidRDefault="00195AF5" w:rsidP="00211D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529B3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По программе переселения граждан из аварийного жилищного фонда </w:t>
      </w:r>
      <w:r w:rsidR="007E50E0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администрацией </w:t>
      </w:r>
      <w:proofErr w:type="spellStart"/>
      <w:r w:rsidR="007E50E0" w:rsidRPr="00030A9D">
        <w:rPr>
          <w:rFonts w:ascii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7E50E0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Нижняя Пойма было п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риобретено жилое помещение (благоустроенная квартира) в г. Красноярске для переселения </w:t>
      </w:r>
      <w:r w:rsidR="007E50E0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жителей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МО поселок Нижняя Пойма </w:t>
      </w:r>
      <w:r w:rsidR="000F486D" w:rsidRPr="00030A9D">
        <w:rPr>
          <w:rFonts w:ascii="Times New Roman" w:hAnsi="Times New Roman" w:cs="Times New Roman"/>
          <w:sz w:val="24"/>
          <w:szCs w:val="24"/>
          <w:lang w:eastAsia="ru-RU"/>
        </w:rPr>
        <w:t>стоимостью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4734</w:t>
      </w:r>
      <w:r w:rsidR="007E50E0" w:rsidRPr="00030A9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E50E0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тыс.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CA6CE2" w:rsidRPr="00030A9D" w:rsidRDefault="00CA6CE2" w:rsidP="00211D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рамках государственной программы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районом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центре началось строительство двадцатиквартирного дома </w:t>
      </w:r>
      <w:r w:rsidR="003E3BA9" w:rsidRPr="00030A9D">
        <w:rPr>
          <w:rFonts w:ascii="Times New Roman" w:hAnsi="Times New Roman" w:cs="Times New Roman"/>
          <w:sz w:val="24"/>
          <w:szCs w:val="24"/>
          <w:lang w:eastAsia="ru-RU"/>
        </w:rPr>
        <w:t>для детей сирот, окончание строительства запланировано на август 2023 года.</w:t>
      </w:r>
    </w:p>
    <w:p w:rsidR="0082782D" w:rsidRPr="00030A9D" w:rsidRDefault="0082782D" w:rsidP="00211D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64E" w:rsidRPr="00030A9D" w:rsidRDefault="00D5664E" w:rsidP="008742A1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>ОБРАЗОВАНИЕ</w:t>
      </w:r>
    </w:p>
    <w:p w:rsidR="008742A1" w:rsidRPr="00030A9D" w:rsidRDefault="008742A1" w:rsidP="008742A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  </w:t>
      </w:r>
      <w:r w:rsidR="008547B4" w:rsidRPr="00030A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 Система районного образования представлена дошкольным, общим и дополнительным образованием. Ситуация с предоставлением мест в детских садах в районе остается стабильной, обеспечена 100%</w:t>
      </w:r>
      <w:r w:rsidR="00316A58" w:rsidRPr="00030A9D">
        <w:rPr>
          <w:rFonts w:ascii="Times New Roman" w:hAnsi="Times New Roman" w:cs="Times New Roman"/>
          <w:sz w:val="24"/>
          <w:szCs w:val="24"/>
          <w:lang w:eastAsia="ru-RU"/>
        </w:rPr>
        <w:t>-я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доступность дошкольного образования детям в возрасте от 2-х до 7 лет. Численность обучающихся в общеобразовательных учреждениях района на 1 сентября 2022 года составила 3071 чел.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Результаты основного государственного экзамена по образовательным программам основного общего образования (9 класс) по годам:</w:t>
      </w:r>
    </w:p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Результаты ОГЭ по годам</w:t>
      </w:r>
    </w:p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2752"/>
        <w:gridCol w:w="1984"/>
        <w:gridCol w:w="3261"/>
      </w:tblGrid>
      <w:tr w:rsidR="00A2688C" w:rsidRPr="00030A9D" w:rsidTr="008547B4">
        <w:tc>
          <w:tcPr>
            <w:tcW w:w="10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6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</w:t>
            </w:r>
            <w:proofErr w:type="gramStart"/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2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Аттестаты особого образца</w:t>
            </w:r>
          </w:p>
        </w:tc>
      </w:tr>
      <w:tr w:rsidR="00A2688C" w:rsidRPr="00030A9D" w:rsidTr="008547B4">
        <w:tc>
          <w:tcPr>
            <w:tcW w:w="1075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261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88C" w:rsidRPr="00030A9D" w:rsidTr="008547B4">
        <w:tc>
          <w:tcPr>
            <w:tcW w:w="10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7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A2688C" w:rsidRPr="00030A9D" w:rsidTr="008547B4">
        <w:tc>
          <w:tcPr>
            <w:tcW w:w="10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2688C" w:rsidRPr="00030A9D" w:rsidTr="008547B4">
        <w:tc>
          <w:tcPr>
            <w:tcW w:w="1075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5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6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</w:rPr>
        <w:t>Анализ эффективности и результативности деятельности за прошедшие три учебных года по результатам единого государственного экзамена по программам среднего общего образования (11 класс) представлены в таблице.</w:t>
      </w:r>
    </w:p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Результаты ЕГЭ по годам</w:t>
      </w:r>
    </w:p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476" w:type="dxa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1807"/>
        <w:gridCol w:w="2162"/>
        <w:gridCol w:w="1418"/>
        <w:gridCol w:w="1672"/>
      </w:tblGrid>
      <w:tr w:rsidR="00A2688C" w:rsidRPr="00030A9D" w:rsidTr="008547B4">
        <w:trPr>
          <w:trHeight w:val="505"/>
        </w:trPr>
        <w:tc>
          <w:tcPr>
            <w:tcW w:w="1417" w:type="dxa"/>
            <w:vMerge w:val="restar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Успешность</w:t>
            </w:r>
            <w:proofErr w:type="gramStart"/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Медали</w:t>
            </w:r>
          </w:p>
        </w:tc>
      </w:tr>
      <w:tr w:rsidR="00A2688C" w:rsidRPr="00030A9D" w:rsidTr="008547B4">
        <w:tc>
          <w:tcPr>
            <w:tcW w:w="1417" w:type="dxa"/>
            <w:vMerge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7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6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688C" w:rsidRPr="00030A9D" w:rsidTr="008547B4">
        <w:tc>
          <w:tcPr>
            <w:tcW w:w="1417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807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2688C" w:rsidRPr="00030A9D" w:rsidTr="008547B4"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1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A2688C" w:rsidRPr="00030A9D" w:rsidTr="008547B4">
        <w:tc>
          <w:tcPr>
            <w:tcW w:w="141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07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216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2688C" w:rsidRPr="00030A9D" w:rsidRDefault="00A2688C" w:rsidP="008547B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Из 35 населенных пунктов  организован подвоз детей в 14 базовых школ. Для подвоза 640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задействовано 24 автобуса. В 2022 году для организации подвоза район получил 1 новое транспортное средство марки ГАЗ, в рамках ГП «Развитие образования». Все автобусы соответствуют современным требованиям и  обеспечивают высокий уровень безопасности. 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На создание безопасных условий для пребывания детей в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br/>
        <w:t>образовательных организациях израсходовано свыше 15 млн. рублей:</w:t>
      </w:r>
    </w:p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 текущий ремонт по окраске стен и потолка спортивного зала в МБОУ «Нижнеингашская СШ №2»;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 выполнен ремонт по замене уличного освещения в МБОУ «Нижнеингашская СШ №2»;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-выполнен ремонт кровли в дошкольной группе «Малыш» МБОУ «Кучеровская СШ имени А.К. Корнеева»;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- ремонт кабинетов в МБОУ «Решотинская ОШ» по размещению дошкольной группы «Улыбка» в здании школы;   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-ремонт пищеблока МБОУ «Павловская СОШ», МБОУ «Стретенская СШ» имени П.М. Бахарева, МБУ ДО Нижнеингашский центр «Радуга»;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-текущий ремонт по замене оконных блоков в МБДОУ «Сибирячок», МБОУ «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Павловская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-текущий ремонт туалетных комнат в МБОУ Нижнеингашская СОШ №1 им. П.И. Шатова;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 монтаж системы видеонаблюдения в МБОУ «Тинская СШ №1»;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 оборудована система контроля доступа, оснащение охранной сигнализацией, монтаж системы видеонаблюдения МБОУ Нижнеингашская СОШ №1 им. П.И. Шатова, МБОУ «Нижнеингашская СШ №2».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2022 году в рамках федерального проекта «Современная школа» национального проекта «Образование» в 4-х образовательных учреждениях (МБОУ «</w:t>
      </w:r>
      <w:proofErr w:type="spellStart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Нижнеингашская</w:t>
      </w:r>
      <w:proofErr w:type="spellEnd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 №2», МБОУ «</w:t>
      </w:r>
      <w:proofErr w:type="spellStart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Тинская</w:t>
      </w:r>
      <w:proofErr w:type="spellEnd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 №1», МБОУ «</w:t>
      </w:r>
      <w:proofErr w:type="spellStart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Тинская</w:t>
      </w:r>
      <w:proofErr w:type="spellEnd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 №2», МБОУ «</w:t>
      </w:r>
      <w:proofErr w:type="spellStart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Тинская</w:t>
      </w:r>
      <w:proofErr w:type="spellEnd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 №3 имени В.Т. </w:t>
      </w:r>
      <w:proofErr w:type="spellStart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Комовича</w:t>
      </w:r>
      <w:proofErr w:type="spellEnd"/>
      <w:r w:rsidRPr="00030A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»)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отремонтированы кабинеты, предназначенные для размещения Центра образования естественно-научной и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технологической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направленностей  «Точка роста». 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9D">
        <w:rPr>
          <w:rFonts w:ascii="Times New Roman" w:hAnsi="Times New Roman" w:cs="Times New Roman"/>
          <w:color w:val="000000"/>
          <w:sz w:val="24"/>
          <w:szCs w:val="24"/>
        </w:rPr>
        <w:t>Центр «Точка роста» является частью образовательной среды учреждения, на базе которой осуществляется:</w:t>
      </w:r>
    </w:p>
    <w:p w:rsidR="00A2688C" w:rsidRPr="00030A9D" w:rsidRDefault="00A2688C" w:rsidP="00A2688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9D">
        <w:rPr>
          <w:rFonts w:ascii="Times New Roman" w:hAnsi="Times New Roman" w:cs="Times New Roman"/>
          <w:color w:val="000000"/>
          <w:sz w:val="24"/>
          <w:szCs w:val="24"/>
        </w:rPr>
        <w:t xml:space="preserve">преподавание учебных предметов </w:t>
      </w:r>
      <w:r w:rsidRPr="00030A9D">
        <w:rPr>
          <w:rFonts w:ascii="Times New Roman" w:hAnsi="Times New Roman" w:cs="Times New Roman"/>
          <w:sz w:val="24"/>
          <w:szCs w:val="24"/>
        </w:rPr>
        <w:t>«Физика», «Химия», «Биология»;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9D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для поддержки изучения предметов </w:t>
      </w:r>
      <w:proofErr w:type="gramStart"/>
      <w:r w:rsidRPr="00030A9D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030A9D">
        <w:rPr>
          <w:rFonts w:ascii="Times New Roman" w:hAnsi="Times New Roman" w:cs="Times New Roman"/>
          <w:color w:val="000000"/>
          <w:sz w:val="24"/>
          <w:szCs w:val="24"/>
        </w:rPr>
        <w:t xml:space="preserve"> и технологической направленностей;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9D">
        <w:rPr>
          <w:rFonts w:ascii="Times New Roman" w:hAnsi="Times New Roman" w:cs="Times New Roman"/>
          <w:color w:val="000000"/>
          <w:sz w:val="24"/>
          <w:szCs w:val="24"/>
        </w:rPr>
        <w:t>дополнительное образование детей по программам естественнонаучной и технической направленностей;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0A9D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внеклассных мероприятий </w:t>
      </w:r>
      <w:proofErr w:type="gramStart"/>
      <w:r w:rsidRPr="00030A9D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030A9D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школах района трудится 317 педагогических работников. Численность школьников в расчете на 1 педагога на 1 сентября 2022 года составила 9 человек. Высшую и первую квалификационную категорию имеют 66 %    учителей школ. В 2023 году в районе будет дополнительно создан центр «Точка роста» на базе МБОУ «Павловская СОШ», также будет продолжена работа по оснащению материально-технической базы школ и детских садов.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Особое внимание администрация района в 2023 году уделит: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-созданию условий для безопасного и комфортного обучения и воспитания детей в образовательных организациях района;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-подготовке к предстоящему отопительному периоду;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-устранению предписаний надзорных органов и получению положительных санитарных заключений;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-укреплению кадрового потенциала отрасли, созданию жилищных условия для специалистов, привлекаемых для работы в систему образования;</w:t>
      </w:r>
      <w:proofErr w:type="gramEnd"/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-повышению качества и эффективности дополнительного образования;</w:t>
      </w:r>
    </w:p>
    <w:p w:rsidR="000828A2" w:rsidRPr="00030A9D" w:rsidRDefault="000828A2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-организации патриотического воспитания;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-минимизации детского травматизма в образовательных организациях района;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-организации качественного питания;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-повышению эффективности использование бюджетных средств, усилению финансового </w:t>
      </w: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целевым использованием бюджетных средств;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-повышению качества закупочных процедур, минимизации нарушений связанных с организацией закупок;</w:t>
      </w:r>
    </w:p>
    <w:p w:rsidR="00A2688C" w:rsidRPr="00030A9D" w:rsidRDefault="00A2688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-повышению эффективности использования денежных средств выделяемых на оплату коммунальных услуг, а также эффективности использования приборов учета коммунальных ресурсов.</w:t>
      </w:r>
    </w:p>
    <w:p w:rsidR="00C12DDC" w:rsidRPr="00030A9D" w:rsidRDefault="00C12DDC" w:rsidP="00A268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В 2023 году предстоит проведение мероприятий к Году педагога и наставника. </w:t>
      </w:r>
    </w:p>
    <w:p w:rsidR="00EE75C2" w:rsidRPr="00030A9D" w:rsidRDefault="00EE75C2" w:rsidP="00D5664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77777"/>
          <w:sz w:val="24"/>
          <w:szCs w:val="24"/>
          <w:lang w:eastAsia="ru-RU"/>
        </w:rPr>
      </w:pPr>
    </w:p>
    <w:p w:rsidR="00D5664E" w:rsidRPr="00030A9D" w:rsidRDefault="00D5664E" w:rsidP="00030A9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СОЦИАЛЬНОЕ ОБСЛУЖИВАНИЕ, ЗДРАВООХРАНЕНИЕ</w:t>
      </w:r>
    </w:p>
    <w:p w:rsidR="005E4E4E" w:rsidRPr="00030A9D" w:rsidRDefault="005E4E4E" w:rsidP="00030A9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4E4E" w:rsidRPr="00030A9D" w:rsidRDefault="00D5664E" w:rsidP="0003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      </w:t>
      </w:r>
      <w:r w:rsidR="005E4E4E" w:rsidRPr="00030A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828A2" w:rsidRPr="00030A9D">
        <w:rPr>
          <w:rFonts w:ascii="Times New Roman" w:hAnsi="Times New Roman" w:cs="Times New Roman"/>
          <w:sz w:val="24"/>
          <w:szCs w:val="24"/>
          <w:lang w:eastAsia="ru-RU"/>
        </w:rPr>
        <w:t>На территории района мерами социальной поддержки обеспечивалис</w:t>
      </w:r>
      <w:r w:rsidR="00960575" w:rsidRPr="00030A9D">
        <w:rPr>
          <w:rFonts w:ascii="Times New Roman" w:hAnsi="Times New Roman" w:cs="Times New Roman"/>
          <w:sz w:val="24"/>
          <w:szCs w:val="24"/>
          <w:lang w:eastAsia="ru-RU"/>
        </w:rPr>
        <w:t>ь все нуждающиеся в них.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 В 202</w:t>
      </w:r>
      <w:r w:rsidR="005E4E4E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только на компенсацию оплаты за жилое помещение и коммунальных услуг жителям района выплачено </w:t>
      </w:r>
      <w:r w:rsidR="005E4E4E" w:rsidRPr="00030A9D">
        <w:rPr>
          <w:rFonts w:ascii="Times New Roman" w:hAnsi="Times New Roman" w:cs="Times New Roman"/>
          <w:sz w:val="24"/>
          <w:szCs w:val="24"/>
          <w:lang w:eastAsia="ru-RU"/>
        </w:rPr>
        <w:t>81872,3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тыс. рублей.  </w:t>
      </w:r>
    </w:p>
    <w:p w:rsidR="00960575" w:rsidRPr="00030A9D" w:rsidRDefault="00315EDD" w:rsidP="0003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60575" w:rsidRPr="00030A9D">
        <w:rPr>
          <w:rFonts w:ascii="Times New Roman" w:hAnsi="Times New Roman" w:cs="Times New Roman"/>
          <w:sz w:val="24"/>
          <w:szCs w:val="24"/>
          <w:lang w:eastAsia="ru-RU"/>
        </w:rPr>
        <w:t>Продолжалась р</w:t>
      </w:r>
      <w:r w:rsidR="005E4E4E" w:rsidRPr="00030A9D">
        <w:rPr>
          <w:rFonts w:ascii="Times New Roman" w:hAnsi="Times New Roman" w:cs="Times New Roman"/>
          <w:sz w:val="24"/>
          <w:szCs w:val="24"/>
        </w:rPr>
        <w:t xml:space="preserve">абота по </w:t>
      </w:r>
      <w:r w:rsidR="00960575" w:rsidRPr="00030A9D">
        <w:rPr>
          <w:rFonts w:ascii="Times New Roman" w:hAnsi="Times New Roman" w:cs="Times New Roman"/>
          <w:sz w:val="24"/>
          <w:szCs w:val="24"/>
        </w:rPr>
        <w:t>предоставлению финансовой поддержки малоимущей части населения</w:t>
      </w:r>
      <w:r w:rsidR="005E4E4E" w:rsidRPr="00030A9D">
        <w:rPr>
          <w:rFonts w:ascii="Times New Roman" w:hAnsi="Times New Roman" w:cs="Times New Roman"/>
          <w:sz w:val="24"/>
          <w:szCs w:val="24"/>
        </w:rPr>
        <w:t xml:space="preserve"> в виде социального контракта, действие которого направлено на преодоление трудной жизненной ситуации, в которой оказалс</w:t>
      </w:r>
      <w:r w:rsidR="00960575" w:rsidRPr="00030A9D">
        <w:rPr>
          <w:rFonts w:ascii="Times New Roman" w:hAnsi="Times New Roman" w:cs="Times New Roman"/>
          <w:sz w:val="24"/>
          <w:szCs w:val="24"/>
        </w:rPr>
        <w:t>я гражданин</w:t>
      </w:r>
      <w:r w:rsidR="005E4E4E" w:rsidRPr="00030A9D">
        <w:rPr>
          <w:rFonts w:ascii="Times New Roman" w:hAnsi="Times New Roman" w:cs="Times New Roman"/>
          <w:sz w:val="24"/>
          <w:szCs w:val="24"/>
        </w:rPr>
        <w:t xml:space="preserve">. </w:t>
      </w:r>
      <w:r w:rsidR="00E8730F" w:rsidRPr="00030A9D">
        <w:rPr>
          <w:rFonts w:ascii="Times New Roman" w:hAnsi="Times New Roman" w:cs="Times New Roman"/>
          <w:sz w:val="24"/>
          <w:szCs w:val="24"/>
        </w:rPr>
        <w:t>По</w:t>
      </w:r>
      <w:r w:rsidR="00E8730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итогам </w:t>
      </w:r>
      <w:r w:rsidR="005E4E4E" w:rsidRPr="00030A9D">
        <w:rPr>
          <w:rFonts w:ascii="Times New Roman" w:hAnsi="Times New Roman" w:cs="Times New Roman"/>
          <w:sz w:val="24"/>
          <w:szCs w:val="24"/>
          <w:lang w:eastAsia="ru-RU"/>
        </w:rPr>
        <w:t>2022 года</w:t>
      </w:r>
      <w:r w:rsidR="00E8730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заключено </w:t>
      </w:r>
      <w:r w:rsidR="005E4E4E" w:rsidRPr="00030A9D">
        <w:rPr>
          <w:rFonts w:ascii="Times New Roman" w:hAnsi="Times New Roman" w:cs="Times New Roman"/>
          <w:sz w:val="24"/>
          <w:szCs w:val="24"/>
          <w:lang w:eastAsia="ru-RU"/>
        </w:rPr>
        <w:t>105</w:t>
      </w:r>
      <w:r w:rsidR="00E8730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социальных кон</w:t>
      </w:r>
      <w:r w:rsidR="00960575" w:rsidRPr="00030A9D">
        <w:rPr>
          <w:rFonts w:ascii="Times New Roman" w:hAnsi="Times New Roman" w:cs="Times New Roman"/>
          <w:sz w:val="24"/>
          <w:szCs w:val="24"/>
          <w:lang w:eastAsia="ru-RU"/>
        </w:rPr>
        <w:t>трактов на открытие или открытие</w:t>
      </w:r>
      <w:r w:rsidR="00E8730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своего дела, на веден</w:t>
      </w:r>
      <w:r w:rsidR="00960575" w:rsidRPr="00030A9D">
        <w:rPr>
          <w:rFonts w:ascii="Times New Roman" w:hAnsi="Times New Roman" w:cs="Times New Roman"/>
          <w:sz w:val="24"/>
          <w:szCs w:val="24"/>
          <w:lang w:eastAsia="ru-RU"/>
        </w:rPr>
        <w:t>ие личного подсобного хозяйства. В общей сложности,</w:t>
      </w:r>
      <w:r w:rsidR="00E8730F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гражданам выплачено </w:t>
      </w:r>
      <w:r w:rsidR="005E4E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более 12 миллионов рублей. </w:t>
      </w:r>
      <w:r w:rsidR="005E4E4E" w:rsidRPr="00030A9D">
        <w:rPr>
          <w:rFonts w:ascii="Times New Roman" w:hAnsi="Times New Roman" w:cs="Times New Roman"/>
          <w:sz w:val="24"/>
          <w:szCs w:val="24"/>
        </w:rPr>
        <w:t xml:space="preserve">Работа по </w:t>
      </w:r>
      <w:r w:rsidR="00566E5A" w:rsidRPr="00030A9D">
        <w:rPr>
          <w:rFonts w:ascii="Times New Roman" w:hAnsi="Times New Roman" w:cs="Times New Roman"/>
          <w:sz w:val="24"/>
          <w:szCs w:val="24"/>
        </w:rPr>
        <w:t>системе «социальных контрактов»</w:t>
      </w:r>
      <w:r w:rsidR="005E4E4E" w:rsidRPr="00030A9D">
        <w:rPr>
          <w:rFonts w:ascii="Times New Roman" w:hAnsi="Times New Roman" w:cs="Times New Roman"/>
          <w:sz w:val="24"/>
          <w:szCs w:val="24"/>
        </w:rPr>
        <w:t xml:space="preserve"> в 2023 году будет продолжена.</w:t>
      </w:r>
    </w:p>
    <w:p w:rsidR="00316A58" w:rsidRPr="00030A9D" w:rsidRDefault="00316A58" w:rsidP="0003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</w:rPr>
        <w:tab/>
        <w:t>Уполномоченными органами обеспечивалось предоставление всех мер государственной и муниципальной поддержки семьям мобилизованных граждан. Это одно из самых важных направлений деятельности, в том числе для органов местного самоуправления.</w:t>
      </w:r>
    </w:p>
    <w:p w:rsidR="00315EDD" w:rsidRPr="00030A9D" w:rsidRDefault="00960575" w:rsidP="0003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</w:rPr>
        <w:tab/>
      </w:r>
      <w:r w:rsidR="00315EDD" w:rsidRPr="00030A9D">
        <w:rPr>
          <w:rFonts w:ascii="Times New Roman" w:hAnsi="Times New Roman" w:cs="Times New Roman"/>
          <w:sz w:val="24"/>
          <w:szCs w:val="24"/>
          <w:lang w:eastAsia="ru-RU"/>
        </w:rPr>
        <w:t>С целью модернизации системы социального обслуживания на дому работники учреждения стали участниками пилотного  проект</w:t>
      </w:r>
      <w:r w:rsidR="00E8730F" w:rsidRPr="00030A9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315EDD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«Мобильный социальный работник», в рамках которого 19 смартфонов с установленным на них специальным программным комплексом переданы в работу социальным работникам.</w:t>
      </w:r>
      <w:r w:rsidR="00315EDD" w:rsidRPr="00030A9D">
        <w:rPr>
          <w:rFonts w:ascii="Times New Roman" w:hAnsi="Times New Roman" w:cs="Times New Roman"/>
          <w:color w:val="6F6F6F"/>
          <w:sz w:val="24"/>
          <w:szCs w:val="24"/>
          <w:shd w:val="clear" w:color="auto" w:fill="FFFFFF"/>
          <w:lang w:eastAsia="ru-RU"/>
        </w:rPr>
        <w:t xml:space="preserve"> </w:t>
      </w:r>
      <w:r w:rsidR="00315EDD" w:rsidRPr="00030A9D">
        <w:rPr>
          <w:rFonts w:ascii="Times New Roman" w:hAnsi="Times New Roman" w:cs="Times New Roman"/>
          <w:sz w:val="24"/>
          <w:szCs w:val="24"/>
          <w:lang w:eastAsia="ru-RU"/>
        </w:rPr>
        <w:t> С помощью специального приложения появилась возможность фиксировать процесс оказания услуг, их качество, освободить социальных работников от ведения бумажной документации и сократить время н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а формальности. Все это позволило</w:t>
      </w:r>
      <w:r w:rsidR="00315EDD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улучшить качество социального обслуживания пожилых людей.</w:t>
      </w:r>
    </w:p>
    <w:p w:rsidR="00315EDD" w:rsidRPr="00030A9D" w:rsidRDefault="002E7677" w:rsidP="0003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</w:r>
      <w:r w:rsidR="00315EDD" w:rsidRPr="00030A9D">
        <w:rPr>
          <w:rFonts w:ascii="Times New Roman" w:hAnsi="Times New Roman" w:cs="Times New Roman"/>
          <w:sz w:val="24"/>
          <w:szCs w:val="24"/>
          <w:lang w:eastAsia="ru-RU"/>
        </w:rPr>
        <w:t>За 2022 год обновлены технические средства реабилитации, пункт проката пополнен на 75 единиц, это инвалидные коляски, ходунки, трости, костыли. Нуждающиеся граждане могут воспользоваться временным прокатом до 6 месяцев.</w:t>
      </w:r>
    </w:p>
    <w:p w:rsidR="00A478B2" w:rsidRPr="00030A9D" w:rsidRDefault="002E7677" w:rsidP="0003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A478B2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2022 год</w:t>
      </w:r>
      <w:r w:rsidR="00057D67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478B2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отрасли здравоохранения </w:t>
      </w:r>
      <w:r w:rsidR="00057D67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сложным, но </w:t>
      </w:r>
      <w:r w:rsidR="00A478B2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езультативным. В</w:t>
      </w:r>
      <w:r w:rsidR="00057D67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уходящем году мы, наконец, начали возвращаться к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привычной жизни после пандемии.</w:t>
      </w:r>
      <w:r w:rsidR="00A478B2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57D67" w:rsidRPr="002E7677" w:rsidRDefault="000B1FE9" w:rsidP="0003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2E767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П</w:t>
      </w:r>
      <w:r w:rsidR="00057D67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ри поддержке Губерна</w:t>
      </w:r>
      <w:r w:rsidR="00D200FD">
        <w:rPr>
          <w:rFonts w:ascii="Times New Roman" w:hAnsi="Times New Roman" w:cs="Times New Roman"/>
          <w:sz w:val="24"/>
          <w:szCs w:val="24"/>
          <w:shd w:val="clear" w:color="auto" w:fill="FFFFFF"/>
        </w:rPr>
        <w:t>тора</w:t>
      </w:r>
      <w:r w:rsidR="00057D67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министерства здравоохранения края </w:t>
      </w:r>
      <w:r w:rsidR="00566E5A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районную больницу поступило и установлено новое </w:t>
      </w:r>
      <w:r w:rsidR="00057D67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</w:t>
      </w:r>
      <w:r w:rsidR="00566E5A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="00057D67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оборудование</w:t>
      </w:r>
      <w:r w:rsidR="00A478B2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сумму более 48 миллионов рублей</w:t>
      </w:r>
      <w:r w:rsidR="002E767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78B2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E7677">
        <w:rPr>
          <w:rFonts w:ascii="Times New Roman" w:eastAsia="Calibri" w:hAnsi="Times New Roman" w:cs="Times New Roman"/>
          <w:snapToGrid w:val="0"/>
          <w:sz w:val="24"/>
          <w:szCs w:val="24"/>
        </w:rPr>
        <w:t>К</w:t>
      </w:r>
      <w:r w:rsidR="00A478B2" w:rsidRPr="00030A9D">
        <w:rPr>
          <w:rFonts w:ascii="Times New Roman" w:eastAsia="Calibri" w:hAnsi="Times New Roman" w:cs="Times New Roman"/>
          <w:snapToGrid w:val="0"/>
          <w:sz w:val="24"/>
          <w:szCs w:val="24"/>
        </w:rPr>
        <w:t>омплекс рентгенодиа</w:t>
      </w:r>
      <w:r w:rsidRPr="00030A9D">
        <w:rPr>
          <w:rFonts w:ascii="Times New Roman" w:eastAsia="Calibri" w:hAnsi="Times New Roman" w:cs="Times New Roman"/>
          <w:snapToGrid w:val="0"/>
          <w:sz w:val="24"/>
          <w:szCs w:val="24"/>
        </w:rPr>
        <w:t>гностический цифровой со столом,</w:t>
      </w:r>
      <w:r w:rsidR="00A478B2" w:rsidRPr="00030A9D">
        <w:rPr>
          <w:rFonts w:ascii="Times New Roman" w:hAnsi="Times New Roman" w:cs="Times New Roman"/>
          <w:sz w:val="24"/>
          <w:szCs w:val="24"/>
        </w:rPr>
        <w:t xml:space="preserve"> аппарат и</w:t>
      </w:r>
      <w:r w:rsidRPr="00030A9D">
        <w:rPr>
          <w:rFonts w:ascii="Times New Roman" w:hAnsi="Times New Roman" w:cs="Times New Roman"/>
          <w:sz w:val="24"/>
          <w:szCs w:val="24"/>
        </w:rPr>
        <w:t xml:space="preserve">скусственной вентиляции легких, </w:t>
      </w:r>
      <w:r w:rsidR="00A478B2" w:rsidRPr="00030A9D">
        <w:rPr>
          <w:rFonts w:ascii="Times New Roman" w:hAnsi="Times New Roman" w:cs="Times New Roman"/>
          <w:color w:val="000000"/>
          <w:sz w:val="24"/>
          <w:szCs w:val="24"/>
        </w:rPr>
        <w:t>электрокардиограф многоканальный в количестве 3 штуки для использования в отдаленных фельдшерско-акушерских пунктах</w:t>
      </w:r>
      <w:r w:rsidRPr="00030A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78B2" w:rsidRPr="00030A9D">
        <w:rPr>
          <w:rFonts w:ascii="Times New Roman" w:hAnsi="Times New Roman" w:cs="Times New Roman"/>
          <w:sz w:val="24"/>
          <w:szCs w:val="24"/>
        </w:rPr>
        <w:t xml:space="preserve"> </w:t>
      </w:r>
      <w:r w:rsidR="00A478B2" w:rsidRPr="00030A9D">
        <w:rPr>
          <w:rFonts w:ascii="Times New Roman" w:hAnsi="Times New Roman" w:cs="Times New Roman"/>
          <w:color w:val="000000"/>
          <w:sz w:val="24"/>
          <w:szCs w:val="24"/>
        </w:rPr>
        <w:t>переносной многоканальный электрокард</w:t>
      </w:r>
      <w:r w:rsidRPr="00030A9D">
        <w:rPr>
          <w:rFonts w:ascii="Times New Roman" w:hAnsi="Times New Roman" w:cs="Times New Roman"/>
          <w:color w:val="000000"/>
          <w:sz w:val="24"/>
          <w:szCs w:val="24"/>
        </w:rPr>
        <w:t xml:space="preserve">иограф с автоматическим режимом, </w:t>
      </w:r>
      <w:r w:rsidR="00A478B2" w:rsidRPr="00030A9D">
        <w:rPr>
          <w:rFonts w:ascii="Times New Roman" w:hAnsi="Times New Roman" w:cs="Times New Roman"/>
          <w:color w:val="000000"/>
          <w:sz w:val="24"/>
          <w:szCs w:val="24"/>
        </w:rPr>
        <w:t>иммуноферментный анализатор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57D67" w:rsidRPr="00030A9D">
        <w:rPr>
          <w:rFonts w:ascii="Times New Roman" w:hAnsi="Times New Roman" w:cs="Times New Roman"/>
          <w:sz w:val="24"/>
          <w:szCs w:val="24"/>
          <w:lang w:eastAsia="zh-CN"/>
        </w:rPr>
        <w:t xml:space="preserve"> для оснащения выездной патронажной паллиативной медицинской помощи взрослым приобретен аппарат </w:t>
      </w:r>
      <w:r w:rsidRPr="00030A9D">
        <w:rPr>
          <w:rFonts w:ascii="Times New Roman" w:hAnsi="Times New Roman" w:cs="Times New Roman"/>
          <w:sz w:val="24"/>
          <w:szCs w:val="24"/>
          <w:lang w:eastAsia="zh-CN"/>
        </w:rPr>
        <w:t>искусственной вентиляции легких</w:t>
      </w:r>
      <w:r w:rsidR="002C28A7" w:rsidRPr="00030A9D">
        <w:rPr>
          <w:rFonts w:ascii="Times New Roman" w:hAnsi="Times New Roman" w:cs="Times New Roman"/>
          <w:sz w:val="24"/>
          <w:szCs w:val="24"/>
          <w:lang w:eastAsia="zh-CN"/>
        </w:rPr>
        <w:t xml:space="preserve"> и </w:t>
      </w:r>
      <w:proofErr w:type="gramStart"/>
      <w:r w:rsidR="002C28A7" w:rsidRPr="00030A9D">
        <w:rPr>
          <w:rFonts w:ascii="Times New Roman" w:hAnsi="Times New Roman" w:cs="Times New Roman"/>
          <w:sz w:val="24"/>
          <w:szCs w:val="24"/>
          <w:lang w:eastAsia="zh-CN"/>
        </w:rPr>
        <w:t>другое</w:t>
      </w:r>
      <w:proofErr w:type="gramEnd"/>
      <w:r w:rsidR="002E7677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57D67" w:rsidRPr="00D200FD" w:rsidRDefault="000F3E56" w:rsidP="00030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67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риобретен автомобиль ЛУИДОР на базе </w:t>
      </w:r>
      <w:proofErr w:type="spellStart"/>
      <w:r w:rsidR="00057D67" w:rsidRPr="00030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Lada</w:t>
      </w:r>
      <w:proofErr w:type="spellEnd"/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57D67" w:rsidRPr="00030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Largus</w:t>
      </w:r>
      <w:proofErr w:type="spellEnd"/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работы выездной патронажной паллиативной медицинской помощи</w:t>
      </w:r>
      <w:r w:rsidR="00D200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</w:t>
      </w:r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осстановлен</w:t>
      </w:r>
      <w:r w:rsidR="00A478B2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</w:t>
      </w:r>
      <w:r w:rsidR="00A478B2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лифтового оборудования в 3-х этажном здании терапевтического отделения</w:t>
      </w:r>
      <w:r w:rsidR="00D200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путем установки двух новых лифтов</w:t>
      </w:r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(одного боль</w:t>
      </w:r>
      <w:r w:rsidR="00D200FD">
        <w:rPr>
          <w:rFonts w:ascii="Times New Roman" w:eastAsia="Times New Roman" w:hAnsi="Times New Roman" w:cs="Times New Roman"/>
          <w:sz w:val="24"/>
          <w:szCs w:val="24"/>
          <w:lang w:eastAsia="zh-CN"/>
        </w:rPr>
        <w:t>ничного и одного грузового</w:t>
      </w:r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) на сумму – 5 </w:t>
      </w:r>
      <w:r w:rsidR="00A478B2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миллионов</w:t>
      </w:r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руб</w:t>
      </w:r>
      <w:r w:rsidR="00A478B2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лей</w:t>
      </w:r>
      <w:r w:rsidR="00057D67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057D67" w:rsidRPr="00030A9D" w:rsidRDefault="00057D67" w:rsidP="0003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D200F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r w:rsidR="00566E5A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декабр</w:t>
      </w:r>
      <w:r w:rsidR="00566E5A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478B2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2022</w:t>
      </w:r>
      <w:r w:rsidR="000F3E5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получены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транспортные средства: 1 автомобиль </w:t>
      </w:r>
      <w:r w:rsidR="00017456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скорой медицинской помощи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2 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легковых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автомобиля для работы участковой служб</w:t>
      </w:r>
      <w:r w:rsidR="00017456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>ы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057D67" w:rsidRPr="00030A9D" w:rsidRDefault="00057D67" w:rsidP="0003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="002C28A7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В 2022 году п</w:t>
      </w:r>
      <w:r w:rsidR="00315EDD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остроена </w:t>
      </w:r>
      <w:r w:rsidR="00315EDD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новая </w:t>
      </w:r>
      <w:r w:rsidR="00566E5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современная </w:t>
      </w:r>
      <w:r w:rsidR="00315EDD" w:rsidRPr="00030A9D">
        <w:rPr>
          <w:rFonts w:ascii="Times New Roman" w:hAnsi="Times New Roman" w:cs="Times New Roman"/>
          <w:sz w:val="24"/>
          <w:szCs w:val="24"/>
          <w:lang w:eastAsia="ru-RU"/>
        </w:rPr>
        <w:t>врачебная амбулатория в поселке Тинской</w:t>
      </w:r>
      <w:r w:rsidR="00566E5A" w:rsidRPr="00030A9D">
        <w:rPr>
          <w:rFonts w:ascii="Times New Roman" w:hAnsi="Times New Roman" w:cs="Times New Roman"/>
          <w:sz w:val="24"/>
          <w:szCs w:val="24"/>
          <w:lang w:eastAsia="ru-RU"/>
        </w:rPr>
        <w:t>, теперь жители поселка могут получать качественную медицинскую помощь в комфортных условиях. На строительство потрачено более 50 миллионов рублей.</w:t>
      </w:r>
      <w:r w:rsidR="00566E5A" w:rsidRPr="00030A9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66E5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Новая амбулатория приняла первых пациентов 12 января 2023 года. Учреждение обслуживает </w:t>
      </w:r>
      <w:r w:rsidR="002C28A7" w:rsidRPr="00030A9D">
        <w:rPr>
          <w:rFonts w:ascii="Times New Roman" w:hAnsi="Times New Roman" w:cs="Times New Roman"/>
          <w:sz w:val="24"/>
          <w:szCs w:val="24"/>
          <w:lang w:eastAsia="ru-RU"/>
        </w:rPr>
        <w:t>около 3 тыс. прикрепленного населения, среди них более 500 детей.</w:t>
      </w:r>
      <w:r w:rsidR="00566E5A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2306D" w:rsidRPr="00030A9D" w:rsidRDefault="00B2306D" w:rsidP="00030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64E" w:rsidRPr="00030A9D" w:rsidRDefault="00D5664E" w:rsidP="000F3E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>КУЛЬТУРА, СПОРТ И МОЛОДЕЖНАЯ ПОЛИТИКА</w:t>
      </w:r>
    </w:p>
    <w:p w:rsidR="00CA683E" w:rsidRPr="00030A9D" w:rsidRDefault="00D5664E" w:rsidP="00030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</w:t>
      </w:r>
    </w:p>
    <w:p w:rsidR="000A2C22" w:rsidRPr="00030A9D" w:rsidRDefault="000A2C22" w:rsidP="0003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F3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10D83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отчетном периоде</w:t>
      </w:r>
      <w:r w:rsidR="00053DA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уделялось сохранению и развитию культурного пространства.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Знаковыми событиями в 2022 году стали мероприятия, посвящённые 110 – </w:t>
      </w:r>
      <w:proofErr w:type="spellStart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летию</w:t>
      </w:r>
      <w:proofErr w:type="spellEnd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 дня рождения писателя – </w:t>
      </w:r>
      <w:r w:rsidR="00053DA5" w:rsidRPr="00030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нашего земляка</w:t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Николая Станиславовича Устиновича и 80-летию Сергея Тимофеевича</w:t>
      </w:r>
      <w:r w:rsidR="00566E5A" w:rsidRPr="00030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Прохорова</w:t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053DA5" w:rsidRPr="00030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Хореографическими и вокальными коллективами получены заслуженные награды за участие в краевых конкурсах.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национального проекта «Культура» прошли обучение (бесплатно) 14 специалистов учреждений культуры и дополнительного образования в сфере культуры.</w:t>
      </w:r>
    </w:p>
    <w:p w:rsidR="000A2C22" w:rsidRPr="00030A9D" w:rsidRDefault="000A2C22" w:rsidP="00030A9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53DA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 иной межбюджетный трансферт из краевого бюджета на государственную поддержку лучших муниципальных учреждений культуры, находящихся на территории сельских поселений 100 тыс. рублей</w:t>
      </w:r>
      <w:r w:rsidR="00053DA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Кучеровский сельский Дом культуры филиал №5 МБУК «МКО» Нижнеингашского района</w:t>
      </w:r>
      <w:r w:rsidR="00053DA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выделенные средства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приобретено звуковое оборудование. </w:t>
      </w:r>
      <w:r w:rsidR="00053DA5" w:rsidRPr="00030A9D">
        <w:rPr>
          <w:rFonts w:ascii="Times New Roman" w:eastAsia="Calibri" w:hAnsi="Times New Roman" w:cs="Times New Roman"/>
          <w:sz w:val="24"/>
          <w:szCs w:val="24"/>
        </w:rPr>
        <w:t xml:space="preserve">Денежным поощрением </w:t>
      </w:r>
      <w:r w:rsidRPr="00030A9D">
        <w:rPr>
          <w:rFonts w:ascii="Times New Roman" w:eastAsia="Calibri" w:hAnsi="Times New Roman" w:cs="Times New Roman"/>
          <w:sz w:val="24"/>
          <w:szCs w:val="24"/>
        </w:rPr>
        <w:t>лучшему работнику мун</w:t>
      </w:r>
      <w:r w:rsidR="00053DA5" w:rsidRPr="00030A9D">
        <w:rPr>
          <w:rFonts w:ascii="Times New Roman" w:eastAsia="Calibri" w:hAnsi="Times New Roman" w:cs="Times New Roman"/>
          <w:sz w:val="24"/>
          <w:szCs w:val="24"/>
        </w:rPr>
        <w:t>иципального учреждения культуры</w:t>
      </w:r>
      <w:r w:rsidRPr="00030A9D">
        <w:rPr>
          <w:rFonts w:ascii="Times New Roman" w:eastAsia="Calibri" w:hAnsi="Times New Roman" w:cs="Times New Roman"/>
          <w:sz w:val="24"/>
          <w:szCs w:val="24"/>
        </w:rPr>
        <w:t xml:space="preserve"> удостоена заведующая </w:t>
      </w:r>
      <w:proofErr w:type="spellStart"/>
      <w:r w:rsidRPr="00030A9D">
        <w:rPr>
          <w:rFonts w:ascii="Times New Roman" w:eastAsia="Calibri" w:hAnsi="Times New Roman" w:cs="Times New Roman"/>
          <w:sz w:val="24"/>
          <w:szCs w:val="24"/>
        </w:rPr>
        <w:t>Тинского</w:t>
      </w:r>
      <w:proofErr w:type="spellEnd"/>
      <w:r w:rsidRPr="00030A9D">
        <w:rPr>
          <w:rFonts w:ascii="Times New Roman" w:eastAsia="Calibri" w:hAnsi="Times New Roman" w:cs="Times New Roman"/>
          <w:sz w:val="24"/>
          <w:szCs w:val="24"/>
        </w:rPr>
        <w:t xml:space="preserve"> ДК (50,0</w:t>
      </w:r>
      <w:r w:rsidR="00566E5A" w:rsidRPr="00030A9D">
        <w:rPr>
          <w:rFonts w:ascii="Times New Roman" w:eastAsia="Calibri" w:hAnsi="Times New Roman" w:cs="Times New Roman"/>
          <w:sz w:val="24"/>
          <w:szCs w:val="24"/>
        </w:rPr>
        <w:t xml:space="preserve"> тыс.</w:t>
      </w:r>
      <w:r w:rsidR="000F3E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6E5A" w:rsidRPr="00030A9D">
        <w:rPr>
          <w:rFonts w:ascii="Times New Roman" w:eastAsia="Calibri" w:hAnsi="Times New Roman" w:cs="Times New Roman"/>
          <w:sz w:val="24"/>
          <w:szCs w:val="24"/>
        </w:rPr>
        <w:t>рублей</w:t>
      </w:r>
      <w:r w:rsidRPr="00030A9D">
        <w:rPr>
          <w:rFonts w:ascii="Times New Roman" w:eastAsia="Calibri" w:hAnsi="Times New Roman" w:cs="Times New Roman"/>
          <w:sz w:val="24"/>
          <w:szCs w:val="24"/>
        </w:rPr>
        <w:t>)</w:t>
      </w:r>
      <w:r w:rsidRPr="00030A9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A2C22" w:rsidRPr="00030A9D" w:rsidRDefault="000A2C22" w:rsidP="0003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07A0C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1D20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 субсидия в размере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мл</w:t>
      </w:r>
      <w:r w:rsidR="00607A0C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. 956 тыс. рублей на обеспечение развития и укрепления материально-технической базы домов ку</w:t>
      </w:r>
      <w:r w:rsidR="000F3E56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льтуры</w:t>
      </w:r>
      <w:r w:rsidR="001D202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счет которой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 ремонт крыши и коридора в РДК и на</w:t>
      </w:r>
      <w:r w:rsidR="001D2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оставшиеся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313 тыс. рублей в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Новопойменский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сельский клуб приобретены: сценические костюмы, театральные кресла и материал для одежды сцены. </w:t>
      </w:r>
      <w:proofErr w:type="gramEnd"/>
    </w:p>
    <w:p w:rsidR="000A2C22" w:rsidRPr="00030A9D" w:rsidRDefault="00053DA5" w:rsidP="0003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C22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Учреждениями культуры выполнены основные показатели деятельности:</w:t>
      </w:r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Spec="center" w:tblpY="83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4"/>
        <w:gridCol w:w="1645"/>
        <w:gridCol w:w="1645"/>
        <w:gridCol w:w="1645"/>
      </w:tblGrid>
      <w:tr w:rsidR="000A2C22" w:rsidRPr="00030A9D" w:rsidTr="000A2C22">
        <w:trPr>
          <w:trHeight w:val="266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A2C22" w:rsidRPr="00030A9D" w:rsidTr="000A2C22">
        <w:trPr>
          <w:trHeight w:val="53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C22" w:rsidRPr="00030A9D" w:rsidRDefault="000A2C22" w:rsidP="000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«число посетителей» (чел.) (музей)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3 421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3 574</w:t>
            </w:r>
          </w:p>
        </w:tc>
      </w:tr>
      <w:tr w:rsidR="000A2C22" w:rsidRPr="00030A9D" w:rsidTr="000A2C22">
        <w:trPr>
          <w:trHeight w:val="80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C22" w:rsidRPr="00030A9D" w:rsidRDefault="000A2C22" w:rsidP="000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«число посещений культурно-массовых мероприятий учреждений культурно-досугового типа»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58 350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113 410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198 254</w:t>
            </w:r>
          </w:p>
        </w:tc>
      </w:tr>
      <w:tr w:rsidR="000A2C22" w:rsidRPr="00030A9D" w:rsidTr="000A2C22">
        <w:trPr>
          <w:trHeight w:val="54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C22" w:rsidRPr="00030A9D" w:rsidRDefault="000A2C22" w:rsidP="000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«число посещений библиотек» (чел.) («МБО»)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145 757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226 473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291 942</w:t>
            </w:r>
          </w:p>
        </w:tc>
      </w:tr>
      <w:tr w:rsidR="000A2C22" w:rsidRPr="00030A9D" w:rsidTr="000A2C22">
        <w:trPr>
          <w:trHeight w:val="54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2C22" w:rsidRPr="00030A9D" w:rsidRDefault="000A2C22" w:rsidP="000A2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выездных мероприятий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22" w:rsidRPr="00030A9D" w:rsidRDefault="000A2C22" w:rsidP="000A2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9D" w:rsidRDefault="00030A9D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9D" w:rsidRDefault="00030A9D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9D" w:rsidRDefault="00030A9D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9D" w:rsidRDefault="00030A9D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9D" w:rsidRDefault="00030A9D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A9D" w:rsidRDefault="00030A9D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F0" w:rsidRDefault="00A716F0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F0" w:rsidRDefault="00A716F0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6F0" w:rsidRDefault="00A716F0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C22" w:rsidRPr="00030A9D" w:rsidRDefault="000A2C22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работы учреждений клубного типа приобретено звуковое оборудование, оргтехника </w:t>
      </w:r>
      <w:r w:rsidR="00053DA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на 160 тыс. руб., в рамках программы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«Развитие культуры Нижнеингашского района». </w:t>
      </w:r>
    </w:p>
    <w:p w:rsidR="000A2C22" w:rsidRPr="00030A9D" w:rsidRDefault="000A2C22" w:rsidP="000A2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Совокупный фонд библиотек на сегодняшний день составляет 257 456 экземпляров книг. </w:t>
      </w:r>
      <w:proofErr w:type="gramStart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2022 году фонды библиотек пополнились периодическими изданиями на сумму более 370 тыс. руб. За счет средств субсидии по ГП Красноярского края «Развитие культуры и туризма» 1 267 экземпляров н</w:t>
      </w:r>
      <w:r w:rsidR="001D2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сумму более 400 тыс. руб.</w:t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счет средств федерального бюджета </w:t>
      </w:r>
      <w:r w:rsidR="00053DA5"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приобретено </w:t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978 экземпляров н</w:t>
      </w:r>
      <w:r w:rsidR="001D20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сумму более 400 тыс. руб</w:t>
      </w:r>
      <w:r w:rsidR="00607A0C"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же </w:t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районного бюджета в рамках МП приобретены</w:t>
      </w:r>
      <w:proofErr w:type="gramEnd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местных и краевых авторов (79 экземпляро</w:t>
      </w:r>
      <w:r w:rsidR="00607A0C"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 сумму более 50 тыс. руб.), в</w:t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2 962 экземпляра.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077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момент к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07A0C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нтернету подключено</w:t>
      </w:r>
      <w:r w:rsidR="00607A0C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29 из 31 библиотек (94%),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7A0C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году подключена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Ошаровская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библиотека.</w:t>
      </w:r>
    </w:p>
    <w:p w:rsidR="00053DA5" w:rsidRPr="00030A9D" w:rsidRDefault="000A2C22" w:rsidP="000A2C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Благодаря участию в благотворительном сообществе «Помощь сельским библиотекам Русского Севера» в социальной сети «</w:t>
      </w:r>
      <w:proofErr w:type="spellStart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библиотеки МБУК «МБО» пополнили свои фонды на 256 экземпляров на сумму более 20 тыс. руб. </w:t>
      </w:r>
    </w:p>
    <w:p w:rsidR="000A2C22" w:rsidRPr="00030A9D" w:rsidRDefault="000A2C22" w:rsidP="000A2C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счёт благотворителей была оформлена подписка на православный журнал «Славянка» для центральной </w:t>
      </w:r>
      <w:proofErr w:type="spellStart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межпоселенческой</w:t>
      </w:r>
      <w:proofErr w:type="spellEnd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библиотеки; книги различной тематики получили и другие библиотеки.</w:t>
      </w:r>
    </w:p>
    <w:p w:rsidR="000A2C22" w:rsidRPr="00030A9D" w:rsidRDefault="000A2C22" w:rsidP="000A2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улучшения материально-технической базы библиотек, в рамках МП приобретена мебель (столы, стулья, выставочные и книжные стеллажи и ноутбук) на сумму более 140 тыс. руб. в 2 библиотеки.</w:t>
      </w:r>
    </w:p>
    <w:p w:rsidR="000A2C22" w:rsidRPr="00030A9D" w:rsidRDefault="000A2C22" w:rsidP="000A2C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dst185"/>
      <w:bookmarkStart w:id="1" w:name="dst186"/>
      <w:bookmarkStart w:id="2" w:name="dst260"/>
      <w:bookmarkStart w:id="3" w:name="dst189"/>
      <w:bookmarkStart w:id="4" w:name="dst262"/>
      <w:bookmarkStart w:id="5" w:name="dst191"/>
      <w:bookmarkStart w:id="6" w:name="dst263"/>
      <w:bookmarkStart w:id="7" w:name="dst192"/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привлечения дополнительных средств и улучшения материально-технической базы библиотекари МБУК «МБО» принимают участие в проектной деятельности. Так, в </w:t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2022 году в инфраструктурном проекте «Территория Красноярский край» освоено более 90 тыс. рублей. 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Нижнепойменские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поселковая и детская библиотеки стали участниками программы благотворительной и спонсорской деятельности ПАО «РУСГИДРО» по направлению – «Оказание поддержки обновлению материально-технической базы учреждений культуры». В рамках спонсорской помощи от ПАО «РУСГИДРО» этим библиотекам выделено почти 200 тыс. рублей на приобретение современного оборудования и спортивного инвентаря для эффективной работы с детьми и молодёжью.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Из фондов Нижнеингашского районного краеведческого музея оформлялись выставки в рамках празднования 100-летия Всесоюзной пионерской организации, экспозиции «Письма войны» и «Техника, рождающая искусство». В 2022 году введена новая форма организация досуга для несовершеннолетних - «Вечерние встречи в музее». Также реализуются две образовательные музейные программы: «История Государства Российского» и «О природе вещей». Проводилась работа с любительским объединением посетителей старшего возраста «Калейдоскоп идей». В течение года проходили акции «Дарители - музею», так фонды музея пополнились 70 предметами от жителей района. </w:t>
      </w:r>
    </w:p>
    <w:p w:rsidR="000A2C22" w:rsidRPr="00030A9D" w:rsidRDefault="000A2C22" w:rsidP="000A2C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en-US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Проходили торжественные вручения паспортов юным гражданам России совместно с УФМС и районным и поселковым советом ветеранов. </w:t>
      </w:r>
      <w:r w:rsidRPr="00030A9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en-US"/>
        </w:rPr>
        <w:t>На протяжении года были организованы викторины, посвященные 300-летию со дня образования Прокуратуры и к празднованию 200-летия Енисейской губернии.</w:t>
      </w:r>
    </w:p>
    <w:p w:rsidR="000A2C22" w:rsidRPr="00030A9D" w:rsidRDefault="000A2C22" w:rsidP="000A2C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Проходят развивающие занятия с играми и мастер-классами для детей и взрослых с нарушениями ментального развития различной степени: дети, пользователи услуг Центра семьи, учащиеся Тинской школы-интерната и пациентов КГБУЗ ККПНД № 1 (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Поймо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-Тины). </w:t>
      </w:r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Контингент обучающихся детских</w:t>
      </w:r>
      <w:r w:rsidRPr="0003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 искусств составил 285 человек. В отчетном году свидетельство об окончании школ искусств получили 22 выпускника.</w:t>
      </w:r>
    </w:p>
    <w:p w:rsidR="000A2C22" w:rsidRPr="00030A9D" w:rsidRDefault="000A2C22" w:rsidP="000A2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      За счет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«добровольных пожертвований» в школы приобретены сценические костюмы, музыкальные инструменты, оргтехника. Традиционно между школами прошли районные конкурсы по трем видам искусств.</w:t>
      </w:r>
    </w:p>
    <w:p w:rsidR="000A2C22" w:rsidRPr="00030A9D" w:rsidRDefault="000A2C22" w:rsidP="000A2C2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Лучши</w:t>
      </w:r>
      <w:r w:rsidR="00B563D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="00B563D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 в сфере культуры стали преподаватели детских школ искусств: Третьякова Г.Г.  (МБУ ДО «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Нижнепойменская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ДШИ», преподаватель хора и теоретических дисциплин) и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Подкина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И.Г. (МБУ ДО Нижнеингашская ДШИ, преподаватель хора).</w:t>
      </w:r>
    </w:p>
    <w:p w:rsidR="000A2C22" w:rsidRPr="00030A9D" w:rsidRDefault="000A2C22" w:rsidP="000A2C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МБУ ДО «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Нижнепойменской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ДШИ» стали победителями:</w:t>
      </w:r>
    </w:p>
    <w:p w:rsidR="000A2C22" w:rsidRPr="00030A9D" w:rsidRDefault="000A2C22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зональном конкурсе «Ступеньки мастерства» (г. Канск)  диплом 3 степени;</w:t>
      </w:r>
    </w:p>
    <w:p w:rsidR="000A2C22" w:rsidRPr="00030A9D" w:rsidRDefault="000A2C22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международном фестивале-конкурсе «Ступеньки к успеху» (г. Тайшет) диплом 1 степени (по ДПИ), диплом 3 степени (хореографический коллектив  «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Сибиринка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в 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Х всероссийском конкурсе искусств «Вертикаль» (г. Красноярск) – диплом 2 степени (хореографический коллектив  «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Сибиринка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районном фестивале конкурсе хореографического искусства «Танцуй, пока молодой!» дипломы 1 степени хореографических коллективов «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Сибиринка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«Жемчужина».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2022 год МБУ ММЦ «Галактика» проведено более 50 мероприятия, с вовлечением более 6 тысяч молодых людей. Одним из социально значимых мероприятий является инфраструктурный проект «Территория Красноярский край». В этом году было поддержано 24 проекта на сумму 334 285,00 рублей, они направлены на организацию досуга подростков и молодёжи: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спортивные соревнования, вечера, посвящённые юмористическому, творческому и культурному времяпровождению, проекты, направленные на патриотическое воспитание. 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на поддержку деятельности </w:t>
      </w:r>
      <w:r w:rsidR="00B563D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 ориентированных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некоммерческих организаций было получено из краевого бюджета 360 074,57 руб. (соф</w:t>
      </w:r>
      <w:r w:rsidR="00B563D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инансирование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тыс. руб.). В рамках данной субсидии было реализовано 6 проектов, особенно значимыми из которых стали «Пост №1», это приобретение юнармейской формы для несения почётного караула; ремонт раздевалки спортивного зала в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Тинском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СДК; приобретение барабанной установки для мероприятий «Дворовая песня» и «Открытий микрофон». 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Итоговым мероприятием гражданской инициативы стал «Гражданский форум», где поощрялись самые активные и неравнодушные молодые люди. Лауреатами «Молодёжной премии» стали 6 молодых людей из разных сфер деятельности.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Нижнеингашском районе функционирует 13 ВПК, ежегодно растет количество участников, 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63D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</w:t>
      </w:r>
      <w:r w:rsidR="00B563D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 отряды: 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«Звезда» с.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Поканаевка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«Юные Соколы России» д. Новоалександровка, отряд «Сокол» в Александровке, отделение ВПК «Викинг» в п. Тинской и отряд в Павловском детском доме.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количество участников более 190 человек.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получена и реализована субсидия в размере 300 тыс. руб. на отдельное мероприятие - межрайонный фестиваль по спортивному и бальному танцу «Хрустальный вальс», который собрал более 200 человек из Красноярского края (Зеленогорск, Бородино, Канск, Нижнеингашский район и команда из Иркутской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области). За счёт средств субсидии были приобретены: пресс-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волл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колонки, микшерный пульт, микрофоны, сабвуфер, терминал видеоконференцсвязи.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563D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гт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Нижняя Пойма начало работу отделение молодёжного центра, помещение отремонтировано за счёт сре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аевой субсидии, приобретена мебель, настольные игры для организации досуга молодёжи.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114 подростков были трудоустроены в трудовые отряды старшеклассников за счёт сре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аевого бюджета и средств индивидуальных предпринимателей Нижнеингашского района. Ребята получили свой первый трудовой опыт и самостоятельно заработанные денежные средства.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стала организация еженедельной вечерней занятости молодёжи в «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Антикафе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которые собирают до 60 подростков. За счёт сре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кр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аевой субсидии в «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Антикафе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приобретены настольные игры,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аэрохоккей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2C22" w:rsidRPr="00030A9D" w:rsidRDefault="000A2C22" w:rsidP="000A2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 работой молодёжного центра в 2022 году стала волонтёрская деятельность по сбору различной гуманитарной помощи. Для людей, попавших в трудную жизненную ситуацию, например сбор помощи беженцам из Донбасса, так и для военнослужащих, находящихся на СВО. За год отправлено 7 машин с посылками. За счёт собранных денежных сре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иобретались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тепловизоры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, тёплые вещи, медикаменты, продукты питания.</w:t>
      </w:r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2022 году в МБУ ДО ДЮСШ «Темп»</w:t>
      </w:r>
      <w:r w:rsidRPr="00030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обучалось 369 учащихся в 4 поселениях района: Нижний Ингаш, Нижняя Пойма, Тинская, Канифольный. </w:t>
      </w:r>
    </w:p>
    <w:p w:rsidR="000A2C22" w:rsidRPr="00030A9D" w:rsidRDefault="00AE105E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C22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в спортивную школу пришел молодой специалист по лыжным гонкам.</w:t>
      </w:r>
    </w:p>
    <w:p w:rsidR="000A2C22" w:rsidRPr="00030A9D" w:rsidRDefault="000A2C22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было проведено и принято участие в 49 соревнованиях. Состоялись 3 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межрайонных</w:t>
      </w:r>
      <w:proofErr w:type="gram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турнира (по футболу и волейболу), 4 товарищеских встречи по волейболу, футболу, баскетболу. Команда взрослых футболистов приняла участие в турнире по мини-футболу в г. Бородино, заняв 2 место. Тренерами-преподавателями организовано судейство 19 районных соревнований, а так же проведены выездные мероприятия в 5 поселениях района в рамках «Дней спорта». Команды футболистов, волейболистов и лыжников принимали участие в 14 выездных соревнованиях разных уровней. Всего к участию в соревнованиях было привлечено 1 641 ребенок. Количество призеров среди детей  около 700 человек, среди взрослых  441 человек.</w:t>
      </w:r>
    </w:p>
    <w:p w:rsidR="000A2C22" w:rsidRPr="00030A9D" w:rsidRDefault="000A2C22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прошел многодневный спортивно - оздоровительный поход на р.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Атагаш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нем приняло участие 34 ребенка. </w:t>
      </w:r>
    </w:p>
    <w:p w:rsidR="000A2C22" w:rsidRPr="00030A9D" w:rsidRDefault="000A2C22" w:rsidP="000A2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Клубах по  месту жительства занимались 320 человек (158 взрослых и 162 подростка) в 8 поселениях района (Нижний Ингаш, Нижняя Пойма, Канифольный,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Кучерово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Поймо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-Тины,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Тиличеть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Соколовка и Ивановка) 11 инструкторов по спорту осуществляли работу. Инструкторами по спорту проведено более 100 мероприятий, в которых было задействовано 1 262 человека.</w:t>
      </w:r>
    </w:p>
    <w:p w:rsidR="000A2C22" w:rsidRPr="00030A9D" w:rsidRDefault="000A2C22" w:rsidP="000A2C22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Наличие современной спортивной инфраструктуры является важнейшим условием для развития физической культуры и спорта. С этой целью администрация района ежегодно участвует в заявочной кампании на получение краевых субсидий. </w:t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2022 году получен и реализован межбюджетный трансферт на устройство плоскостного спортивного сооружения в сельской местности (для занятий такими видами спорта как волейбол, мини-футбол, баскетбол) на территории п. Канифольный построена новая плоскостная спортивная площадка, общей стоимостью 3 мл</w:t>
      </w:r>
      <w:r w:rsidR="00B563D5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. 737 тысяч рублей, рядом установлены уличные тренажеры на сумму более 270 тыс. рублей, а так же приобретен спортивный инвентарь (мячи, сетки).</w:t>
      </w:r>
      <w:proofErr w:type="gramEnd"/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Реализован иной межбюджетный трансферт на поддержку физкультурно-спортивных клубов по месту жительства в рамках подпрограммы «Развитие массовой физической культуры и спорта» ГП Красноярского края на сумму 395,2 тыс. рублей, приобретены: мячи, сетки волейбольные, биты, мишени и мячи для </w:t>
      </w:r>
      <w:proofErr w:type="spellStart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дартса</w:t>
      </w:r>
      <w:proofErr w:type="spellEnd"/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степ платформы, ракетки для настольного тенниса, гири, гантели, скакалки, обручи гимнастические и массажные, лыжи, винтовки, велотренажер и наградная продукция. </w:t>
      </w:r>
      <w:proofErr w:type="gramEnd"/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рамках полученной субсидии (4 932 млн. руб.) на </w:t>
      </w:r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модернизацию и укрепление материально-технической базы муниципальных физкультурно-спортивных организаций и </w:t>
      </w:r>
      <w:proofErr w:type="gramStart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 образовательных организаций, осуществляющих деятельность в области физической культуры и спорта в административном центре обустроена</w:t>
      </w:r>
      <w:proofErr w:type="gramEnd"/>
      <w:r w:rsidRPr="0003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хоккейная коробка.</w:t>
      </w:r>
    </w:p>
    <w:p w:rsidR="000A2C22" w:rsidRPr="00030A9D" w:rsidRDefault="000A2C22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Впервые прошли 2 районных фестиваля ГТО (среди семей и муниципальных служащих, работников администраций). Участие в фестивалях приняло более  70  человек. Приобретен тематический баннер и сувенирная продукция.</w:t>
      </w:r>
    </w:p>
    <w:p w:rsidR="000A2C22" w:rsidRPr="00030A9D" w:rsidRDefault="00AE105E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2C22"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году более 100 человек приняли участие в сдаче норм ГТО, 93 человека получат знаки отличия.</w:t>
      </w:r>
    </w:p>
    <w:p w:rsidR="00B563D5" w:rsidRPr="00030A9D" w:rsidRDefault="00B563D5" w:rsidP="000A2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Сегодня принято решение и начата подготовка к празднованию 100-летия со дня образования района в 2024 году.</w:t>
      </w:r>
    </w:p>
    <w:p w:rsidR="000A2C22" w:rsidRPr="00030A9D" w:rsidRDefault="000A2C22" w:rsidP="00173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5664E" w:rsidRPr="00030A9D" w:rsidRDefault="00D5664E" w:rsidP="00173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ОБЩЕСТВЕННАЯ БЕЗОПАСНОСТЬ</w:t>
      </w:r>
    </w:p>
    <w:p w:rsidR="00173F09" w:rsidRPr="00030A9D" w:rsidRDefault="00173F09" w:rsidP="00173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E01C8" w:rsidRPr="00030A9D" w:rsidRDefault="00D5664E" w:rsidP="00173F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        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В 2022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на территории района зарегистрировано 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136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техногенных пожаров</w:t>
      </w:r>
      <w:r w:rsidR="00396928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(2021г. — 85)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, природных лесных пожаров 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1727" w:rsidRPr="00030A9D">
        <w:rPr>
          <w:rFonts w:ascii="Times New Roman" w:hAnsi="Times New Roman" w:cs="Times New Roman"/>
          <w:sz w:val="24"/>
          <w:szCs w:val="24"/>
          <w:lang w:eastAsia="ru-RU"/>
        </w:rPr>
        <w:t>73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(202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37), термически активных точек -</w:t>
      </w:r>
      <w:r w:rsidR="009C1727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255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. На пожарах погибл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.   За год проведены 4 командно-штабные тренировки по защите населения по ликвидации и предупреждения возникновения ЧС природного и техногенного характера, проведено </w:t>
      </w:r>
      <w:r w:rsidR="00A2688C" w:rsidRPr="00030A9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заседаний, принято </w:t>
      </w:r>
      <w:r w:rsidR="00A2688C" w:rsidRPr="00030A9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решений КЧС и ПБ района. </w:t>
      </w:r>
    </w:p>
    <w:p w:rsidR="00396928" w:rsidRPr="00030A9D" w:rsidRDefault="00BE01C8" w:rsidP="00173F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В 202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зарегистрировано 2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55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случаев укусов клещей, что на 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38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случаев 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больше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>, чем в 202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5664E"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году. </w:t>
      </w:r>
    </w:p>
    <w:p w:rsidR="00D5664E" w:rsidRPr="00030A9D" w:rsidRDefault="00D5664E" w:rsidP="0039692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На обеспечение первичных мер пожарной безопасности в поселения района направлено 2 471,7 тыс. рублей из краевого бюджета, приобретены первичные средства пожаротушения, созданы минерализованные полосы вокруг населенных пунктов.  Оказана материальная помощь из резервного фонда администрации района населению, попавшему в трудную жизненную ситуацию, в </w:t>
      </w:r>
      <w:r w:rsidR="00396928" w:rsidRPr="00030A9D">
        <w:rPr>
          <w:rFonts w:ascii="Times New Roman" w:hAnsi="Times New Roman" w:cs="Times New Roman"/>
          <w:sz w:val="24"/>
          <w:szCs w:val="24"/>
          <w:lang w:eastAsia="ru-RU"/>
        </w:rPr>
        <w:t>сумме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9B6732" w:rsidRPr="00030A9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0 тыс. рублей.  В 202</w:t>
      </w:r>
      <w:r w:rsidR="00396928" w:rsidRPr="00030A9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году большое внимание уделялось вопросам антитеррористической направленности. Проведены 4 заседания муниципальной антитеррористической комиссии района, по итогам приняты 4 решения.</w:t>
      </w:r>
    </w:p>
    <w:p w:rsidR="00173F09" w:rsidRPr="00030A9D" w:rsidRDefault="00173F09" w:rsidP="00173F0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664E" w:rsidRPr="00030A9D" w:rsidRDefault="00D5664E" w:rsidP="00173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30A9D">
        <w:rPr>
          <w:rFonts w:ascii="Times New Roman" w:hAnsi="Times New Roman" w:cs="Times New Roman"/>
          <w:sz w:val="24"/>
          <w:szCs w:val="24"/>
          <w:lang w:eastAsia="ru-RU"/>
        </w:rPr>
        <w:t>Криминогенная  обстановка</w:t>
      </w:r>
      <w:proofErr w:type="gramEnd"/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в целом на территории района</w:t>
      </w:r>
    </w:p>
    <w:p w:rsidR="00173F09" w:rsidRPr="00030A9D" w:rsidRDefault="00173F09" w:rsidP="00173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8465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289"/>
        <w:gridCol w:w="1276"/>
        <w:gridCol w:w="1080"/>
      </w:tblGrid>
      <w:tr w:rsidR="00173F09" w:rsidRPr="00030A9D" w:rsidTr="00173F09"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F09" w:rsidRPr="00030A9D" w:rsidRDefault="00173F09" w:rsidP="00173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B6732"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2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80" w:type="dxa"/>
            <w:shd w:val="clear" w:color="auto" w:fill="FFFFFF"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173F09" w:rsidRPr="00030A9D" w:rsidTr="00173F09">
        <w:tc>
          <w:tcPr>
            <w:tcW w:w="482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F09" w:rsidRPr="00030A9D" w:rsidRDefault="00173F09" w:rsidP="00173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Зарегистрировано преступлений</w:t>
            </w:r>
          </w:p>
        </w:tc>
        <w:tc>
          <w:tcPr>
            <w:tcW w:w="128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276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080" w:type="dxa"/>
            <w:shd w:val="clear" w:color="auto" w:fill="F2F2F2"/>
          </w:tcPr>
          <w:p w:rsidR="00173F09" w:rsidRPr="00030A9D" w:rsidRDefault="009B6732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</w:tr>
      <w:tr w:rsidR="00173F09" w:rsidRPr="00030A9D" w:rsidTr="00173F09"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F09" w:rsidRPr="00030A9D" w:rsidRDefault="00173F09" w:rsidP="00173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Раскрыто преступлений</w:t>
            </w:r>
          </w:p>
        </w:tc>
        <w:tc>
          <w:tcPr>
            <w:tcW w:w="12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1080" w:type="dxa"/>
            <w:shd w:val="clear" w:color="auto" w:fill="FFFFFF"/>
          </w:tcPr>
          <w:p w:rsidR="00173F09" w:rsidRPr="00030A9D" w:rsidRDefault="009B6732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173F09" w:rsidRPr="00030A9D" w:rsidTr="00173F09">
        <w:tc>
          <w:tcPr>
            <w:tcW w:w="482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F09" w:rsidRPr="00030A9D" w:rsidRDefault="00173F09" w:rsidP="00173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Совершено преступлений несовершеннолетними</w:t>
            </w:r>
          </w:p>
        </w:tc>
        <w:tc>
          <w:tcPr>
            <w:tcW w:w="128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0" w:type="dxa"/>
            <w:shd w:val="clear" w:color="auto" w:fill="F2F2F2"/>
          </w:tcPr>
          <w:p w:rsidR="00173F09" w:rsidRPr="00030A9D" w:rsidRDefault="00A2688C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73F09" w:rsidRPr="00030A9D" w:rsidTr="00173F09">
        <w:tc>
          <w:tcPr>
            <w:tcW w:w="482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F09" w:rsidRPr="00030A9D" w:rsidRDefault="00173F09" w:rsidP="00173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Совершено преступлений в состоянии алкогольного опьянения</w:t>
            </w:r>
          </w:p>
        </w:tc>
        <w:tc>
          <w:tcPr>
            <w:tcW w:w="128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27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080" w:type="dxa"/>
            <w:shd w:val="clear" w:color="auto" w:fill="FFFFFF"/>
          </w:tcPr>
          <w:p w:rsidR="00173F09" w:rsidRPr="00030A9D" w:rsidRDefault="009B6732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173F09" w:rsidRPr="00030A9D" w:rsidTr="00173F09">
        <w:tc>
          <w:tcPr>
            <w:tcW w:w="4820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73F09" w:rsidRPr="00030A9D" w:rsidRDefault="00173F09" w:rsidP="00173F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Совершено преступлений ранее </w:t>
            </w:r>
            <w:proofErr w:type="gramStart"/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судимыми</w:t>
            </w:r>
            <w:proofErr w:type="gramEnd"/>
          </w:p>
        </w:tc>
        <w:tc>
          <w:tcPr>
            <w:tcW w:w="1289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276" w:type="dxa"/>
            <w:shd w:val="clear" w:color="auto" w:fill="F2F2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73F09" w:rsidRPr="00030A9D" w:rsidRDefault="00173F09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80" w:type="dxa"/>
            <w:shd w:val="clear" w:color="auto" w:fill="F2F2F2"/>
          </w:tcPr>
          <w:p w:rsidR="00173F09" w:rsidRPr="00030A9D" w:rsidRDefault="009B6732" w:rsidP="00173F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0A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</w:tbl>
    <w:p w:rsidR="00D5664E" w:rsidRPr="00030A9D" w:rsidRDefault="00D5664E" w:rsidP="00173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5664E" w:rsidRPr="00030A9D" w:rsidRDefault="00D5664E" w:rsidP="00173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ОБЩЕСТВЕННО-ПОЛИТИЧЕСКАЯ СИТУАЦИЯ</w:t>
      </w:r>
    </w:p>
    <w:p w:rsidR="00173F09" w:rsidRPr="00030A9D" w:rsidRDefault="00173F09" w:rsidP="00173F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D6F54" w:rsidRPr="00030A9D" w:rsidRDefault="001D6F54" w:rsidP="007431F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</w:rPr>
        <w:t>В связи с началом СВО (специальной военной операции</w:t>
      </w:r>
      <w:r w:rsidR="007431FE" w:rsidRPr="00030A9D">
        <w:rPr>
          <w:rFonts w:ascii="Times New Roman" w:hAnsi="Times New Roman" w:cs="Times New Roman"/>
          <w:sz w:val="24"/>
          <w:szCs w:val="24"/>
        </w:rPr>
        <w:t>) н</w:t>
      </w:r>
      <w:r w:rsidRPr="00030A9D">
        <w:rPr>
          <w:rFonts w:ascii="Times New Roman" w:hAnsi="Times New Roman" w:cs="Times New Roman"/>
          <w:sz w:val="24"/>
          <w:szCs w:val="24"/>
        </w:rPr>
        <w:t xml:space="preserve">аш район принял участие в мобилизации, </w:t>
      </w:r>
      <w:r w:rsidR="00396928" w:rsidRPr="00030A9D">
        <w:rPr>
          <w:rFonts w:ascii="Times New Roman" w:hAnsi="Times New Roman" w:cs="Times New Roman"/>
          <w:sz w:val="24"/>
          <w:szCs w:val="24"/>
        </w:rPr>
        <w:t xml:space="preserve">более 100 наших земляков </w:t>
      </w:r>
      <w:r w:rsidRPr="00030A9D">
        <w:rPr>
          <w:rFonts w:ascii="Times New Roman" w:hAnsi="Times New Roman" w:cs="Times New Roman"/>
          <w:sz w:val="24"/>
          <w:szCs w:val="24"/>
        </w:rPr>
        <w:t>принимают участие в СВО.</w:t>
      </w:r>
    </w:p>
    <w:p w:rsidR="00B06D0F" w:rsidRPr="00030A9D" w:rsidRDefault="001D6F54" w:rsidP="004C027C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</w:pPr>
      <w:r w:rsidRPr="00030A9D">
        <w:rPr>
          <w:rFonts w:ascii="Times New Roman" w:hAnsi="Times New Roman" w:cs="Times New Roman"/>
          <w:sz w:val="24"/>
          <w:szCs w:val="24"/>
        </w:rPr>
        <w:lastRenderedPageBreak/>
        <w:t xml:space="preserve">Наша задача – быть опорой военнослужащим, добровольцам, их родным и близким! В районе </w:t>
      </w:r>
      <w:r w:rsidR="003D7E51" w:rsidRPr="00030A9D">
        <w:rPr>
          <w:rFonts w:ascii="Times New Roman" w:hAnsi="Times New Roman" w:cs="Times New Roman"/>
          <w:sz w:val="24"/>
          <w:szCs w:val="24"/>
        </w:rPr>
        <w:t xml:space="preserve">реализуются все меры поддержки </w:t>
      </w:r>
      <w:r w:rsidRPr="00030A9D">
        <w:rPr>
          <w:rFonts w:ascii="Times New Roman" w:hAnsi="Times New Roman" w:cs="Times New Roman"/>
          <w:sz w:val="24"/>
          <w:szCs w:val="24"/>
        </w:rPr>
        <w:t>родителей, жён и детей уча</w:t>
      </w:r>
      <w:r w:rsidR="003D7E51" w:rsidRPr="00030A9D">
        <w:rPr>
          <w:rFonts w:ascii="Times New Roman" w:hAnsi="Times New Roman" w:cs="Times New Roman"/>
          <w:sz w:val="24"/>
          <w:szCs w:val="24"/>
        </w:rPr>
        <w:t>стников спецоперации.</w:t>
      </w:r>
      <w:r w:rsidRPr="00030A9D">
        <w:rPr>
          <w:rFonts w:ascii="Times New Roman" w:hAnsi="Times New Roman" w:cs="Times New Roman"/>
          <w:sz w:val="24"/>
          <w:szCs w:val="24"/>
        </w:rPr>
        <w:t xml:space="preserve"> Выражаю огромную благодарность всем, кто принимает участие в сборе гуманитарной помощи, предпринимательскому сообществу, руководителям </w:t>
      </w:r>
      <w:r w:rsidR="003D7E51" w:rsidRPr="00030A9D">
        <w:rPr>
          <w:rFonts w:ascii="Times New Roman" w:hAnsi="Times New Roman" w:cs="Times New Roman"/>
          <w:sz w:val="24"/>
          <w:szCs w:val="24"/>
        </w:rPr>
        <w:t>организации</w:t>
      </w:r>
      <w:r w:rsidRPr="00030A9D">
        <w:rPr>
          <w:rFonts w:ascii="Times New Roman" w:hAnsi="Times New Roman" w:cs="Times New Roman"/>
          <w:sz w:val="24"/>
          <w:szCs w:val="24"/>
        </w:rPr>
        <w:t>, волонтерам, и, конечно, обычным жителям нашего района, проявляющим сейчас лучшие человеческие качества. Такая сплоченность, делающая нас сильнее, является залогом будущей победы.</w:t>
      </w:r>
    </w:p>
    <w:p w:rsidR="004C027C" w:rsidRPr="00030A9D" w:rsidRDefault="0097195E" w:rsidP="004C027C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5F5F7"/>
        </w:rPr>
      </w:pPr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</w:t>
      </w:r>
      <w:r w:rsidR="004C027C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</w:t>
      </w:r>
      <w:r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</w:t>
      </w:r>
      <w:r w:rsidR="003D7E51" w:rsidRPr="00030A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вет и развивается благодаря труду его жителей. </w:t>
      </w:r>
    </w:p>
    <w:p w:rsidR="004B65D4" w:rsidRDefault="0097195E" w:rsidP="00E336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A9D">
        <w:rPr>
          <w:rFonts w:ascii="Times New Roman" w:hAnsi="Times New Roman" w:cs="Times New Roman"/>
          <w:sz w:val="24"/>
          <w:szCs w:val="24"/>
        </w:rPr>
        <w:t>Хочу поблаго</w:t>
      </w:r>
      <w:r w:rsidR="004B65D4">
        <w:rPr>
          <w:rFonts w:ascii="Times New Roman" w:hAnsi="Times New Roman" w:cs="Times New Roman"/>
          <w:sz w:val="24"/>
          <w:szCs w:val="24"/>
        </w:rPr>
        <w:t>дарить за поддержку Губернатора</w:t>
      </w:r>
      <w:r w:rsidRPr="00030A9D">
        <w:rPr>
          <w:rFonts w:ascii="Times New Roman" w:hAnsi="Times New Roman" w:cs="Times New Roman"/>
          <w:sz w:val="24"/>
          <w:szCs w:val="24"/>
        </w:rPr>
        <w:t>,</w:t>
      </w:r>
      <w:r w:rsidR="00E3369F" w:rsidRPr="00030A9D">
        <w:rPr>
          <w:rFonts w:ascii="Times New Roman" w:hAnsi="Times New Roman" w:cs="Times New Roman"/>
          <w:sz w:val="24"/>
          <w:szCs w:val="24"/>
        </w:rPr>
        <w:t xml:space="preserve"> Правительс</w:t>
      </w:r>
      <w:r w:rsidR="003D7E51" w:rsidRPr="00030A9D">
        <w:rPr>
          <w:rFonts w:ascii="Times New Roman" w:hAnsi="Times New Roman" w:cs="Times New Roman"/>
          <w:sz w:val="24"/>
          <w:szCs w:val="24"/>
        </w:rPr>
        <w:t>тво Красноярского края, депутатов</w:t>
      </w:r>
      <w:r w:rsidR="00E3369F" w:rsidRPr="00030A9D">
        <w:rPr>
          <w:rFonts w:ascii="Times New Roman" w:hAnsi="Times New Roman" w:cs="Times New Roman"/>
          <w:sz w:val="24"/>
          <w:szCs w:val="24"/>
        </w:rPr>
        <w:t xml:space="preserve"> Законодательного Собрания Красноярского кр</w:t>
      </w:r>
      <w:r w:rsidR="003D7E51" w:rsidRPr="00030A9D">
        <w:rPr>
          <w:rFonts w:ascii="Times New Roman" w:hAnsi="Times New Roman" w:cs="Times New Roman"/>
          <w:sz w:val="24"/>
          <w:szCs w:val="24"/>
        </w:rPr>
        <w:t xml:space="preserve">ая Виктора Ивановича </w:t>
      </w:r>
      <w:proofErr w:type="spellStart"/>
      <w:r w:rsidR="003D7E51" w:rsidRPr="00030A9D">
        <w:rPr>
          <w:rFonts w:ascii="Times New Roman" w:hAnsi="Times New Roman" w:cs="Times New Roman"/>
          <w:sz w:val="24"/>
          <w:szCs w:val="24"/>
        </w:rPr>
        <w:t>Ка</w:t>
      </w:r>
      <w:r w:rsidR="004B65D4">
        <w:rPr>
          <w:rFonts w:ascii="Times New Roman" w:hAnsi="Times New Roman" w:cs="Times New Roman"/>
          <w:sz w:val="24"/>
          <w:szCs w:val="24"/>
        </w:rPr>
        <w:t>рдашова</w:t>
      </w:r>
      <w:proofErr w:type="spellEnd"/>
      <w:r w:rsidR="004B65D4">
        <w:rPr>
          <w:rFonts w:ascii="Times New Roman" w:hAnsi="Times New Roman" w:cs="Times New Roman"/>
          <w:sz w:val="24"/>
          <w:szCs w:val="24"/>
        </w:rPr>
        <w:t xml:space="preserve"> и Артура </w:t>
      </w:r>
      <w:proofErr w:type="spellStart"/>
      <w:r w:rsidR="004B65D4">
        <w:rPr>
          <w:rFonts w:ascii="Times New Roman" w:hAnsi="Times New Roman" w:cs="Times New Roman"/>
          <w:sz w:val="24"/>
          <w:szCs w:val="24"/>
        </w:rPr>
        <w:t>Самвеловича</w:t>
      </w:r>
      <w:proofErr w:type="spellEnd"/>
      <w:r w:rsidR="004B65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65D4">
        <w:rPr>
          <w:rFonts w:ascii="Times New Roman" w:hAnsi="Times New Roman" w:cs="Times New Roman"/>
          <w:sz w:val="24"/>
          <w:szCs w:val="24"/>
        </w:rPr>
        <w:t>Аве</w:t>
      </w:r>
      <w:r w:rsidR="003D7E51" w:rsidRPr="00030A9D">
        <w:rPr>
          <w:rFonts w:ascii="Times New Roman" w:hAnsi="Times New Roman" w:cs="Times New Roman"/>
          <w:sz w:val="24"/>
          <w:szCs w:val="24"/>
        </w:rPr>
        <w:t>тесяна</w:t>
      </w:r>
      <w:proofErr w:type="spellEnd"/>
      <w:r w:rsidR="003D7E51" w:rsidRPr="00030A9D">
        <w:rPr>
          <w:rFonts w:ascii="Times New Roman" w:hAnsi="Times New Roman" w:cs="Times New Roman"/>
          <w:sz w:val="24"/>
          <w:szCs w:val="24"/>
        </w:rPr>
        <w:t xml:space="preserve">, </w:t>
      </w:r>
      <w:r w:rsidR="00E3369F" w:rsidRPr="00030A9D">
        <w:rPr>
          <w:rFonts w:ascii="Times New Roman" w:hAnsi="Times New Roman" w:cs="Times New Roman"/>
          <w:sz w:val="24"/>
          <w:szCs w:val="24"/>
        </w:rPr>
        <w:t xml:space="preserve">депутатский корпус и лично Председателя районного Совета депутатов Юрия Павловича </w:t>
      </w:r>
      <w:proofErr w:type="spellStart"/>
      <w:r w:rsidR="00E3369F" w:rsidRPr="00030A9D">
        <w:rPr>
          <w:rFonts w:ascii="Times New Roman" w:hAnsi="Times New Roman" w:cs="Times New Roman"/>
          <w:sz w:val="24"/>
          <w:szCs w:val="24"/>
        </w:rPr>
        <w:t>Запевалова</w:t>
      </w:r>
      <w:proofErr w:type="spellEnd"/>
      <w:r w:rsidR="00E3369F" w:rsidRPr="00030A9D">
        <w:rPr>
          <w:rFonts w:ascii="Times New Roman" w:hAnsi="Times New Roman" w:cs="Times New Roman"/>
          <w:sz w:val="24"/>
          <w:szCs w:val="24"/>
        </w:rPr>
        <w:t xml:space="preserve">, </w:t>
      </w:r>
      <w:r w:rsidRPr="00030A9D">
        <w:rPr>
          <w:rFonts w:ascii="Times New Roman" w:hAnsi="Times New Roman" w:cs="Times New Roman"/>
          <w:sz w:val="24"/>
          <w:szCs w:val="24"/>
        </w:rPr>
        <w:t xml:space="preserve">за </w:t>
      </w:r>
      <w:r w:rsidR="003D7E51" w:rsidRPr="00030A9D">
        <w:rPr>
          <w:rFonts w:ascii="Times New Roman" w:hAnsi="Times New Roman" w:cs="Times New Roman"/>
          <w:sz w:val="24"/>
          <w:szCs w:val="24"/>
        </w:rPr>
        <w:t>под</w:t>
      </w:r>
      <w:r w:rsidR="00B06D0F" w:rsidRPr="00030A9D">
        <w:rPr>
          <w:rFonts w:ascii="Times New Roman" w:hAnsi="Times New Roman" w:cs="Times New Roman"/>
          <w:sz w:val="24"/>
          <w:szCs w:val="24"/>
        </w:rPr>
        <w:t xml:space="preserve">держку наших инициатив и </w:t>
      </w:r>
      <w:proofErr w:type="gramStart"/>
      <w:r w:rsidR="00B06D0F" w:rsidRPr="00030A9D">
        <w:rPr>
          <w:rFonts w:ascii="Times New Roman" w:hAnsi="Times New Roman" w:cs="Times New Roman"/>
          <w:sz w:val="24"/>
          <w:szCs w:val="24"/>
        </w:rPr>
        <w:t>решений</w:t>
      </w:r>
      <w:proofErr w:type="gramEnd"/>
      <w:r w:rsidRPr="00030A9D">
        <w:rPr>
          <w:rFonts w:ascii="Times New Roman" w:hAnsi="Times New Roman" w:cs="Times New Roman"/>
          <w:sz w:val="24"/>
          <w:szCs w:val="24"/>
        </w:rPr>
        <w:t xml:space="preserve"> направлен</w:t>
      </w:r>
      <w:r w:rsidR="004B65D4">
        <w:rPr>
          <w:rFonts w:ascii="Times New Roman" w:hAnsi="Times New Roman" w:cs="Times New Roman"/>
          <w:sz w:val="24"/>
          <w:szCs w:val="24"/>
        </w:rPr>
        <w:t>н</w:t>
      </w:r>
      <w:r w:rsidRPr="00030A9D">
        <w:rPr>
          <w:rFonts w:ascii="Times New Roman" w:hAnsi="Times New Roman" w:cs="Times New Roman"/>
          <w:sz w:val="24"/>
          <w:szCs w:val="24"/>
        </w:rPr>
        <w:t>ы</w:t>
      </w:r>
      <w:r w:rsidR="00B06D0F" w:rsidRPr="00030A9D">
        <w:rPr>
          <w:rFonts w:ascii="Times New Roman" w:hAnsi="Times New Roman" w:cs="Times New Roman"/>
          <w:sz w:val="24"/>
          <w:szCs w:val="24"/>
        </w:rPr>
        <w:t>х</w:t>
      </w:r>
      <w:r w:rsidRPr="00030A9D">
        <w:rPr>
          <w:rFonts w:ascii="Times New Roman" w:hAnsi="Times New Roman" w:cs="Times New Roman"/>
          <w:sz w:val="24"/>
          <w:szCs w:val="24"/>
        </w:rPr>
        <w:t xml:space="preserve"> на развитие </w:t>
      </w:r>
      <w:r w:rsidR="00E3369F" w:rsidRPr="00030A9D">
        <w:rPr>
          <w:rFonts w:ascii="Times New Roman" w:hAnsi="Times New Roman" w:cs="Times New Roman"/>
          <w:sz w:val="24"/>
          <w:szCs w:val="24"/>
        </w:rPr>
        <w:t>Нижнеингашского района.</w:t>
      </w:r>
    </w:p>
    <w:p w:rsidR="00E3369F" w:rsidRPr="00030A9D" w:rsidRDefault="004B65D4" w:rsidP="00E3369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Благодарю всех за работу, администрация района всегда открыта к диалогу с Вами.</w:t>
      </w:r>
      <w:r w:rsidR="00E3369F" w:rsidRPr="00030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5D4" w:rsidRDefault="004B65D4" w:rsidP="00173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92E00" w:rsidRDefault="00E92E00" w:rsidP="00173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73F09" w:rsidRPr="00030A9D" w:rsidRDefault="00D5664E" w:rsidP="00173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_GoBack"/>
      <w:bookmarkEnd w:id="8"/>
      <w:r w:rsidRPr="00030A9D">
        <w:rPr>
          <w:rFonts w:ascii="Times New Roman" w:hAnsi="Times New Roman" w:cs="Times New Roman"/>
          <w:sz w:val="24"/>
          <w:szCs w:val="24"/>
          <w:lang w:eastAsia="ru-RU"/>
        </w:rPr>
        <w:t>С уважением, </w:t>
      </w:r>
    </w:p>
    <w:p w:rsidR="00D5664E" w:rsidRPr="00030A9D" w:rsidRDefault="00D5664E" w:rsidP="00173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Глава Нижнеингашского района                                                                       П.А. Малышкин</w:t>
      </w:r>
    </w:p>
    <w:p w:rsidR="00D5664E" w:rsidRPr="00030A9D" w:rsidRDefault="00D5664E" w:rsidP="00173F0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30A9D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173F09" w:rsidRPr="00030A9D">
        <w:rPr>
          <w:rFonts w:ascii="Times New Roman" w:hAnsi="Times New Roman" w:cs="Times New Roman"/>
          <w:sz w:val="24"/>
          <w:szCs w:val="24"/>
          <w:lang w:eastAsia="ru-RU"/>
        </w:rPr>
        <w:t>__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>»  мая 202</w:t>
      </w:r>
      <w:r w:rsidR="00173F09" w:rsidRPr="00030A9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030A9D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BB0DA9" w:rsidRPr="00030A9D" w:rsidRDefault="00BB0DA9" w:rsidP="00173F0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B0DA9" w:rsidRPr="00030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9729D"/>
    <w:multiLevelType w:val="multilevel"/>
    <w:tmpl w:val="9CE6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C7"/>
    <w:rsid w:val="0000076A"/>
    <w:rsid w:val="00017456"/>
    <w:rsid w:val="00030421"/>
    <w:rsid w:val="00030A9D"/>
    <w:rsid w:val="00053DA5"/>
    <w:rsid w:val="00057D67"/>
    <w:rsid w:val="00076AF5"/>
    <w:rsid w:val="000828A2"/>
    <w:rsid w:val="00085625"/>
    <w:rsid w:val="00095F14"/>
    <w:rsid w:val="00096E6F"/>
    <w:rsid w:val="000A25F4"/>
    <w:rsid w:val="000A2C22"/>
    <w:rsid w:val="000B1FE9"/>
    <w:rsid w:val="000C54F5"/>
    <w:rsid w:val="000F1A6F"/>
    <w:rsid w:val="000F3E56"/>
    <w:rsid w:val="000F486D"/>
    <w:rsid w:val="001372F7"/>
    <w:rsid w:val="0017194F"/>
    <w:rsid w:val="00173F09"/>
    <w:rsid w:val="00174C4E"/>
    <w:rsid w:val="00195AF5"/>
    <w:rsid w:val="001D202F"/>
    <w:rsid w:val="001D6F54"/>
    <w:rsid w:val="001D7E90"/>
    <w:rsid w:val="00211DA1"/>
    <w:rsid w:val="002319C0"/>
    <w:rsid w:val="00246AA0"/>
    <w:rsid w:val="00256808"/>
    <w:rsid w:val="0028526C"/>
    <w:rsid w:val="00285A58"/>
    <w:rsid w:val="0029490D"/>
    <w:rsid w:val="002950EC"/>
    <w:rsid w:val="00295928"/>
    <w:rsid w:val="002B37AD"/>
    <w:rsid w:val="002B4484"/>
    <w:rsid w:val="002C28A7"/>
    <w:rsid w:val="002D7882"/>
    <w:rsid w:val="002E4D27"/>
    <w:rsid w:val="002E7677"/>
    <w:rsid w:val="002F212B"/>
    <w:rsid w:val="002F2D95"/>
    <w:rsid w:val="002F7F21"/>
    <w:rsid w:val="00315EDD"/>
    <w:rsid w:val="00316A58"/>
    <w:rsid w:val="00332E0A"/>
    <w:rsid w:val="00340A29"/>
    <w:rsid w:val="00345294"/>
    <w:rsid w:val="00353188"/>
    <w:rsid w:val="00384DF1"/>
    <w:rsid w:val="00396928"/>
    <w:rsid w:val="003A20C7"/>
    <w:rsid w:val="003B778C"/>
    <w:rsid w:val="003C40CB"/>
    <w:rsid w:val="003D7E51"/>
    <w:rsid w:val="003E0995"/>
    <w:rsid w:val="003E3BA9"/>
    <w:rsid w:val="00430FFE"/>
    <w:rsid w:val="004436D3"/>
    <w:rsid w:val="00446DB6"/>
    <w:rsid w:val="00457107"/>
    <w:rsid w:val="004B5C5E"/>
    <w:rsid w:val="004B65D4"/>
    <w:rsid w:val="004B7B5D"/>
    <w:rsid w:val="004C027C"/>
    <w:rsid w:val="004E010E"/>
    <w:rsid w:val="004E6219"/>
    <w:rsid w:val="004E7B9A"/>
    <w:rsid w:val="005062AD"/>
    <w:rsid w:val="00523480"/>
    <w:rsid w:val="00566E5A"/>
    <w:rsid w:val="005A0D91"/>
    <w:rsid w:val="005A6B5C"/>
    <w:rsid w:val="005B2A7B"/>
    <w:rsid w:val="005B51CF"/>
    <w:rsid w:val="005C2FA2"/>
    <w:rsid w:val="005D0C21"/>
    <w:rsid w:val="005D51DB"/>
    <w:rsid w:val="005E2D58"/>
    <w:rsid w:val="005E3D10"/>
    <w:rsid w:val="005E4E4E"/>
    <w:rsid w:val="005E58A6"/>
    <w:rsid w:val="00607A0C"/>
    <w:rsid w:val="00663038"/>
    <w:rsid w:val="006C2D52"/>
    <w:rsid w:val="006D6498"/>
    <w:rsid w:val="006E18C6"/>
    <w:rsid w:val="006F5272"/>
    <w:rsid w:val="006F59E2"/>
    <w:rsid w:val="00723C69"/>
    <w:rsid w:val="007431FE"/>
    <w:rsid w:val="00782BFC"/>
    <w:rsid w:val="0078690B"/>
    <w:rsid w:val="007A0946"/>
    <w:rsid w:val="007B20FF"/>
    <w:rsid w:val="007B6860"/>
    <w:rsid w:val="007C586D"/>
    <w:rsid w:val="007E50E0"/>
    <w:rsid w:val="008037A2"/>
    <w:rsid w:val="00811680"/>
    <w:rsid w:val="00821709"/>
    <w:rsid w:val="0082782D"/>
    <w:rsid w:val="0083000A"/>
    <w:rsid w:val="0083720A"/>
    <w:rsid w:val="008444CC"/>
    <w:rsid w:val="008547B4"/>
    <w:rsid w:val="008670B0"/>
    <w:rsid w:val="008742A1"/>
    <w:rsid w:val="008A1938"/>
    <w:rsid w:val="008A2479"/>
    <w:rsid w:val="008C7A3E"/>
    <w:rsid w:val="00935CA8"/>
    <w:rsid w:val="009432F8"/>
    <w:rsid w:val="00952E61"/>
    <w:rsid w:val="00960575"/>
    <w:rsid w:val="00966B54"/>
    <w:rsid w:val="0097195E"/>
    <w:rsid w:val="00985303"/>
    <w:rsid w:val="009950C0"/>
    <w:rsid w:val="009A6A6E"/>
    <w:rsid w:val="009B3CA9"/>
    <w:rsid w:val="009B6732"/>
    <w:rsid w:val="009C1727"/>
    <w:rsid w:val="009E1C43"/>
    <w:rsid w:val="00A06C88"/>
    <w:rsid w:val="00A1183B"/>
    <w:rsid w:val="00A2688C"/>
    <w:rsid w:val="00A335F2"/>
    <w:rsid w:val="00A478B2"/>
    <w:rsid w:val="00A716F0"/>
    <w:rsid w:val="00A71753"/>
    <w:rsid w:val="00A73B17"/>
    <w:rsid w:val="00A82D36"/>
    <w:rsid w:val="00A936B3"/>
    <w:rsid w:val="00A97307"/>
    <w:rsid w:val="00A97E81"/>
    <w:rsid w:val="00AA3563"/>
    <w:rsid w:val="00AD1DC6"/>
    <w:rsid w:val="00AD7613"/>
    <w:rsid w:val="00AE105E"/>
    <w:rsid w:val="00AE2C70"/>
    <w:rsid w:val="00AF5E98"/>
    <w:rsid w:val="00B002FA"/>
    <w:rsid w:val="00B06D0F"/>
    <w:rsid w:val="00B2306D"/>
    <w:rsid w:val="00B42495"/>
    <w:rsid w:val="00B563D5"/>
    <w:rsid w:val="00B7267C"/>
    <w:rsid w:val="00B81D29"/>
    <w:rsid w:val="00B93C4B"/>
    <w:rsid w:val="00BA6A09"/>
    <w:rsid w:val="00BB0DA9"/>
    <w:rsid w:val="00BB54F9"/>
    <w:rsid w:val="00BD4152"/>
    <w:rsid w:val="00BE01C8"/>
    <w:rsid w:val="00BF0005"/>
    <w:rsid w:val="00C00775"/>
    <w:rsid w:val="00C12DDC"/>
    <w:rsid w:val="00C340CC"/>
    <w:rsid w:val="00C55658"/>
    <w:rsid w:val="00C6314E"/>
    <w:rsid w:val="00C75A53"/>
    <w:rsid w:val="00C827A6"/>
    <w:rsid w:val="00CA2D52"/>
    <w:rsid w:val="00CA683E"/>
    <w:rsid w:val="00CA6CE2"/>
    <w:rsid w:val="00CB49CC"/>
    <w:rsid w:val="00CE100B"/>
    <w:rsid w:val="00D16F73"/>
    <w:rsid w:val="00D200FD"/>
    <w:rsid w:val="00D2419C"/>
    <w:rsid w:val="00D3439E"/>
    <w:rsid w:val="00D34F11"/>
    <w:rsid w:val="00D36D70"/>
    <w:rsid w:val="00D529B3"/>
    <w:rsid w:val="00D5664E"/>
    <w:rsid w:val="00D669BB"/>
    <w:rsid w:val="00D74CF1"/>
    <w:rsid w:val="00D7598B"/>
    <w:rsid w:val="00D91D97"/>
    <w:rsid w:val="00DA71E1"/>
    <w:rsid w:val="00DB0A18"/>
    <w:rsid w:val="00DB7804"/>
    <w:rsid w:val="00DD421A"/>
    <w:rsid w:val="00DE2DAD"/>
    <w:rsid w:val="00E3369F"/>
    <w:rsid w:val="00E54BFC"/>
    <w:rsid w:val="00E6775E"/>
    <w:rsid w:val="00E7138D"/>
    <w:rsid w:val="00E8730F"/>
    <w:rsid w:val="00E92E00"/>
    <w:rsid w:val="00EA7F61"/>
    <w:rsid w:val="00EC16BC"/>
    <w:rsid w:val="00ED12B1"/>
    <w:rsid w:val="00EE75C2"/>
    <w:rsid w:val="00F10D83"/>
    <w:rsid w:val="00F51D27"/>
    <w:rsid w:val="00F76C11"/>
    <w:rsid w:val="00FD5EE4"/>
    <w:rsid w:val="00FD6A9A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0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6F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19C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478B2"/>
  </w:style>
  <w:style w:type="paragraph" w:customStyle="1" w:styleId="ConsPlusNormal">
    <w:name w:val="ConsPlusNormal"/>
    <w:link w:val="ConsPlusNormal0"/>
    <w:qFormat/>
    <w:rsid w:val="00A47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478B2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A26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0B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E5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D6F5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2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419C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A478B2"/>
  </w:style>
  <w:style w:type="paragraph" w:customStyle="1" w:styleId="ConsPlusNormal">
    <w:name w:val="ConsPlusNormal"/>
    <w:link w:val="ConsPlusNormal0"/>
    <w:qFormat/>
    <w:rsid w:val="00A478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A478B2"/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A268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7040-4CED-4911-8358-AEFFBC9EE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21</Pages>
  <Words>8445</Words>
  <Characters>48139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Тихоненко</dc:creator>
  <cp:lastModifiedBy>Босс</cp:lastModifiedBy>
  <cp:revision>38</cp:revision>
  <cp:lastPrinted>2023-04-05T08:56:00Z</cp:lastPrinted>
  <dcterms:created xsi:type="dcterms:W3CDTF">2023-04-05T09:01:00Z</dcterms:created>
  <dcterms:modified xsi:type="dcterms:W3CDTF">2023-04-26T08:42:00Z</dcterms:modified>
</cp:coreProperties>
</file>