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3A2EE" w14:textId="77777777" w:rsidR="00D5664E" w:rsidRPr="00CC68FD" w:rsidRDefault="00D5664E" w:rsidP="00A13AC9">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ОТЧЕТ</w:t>
      </w:r>
    </w:p>
    <w:p w14:paraId="7DFE69D6" w14:textId="77777777" w:rsidR="00D5664E" w:rsidRPr="00CC68FD" w:rsidRDefault="00D5664E" w:rsidP="00A13AC9">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Главы Нижнеингашск</w:t>
      </w:r>
      <w:r w:rsidR="002F7F21" w:rsidRPr="00CC68FD">
        <w:rPr>
          <w:rFonts w:ascii="Times New Roman" w:hAnsi="Times New Roman" w:cs="Times New Roman"/>
          <w:b/>
          <w:sz w:val="24"/>
          <w:szCs w:val="24"/>
          <w:lang w:eastAsia="ru-RU"/>
        </w:rPr>
        <w:t>ого муниципального</w:t>
      </w:r>
      <w:r w:rsidRPr="00CC68FD">
        <w:rPr>
          <w:rFonts w:ascii="Times New Roman" w:hAnsi="Times New Roman" w:cs="Times New Roman"/>
          <w:b/>
          <w:sz w:val="24"/>
          <w:szCs w:val="24"/>
          <w:lang w:eastAsia="ru-RU"/>
        </w:rPr>
        <w:t xml:space="preserve"> район</w:t>
      </w:r>
      <w:r w:rsidR="002F7F21" w:rsidRPr="00CC68FD">
        <w:rPr>
          <w:rFonts w:ascii="Times New Roman" w:hAnsi="Times New Roman" w:cs="Times New Roman"/>
          <w:b/>
          <w:sz w:val="24"/>
          <w:szCs w:val="24"/>
          <w:lang w:eastAsia="ru-RU"/>
        </w:rPr>
        <w:t>а</w:t>
      </w:r>
      <w:r w:rsidRPr="00CC68FD">
        <w:rPr>
          <w:rFonts w:ascii="Times New Roman" w:hAnsi="Times New Roman" w:cs="Times New Roman"/>
          <w:b/>
          <w:sz w:val="24"/>
          <w:szCs w:val="24"/>
          <w:lang w:eastAsia="ru-RU"/>
        </w:rPr>
        <w:t xml:space="preserve"> Красноярского края и администрации района за 202</w:t>
      </w:r>
      <w:r w:rsidR="00617F53" w:rsidRPr="00CC68FD">
        <w:rPr>
          <w:rFonts w:ascii="Times New Roman" w:hAnsi="Times New Roman" w:cs="Times New Roman"/>
          <w:b/>
          <w:sz w:val="24"/>
          <w:szCs w:val="24"/>
          <w:lang w:eastAsia="ru-RU"/>
        </w:rPr>
        <w:t>3</w:t>
      </w:r>
      <w:r w:rsidRPr="00CC68FD">
        <w:rPr>
          <w:rFonts w:ascii="Times New Roman" w:hAnsi="Times New Roman" w:cs="Times New Roman"/>
          <w:b/>
          <w:sz w:val="24"/>
          <w:szCs w:val="24"/>
          <w:lang w:eastAsia="ru-RU"/>
        </w:rPr>
        <w:t xml:space="preserve"> год</w:t>
      </w:r>
    </w:p>
    <w:p w14:paraId="242F2DBB" w14:textId="77777777" w:rsidR="00A13AC9" w:rsidRPr="00CC68FD" w:rsidRDefault="00A13AC9" w:rsidP="00A13AC9">
      <w:pPr>
        <w:pStyle w:val="a3"/>
        <w:jc w:val="center"/>
        <w:rPr>
          <w:rFonts w:ascii="Times New Roman" w:hAnsi="Times New Roman" w:cs="Times New Roman"/>
          <w:b/>
          <w:sz w:val="24"/>
          <w:szCs w:val="24"/>
          <w:lang w:eastAsia="ru-RU"/>
        </w:rPr>
      </w:pPr>
    </w:p>
    <w:p w14:paraId="40FA237E" w14:textId="77777777" w:rsidR="00D5664E" w:rsidRPr="00CC68FD" w:rsidRDefault="00D5664E" w:rsidP="00A13AC9">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Уважаемые депутаты!</w:t>
      </w:r>
    </w:p>
    <w:p w14:paraId="57307A54" w14:textId="77777777" w:rsidR="00A13AC9" w:rsidRPr="00CC68FD" w:rsidRDefault="00A13AC9" w:rsidP="00A13AC9">
      <w:pPr>
        <w:pStyle w:val="a3"/>
        <w:jc w:val="center"/>
        <w:rPr>
          <w:rFonts w:ascii="Times New Roman" w:hAnsi="Times New Roman" w:cs="Times New Roman"/>
          <w:sz w:val="24"/>
          <w:szCs w:val="24"/>
          <w:lang w:eastAsia="ru-RU"/>
        </w:rPr>
      </w:pPr>
    </w:p>
    <w:p w14:paraId="79D1D562" w14:textId="4E874C3D" w:rsidR="00DB7804" w:rsidRPr="00CC68FD" w:rsidRDefault="00D5664E" w:rsidP="003E5DF3">
      <w:pPr>
        <w:pStyle w:val="a3"/>
        <w:ind w:firstLine="708"/>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В соответствии с частью 3 статьи 18</w:t>
      </w:r>
      <w:r w:rsidR="003E5DF3" w:rsidRPr="00CC68FD">
        <w:rPr>
          <w:rFonts w:ascii="Times New Roman" w:hAnsi="Times New Roman" w:cs="Times New Roman"/>
          <w:sz w:val="24"/>
          <w:szCs w:val="24"/>
          <w:lang w:eastAsia="ru-RU"/>
        </w:rPr>
        <w:t xml:space="preserve"> </w:t>
      </w:r>
      <w:r w:rsidRPr="00CC68FD">
        <w:rPr>
          <w:rFonts w:ascii="Times New Roman" w:hAnsi="Times New Roman" w:cs="Times New Roman"/>
          <w:sz w:val="24"/>
          <w:szCs w:val="24"/>
          <w:lang w:eastAsia="ru-RU"/>
        </w:rPr>
        <w:t xml:space="preserve">Устава муниципального образования Нижнеингашский район Красноярского края представляю Вам отчет Главы Нижнеингашского района о результатах </w:t>
      </w:r>
      <w:r w:rsidR="0083000A" w:rsidRPr="00CC68FD">
        <w:rPr>
          <w:rFonts w:ascii="Times New Roman" w:hAnsi="Times New Roman" w:cs="Times New Roman"/>
          <w:sz w:val="24"/>
          <w:szCs w:val="24"/>
          <w:lang w:eastAsia="ru-RU"/>
        </w:rPr>
        <w:t xml:space="preserve">своей </w:t>
      </w:r>
      <w:r w:rsidRPr="00CC68FD">
        <w:rPr>
          <w:rFonts w:ascii="Times New Roman" w:hAnsi="Times New Roman" w:cs="Times New Roman"/>
          <w:sz w:val="24"/>
          <w:szCs w:val="24"/>
          <w:lang w:eastAsia="ru-RU"/>
        </w:rPr>
        <w:t>деятельности и деятельности администрации Нижнеингашского района, в том числе о решении вопросов, поставленных Советом депутатов Нижнеингашского района, за 202</w:t>
      </w:r>
      <w:r w:rsidR="00617F53" w:rsidRPr="00CC68FD">
        <w:rPr>
          <w:rFonts w:ascii="Times New Roman" w:hAnsi="Times New Roman" w:cs="Times New Roman"/>
          <w:sz w:val="24"/>
          <w:szCs w:val="24"/>
          <w:lang w:eastAsia="ru-RU"/>
        </w:rPr>
        <w:t>3</w:t>
      </w:r>
      <w:r w:rsidRPr="00CC68FD">
        <w:rPr>
          <w:rFonts w:ascii="Times New Roman" w:hAnsi="Times New Roman" w:cs="Times New Roman"/>
          <w:sz w:val="24"/>
          <w:szCs w:val="24"/>
          <w:lang w:eastAsia="ru-RU"/>
        </w:rPr>
        <w:t xml:space="preserve"> год. </w:t>
      </w:r>
    </w:p>
    <w:p w14:paraId="01F40DE3" w14:textId="504FF363" w:rsidR="00D5664E" w:rsidRPr="00CC68FD" w:rsidRDefault="00DB7804"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D5664E" w:rsidRPr="00CC68FD">
        <w:rPr>
          <w:rFonts w:ascii="Times New Roman" w:hAnsi="Times New Roman" w:cs="Times New Roman"/>
          <w:sz w:val="24"/>
          <w:szCs w:val="24"/>
          <w:lang w:eastAsia="ru-RU"/>
        </w:rPr>
        <w:t>Основная деятельность Главы района и администрации района</w:t>
      </w:r>
      <w:r w:rsidR="003E5DF3" w:rsidRPr="00CC68FD">
        <w:rPr>
          <w:rFonts w:ascii="Times New Roman" w:hAnsi="Times New Roman" w:cs="Times New Roman"/>
          <w:sz w:val="24"/>
          <w:szCs w:val="24"/>
          <w:lang w:eastAsia="ru-RU"/>
        </w:rPr>
        <w:t xml:space="preserve"> </w:t>
      </w:r>
      <w:r w:rsidR="00D5664E" w:rsidRPr="00CC68FD">
        <w:rPr>
          <w:rFonts w:ascii="Times New Roman" w:hAnsi="Times New Roman" w:cs="Times New Roman"/>
          <w:sz w:val="24"/>
          <w:szCs w:val="24"/>
          <w:lang w:eastAsia="ru-RU"/>
        </w:rPr>
        <w:t>в отчетном году строилась:</w:t>
      </w:r>
    </w:p>
    <w:p w14:paraId="0AC5658E" w14:textId="26390917" w:rsidR="00D5664E" w:rsidRPr="00CC68FD" w:rsidRDefault="0096765F"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D5664E" w:rsidRPr="00CC68FD">
        <w:rPr>
          <w:rFonts w:ascii="Times New Roman" w:hAnsi="Times New Roman" w:cs="Times New Roman"/>
          <w:sz w:val="24"/>
          <w:szCs w:val="24"/>
          <w:lang w:eastAsia="ru-RU"/>
        </w:rPr>
        <w:t>-</w:t>
      </w:r>
      <w:r w:rsidR="0083720A" w:rsidRPr="00CC68FD">
        <w:rPr>
          <w:rFonts w:ascii="Times New Roman" w:hAnsi="Times New Roman" w:cs="Times New Roman"/>
          <w:sz w:val="24"/>
          <w:szCs w:val="24"/>
          <w:lang w:eastAsia="ru-RU"/>
        </w:rPr>
        <w:t xml:space="preserve"> </w:t>
      </w:r>
      <w:r w:rsidR="00D5664E" w:rsidRPr="00CC68FD">
        <w:rPr>
          <w:rFonts w:ascii="Times New Roman" w:hAnsi="Times New Roman" w:cs="Times New Roman"/>
          <w:sz w:val="24"/>
          <w:szCs w:val="24"/>
          <w:lang w:eastAsia="ru-RU"/>
        </w:rPr>
        <w:t>на решении вопросов местного значения муниципального района, предусмотренных ст.15 Федерального Закона № 131</w:t>
      </w:r>
      <w:r w:rsidR="002F7F21" w:rsidRPr="00CC68FD">
        <w:rPr>
          <w:rFonts w:ascii="Times New Roman" w:hAnsi="Times New Roman" w:cs="Times New Roman"/>
          <w:sz w:val="24"/>
          <w:szCs w:val="24"/>
          <w:lang w:eastAsia="ru-RU"/>
        </w:rPr>
        <w:t>-ФЗ</w:t>
      </w:r>
      <w:r w:rsidR="00D5664E" w:rsidRPr="00CC68FD">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14:paraId="51D5B2E2" w14:textId="77777777" w:rsidR="00D5664E" w:rsidRPr="00CC68FD" w:rsidRDefault="0096765F"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D5664E" w:rsidRPr="00CC68FD">
        <w:rPr>
          <w:rFonts w:ascii="Times New Roman" w:hAnsi="Times New Roman" w:cs="Times New Roman"/>
          <w:sz w:val="24"/>
          <w:szCs w:val="24"/>
          <w:lang w:eastAsia="ru-RU"/>
        </w:rPr>
        <w:t>-</w:t>
      </w:r>
      <w:r w:rsidR="0083720A" w:rsidRPr="00CC68FD">
        <w:rPr>
          <w:rFonts w:ascii="Times New Roman" w:hAnsi="Times New Roman" w:cs="Times New Roman"/>
          <w:sz w:val="24"/>
          <w:szCs w:val="24"/>
          <w:lang w:eastAsia="ru-RU"/>
        </w:rPr>
        <w:t xml:space="preserve"> </w:t>
      </w:r>
      <w:r w:rsidR="00D5664E" w:rsidRPr="00CC68FD">
        <w:rPr>
          <w:rFonts w:ascii="Times New Roman" w:hAnsi="Times New Roman" w:cs="Times New Roman"/>
          <w:sz w:val="24"/>
          <w:szCs w:val="24"/>
          <w:lang w:eastAsia="ru-RU"/>
        </w:rPr>
        <w:t>на решении вопросов местного значения муниципального района, предусмотренных ст. 7 Устава муниципального образования Нижнеингашский район Красноярского края;</w:t>
      </w:r>
    </w:p>
    <w:p w14:paraId="0E3C5EB6" w14:textId="77777777" w:rsidR="00D5664E" w:rsidRPr="00CC68FD" w:rsidRDefault="0096765F"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D5664E" w:rsidRPr="00CC68FD">
        <w:rPr>
          <w:rFonts w:ascii="Times New Roman" w:hAnsi="Times New Roman" w:cs="Times New Roman"/>
          <w:sz w:val="24"/>
          <w:szCs w:val="24"/>
          <w:lang w:eastAsia="ru-RU"/>
        </w:rPr>
        <w:t>-</w:t>
      </w:r>
      <w:r w:rsidR="0083720A" w:rsidRPr="00CC68FD">
        <w:rPr>
          <w:rFonts w:ascii="Times New Roman" w:hAnsi="Times New Roman" w:cs="Times New Roman"/>
          <w:sz w:val="24"/>
          <w:szCs w:val="24"/>
          <w:lang w:eastAsia="ru-RU"/>
        </w:rPr>
        <w:t xml:space="preserve"> </w:t>
      </w:r>
      <w:r w:rsidR="00D5664E" w:rsidRPr="00CC68FD">
        <w:rPr>
          <w:rFonts w:ascii="Times New Roman" w:hAnsi="Times New Roman" w:cs="Times New Roman"/>
          <w:sz w:val="24"/>
          <w:szCs w:val="24"/>
          <w:lang w:eastAsia="ru-RU"/>
        </w:rPr>
        <w:t>на решении государственных вопросов в связи с наделением органов местного самоуправления района отдельными государственными полномочиями в соответствии со ст. 19, 20 Федерального закона №</w:t>
      </w:r>
      <w:r w:rsidR="0017194F" w:rsidRPr="00CC68FD">
        <w:rPr>
          <w:rFonts w:ascii="Times New Roman" w:hAnsi="Times New Roman" w:cs="Times New Roman"/>
          <w:sz w:val="24"/>
          <w:szCs w:val="24"/>
          <w:lang w:eastAsia="ru-RU"/>
        </w:rPr>
        <w:t xml:space="preserve"> </w:t>
      </w:r>
      <w:r w:rsidR="00D5664E" w:rsidRPr="00CC68FD">
        <w:rPr>
          <w:rFonts w:ascii="Times New Roman" w:hAnsi="Times New Roman" w:cs="Times New Roman"/>
          <w:sz w:val="24"/>
          <w:szCs w:val="24"/>
          <w:lang w:eastAsia="ru-RU"/>
        </w:rPr>
        <w:t>131</w:t>
      </w:r>
      <w:r w:rsidR="0017194F" w:rsidRPr="00CC68FD">
        <w:rPr>
          <w:rFonts w:ascii="Times New Roman" w:hAnsi="Times New Roman" w:cs="Times New Roman"/>
          <w:sz w:val="24"/>
          <w:szCs w:val="24"/>
          <w:lang w:eastAsia="ru-RU"/>
        </w:rPr>
        <w:t>-ФЗ</w:t>
      </w:r>
      <w:r w:rsidR="00D5664E" w:rsidRPr="00CC68FD">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14:paraId="3D0A35C6" w14:textId="77777777" w:rsidR="00D5664E" w:rsidRPr="00CC68FD" w:rsidRDefault="0096765F"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D5664E" w:rsidRPr="00CC68FD">
        <w:rPr>
          <w:rFonts w:ascii="Times New Roman" w:hAnsi="Times New Roman" w:cs="Times New Roman"/>
          <w:sz w:val="24"/>
          <w:szCs w:val="24"/>
          <w:lang w:eastAsia="ru-RU"/>
        </w:rPr>
        <w:t>-</w:t>
      </w:r>
      <w:r w:rsidR="0083720A" w:rsidRPr="00CC68FD">
        <w:rPr>
          <w:rFonts w:ascii="Times New Roman" w:hAnsi="Times New Roman" w:cs="Times New Roman"/>
          <w:sz w:val="24"/>
          <w:szCs w:val="24"/>
          <w:lang w:eastAsia="ru-RU"/>
        </w:rPr>
        <w:t xml:space="preserve"> </w:t>
      </w:r>
      <w:r w:rsidR="00D5664E" w:rsidRPr="00CC68FD">
        <w:rPr>
          <w:rFonts w:ascii="Times New Roman" w:hAnsi="Times New Roman" w:cs="Times New Roman"/>
          <w:sz w:val="24"/>
          <w:szCs w:val="24"/>
          <w:lang w:eastAsia="ru-RU"/>
        </w:rPr>
        <w:t>на решении вопросов местного значения, переданных по соглашениям поселениями муниципальному району;</w:t>
      </w:r>
    </w:p>
    <w:p w14:paraId="4BBDB59C" w14:textId="77777777" w:rsidR="00D5664E" w:rsidRPr="00CC68FD" w:rsidRDefault="0096765F"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D5664E" w:rsidRPr="00CC68FD">
        <w:rPr>
          <w:rFonts w:ascii="Times New Roman" w:hAnsi="Times New Roman" w:cs="Times New Roman"/>
          <w:sz w:val="24"/>
          <w:szCs w:val="24"/>
          <w:lang w:eastAsia="ru-RU"/>
        </w:rPr>
        <w:t>-на решении вопросов, предусмотренных «Стратегией социально-экономического развития МО Нижнеингашский район до 2030 года»;</w:t>
      </w:r>
    </w:p>
    <w:p w14:paraId="47ED02DB" w14:textId="27EB5A64" w:rsidR="00D5664E" w:rsidRPr="00CC68FD" w:rsidRDefault="0096765F"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D5664E" w:rsidRPr="00CC68FD">
        <w:rPr>
          <w:rFonts w:ascii="Times New Roman" w:hAnsi="Times New Roman" w:cs="Times New Roman"/>
          <w:sz w:val="24"/>
          <w:szCs w:val="24"/>
          <w:lang w:eastAsia="ru-RU"/>
        </w:rPr>
        <w:t xml:space="preserve">-на решении вопросов, поставленных </w:t>
      </w:r>
      <w:r w:rsidR="00A02232" w:rsidRPr="00CC68FD">
        <w:rPr>
          <w:rFonts w:ascii="Times New Roman" w:hAnsi="Times New Roman" w:cs="Times New Roman"/>
          <w:sz w:val="24"/>
          <w:szCs w:val="24"/>
          <w:lang w:eastAsia="ru-RU"/>
        </w:rPr>
        <w:t xml:space="preserve">районным </w:t>
      </w:r>
      <w:r w:rsidR="00D5664E" w:rsidRPr="00CC68FD">
        <w:rPr>
          <w:rFonts w:ascii="Times New Roman" w:hAnsi="Times New Roman" w:cs="Times New Roman"/>
          <w:sz w:val="24"/>
          <w:szCs w:val="24"/>
          <w:lang w:eastAsia="ru-RU"/>
        </w:rPr>
        <w:t>Советом депутатов.</w:t>
      </w:r>
    </w:p>
    <w:p w14:paraId="0AF776DD" w14:textId="77777777" w:rsidR="00A02232" w:rsidRPr="00CC68FD" w:rsidRDefault="00A02232" w:rsidP="00A13AC9">
      <w:pPr>
        <w:pStyle w:val="a3"/>
        <w:jc w:val="both"/>
        <w:rPr>
          <w:rFonts w:ascii="Times New Roman" w:hAnsi="Times New Roman" w:cs="Times New Roman"/>
          <w:sz w:val="24"/>
          <w:szCs w:val="24"/>
          <w:lang w:eastAsia="ru-RU"/>
        </w:rPr>
      </w:pPr>
    </w:p>
    <w:p w14:paraId="6A935596" w14:textId="77777777" w:rsidR="00D5664E" w:rsidRPr="00CC68FD" w:rsidRDefault="00D5664E" w:rsidP="00A13AC9">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СОЦИАЛЬНО-ЭКОНОМИЧЕСКАЯ СИТУАЦИЯ В РАЙОНЕ</w:t>
      </w:r>
    </w:p>
    <w:p w14:paraId="31474704" w14:textId="77777777" w:rsidR="00054DD0" w:rsidRPr="00CC68FD" w:rsidRDefault="00D15E84"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054DD0" w:rsidRPr="00CC68FD">
        <w:rPr>
          <w:rFonts w:ascii="Times New Roman" w:hAnsi="Times New Roman" w:cs="Times New Roman"/>
          <w:sz w:val="24"/>
          <w:szCs w:val="24"/>
        </w:rPr>
        <w:t>В отчетном году, как и прежде, деятельность администрации района была направлена на сохранение социальной стабильности, обеспечение социально-экономического развития, совершенствование бюджетной и налоговой политики, создание благоприятных условий для жизни населения, повышение качества жизни населения района.</w:t>
      </w:r>
    </w:p>
    <w:p w14:paraId="167C3108" w14:textId="6D405F9F" w:rsidR="008D5A3A" w:rsidRPr="00CC68FD" w:rsidRDefault="00D15E84" w:rsidP="00A13AC9">
      <w:pPr>
        <w:pStyle w:val="a3"/>
        <w:jc w:val="both"/>
        <w:rPr>
          <w:rFonts w:ascii="Times New Roman" w:hAnsi="Times New Roman" w:cs="Times New Roman"/>
          <w:sz w:val="24"/>
          <w:szCs w:val="24"/>
          <w:shd w:val="clear" w:color="auto" w:fill="FAFAFA"/>
        </w:rPr>
      </w:pPr>
      <w:r w:rsidRPr="00CC68FD">
        <w:rPr>
          <w:rFonts w:ascii="Times New Roman" w:hAnsi="Times New Roman" w:cs="Times New Roman"/>
          <w:sz w:val="24"/>
          <w:szCs w:val="24"/>
          <w:lang w:eastAsia="zh-CN"/>
        </w:rPr>
        <w:tab/>
      </w:r>
      <w:r w:rsidR="00054DD0" w:rsidRPr="00CC68FD">
        <w:rPr>
          <w:rFonts w:ascii="Times New Roman" w:hAnsi="Times New Roman" w:cs="Times New Roman"/>
          <w:sz w:val="24"/>
          <w:szCs w:val="24"/>
          <w:lang w:eastAsia="zh-CN"/>
        </w:rPr>
        <w:t>Динамика основных показателей социально-экономического развития Нижнеингашского района за 2023 года имеет как положительные, так и отрицат</w:t>
      </w:r>
      <w:r w:rsidR="0007589C" w:rsidRPr="00CC68FD">
        <w:rPr>
          <w:rFonts w:ascii="Times New Roman" w:hAnsi="Times New Roman" w:cs="Times New Roman"/>
          <w:sz w:val="24"/>
          <w:szCs w:val="24"/>
          <w:lang w:eastAsia="zh-CN"/>
        </w:rPr>
        <w:t>ельные тенденции к показателям</w:t>
      </w:r>
      <w:r w:rsidR="00054DD0" w:rsidRPr="00CC68FD">
        <w:rPr>
          <w:rFonts w:ascii="Times New Roman" w:hAnsi="Times New Roman" w:cs="Times New Roman"/>
          <w:sz w:val="24"/>
          <w:szCs w:val="24"/>
          <w:lang w:eastAsia="zh-CN"/>
        </w:rPr>
        <w:t xml:space="preserve"> 2022 года.</w:t>
      </w:r>
      <w:r w:rsidR="008D5A3A" w:rsidRPr="00CC68FD">
        <w:rPr>
          <w:rFonts w:ascii="Times New Roman" w:hAnsi="Times New Roman" w:cs="Times New Roman"/>
          <w:sz w:val="24"/>
          <w:szCs w:val="24"/>
          <w:shd w:val="clear" w:color="auto" w:fill="FAFAFA"/>
        </w:rPr>
        <w:t xml:space="preserve"> </w:t>
      </w:r>
    </w:p>
    <w:p w14:paraId="3571CBCF" w14:textId="46263B0E" w:rsidR="008D5A3A" w:rsidRPr="00CC68FD" w:rsidRDefault="00D15E84" w:rsidP="00A13AC9">
      <w:pPr>
        <w:pStyle w:val="a3"/>
        <w:jc w:val="both"/>
        <w:rPr>
          <w:rFonts w:ascii="Times New Roman" w:hAnsi="Times New Roman" w:cs="Times New Roman"/>
          <w:sz w:val="24"/>
          <w:szCs w:val="24"/>
          <w:shd w:val="clear" w:color="auto" w:fill="FAFAFA"/>
        </w:rPr>
      </w:pPr>
      <w:r w:rsidRPr="00CC68FD">
        <w:rPr>
          <w:rFonts w:ascii="Times New Roman" w:hAnsi="Times New Roman" w:cs="Times New Roman"/>
          <w:sz w:val="24"/>
          <w:szCs w:val="24"/>
          <w:shd w:val="clear" w:color="auto" w:fill="FAFAFA"/>
        </w:rPr>
        <w:tab/>
      </w:r>
      <w:r w:rsidR="008D5A3A" w:rsidRPr="00CC68FD">
        <w:rPr>
          <w:rFonts w:ascii="Times New Roman" w:hAnsi="Times New Roman" w:cs="Times New Roman"/>
          <w:sz w:val="24"/>
          <w:szCs w:val="24"/>
          <w:shd w:val="clear" w:color="auto" w:fill="FAFAFA"/>
        </w:rPr>
        <w:t>На 1 января 2024 года численность населения в районе составила 23480 человек (на 01.01.2023 – 23928 человек). Еще раз повторюсь, что данные о численнос</w:t>
      </w:r>
      <w:r w:rsidR="00F12673" w:rsidRPr="00CC68FD">
        <w:rPr>
          <w:rFonts w:ascii="Times New Roman" w:hAnsi="Times New Roman" w:cs="Times New Roman"/>
          <w:sz w:val="24"/>
          <w:szCs w:val="24"/>
          <w:shd w:val="clear" w:color="auto" w:fill="FAFAFA"/>
        </w:rPr>
        <w:t>ти насел</w:t>
      </w:r>
      <w:r w:rsidR="00507D13" w:rsidRPr="00CC68FD">
        <w:rPr>
          <w:rFonts w:ascii="Times New Roman" w:hAnsi="Times New Roman" w:cs="Times New Roman"/>
          <w:sz w:val="24"/>
          <w:szCs w:val="24"/>
          <w:shd w:val="clear" w:color="auto" w:fill="FAFAFA"/>
        </w:rPr>
        <w:t>ения приведены по</w:t>
      </w:r>
      <w:r w:rsidR="00F12673" w:rsidRPr="00CC68FD">
        <w:rPr>
          <w:rFonts w:ascii="Times New Roman" w:hAnsi="Times New Roman" w:cs="Times New Roman"/>
          <w:sz w:val="24"/>
          <w:szCs w:val="24"/>
          <w:shd w:val="clear" w:color="auto" w:fill="FAFAFA"/>
        </w:rPr>
        <w:t xml:space="preserve"> сведениям</w:t>
      </w:r>
      <w:r w:rsidR="00507D13" w:rsidRPr="00CC68FD">
        <w:rPr>
          <w:rFonts w:ascii="Times New Roman" w:hAnsi="Times New Roman" w:cs="Times New Roman"/>
          <w:sz w:val="24"/>
          <w:szCs w:val="24"/>
          <w:shd w:val="clear" w:color="auto" w:fill="FAFAFA"/>
        </w:rPr>
        <w:t xml:space="preserve"> статистики</w:t>
      </w:r>
      <w:r w:rsidR="00F12673" w:rsidRPr="00CC68FD">
        <w:rPr>
          <w:rFonts w:ascii="Times New Roman" w:hAnsi="Times New Roman" w:cs="Times New Roman"/>
          <w:sz w:val="24"/>
          <w:szCs w:val="24"/>
          <w:shd w:val="clear" w:color="auto" w:fill="FAFAFA"/>
        </w:rPr>
        <w:t>, которые появились</w:t>
      </w:r>
      <w:r w:rsidR="008D5A3A" w:rsidRPr="00CC68FD">
        <w:rPr>
          <w:rFonts w:ascii="Times New Roman" w:hAnsi="Times New Roman" w:cs="Times New Roman"/>
          <w:sz w:val="24"/>
          <w:szCs w:val="24"/>
          <w:shd w:val="clear" w:color="auto" w:fill="FAFAFA"/>
        </w:rPr>
        <w:t xml:space="preserve"> после последней переписи населения, </w:t>
      </w:r>
      <w:r w:rsidR="00F12673" w:rsidRPr="00CC68FD">
        <w:rPr>
          <w:rFonts w:ascii="Times New Roman" w:hAnsi="Times New Roman" w:cs="Times New Roman"/>
          <w:sz w:val="24"/>
          <w:szCs w:val="24"/>
          <w:shd w:val="clear" w:color="auto" w:fill="FAFAFA"/>
        </w:rPr>
        <w:t xml:space="preserve">и </w:t>
      </w:r>
      <w:r w:rsidR="008D5A3A" w:rsidRPr="00CC68FD">
        <w:rPr>
          <w:rFonts w:ascii="Times New Roman" w:hAnsi="Times New Roman" w:cs="Times New Roman"/>
          <w:sz w:val="24"/>
          <w:szCs w:val="24"/>
          <w:shd w:val="clear" w:color="auto" w:fill="FAFAFA"/>
        </w:rPr>
        <w:t>которые</w:t>
      </w:r>
      <w:r w:rsidR="00F12673" w:rsidRPr="00CC68FD">
        <w:rPr>
          <w:rFonts w:ascii="Times New Roman" w:hAnsi="Times New Roman" w:cs="Times New Roman"/>
          <w:sz w:val="24"/>
          <w:szCs w:val="24"/>
          <w:shd w:val="clear" w:color="auto" w:fill="FAFAFA"/>
        </w:rPr>
        <w:t>,</w:t>
      </w:r>
      <w:r w:rsidR="008D5A3A" w:rsidRPr="00CC68FD">
        <w:rPr>
          <w:rFonts w:ascii="Times New Roman" w:hAnsi="Times New Roman" w:cs="Times New Roman"/>
          <w:sz w:val="24"/>
          <w:szCs w:val="24"/>
          <w:shd w:val="clear" w:color="auto" w:fill="FAFAFA"/>
        </w:rPr>
        <w:t xml:space="preserve"> по нашему мнению</w:t>
      </w:r>
      <w:r w:rsidR="00F12673" w:rsidRPr="00CC68FD">
        <w:rPr>
          <w:rFonts w:ascii="Times New Roman" w:hAnsi="Times New Roman" w:cs="Times New Roman"/>
          <w:sz w:val="24"/>
          <w:szCs w:val="24"/>
          <w:shd w:val="clear" w:color="auto" w:fill="FAFAFA"/>
        </w:rPr>
        <w:t>,</w:t>
      </w:r>
      <w:r w:rsidR="008D5A3A" w:rsidRPr="00CC68FD">
        <w:rPr>
          <w:rFonts w:ascii="Times New Roman" w:hAnsi="Times New Roman" w:cs="Times New Roman"/>
          <w:sz w:val="24"/>
          <w:szCs w:val="24"/>
          <w:shd w:val="clear" w:color="auto" w:fill="FAFAFA"/>
        </w:rPr>
        <w:t xml:space="preserve"> являются не корректными, поскольку немалая часть населения, по различным причинам</w:t>
      </w:r>
      <w:r w:rsidR="00620969" w:rsidRPr="00CC68FD">
        <w:rPr>
          <w:rFonts w:ascii="Times New Roman" w:hAnsi="Times New Roman" w:cs="Times New Roman"/>
          <w:sz w:val="24"/>
          <w:szCs w:val="24"/>
          <w:shd w:val="clear" w:color="auto" w:fill="FAFAFA"/>
        </w:rPr>
        <w:t>,</w:t>
      </w:r>
      <w:r w:rsidR="008D5A3A" w:rsidRPr="00CC68FD">
        <w:rPr>
          <w:rFonts w:ascii="Times New Roman" w:hAnsi="Times New Roman" w:cs="Times New Roman"/>
          <w:sz w:val="24"/>
          <w:szCs w:val="24"/>
          <w:shd w:val="clear" w:color="auto" w:fill="FAFAFA"/>
        </w:rPr>
        <w:t xml:space="preserve"> от</w:t>
      </w:r>
      <w:r w:rsidR="00620969" w:rsidRPr="00CC68FD">
        <w:rPr>
          <w:rFonts w:ascii="Times New Roman" w:hAnsi="Times New Roman" w:cs="Times New Roman"/>
          <w:sz w:val="24"/>
          <w:szCs w:val="24"/>
          <w:shd w:val="clear" w:color="auto" w:fill="FAFAFA"/>
        </w:rPr>
        <w:t>сутствовала по месту жительства во время проведения переписи.</w:t>
      </w:r>
      <w:r w:rsidR="00F853F0" w:rsidRPr="00CC68FD">
        <w:rPr>
          <w:rFonts w:ascii="Times New Roman" w:hAnsi="Times New Roman" w:cs="Times New Roman"/>
          <w:sz w:val="24"/>
          <w:szCs w:val="24"/>
          <w:shd w:val="clear" w:color="auto" w:fill="FAFAFA"/>
        </w:rPr>
        <w:t xml:space="preserve"> В</w:t>
      </w:r>
      <w:r w:rsidR="00507D13" w:rsidRPr="00CC68FD">
        <w:rPr>
          <w:rFonts w:ascii="Times New Roman" w:hAnsi="Times New Roman" w:cs="Times New Roman"/>
          <w:sz w:val="24"/>
          <w:szCs w:val="24"/>
          <w:shd w:val="clear" w:color="auto" w:fill="FAFAFA"/>
        </w:rPr>
        <w:t xml:space="preserve"> достоверности этих сведений сомневаются на уровне края, </w:t>
      </w:r>
      <w:r w:rsidR="00F853F0" w:rsidRPr="00CC68FD">
        <w:rPr>
          <w:rFonts w:ascii="Times New Roman" w:hAnsi="Times New Roman" w:cs="Times New Roman"/>
          <w:sz w:val="24"/>
          <w:szCs w:val="24"/>
          <w:shd w:val="clear" w:color="auto" w:fill="FAFAFA"/>
        </w:rPr>
        <w:t>поэтому</w:t>
      </w:r>
      <w:r w:rsidR="00507D13" w:rsidRPr="00CC68FD">
        <w:rPr>
          <w:rFonts w:ascii="Times New Roman" w:hAnsi="Times New Roman" w:cs="Times New Roman"/>
          <w:sz w:val="24"/>
          <w:szCs w:val="24"/>
          <w:shd w:val="clear" w:color="auto" w:fill="FAFAFA"/>
        </w:rPr>
        <w:t xml:space="preserve"> при организации работы с районом руководствуются старыми статистическими данными о численности населения. </w:t>
      </w:r>
    </w:p>
    <w:p w14:paraId="69A49E1C" w14:textId="74B58CFF" w:rsidR="00620969" w:rsidRPr="00CC68FD" w:rsidRDefault="00620969" w:rsidP="00F853F0">
      <w:pPr>
        <w:pStyle w:val="a3"/>
        <w:ind w:firstLine="708"/>
        <w:jc w:val="both"/>
        <w:rPr>
          <w:rFonts w:ascii="Times New Roman" w:hAnsi="Times New Roman" w:cs="Times New Roman"/>
          <w:sz w:val="24"/>
          <w:szCs w:val="24"/>
          <w:shd w:val="clear" w:color="auto" w:fill="FAFAFA"/>
        </w:rPr>
      </w:pPr>
      <w:r w:rsidRPr="00CC68FD">
        <w:rPr>
          <w:rFonts w:ascii="Times New Roman" w:hAnsi="Times New Roman" w:cs="Times New Roman"/>
          <w:sz w:val="24"/>
          <w:szCs w:val="24"/>
          <w:shd w:val="clear" w:color="auto" w:fill="FAFAFA"/>
        </w:rPr>
        <w:t>Вместе с тем анализ демографической ситуации в районе показывает, что в ближайшие годы</w:t>
      </w:r>
      <w:r w:rsidR="00F12673" w:rsidRPr="00CC68FD">
        <w:rPr>
          <w:rFonts w:ascii="Times New Roman" w:hAnsi="Times New Roman" w:cs="Times New Roman"/>
          <w:sz w:val="24"/>
          <w:szCs w:val="24"/>
          <w:shd w:val="clear" w:color="auto" w:fill="FAFAFA"/>
        </w:rPr>
        <w:t>,</w:t>
      </w:r>
      <w:r w:rsidRPr="00CC68FD">
        <w:rPr>
          <w:rFonts w:ascii="Times New Roman" w:hAnsi="Times New Roman" w:cs="Times New Roman"/>
          <w:sz w:val="24"/>
          <w:szCs w:val="24"/>
          <w:shd w:val="clear" w:color="auto" w:fill="FAFAFA"/>
        </w:rPr>
        <w:t xml:space="preserve"> ввиду естественной убыли и миграционного оттока будут продолжаться процессы снижения численности населения в среднем на 400-500 человек в год.</w:t>
      </w:r>
    </w:p>
    <w:p w14:paraId="6B52972C" w14:textId="77777777" w:rsidR="008D5A3A" w:rsidRPr="00CC68FD" w:rsidRDefault="00620969" w:rsidP="00D15E84">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Показатели демографических процессов и миграционного движения</w:t>
      </w:r>
    </w:p>
    <w:p w14:paraId="5A7E6E9D" w14:textId="77777777" w:rsidR="008D5A3A" w:rsidRPr="00CC68FD" w:rsidRDefault="008D5A3A" w:rsidP="00D15E84">
      <w:pPr>
        <w:pStyle w:val="a3"/>
        <w:jc w:val="center"/>
        <w:rPr>
          <w:rFonts w:ascii="Times New Roman" w:hAnsi="Times New Roman" w:cs="Times New Roman"/>
          <w:b/>
          <w:i/>
          <w:sz w:val="24"/>
          <w:szCs w:val="24"/>
          <w:lang w:eastAsia="ru-RU"/>
        </w:rPr>
      </w:pPr>
    </w:p>
    <w:tbl>
      <w:tblPr>
        <w:tblpPr w:leftFromText="180" w:rightFromText="180" w:bottomFromText="200" w:vertAnchor="text" w:horzAnchor="page" w:tblpX="1947" w:tblpY="37"/>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6"/>
        <w:gridCol w:w="2032"/>
        <w:gridCol w:w="2032"/>
      </w:tblGrid>
      <w:tr w:rsidR="008D5A3A" w:rsidRPr="00CC68FD" w14:paraId="522DF7C8" w14:textId="77777777" w:rsidTr="008D5A3A">
        <w:trPr>
          <w:trHeight w:val="453"/>
        </w:trPr>
        <w:tc>
          <w:tcPr>
            <w:tcW w:w="4123"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F667226"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Показатели</w:t>
            </w:r>
          </w:p>
        </w:tc>
        <w:tc>
          <w:tcPr>
            <w:tcW w:w="203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835F1F9"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2022 г.</w:t>
            </w:r>
          </w:p>
        </w:tc>
        <w:tc>
          <w:tcPr>
            <w:tcW w:w="203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2890B2F4"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2023 г.</w:t>
            </w:r>
          </w:p>
        </w:tc>
      </w:tr>
      <w:tr w:rsidR="008D5A3A" w:rsidRPr="00CC68FD" w14:paraId="2C6E4DCB" w14:textId="77777777" w:rsidTr="008D5A3A">
        <w:trPr>
          <w:trHeight w:val="399"/>
        </w:trPr>
        <w:tc>
          <w:tcPr>
            <w:tcW w:w="4123" w:type="dxa"/>
            <w:tcBorders>
              <w:top w:val="single" w:sz="4" w:space="0" w:color="auto"/>
              <w:left w:val="single" w:sz="4" w:space="0" w:color="auto"/>
              <w:bottom w:val="single" w:sz="4" w:space="0" w:color="auto"/>
              <w:right w:val="single" w:sz="4" w:space="0" w:color="auto"/>
            </w:tcBorders>
            <w:vAlign w:val="center"/>
            <w:hideMark/>
          </w:tcPr>
          <w:p w14:paraId="488795E3"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lastRenderedPageBreak/>
              <w:t>Численность родившихся</w:t>
            </w:r>
          </w:p>
        </w:tc>
        <w:tc>
          <w:tcPr>
            <w:tcW w:w="2031" w:type="dxa"/>
            <w:tcBorders>
              <w:top w:val="single" w:sz="4" w:space="0" w:color="auto"/>
              <w:left w:val="single" w:sz="4" w:space="0" w:color="auto"/>
              <w:bottom w:val="single" w:sz="4" w:space="0" w:color="auto"/>
              <w:right w:val="single" w:sz="4" w:space="0" w:color="auto"/>
            </w:tcBorders>
            <w:vAlign w:val="center"/>
            <w:hideMark/>
          </w:tcPr>
          <w:p w14:paraId="148E0454"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228</w:t>
            </w:r>
          </w:p>
        </w:tc>
        <w:tc>
          <w:tcPr>
            <w:tcW w:w="2031" w:type="dxa"/>
            <w:tcBorders>
              <w:top w:val="single" w:sz="4" w:space="0" w:color="auto"/>
              <w:left w:val="single" w:sz="4" w:space="0" w:color="auto"/>
              <w:bottom w:val="single" w:sz="4" w:space="0" w:color="auto"/>
              <w:right w:val="single" w:sz="4" w:space="0" w:color="auto"/>
            </w:tcBorders>
            <w:vAlign w:val="center"/>
            <w:hideMark/>
          </w:tcPr>
          <w:p w14:paraId="2748BC58"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248</w:t>
            </w:r>
          </w:p>
        </w:tc>
      </w:tr>
      <w:tr w:rsidR="008D5A3A" w:rsidRPr="00CC68FD" w14:paraId="0F14A137" w14:textId="77777777" w:rsidTr="008D5A3A">
        <w:trPr>
          <w:trHeight w:val="363"/>
        </w:trPr>
        <w:tc>
          <w:tcPr>
            <w:tcW w:w="4123" w:type="dxa"/>
            <w:tcBorders>
              <w:top w:val="single" w:sz="4" w:space="0" w:color="auto"/>
              <w:left w:val="single" w:sz="4" w:space="0" w:color="auto"/>
              <w:bottom w:val="single" w:sz="4" w:space="0" w:color="auto"/>
              <w:right w:val="single" w:sz="4" w:space="0" w:color="auto"/>
            </w:tcBorders>
            <w:vAlign w:val="center"/>
            <w:hideMark/>
          </w:tcPr>
          <w:p w14:paraId="1EAB25B6"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Численность умерших</w:t>
            </w:r>
          </w:p>
        </w:tc>
        <w:tc>
          <w:tcPr>
            <w:tcW w:w="2031" w:type="dxa"/>
            <w:tcBorders>
              <w:top w:val="single" w:sz="4" w:space="0" w:color="auto"/>
              <w:left w:val="single" w:sz="4" w:space="0" w:color="auto"/>
              <w:bottom w:val="single" w:sz="4" w:space="0" w:color="auto"/>
              <w:right w:val="single" w:sz="4" w:space="0" w:color="auto"/>
            </w:tcBorders>
            <w:vAlign w:val="center"/>
            <w:hideMark/>
          </w:tcPr>
          <w:p w14:paraId="26D27D1A"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432</w:t>
            </w:r>
          </w:p>
        </w:tc>
        <w:tc>
          <w:tcPr>
            <w:tcW w:w="2031" w:type="dxa"/>
            <w:tcBorders>
              <w:top w:val="single" w:sz="4" w:space="0" w:color="auto"/>
              <w:left w:val="single" w:sz="4" w:space="0" w:color="auto"/>
              <w:bottom w:val="single" w:sz="4" w:space="0" w:color="auto"/>
              <w:right w:val="single" w:sz="4" w:space="0" w:color="auto"/>
            </w:tcBorders>
            <w:vAlign w:val="center"/>
            <w:hideMark/>
          </w:tcPr>
          <w:p w14:paraId="74161AF2"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407</w:t>
            </w:r>
          </w:p>
        </w:tc>
      </w:tr>
      <w:tr w:rsidR="008D5A3A" w:rsidRPr="00CC68FD" w14:paraId="2EF8573E" w14:textId="77777777" w:rsidTr="008D5A3A">
        <w:trPr>
          <w:trHeight w:val="399"/>
        </w:trPr>
        <w:tc>
          <w:tcPr>
            <w:tcW w:w="4123" w:type="dxa"/>
            <w:tcBorders>
              <w:top w:val="single" w:sz="4" w:space="0" w:color="auto"/>
              <w:left w:val="single" w:sz="4" w:space="0" w:color="auto"/>
              <w:bottom w:val="single" w:sz="4" w:space="0" w:color="auto"/>
              <w:right w:val="single" w:sz="4" w:space="0" w:color="auto"/>
            </w:tcBorders>
            <w:vAlign w:val="center"/>
            <w:hideMark/>
          </w:tcPr>
          <w:p w14:paraId="257972A7"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Естественный прирост/снижение</w:t>
            </w:r>
          </w:p>
        </w:tc>
        <w:tc>
          <w:tcPr>
            <w:tcW w:w="2031" w:type="dxa"/>
            <w:tcBorders>
              <w:top w:val="single" w:sz="4" w:space="0" w:color="auto"/>
              <w:left w:val="single" w:sz="4" w:space="0" w:color="auto"/>
              <w:bottom w:val="single" w:sz="4" w:space="0" w:color="auto"/>
              <w:right w:val="single" w:sz="4" w:space="0" w:color="auto"/>
            </w:tcBorders>
            <w:vAlign w:val="center"/>
            <w:hideMark/>
          </w:tcPr>
          <w:p w14:paraId="3F3048EF"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-204</w:t>
            </w:r>
          </w:p>
        </w:tc>
        <w:tc>
          <w:tcPr>
            <w:tcW w:w="2031" w:type="dxa"/>
            <w:tcBorders>
              <w:top w:val="single" w:sz="4" w:space="0" w:color="auto"/>
              <w:left w:val="single" w:sz="4" w:space="0" w:color="auto"/>
              <w:bottom w:val="single" w:sz="4" w:space="0" w:color="auto"/>
              <w:right w:val="single" w:sz="4" w:space="0" w:color="auto"/>
            </w:tcBorders>
            <w:vAlign w:val="center"/>
            <w:hideMark/>
          </w:tcPr>
          <w:p w14:paraId="3A6AD19D"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-159</w:t>
            </w:r>
          </w:p>
        </w:tc>
      </w:tr>
      <w:tr w:rsidR="008D5A3A" w:rsidRPr="00CC68FD" w14:paraId="48EA2BB2" w14:textId="77777777" w:rsidTr="008D5A3A">
        <w:trPr>
          <w:trHeight w:val="240"/>
        </w:trPr>
        <w:tc>
          <w:tcPr>
            <w:tcW w:w="4123" w:type="dxa"/>
            <w:tcBorders>
              <w:top w:val="single" w:sz="4" w:space="0" w:color="auto"/>
              <w:left w:val="single" w:sz="4" w:space="0" w:color="auto"/>
              <w:bottom w:val="single" w:sz="4" w:space="0" w:color="auto"/>
              <w:right w:val="single" w:sz="4" w:space="0" w:color="auto"/>
            </w:tcBorders>
            <w:vAlign w:val="center"/>
            <w:hideMark/>
          </w:tcPr>
          <w:p w14:paraId="0837ABE3"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Число прибывших</w:t>
            </w:r>
          </w:p>
        </w:tc>
        <w:tc>
          <w:tcPr>
            <w:tcW w:w="2031" w:type="dxa"/>
            <w:tcBorders>
              <w:top w:val="single" w:sz="4" w:space="0" w:color="auto"/>
              <w:left w:val="single" w:sz="4" w:space="0" w:color="auto"/>
              <w:bottom w:val="single" w:sz="4" w:space="0" w:color="auto"/>
              <w:right w:val="single" w:sz="4" w:space="0" w:color="auto"/>
            </w:tcBorders>
            <w:vAlign w:val="center"/>
            <w:hideMark/>
          </w:tcPr>
          <w:p w14:paraId="5AC9C615"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750</w:t>
            </w:r>
          </w:p>
        </w:tc>
        <w:tc>
          <w:tcPr>
            <w:tcW w:w="2031" w:type="dxa"/>
            <w:tcBorders>
              <w:top w:val="single" w:sz="4" w:space="0" w:color="auto"/>
              <w:left w:val="single" w:sz="4" w:space="0" w:color="auto"/>
              <w:bottom w:val="single" w:sz="4" w:space="0" w:color="auto"/>
              <w:right w:val="single" w:sz="4" w:space="0" w:color="auto"/>
            </w:tcBorders>
            <w:vAlign w:val="center"/>
            <w:hideMark/>
          </w:tcPr>
          <w:p w14:paraId="09C0EA53"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787</w:t>
            </w:r>
          </w:p>
        </w:tc>
      </w:tr>
      <w:tr w:rsidR="008D5A3A" w:rsidRPr="00CC68FD" w14:paraId="1224F308" w14:textId="77777777" w:rsidTr="008D5A3A">
        <w:trPr>
          <w:trHeight w:val="274"/>
        </w:trPr>
        <w:tc>
          <w:tcPr>
            <w:tcW w:w="4123" w:type="dxa"/>
            <w:tcBorders>
              <w:top w:val="single" w:sz="4" w:space="0" w:color="auto"/>
              <w:left w:val="single" w:sz="4" w:space="0" w:color="auto"/>
              <w:bottom w:val="single" w:sz="4" w:space="0" w:color="auto"/>
              <w:right w:val="single" w:sz="4" w:space="0" w:color="auto"/>
            </w:tcBorders>
            <w:vAlign w:val="center"/>
            <w:hideMark/>
          </w:tcPr>
          <w:p w14:paraId="5A9B38AF"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Число выбывших</w:t>
            </w:r>
          </w:p>
        </w:tc>
        <w:tc>
          <w:tcPr>
            <w:tcW w:w="2031" w:type="dxa"/>
            <w:tcBorders>
              <w:top w:val="single" w:sz="4" w:space="0" w:color="auto"/>
              <w:left w:val="single" w:sz="4" w:space="0" w:color="auto"/>
              <w:bottom w:val="single" w:sz="4" w:space="0" w:color="auto"/>
              <w:right w:val="single" w:sz="4" w:space="0" w:color="auto"/>
            </w:tcBorders>
            <w:vAlign w:val="center"/>
            <w:hideMark/>
          </w:tcPr>
          <w:p w14:paraId="0FDA766E"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1126</w:t>
            </w:r>
          </w:p>
        </w:tc>
        <w:tc>
          <w:tcPr>
            <w:tcW w:w="2031" w:type="dxa"/>
            <w:tcBorders>
              <w:top w:val="single" w:sz="4" w:space="0" w:color="auto"/>
              <w:left w:val="single" w:sz="4" w:space="0" w:color="auto"/>
              <w:bottom w:val="single" w:sz="4" w:space="0" w:color="auto"/>
              <w:right w:val="single" w:sz="4" w:space="0" w:color="auto"/>
            </w:tcBorders>
            <w:vAlign w:val="center"/>
            <w:hideMark/>
          </w:tcPr>
          <w:p w14:paraId="4AFE202B"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1078</w:t>
            </w:r>
          </w:p>
        </w:tc>
      </w:tr>
      <w:tr w:rsidR="008D5A3A" w:rsidRPr="00CC68FD" w14:paraId="2269FC4E"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vAlign w:val="center"/>
            <w:hideMark/>
          </w:tcPr>
          <w:p w14:paraId="2E8C327A"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Миграционный прирост/снижение</w:t>
            </w:r>
          </w:p>
        </w:tc>
        <w:tc>
          <w:tcPr>
            <w:tcW w:w="2031" w:type="dxa"/>
            <w:tcBorders>
              <w:top w:val="single" w:sz="4" w:space="0" w:color="auto"/>
              <w:left w:val="single" w:sz="4" w:space="0" w:color="auto"/>
              <w:bottom w:val="single" w:sz="4" w:space="0" w:color="auto"/>
              <w:right w:val="single" w:sz="4" w:space="0" w:color="auto"/>
            </w:tcBorders>
            <w:vAlign w:val="center"/>
            <w:hideMark/>
          </w:tcPr>
          <w:p w14:paraId="5379517A"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-376</w:t>
            </w:r>
          </w:p>
        </w:tc>
        <w:tc>
          <w:tcPr>
            <w:tcW w:w="2031" w:type="dxa"/>
            <w:tcBorders>
              <w:top w:val="single" w:sz="4" w:space="0" w:color="auto"/>
              <w:left w:val="single" w:sz="4" w:space="0" w:color="auto"/>
              <w:bottom w:val="single" w:sz="4" w:space="0" w:color="auto"/>
              <w:right w:val="single" w:sz="4" w:space="0" w:color="auto"/>
            </w:tcBorders>
            <w:vAlign w:val="center"/>
            <w:hideMark/>
          </w:tcPr>
          <w:p w14:paraId="7037A962"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-291</w:t>
            </w:r>
          </w:p>
        </w:tc>
      </w:tr>
      <w:tr w:rsidR="008D5A3A" w:rsidRPr="00CC68FD" w14:paraId="409B1337"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vAlign w:val="center"/>
            <w:hideMark/>
          </w:tcPr>
          <w:p w14:paraId="5700FECC"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Детская смертность</w:t>
            </w:r>
          </w:p>
        </w:tc>
        <w:tc>
          <w:tcPr>
            <w:tcW w:w="2031" w:type="dxa"/>
            <w:tcBorders>
              <w:top w:val="single" w:sz="4" w:space="0" w:color="auto"/>
              <w:left w:val="single" w:sz="4" w:space="0" w:color="auto"/>
              <w:bottom w:val="single" w:sz="4" w:space="0" w:color="auto"/>
              <w:right w:val="single" w:sz="4" w:space="0" w:color="auto"/>
            </w:tcBorders>
            <w:vAlign w:val="center"/>
            <w:hideMark/>
          </w:tcPr>
          <w:p w14:paraId="5C3BB65E"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5</w:t>
            </w:r>
          </w:p>
        </w:tc>
        <w:tc>
          <w:tcPr>
            <w:tcW w:w="2031" w:type="dxa"/>
            <w:tcBorders>
              <w:top w:val="single" w:sz="4" w:space="0" w:color="auto"/>
              <w:left w:val="single" w:sz="4" w:space="0" w:color="auto"/>
              <w:bottom w:val="single" w:sz="4" w:space="0" w:color="auto"/>
              <w:right w:val="single" w:sz="4" w:space="0" w:color="auto"/>
            </w:tcBorders>
            <w:vAlign w:val="center"/>
            <w:hideMark/>
          </w:tcPr>
          <w:p w14:paraId="79D02151"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0</w:t>
            </w:r>
          </w:p>
        </w:tc>
      </w:tr>
    </w:tbl>
    <w:p w14:paraId="183D0950" w14:textId="77777777" w:rsidR="008D5A3A" w:rsidRPr="00CC68FD" w:rsidRDefault="008D5A3A" w:rsidP="00A13AC9">
      <w:pPr>
        <w:pStyle w:val="a3"/>
        <w:jc w:val="both"/>
        <w:rPr>
          <w:rFonts w:ascii="Times New Roman" w:hAnsi="Times New Roman" w:cs="Times New Roman"/>
          <w:i/>
          <w:sz w:val="24"/>
          <w:szCs w:val="24"/>
          <w:lang w:eastAsia="ru-RU"/>
        </w:rPr>
      </w:pPr>
    </w:p>
    <w:p w14:paraId="789AFDDA" w14:textId="77777777" w:rsidR="008D5A3A" w:rsidRPr="00CC68FD" w:rsidRDefault="008D5A3A" w:rsidP="00A13AC9">
      <w:pPr>
        <w:pStyle w:val="a3"/>
        <w:jc w:val="both"/>
        <w:rPr>
          <w:rFonts w:ascii="Times New Roman" w:hAnsi="Times New Roman" w:cs="Times New Roman"/>
          <w:i/>
          <w:sz w:val="24"/>
          <w:szCs w:val="24"/>
          <w:lang w:eastAsia="ru-RU"/>
        </w:rPr>
      </w:pPr>
    </w:p>
    <w:p w14:paraId="6D099272" w14:textId="77777777" w:rsidR="008D5A3A" w:rsidRPr="00CC68FD" w:rsidRDefault="008D5A3A" w:rsidP="00A13AC9">
      <w:pPr>
        <w:pStyle w:val="a3"/>
        <w:jc w:val="both"/>
        <w:rPr>
          <w:rFonts w:ascii="Times New Roman" w:hAnsi="Times New Roman" w:cs="Times New Roman"/>
          <w:i/>
          <w:sz w:val="24"/>
          <w:szCs w:val="24"/>
          <w:lang w:eastAsia="ru-RU"/>
        </w:rPr>
      </w:pPr>
    </w:p>
    <w:p w14:paraId="2344222A" w14:textId="77777777" w:rsidR="008D5A3A" w:rsidRPr="00CC68FD" w:rsidRDefault="008D5A3A" w:rsidP="00A13AC9">
      <w:pPr>
        <w:pStyle w:val="a3"/>
        <w:jc w:val="both"/>
        <w:rPr>
          <w:rFonts w:ascii="Times New Roman" w:hAnsi="Times New Roman" w:cs="Times New Roman"/>
          <w:i/>
          <w:sz w:val="24"/>
          <w:szCs w:val="24"/>
          <w:lang w:eastAsia="ru-RU"/>
        </w:rPr>
      </w:pPr>
    </w:p>
    <w:p w14:paraId="07DF7DC0" w14:textId="77777777" w:rsidR="008D5A3A" w:rsidRPr="00CC68FD" w:rsidRDefault="008D5A3A" w:rsidP="00A13AC9">
      <w:pPr>
        <w:pStyle w:val="a3"/>
        <w:jc w:val="both"/>
        <w:rPr>
          <w:rFonts w:ascii="Times New Roman" w:hAnsi="Times New Roman" w:cs="Times New Roman"/>
          <w:i/>
          <w:sz w:val="24"/>
          <w:szCs w:val="24"/>
          <w:lang w:eastAsia="ru-RU"/>
        </w:rPr>
      </w:pPr>
    </w:p>
    <w:p w14:paraId="23E7F615" w14:textId="77777777" w:rsidR="008D5A3A" w:rsidRPr="00CC68FD" w:rsidRDefault="008D5A3A" w:rsidP="00A13AC9">
      <w:pPr>
        <w:pStyle w:val="a3"/>
        <w:jc w:val="both"/>
        <w:rPr>
          <w:rFonts w:ascii="Times New Roman" w:hAnsi="Times New Roman" w:cs="Times New Roman"/>
          <w:i/>
          <w:sz w:val="24"/>
          <w:szCs w:val="24"/>
          <w:lang w:eastAsia="ru-RU"/>
        </w:rPr>
      </w:pPr>
    </w:p>
    <w:p w14:paraId="14D85A79" w14:textId="77777777" w:rsidR="008D5A3A" w:rsidRPr="00CC68FD" w:rsidRDefault="008D5A3A" w:rsidP="00A13AC9">
      <w:pPr>
        <w:pStyle w:val="a3"/>
        <w:jc w:val="both"/>
        <w:rPr>
          <w:rFonts w:ascii="Times New Roman" w:hAnsi="Times New Roman" w:cs="Times New Roman"/>
          <w:i/>
          <w:sz w:val="24"/>
          <w:szCs w:val="24"/>
          <w:lang w:eastAsia="ru-RU"/>
        </w:rPr>
      </w:pPr>
    </w:p>
    <w:p w14:paraId="4B139B70" w14:textId="77777777" w:rsidR="008D5A3A" w:rsidRPr="00CC68FD" w:rsidRDefault="008D5A3A" w:rsidP="00A13AC9">
      <w:pPr>
        <w:pStyle w:val="a3"/>
        <w:jc w:val="both"/>
        <w:rPr>
          <w:rFonts w:ascii="Times New Roman" w:hAnsi="Times New Roman" w:cs="Times New Roman"/>
          <w:i/>
          <w:sz w:val="24"/>
          <w:szCs w:val="24"/>
          <w:lang w:eastAsia="ru-RU"/>
        </w:rPr>
      </w:pPr>
    </w:p>
    <w:p w14:paraId="4A3EFC77" w14:textId="77777777" w:rsidR="008D5A3A" w:rsidRPr="00CC68FD" w:rsidRDefault="008D5A3A" w:rsidP="00A13AC9">
      <w:pPr>
        <w:pStyle w:val="a3"/>
        <w:jc w:val="both"/>
        <w:rPr>
          <w:rFonts w:ascii="Times New Roman" w:hAnsi="Times New Roman" w:cs="Times New Roman"/>
          <w:sz w:val="24"/>
          <w:szCs w:val="24"/>
        </w:rPr>
      </w:pPr>
    </w:p>
    <w:p w14:paraId="6D6846D5" w14:textId="77777777" w:rsidR="008D5A3A" w:rsidRPr="00CC68FD" w:rsidRDefault="008D5A3A" w:rsidP="00A13AC9">
      <w:pPr>
        <w:pStyle w:val="a3"/>
        <w:jc w:val="both"/>
        <w:rPr>
          <w:rFonts w:ascii="Times New Roman" w:hAnsi="Times New Roman" w:cs="Times New Roman"/>
          <w:sz w:val="24"/>
          <w:szCs w:val="24"/>
        </w:rPr>
      </w:pPr>
    </w:p>
    <w:p w14:paraId="750282A7" w14:textId="77777777" w:rsidR="00D15E84" w:rsidRPr="00CC68FD" w:rsidRDefault="00D15E84" w:rsidP="00A13AC9">
      <w:pPr>
        <w:pStyle w:val="a3"/>
        <w:jc w:val="both"/>
        <w:rPr>
          <w:rFonts w:ascii="Times New Roman" w:hAnsi="Times New Roman" w:cs="Times New Roman"/>
          <w:sz w:val="24"/>
          <w:szCs w:val="24"/>
        </w:rPr>
      </w:pPr>
    </w:p>
    <w:p w14:paraId="7C5B4536" w14:textId="77777777" w:rsidR="00F12673" w:rsidRPr="00CC68FD" w:rsidRDefault="00D15E84"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F12673" w:rsidRPr="00CC68FD">
        <w:rPr>
          <w:rFonts w:ascii="Times New Roman" w:hAnsi="Times New Roman" w:cs="Times New Roman"/>
          <w:sz w:val="24"/>
          <w:szCs w:val="24"/>
        </w:rPr>
        <w:t>Процесс естественного восстановления и движения населения определяется социально-демографическими причинами, в том числе половозрастной структурой, показателями брачности и разводимости. В 2023 году зарегистрировано 168 актов о заключении брака, 162 акта</w:t>
      </w:r>
      <w:r w:rsidR="00507D13" w:rsidRPr="00CC68FD">
        <w:rPr>
          <w:rFonts w:ascii="Times New Roman" w:hAnsi="Times New Roman" w:cs="Times New Roman"/>
          <w:sz w:val="24"/>
          <w:szCs w:val="24"/>
        </w:rPr>
        <w:t xml:space="preserve"> о расторжении брака.</w:t>
      </w:r>
      <w:r w:rsidR="00F12673" w:rsidRPr="00CC68FD">
        <w:rPr>
          <w:rFonts w:ascii="Times New Roman" w:hAnsi="Times New Roman" w:cs="Times New Roman"/>
          <w:sz w:val="24"/>
          <w:szCs w:val="24"/>
        </w:rPr>
        <w:t xml:space="preserve"> </w:t>
      </w:r>
    </w:p>
    <w:p w14:paraId="547B3542" w14:textId="77777777" w:rsidR="00F12673" w:rsidRPr="00CC68FD" w:rsidRDefault="00D15E84"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F12673" w:rsidRPr="00CC68FD">
        <w:rPr>
          <w:rFonts w:ascii="Times New Roman" w:hAnsi="Times New Roman" w:cs="Times New Roman"/>
          <w:sz w:val="24"/>
          <w:szCs w:val="24"/>
        </w:rPr>
        <w:t>В целях повышения рождаемости на федеральном и краевом уровнях приняты масштабные меры, такие как финансовая поддержка семей с детьми, снижение риска возникновения бедности при рождении ребенка, усовершенствованы подходы к действующим мерам поддержки семей с детьми.</w:t>
      </w:r>
      <w:r w:rsidR="00437049" w:rsidRPr="00CC68FD">
        <w:rPr>
          <w:rFonts w:ascii="Times New Roman" w:hAnsi="Times New Roman" w:cs="Times New Roman"/>
          <w:sz w:val="24"/>
          <w:szCs w:val="24"/>
        </w:rPr>
        <w:t xml:space="preserve"> Все эти меры, естественно, реализуются на территории нашего района.</w:t>
      </w:r>
    </w:p>
    <w:p w14:paraId="15B6FC92" w14:textId="3295719F" w:rsidR="00F12673" w:rsidRPr="00CC68FD" w:rsidRDefault="00D15E84"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F12673" w:rsidRPr="00CC68FD">
        <w:rPr>
          <w:rFonts w:ascii="Times New Roman" w:hAnsi="Times New Roman" w:cs="Times New Roman"/>
          <w:sz w:val="24"/>
          <w:szCs w:val="24"/>
        </w:rPr>
        <w:t>В целом, несмотря на отрицательные демографические</w:t>
      </w:r>
      <w:r w:rsidR="0044290C" w:rsidRPr="00CC68FD">
        <w:rPr>
          <w:rFonts w:ascii="Times New Roman" w:hAnsi="Times New Roman" w:cs="Times New Roman"/>
          <w:sz w:val="24"/>
          <w:szCs w:val="24"/>
        </w:rPr>
        <w:t xml:space="preserve"> процессы, Нижнеингашский район</w:t>
      </w:r>
      <w:r w:rsidR="00F12673" w:rsidRPr="00CC68FD">
        <w:rPr>
          <w:rFonts w:ascii="Times New Roman" w:hAnsi="Times New Roman" w:cs="Times New Roman"/>
          <w:sz w:val="24"/>
          <w:szCs w:val="24"/>
        </w:rPr>
        <w:t xml:space="preserve"> продолжает оставаться одним из самых больших по численности населения сельских и многих городских</w:t>
      </w:r>
      <w:r w:rsidR="0044290C" w:rsidRPr="00CC68FD">
        <w:rPr>
          <w:rFonts w:ascii="Times New Roman" w:hAnsi="Times New Roman" w:cs="Times New Roman"/>
          <w:sz w:val="24"/>
          <w:szCs w:val="24"/>
        </w:rPr>
        <w:t xml:space="preserve"> муниципальных образований, в том числе в восточной части Красноярского края.</w:t>
      </w:r>
      <w:r w:rsidR="00F12673" w:rsidRPr="00CC68FD">
        <w:rPr>
          <w:rFonts w:ascii="Times New Roman" w:hAnsi="Times New Roman" w:cs="Times New Roman"/>
          <w:sz w:val="24"/>
          <w:szCs w:val="24"/>
        </w:rPr>
        <w:t xml:space="preserve"> </w:t>
      </w:r>
    </w:p>
    <w:p w14:paraId="2A34A985" w14:textId="77777777" w:rsidR="00DE6A0E" w:rsidRPr="00CC68FD" w:rsidRDefault="00DE6A0E" w:rsidP="00A13AC9">
      <w:pPr>
        <w:pStyle w:val="a3"/>
        <w:jc w:val="both"/>
        <w:rPr>
          <w:rFonts w:ascii="Times New Roman" w:hAnsi="Times New Roman" w:cs="Times New Roman"/>
          <w:sz w:val="24"/>
          <w:szCs w:val="24"/>
        </w:rPr>
      </w:pPr>
    </w:p>
    <w:p w14:paraId="28042D7B" w14:textId="77777777" w:rsidR="00D15E84" w:rsidRPr="00CC68FD" w:rsidRDefault="00D15E84" w:rsidP="00A13AC9">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БЮДЖЕТ</w:t>
      </w:r>
    </w:p>
    <w:p w14:paraId="43518340" w14:textId="77777777" w:rsidR="008D5A3A" w:rsidRPr="00CC68FD" w:rsidRDefault="008D5A3A" w:rsidP="00A13AC9">
      <w:pPr>
        <w:pStyle w:val="a3"/>
        <w:jc w:val="both"/>
        <w:rPr>
          <w:rFonts w:ascii="Times New Roman" w:hAnsi="Times New Roman" w:cs="Times New Roman"/>
          <w:i/>
          <w:sz w:val="24"/>
          <w:szCs w:val="24"/>
          <w:lang w:eastAsia="ru-RU"/>
        </w:rPr>
      </w:pPr>
    </w:p>
    <w:tbl>
      <w:tblPr>
        <w:tblpPr w:leftFromText="180" w:rightFromText="180" w:bottomFromText="200" w:vertAnchor="text" w:horzAnchor="page" w:tblpX="1947" w:tblpY="37"/>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6"/>
        <w:gridCol w:w="2032"/>
        <w:gridCol w:w="2032"/>
      </w:tblGrid>
      <w:tr w:rsidR="008D5A3A" w:rsidRPr="00CC68FD" w14:paraId="7BE23605" w14:textId="77777777" w:rsidTr="008D5A3A">
        <w:trPr>
          <w:trHeight w:val="453"/>
        </w:trPr>
        <w:tc>
          <w:tcPr>
            <w:tcW w:w="4123"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2925179A"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Показатели</w:t>
            </w:r>
          </w:p>
        </w:tc>
        <w:tc>
          <w:tcPr>
            <w:tcW w:w="203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F073143"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2022 г.</w:t>
            </w:r>
          </w:p>
        </w:tc>
        <w:tc>
          <w:tcPr>
            <w:tcW w:w="203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21F9814D"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2023 г.</w:t>
            </w:r>
          </w:p>
        </w:tc>
      </w:tr>
      <w:tr w:rsidR="008D5A3A" w:rsidRPr="00CC68FD" w14:paraId="70329727" w14:textId="77777777" w:rsidTr="008D5A3A">
        <w:trPr>
          <w:trHeight w:val="399"/>
        </w:trPr>
        <w:tc>
          <w:tcPr>
            <w:tcW w:w="4123" w:type="dxa"/>
            <w:tcBorders>
              <w:top w:val="single" w:sz="4" w:space="0" w:color="auto"/>
              <w:left w:val="single" w:sz="4" w:space="0" w:color="auto"/>
              <w:bottom w:val="single" w:sz="4" w:space="0" w:color="auto"/>
              <w:right w:val="single" w:sz="4" w:space="0" w:color="auto"/>
            </w:tcBorders>
            <w:hideMark/>
          </w:tcPr>
          <w:p w14:paraId="303F4FDC"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Доходы,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07E77016"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1 352 817,1</w:t>
            </w:r>
          </w:p>
        </w:tc>
        <w:tc>
          <w:tcPr>
            <w:tcW w:w="2031" w:type="dxa"/>
            <w:tcBorders>
              <w:top w:val="single" w:sz="4" w:space="0" w:color="auto"/>
              <w:left w:val="single" w:sz="4" w:space="0" w:color="auto"/>
              <w:bottom w:val="single" w:sz="4" w:space="0" w:color="auto"/>
              <w:right w:val="single" w:sz="4" w:space="0" w:color="auto"/>
            </w:tcBorders>
            <w:hideMark/>
          </w:tcPr>
          <w:p w14:paraId="54C3A234"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1 447 995,4</w:t>
            </w:r>
          </w:p>
        </w:tc>
      </w:tr>
      <w:tr w:rsidR="008D5A3A" w:rsidRPr="00CC68FD" w14:paraId="383D44A9" w14:textId="77777777" w:rsidTr="008D5A3A">
        <w:trPr>
          <w:trHeight w:val="363"/>
        </w:trPr>
        <w:tc>
          <w:tcPr>
            <w:tcW w:w="4123" w:type="dxa"/>
            <w:tcBorders>
              <w:top w:val="single" w:sz="4" w:space="0" w:color="auto"/>
              <w:left w:val="single" w:sz="4" w:space="0" w:color="auto"/>
              <w:bottom w:val="single" w:sz="4" w:space="0" w:color="auto"/>
              <w:right w:val="single" w:sz="4" w:space="0" w:color="auto"/>
            </w:tcBorders>
            <w:hideMark/>
          </w:tcPr>
          <w:p w14:paraId="5FDDB372"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Расходы,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5739F50E"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1 335 622,7</w:t>
            </w:r>
          </w:p>
        </w:tc>
        <w:tc>
          <w:tcPr>
            <w:tcW w:w="2031" w:type="dxa"/>
            <w:tcBorders>
              <w:top w:val="single" w:sz="4" w:space="0" w:color="auto"/>
              <w:left w:val="single" w:sz="4" w:space="0" w:color="auto"/>
              <w:bottom w:val="single" w:sz="4" w:space="0" w:color="auto"/>
              <w:right w:val="single" w:sz="4" w:space="0" w:color="auto"/>
            </w:tcBorders>
            <w:hideMark/>
          </w:tcPr>
          <w:p w14:paraId="657AEF5A"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1 430 056,6</w:t>
            </w:r>
          </w:p>
        </w:tc>
      </w:tr>
      <w:tr w:rsidR="008D5A3A" w:rsidRPr="00CC68FD" w14:paraId="5309E21F" w14:textId="77777777" w:rsidTr="008D5A3A">
        <w:trPr>
          <w:trHeight w:val="399"/>
        </w:trPr>
        <w:tc>
          <w:tcPr>
            <w:tcW w:w="4123" w:type="dxa"/>
            <w:tcBorders>
              <w:top w:val="single" w:sz="4" w:space="0" w:color="auto"/>
              <w:left w:val="single" w:sz="4" w:space="0" w:color="auto"/>
              <w:bottom w:val="single" w:sz="4" w:space="0" w:color="auto"/>
              <w:right w:val="single" w:sz="4" w:space="0" w:color="auto"/>
            </w:tcBorders>
            <w:hideMark/>
          </w:tcPr>
          <w:p w14:paraId="217FCFA1"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Дефицит (профицит),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3F4D0ADC"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17 194,4</w:t>
            </w:r>
          </w:p>
        </w:tc>
        <w:tc>
          <w:tcPr>
            <w:tcW w:w="2031" w:type="dxa"/>
            <w:tcBorders>
              <w:top w:val="single" w:sz="4" w:space="0" w:color="auto"/>
              <w:left w:val="single" w:sz="4" w:space="0" w:color="auto"/>
              <w:bottom w:val="single" w:sz="4" w:space="0" w:color="auto"/>
              <w:right w:val="single" w:sz="4" w:space="0" w:color="auto"/>
            </w:tcBorders>
            <w:hideMark/>
          </w:tcPr>
          <w:p w14:paraId="09A67CAE"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17 938,8</w:t>
            </w:r>
          </w:p>
        </w:tc>
      </w:tr>
      <w:tr w:rsidR="008D5A3A" w:rsidRPr="00CC68FD" w14:paraId="628B6E66" w14:textId="77777777" w:rsidTr="008D5A3A">
        <w:trPr>
          <w:trHeight w:val="240"/>
        </w:trPr>
        <w:tc>
          <w:tcPr>
            <w:tcW w:w="4123" w:type="dxa"/>
            <w:tcBorders>
              <w:top w:val="single" w:sz="4" w:space="0" w:color="auto"/>
              <w:left w:val="single" w:sz="4" w:space="0" w:color="auto"/>
              <w:bottom w:val="single" w:sz="4" w:space="0" w:color="auto"/>
              <w:right w:val="single" w:sz="4" w:space="0" w:color="auto"/>
            </w:tcBorders>
            <w:hideMark/>
          </w:tcPr>
          <w:p w14:paraId="3D34A0F8"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Налоговые и неналоговые доходы, в т.ч.,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27101E8A"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143 808,9</w:t>
            </w:r>
          </w:p>
        </w:tc>
        <w:tc>
          <w:tcPr>
            <w:tcW w:w="2031" w:type="dxa"/>
            <w:tcBorders>
              <w:top w:val="single" w:sz="4" w:space="0" w:color="auto"/>
              <w:left w:val="single" w:sz="4" w:space="0" w:color="auto"/>
              <w:bottom w:val="single" w:sz="4" w:space="0" w:color="auto"/>
              <w:right w:val="single" w:sz="4" w:space="0" w:color="auto"/>
            </w:tcBorders>
            <w:hideMark/>
          </w:tcPr>
          <w:p w14:paraId="307062CF"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153 930,0</w:t>
            </w:r>
          </w:p>
        </w:tc>
      </w:tr>
      <w:tr w:rsidR="008D5A3A" w:rsidRPr="00CC68FD" w14:paraId="1AEDAF78" w14:textId="77777777" w:rsidTr="008D5A3A">
        <w:trPr>
          <w:trHeight w:val="274"/>
        </w:trPr>
        <w:tc>
          <w:tcPr>
            <w:tcW w:w="4123" w:type="dxa"/>
            <w:tcBorders>
              <w:top w:val="single" w:sz="4" w:space="0" w:color="auto"/>
              <w:left w:val="single" w:sz="4" w:space="0" w:color="auto"/>
              <w:bottom w:val="single" w:sz="4" w:space="0" w:color="auto"/>
              <w:right w:val="single" w:sz="4" w:space="0" w:color="auto"/>
            </w:tcBorders>
            <w:hideMark/>
          </w:tcPr>
          <w:p w14:paraId="1A1718AC"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НДФЛ</w:t>
            </w:r>
          </w:p>
        </w:tc>
        <w:tc>
          <w:tcPr>
            <w:tcW w:w="2031" w:type="dxa"/>
            <w:tcBorders>
              <w:top w:val="single" w:sz="4" w:space="0" w:color="auto"/>
              <w:left w:val="single" w:sz="4" w:space="0" w:color="auto"/>
              <w:bottom w:val="single" w:sz="4" w:space="0" w:color="auto"/>
              <w:right w:val="single" w:sz="4" w:space="0" w:color="auto"/>
            </w:tcBorders>
            <w:hideMark/>
          </w:tcPr>
          <w:p w14:paraId="031A3B41"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95 515,1</w:t>
            </w:r>
          </w:p>
        </w:tc>
        <w:tc>
          <w:tcPr>
            <w:tcW w:w="2031" w:type="dxa"/>
            <w:tcBorders>
              <w:top w:val="single" w:sz="4" w:space="0" w:color="auto"/>
              <w:left w:val="single" w:sz="4" w:space="0" w:color="auto"/>
              <w:bottom w:val="single" w:sz="4" w:space="0" w:color="auto"/>
              <w:right w:val="single" w:sz="4" w:space="0" w:color="auto"/>
            </w:tcBorders>
            <w:hideMark/>
          </w:tcPr>
          <w:p w14:paraId="205FEC01"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113 109,7</w:t>
            </w:r>
          </w:p>
        </w:tc>
      </w:tr>
      <w:tr w:rsidR="008D5A3A" w:rsidRPr="00CC68FD" w14:paraId="51590AAC"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2B71558D"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УСН</w:t>
            </w:r>
          </w:p>
        </w:tc>
        <w:tc>
          <w:tcPr>
            <w:tcW w:w="2031" w:type="dxa"/>
            <w:tcBorders>
              <w:top w:val="single" w:sz="4" w:space="0" w:color="auto"/>
              <w:left w:val="single" w:sz="4" w:space="0" w:color="auto"/>
              <w:bottom w:val="single" w:sz="4" w:space="0" w:color="auto"/>
              <w:right w:val="single" w:sz="4" w:space="0" w:color="auto"/>
            </w:tcBorders>
            <w:hideMark/>
          </w:tcPr>
          <w:p w14:paraId="35EBDC96"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25 163,8</w:t>
            </w:r>
          </w:p>
        </w:tc>
        <w:tc>
          <w:tcPr>
            <w:tcW w:w="2031" w:type="dxa"/>
            <w:tcBorders>
              <w:top w:val="single" w:sz="4" w:space="0" w:color="auto"/>
              <w:left w:val="single" w:sz="4" w:space="0" w:color="auto"/>
              <w:bottom w:val="single" w:sz="4" w:space="0" w:color="auto"/>
              <w:right w:val="single" w:sz="4" w:space="0" w:color="auto"/>
            </w:tcBorders>
            <w:hideMark/>
          </w:tcPr>
          <w:p w14:paraId="347A4295"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18 551,2</w:t>
            </w:r>
          </w:p>
        </w:tc>
      </w:tr>
      <w:tr w:rsidR="008D5A3A" w:rsidRPr="00CC68FD" w14:paraId="0489C6E5"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5FFB3955"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Единый сельскохозяйственный налог,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43D34B58"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1 913,4</w:t>
            </w:r>
          </w:p>
        </w:tc>
        <w:tc>
          <w:tcPr>
            <w:tcW w:w="2031" w:type="dxa"/>
            <w:tcBorders>
              <w:top w:val="single" w:sz="4" w:space="0" w:color="auto"/>
              <w:left w:val="single" w:sz="4" w:space="0" w:color="auto"/>
              <w:bottom w:val="single" w:sz="4" w:space="0" w:color="auto"/>
              <w:right w:val="single" w:sz="4" w:space="0" w:color="auto"/>
            </w:tcBorders>
            <w:hideMark/>
          </w:tcPr>
          <w:p w14:paraId="1BFE442A"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1 843,1</w:t>
            </w:r>
          </w:p>
        </w:tc>
      </w:tr>
      <w:tr w:rsidR="008D5A3A" w:rsidRPr="00CC68FD" w14:paraId="082B2C85"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349FE52E"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Доходы, получаемые в виде арендной платы за земельные участки,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7527F312"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4 910,8</w:t>
            </w:r>
          </w:p>
        </w:tc>
        <w:tc>
          <w:tcPr>
            <w:tcW w:w="2031" w:type="dxa"/>
            <w:tcBorders>
              <w:top w:val="single" w:sz="4" w:space="0" w:color="auto"/>
              <w:left w:val="single" w:sz="4" w:space="0" w:color="auto"/>
              <w:bottom w:val="single" w:sz="4" w:space="0" w:color="auto"/>
              <w:right w:val="single" w:sz="4" w:space="0" w:color="auto"/>
            </w:tcBorders>
            <w:hideMark/>
          </w:tcPr>
          <w:p w14:paraId="18A4DFD2"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6 282,1</w:t>
            </w:r>
          </w:p>
        </w:tc>
      </w:tr>
      <w:tr w:rsidR="008D5A3A" w:rsidRPr="00CC68FD" w14:paraId="7F0FFB96"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7B57AAC0"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Доходы от сдачи в аренду имущества,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6D3E900B"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876,0</w:t>
            </w:r>
          </w:p>
        </w:tc>
        <w:tc>
          <w:tcPr>
            <w:tcW w:w="2031" w:type="dxa"/>
            <w:tcBorders>
              <w:top w:val="single" w:sz="4" w:space="0" w:color="auto"/>
              <w:left w:val="single" w:sz="4" w:space="0" w:color="auto"/>
              <w:bottom w:val="single" w:sz="4" w:space="0" w:color="auto"/>
              <w:right w:val="single" w:sz="4" w:space="0" w:color="auto"/>
            </w:tcBorders>
            <w:hideMark/>
          </w:tcPr>
          <w:p w14:paraId="1428DF6C"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781,2</w:t>
            </w:r>
          </w:p>
        </w:tc>
      </w:tr>
      <w:tr w:rsidR="008D5A3A" w:rsidRPr="00CC68FD" w14:paraId="4F7D8DD0"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2333A307"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Налог, взимаемый в связи с применением патентной системы налогообложения,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0F020F00"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5 487,3</w:t>
            </w:r>
          </w:p>
        </w:tc>
        <w:tc>
          <w:tcPr>
            <w:tcW w:w="2031" w:type="dxa"/>
            <w:tcBorders>
              <w:top w:val="single" w:sz="4" w:space="0" w:color="auto"/>
              <w:left w:val="single" w:sz="4" w:space="0" w:color="auto"/>
              <w:bottom w:val="single" w:sz="4" w:space="0" w:color="auto"/>
              <w:right w:val="single" w:sz="4" w:space="0" w:color="auto"/>
            </w:tcBorders>
            <w:hideMark/>
          </w:tcPr>
          <w:p w14:paraId="5D06231A"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3 269,8</w:t>
            </w:r>
          </w:p>
        </w:tc>
      </w:tr>
      <w:tr w:rsidR="008D5A3A" w:rsidRPr="00CC68FD" w14:paraId="67416928"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1EB63796"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Плата за негативное воздействие на окружающую среду,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4F7F32DC"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523,9</w:t>
            </w:r>
          </w:p>
        </w:tc>
        <w:tc>
          <w:tcPr>
            <w:tcW w:w="2031" w:type="dxa"/>
            <w:tcBorders>
              <w:top w:val="single" w:sz="4" w:space="0" w:color="auto"/>
              <w:left w:val="single" w:sz="4" w:space="0" w:color="auto"/>
              <w:bottom w:val="single" w:sz="4" w:space="0" w:color="auto"/>
              <w:right w:val="single" w:sz="4" w:space="0" w:color="auto"/>
            </w:tcBorders>
            <w:hideMark/>
          </w:tcPr>
          <w:p w14:paraId="5DCEF2B1"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301,3</w:t>
            </w:r>
          </w:p>
        </w:tc>
      </w:tr>
      <w:tr w:rsidR="008D5A3A" w:rsidRPr="00CC68FD" w14:paraId="20129D01"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536C2335"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Доходы от продажи материальных и нематериальных активов,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768F95DF"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2 790,0</w:t>
            </w:r>
          </w:p>
        </w:tc>
        <w:tc>
          <w:tcPr>
            <w:tcW w:w="2031" w:type="dxa"/>
            <w:tcBorders>
              <w:top w:val="single" w:sz="4" w:space="0" w:color="auto"/>
              <w:left w:val="single" w:sz="4" w:space="0" w:color="auto"/>
              <w:bottom w:val="single" w:sz="4" w:space="0" w:color="auto"/>
              <w:right w:val="single" w:sz="4" w:space="0" w:color="auto"/>
            </w:tcBorders>
            <w:hideMark/>
          </w:tcPr>
          <w:p w14:paraId="7D75823F"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1 940,4</w:t>
            </w:r>
          </w:p>
        </w:tc>
      </w:tr>
      <w:tr w:rsidR="008D5A3A" w:rsidRPr="00CC68FD" w14:paraId="0DF6644F"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051DFB6B"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lastRenderedPageBreak/>
              <w:t>Штрафы, санкции,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6A42F95B"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1 297,3</w:t>
            </w:r>
          </w:p>
        </w:tc>
        <w:tc>
          <w:tcPr>
            <w:tcW w:w="2031" w:type="dxa"/>
            <w:tcBorders>
              <w:top w:val="single" w:sz="4" w:space="0" w:color="auto"/>
              <w:left w:val="single" w:sz="4" w:space="0" w:color="auto"/>
              <w:bottom w:val="single" w:sz="4" w:space="0" w:color="auto"/>
              <w:right w:val="single" w:sz="4" w:space="0" w:color="auto"/>
            </w:tcBorders>
            <w:hideMark/>
          </w:tcPr>
          <w:p w14:paraId="26650ED2"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2 494,1</w:t>
            </w:r>
          </w:p>
        </w:tc>
      </w:tr>
      <w:tr w:rsidR="008D5A3A" w:rsidRPr="00CC68FD" w14:paraId="04F9B0D3"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4072F242"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Акцизы,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14C4935D"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204,5</w:t>
            </w:r>
          </w:p>
        </w:tc>
        <w:tc>
          <w:tcPr>
            <w:tcW w:w="2031" w:type="dxa"/>
            <w:tcBorders>
              <w:top w:val="single" w:sz="4" w:space="0" w:color="auto"/>
              <w:left w:val="single" w:sz="4" w:space="0" w:color="auto"/>
              <w:bottom w:val="single" w:sz="4" w:space="0" w:color="auto"/>
              <w:right w:val="single" w:sz="4" w:space="0" w:color="auto"/>
            </w:tcBorders>
            <w:hideMark/>
          </w:tcPr>
          <w:p w14:paraId="545611E7"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216,7</w:t>
            </w:r>
          </w:p>
        </w:tc>
      </w:tr>
      <w:tr w:rsidR="008D5A3A" w:rsidRPr="00CC68FD" w14:paraId="75DB113A"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7A014353"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Государственная пошлина,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1D80BB98"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4 028,4</w:t>
            </w:r>
          </w:p>
        </w:tc>
        <w:tc>
          <w:tcPr>
            <w:tcW w:w="2031" w:type="dxa"/>
            <w:tcBorders>
              <w:top w:val="single" w:sz="4" w:space="0" w:color="auto"/>
              <w:left w:val="single" w:sz="4" w:space="0" w:color="auto"/>
              <w:bottom w:val="single" w:sz="4" w:space="0" w:color="auto"/>
              <w:right w:val="single" w:sz="4" w:space="0" w:color="auto"/>
            </w:tcBorders>
            <w:hideMark/>
          </w:tcPr>
          <w:p w14:paraId="6EA9742F"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4 153,8</w:t>
            </w:r>
          </w:p>
        </w:tc>
      </w:tr>
      <w:tr w:rsidR="008D5A3A" w:rsidRPr="00CC68FD" w14:paraId="4F9C07DD"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7030DC79"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Безвозмездные поступления,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1D86F848"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1 209 008,2</w:t>
            </w:r>
          </w:p>
        </w:tc>
        <w:tc>
          <w:tcPr>
            <w:tcW w:w="2031" w:type="dxa"/>
            <w:tcBorders>
              <w:top w:val="single" w:sz="4" w:space="0" w:color="auto"/>
              <w:left w:val="single" w:sz="4" w:space="0" w:color="auto"/>
              <w:bottom w:val="single" w:sz="4" w:space="0" w:color="auto"/>
              <w:right w:val="single" w:sz="4" w:space="0" w:color="auto"/>
            </w:tcBorders>
            <w:hideMark/>
          </w:tcPr>
          <w:p w14:paraId="5DEFB267"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1 294 945,3</w:t>
            </w:r>
          </w:p>
        </w:tc>
      </w:tr>
      <w:tr w:rsidR="008D5A3A" w:rsidRPr="00CC68FD" w14:paraId="358CD00E"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2FE67916"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Доходы в бюджет от рекламной деятельности, рублей</w:t>
            </w:r>
          </w:p>
        </w:tc>
        <w:tc>
          <w:tcPr>
            <w:tcW w:w="2031" w:type="dxa"/>
            <w:tcBorders>
              <w:top w:val="single" w:sz="4" w:space="0" w:color="auto"/>
              <w:left w:val="single" w:sz="4" w:space="0" w:color="auto"/>
              <w:bottom w:val="single" w:sz="4" w:space="0" w:color="auto"/>
              <w:right w:val="single" w:sz="4" w:space="0" w:color="auto"/>
            </w:tcBorders>
            <w:hideMark/>
          </w:tcPr>
          <w:p w14:paraId="37C005A1"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30 000,0</w:t>
            </w:r>
          </w:p>
        </w:tc>
        <w:tc>
          <w:tcPr>
            <w:tcW w:w="2031" w:type="dxa"/>
            <w:tcBorders>
              <w:top w:val="single" w:sz="4" w:space="0" w:color="auto"/>
              <w:left w:val="single" w:sz="4" w:space="0" w:color="auto"/>
              <w:bottom w:val="single" w:sz="4" w:space="0" w:color="auto"/>
              <w:right w:val="single" w:sz="4" w:space="0" w:color="auto"/>
            </w:tcBorders>
            <w:hideMark/>
          </w:tcPr>
          <w:p w14:paraId="5CA4B3A6"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30 000,0</w:t>
            </w:r>
          </w:p>
        </w:tc>
      </w:tr>
      <w:tr w:rsidR="008D5A3A" w:rsidRPr="00CC68FD" w14:paraId="501B4B56"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76168060"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Доходы от использования земли, тыс.</w:t>
            </w:r>
            <w:r w:rsidR="0043704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31" w:type="dxa"/>
            <w:tcBorders>
              <w:top w:val="single" w:sz="4" w:space="0" w:color="auto"/>
              <w:left w:val="single" w:sz="4" w:space="0" w:color="auto"/>
              <w:bottom w:val="single" w:sz="4" w:space="0" w:color="auto"/>
              <w:right w:val="single" w:sz="4" w:space="0" w:color="auto"/>
            </w:tcBorders>
            <w:hideMark/>
          </w:tcPr>
          <w:p w14:paraId="5847D42A"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 </w:t>
            </w:r>
          </w:p>
        </w:tc>
        <w:tc>
          <w:tcPr>
            <w:tcW w:w="2031" w:type="dxa"/>
            <w:tcBorders>
              <w:top w:val="single" w:sz="4" w:space="0" w:color="auto"/>
              <w:left w:val="single" w:sz="4" w:space="0" w:color="auto"/>
              <w:bottom w:val="single" w:sz="4" w:space="0" w:color="auto"/>
              <w:right w:val="single" w:sz="4" w:space="0" w:color="auto"/>
            </w:tcBorders>
            <w:hideMark/>
          </w:tcPr>
          <w:p w14:paraId="56A341AC"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 </w:t>
            </w:r>
          </w:p>
        </w:tc>
      </w:tr>
      <w:tr w:rsidR="008D5A3A" w:rsidRPr="00CC68FD" w14:paraId="6F9B1676"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4225F2A4"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Аренда</w:t>
            </w:r>
          </w:p>
        </w:tc>
        <w:tc>
          <w:tcPr>
            <w:tcW w:w="2031" w:type="dxa"/>
            <w:tcBorders>
              <w:top w:val="single" w:sz="4" w:space="0" w:color="auto"/>
              <w:left w:val="single" w:sz="4" w:space="0" w:color="auto"/>
              <w:bottom w:val="single" w:sz="4" w:space="0" w:color="auto"/>
              <w:right w:val="single" w:sz="4" w:space="0" w:color="auto"/>
            </w:tcBorders>
            <w:hideMark/>
          </w:tcPr>
          <w:p w14:paraId="44DA5399"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5 577,2</w:t>
            </w:r>
          </w:p>
        </w:tc>
        <w:tc>
          <w:tcPr>
            <w:tcW w:w="2031" w:type="dxa"/>
            <w:tcBorders>
              <w:top w:val="single" w:sz="4" w:space="0" w:color="auto"/>
              <w:left w:val="single" w:sz="4" w:space="0" w:color="auto"/>
              <w:bottom w:val="single" w:sz="4" w:space="0" w:color="auto"/>
              <w:right w:val="single" w:sz="4" w:space="0" w:color="auto"/>
            </w:tcBorders>
            <w:hideMark/>
          </w:tcPr>
          <w:p w14:paraId="06C5DC24"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5 702,1</w:t>
            </w:r>
          </w:p>
        </w:tc>
      </w:tr>
      <w:tr w:rsidR="008D5A3A" w:rsidRPr="00CC68FD" w14:paraId="63E7A3B5" w14:textId="77777777" w:rsidTr="008D5A3A">
        <w:trPr>
          <w:trHeight w:val="396"/>
        </w:trPr>
        <w:tc>
          <w:tcPr>
            <w:tcW w:w="4123" w:type="dxa"/>
            <w:tcBorders>
              <w:top w:val="single" w:sz="4" w:space="0" w:color="auto"/>
              <w:left w:val="single" w:sz="4" w:space="0" w:color="auto"/>
              <w:bottom w:val="single" w:sz="4" w:space="0" w:color="auto"/>
              <w:right w:val="single" w:sz="4" w:space="0" w:color="auto"/>
            </w:tcBorders>
            <w:hideMark/>
          </w:tcPr>
          <w:p w14:paraId="2BB98E5A"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Продажа</w:t>
            </w:r>
          </w:p>
        </w:tc>
        <w:tc>
          <w:tcPr>
            <w:tcW w:w="2031" w:type="dxa"/>
            <w:tcBorders>
              <w:top w:val="single" w:sz="4" w:space="0" w:color="auto"/>
              <w:left w:val="single" w:sz="4" w:space="0" w:color="auto"/>
              <w:bottom w:val="single" w:sz="4" w:space="0" w:color="auto"/>
              <w:right w:val="single" w:sz="4" w:space="0" w:color="auto"/>
            </w:tcBorders>
            <w:hideMark/>
          </w:tcPr>
          <w:p w14:paraId="0896D250"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1 247,1</w:t>
            </w:r>
          </w:p>
        </w:tc>
        <w:tc>
          <w:tcPr>
            <w:tcW w:w="2031" w:type="dxa"/>
            <w:tcBorders>
              <w:top w:val="single" w:sz="4" w:space="0" w:color="auto"/>
              <w:left w:val="single" w:sz="4" w:space="0" w:color="auto"/>
              <w:bottom w:val="single" w:sz="4" w:space="0" w:color="auto"/>
              <w:right w:val="single" w:sz="4" w:space="0" w:color="auto"/>
            </w:tcBorders>
            <w:hideMark/>
          </w:tcPr>
          <w:p w14:paraId="1D0F02B5"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391,8</w:t>
            </w:r>
          </w:p>
        </w:tc>
      </w:tr>
    </w:tbl>
    <w:p w14:paraId="48803B4F" w14:textId="77777777" w:rsidR="008D5A3A" w:rsidRPr="00CC68FD" w:rsidRDefault="008D5A3A" w:rsidP="00A13AC9">
      <w:pPr>
        <w:pStyle w:val="a3"/>
        <w:jc w:val="both"/>
        <w:rPr>
          <w:rFonts w:ascii="Times New Roman" w:hAnsi="Times New Roman" w:cs="Times New Roman"/>
          <w:i/>
          <w:sz w:val="24"/>
          <w:szCs w:val="24"/>
          <w:lang w:eastAsia="ru-RU"/>
        </w:rPr>
      </w:pPr>
    </w:p>
    <w:p w14:paraId="7A701665" w14:textId="77777777" w:rsidR="008D5A3A" w:rsidRPr="00CC68FD" w:rsidRDefault="008D5A3A" w:rsidP="00A13AC9">
      <w:pPr>
        <w:pStyle w:val="a3"/>
        <w:jc w:val="both"/>
        <w:rPr>
          <w:rFonts w:ascii="Times New Roman" w:hAnsi="Times New Roman" w:cs="Times New Roman"/>
          <w:i/>
          <w:sz w:val="24"/>
          <w:szCs w:val="24"/>
          <w:lang w:eastAsia="ru-RU"/>
        </w:rPr>
      </w:pPr>
    </w:p>
    <w:p w14:paraId="39181295" w14:textId="77777777" w:rsidR="00A13AC9" w:rsidRPr="00CC68FD" w:rsidRDefault="00A13AC9" w:rsidP="00A13AC9">
      <w:pPr>
        <w:pStyle w:val="a3"/>
        <w:jc w:val="both"/>
        <w:rPr>
          <w:rFonts w:ascii="Times New Roman" w:hAnsi="Times New Roman" w:cs="Times New Roman"/>
          <w:sz w:val="24"/>
          <w:szCs w:val="24"/>
          <w:lang w:eastAsia="ru-RU"/>
        </w:rPr>
      </w:pPr>
    </w:p>
    <w:p w14:paraId="6B8DBB90" w14:textId="77777777" w:rsidR="00A13AC9" w:rsidRPr="00CC68FD" w:rsidRDefault="00A13AC9" w:rsidP="00A13AC9">
      <w:pPr>
        <w:pStyle w:val="a3"/>
        <w:jc w:val="both"/>
        <w:rPr>
          <w:rFonts w:ascii="Times New Roman" w:hAnsi="Times New Roman" w:cs="Times New Roman"/>
          <w:sz w:val="24"/>
          <w:szCs w:val="24"/>
          <w:lang w:eastAsia="ru-RU"/>
        </w:rPr>
      </w:pPr>
    </w:p>
    <w:p w14:paraId="3761708F" w14:textId="77777777" w:rsidR="00A13AC9" w:rsidRPr="00CC68FD" w:rsidRDefault="00A13AC9" w:rsidP="00A13AC9">
      <w:pPr>
        <w:pStyle w:val="a3"/>
        <w:jc w:val="both"/>
        <w:rPr>
          <w:rFonts w:ascii="Times New Roman" w:hAnsi="Times New Roman" w:cs="Times New Roman"/>
          <w:sz w:val="24"/>
          <w:szCs w:val="24"/>
          <w:lang w:eastAsia="ru-RU"/>
        </w:rPr>
      </w:pPr>
    </w:p>
    <w:p w14:paraId="3027F17F" w14:textId="77777777" w:rsidR="00A13AC9" w:rsidRPr="00CC68FD" w:rsidRDefault="00A13AC9" w:rsidP="00A13AC9">
      <w:pPr>
        <w:pStyle w:val="a3"/>
        <w:jc w:val="both"/>
        <w:rPr>
          <w:rFonts w:ascii="Times New Roman" w:hAnsi="Times New Roman" w:cs="Times New Roman"/>
          <w:sz w:val="24"/>
          <w:szCs w:val="24"/>
          <w:lang w:eastAsia="ru-RU"/>
        </w:rPr>
      </w:pPr>
    </w:p>
    <w:p w14:paraId="07685CEC" w14:textId="77777777" w:rsidR="00A13AC9" w:rsidRPr="00CC68FD" w:rsidRDefault="00A13AC9" w:rsidP="00A13AC9">
      <w:pPr>
        <w:pStyle w:val="a3"/>
        <w:jc w:val="both"/>
        <w:rPr>
          <w:rFonts w:ascii="Times New Roman" w:hAnsi="Times New Roman" w:cs="Times New Roman"/>
          <w:sz w:val="24"/>
          <w:szCs w:val="24"/>
          <w:lang w:eastAsia="ru-RU"/>
        </w:rPr>
      </w:pPr>
    </w:p>
    <w:p w14:paraId="49C17DA9" w14:textId="77777777" w:rsidR="00D15E84" w:rsidRPr="00CC68FD" w:rsidRDefault="00A13AC9"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p>
    <w:p w14:paraId="1EFE9184" w14:textId="77777777" w:rsidR="00D15E84" w:rsidRPr="00CC68FD" w:rsidRDefault="00D15E84" w:rsidP="00A13AC9">
      <w:pPr>
        <w:pStyle w:val="a3"/>
        <w:jc w:val="both"/>
        <w:rPr>
          <w:rFonts w:ascii="Times New Roman" w:hAnsi="Times New Roman" w:cs="Times New Roman"/>
          <w:sz w:val="24"/>
          <w:szCs w:val="24"/>
          <w:lang w:eastAsia="ru-RU"/>
        </w:rPr>
      </w:pPr>
    </w:p>
    <w:p w14:paraId="2721359E" w14:textId="77777777" w:rsidR="00D15E84" w:rsidRPr="00CC68FD" w:rsidRDefault="00D15E84" w:rsidP="00A13AC9">
      <w:pPr>
        <w:pStyle w:val="a3"/>
        <w:jc w:val="both"/>
        <w:rPr>
          <w:rFonts w:ascii="Times New Roman" w:hAnsi="Times New Roman" w:cs="Times New Roman"/>
          <w:sz w:val="24"/>
          <w:szCs w:val="24"/>
          <w:lang w:eastAsia="ru-RU"/>
        </w:rPr>
      </w:pPr>
    </w:p>
    <w:p w14:paraId="4012BEDF" w14:textId="77777777" w:rsidR="00D15E84" w:rsidRPr="00CC68FD" w:rsidRDefault="00D15E84" w:rsidP="00A13AC9">
      <w:pPr>
        <w:pStyle w:val="a3"/>
        <w:jc w:val="both"/>
        <w:rPr>
          <w:rFonts w:ascii="Times New Roman" w:hAnsi="Times New Roman" w:cs="Times New Roman"/>
          <w:sz w:val="24"/>
          <w:szCs w:val="24"/>
          <w:lang w:eastAsia="ru-RU"/>
        </w:rPr>
      </w:pPr>
    </w:p>
    <w:p w14:paraId="2A314E00" w14:textId="77777777" w:rsidR="00D15E84" w:rsidRPr="00CC68FD" w:rsidRDefault="00D15E84" w:rsidP="00A13AC9">
      <w:pPr>
        <w:pStyle w:val="a3"/>
        <w:jc w:val="both"/>
        <w:rPr>
          <w:rFonts w:ascii="Times New Roman" w:hAnsi="Times New Roman" w:cs="Times New Roman"/>
          <w:sz w:val="24"/>
          <w:szCs w:val="24"/>
          <w:lang w:eastAsia="ru-RU"/>
        </w:rPr>
      </w:pPr>
    </w:p>
    <w:p w14:paraId="408A1970" w14:textId="77777777" w:rsidR="00D15E84" w:rsidRPr="00CC68FD" w:rsidRDefault="00D15E84" w:rsidP="00A13AC9">
      <w:pPr>
        <w:pStyle w:val="a3"/>
        <w:jc w:val="both"/>
        <w:rPr>
          <w:rFonts w:ascii="Times New Roman" w:hAnsi="Times New Roman" w:cs="Times New Roman"/>
          <w:sz w:val="24"/>
          <w:szCs w:val="24"/>
          <w:lang w:eastAsia="ru-RU"/>
        </w:rPr>
      </w:pPr>
    </w:p>
    <w:p w14:paraId="0CFEA373" w14:textId="77777777" w:rsidR="00D15E84" w:rsidRPr="00CC68FD" w:rsidRDefault="00D15E84" w:rsidP="00A13AC9">
      <w:pPr>
        <w:pStyle w:val="a3"/>
        <w:jc w:val="both"/>
        <w:rPr>
          <w:rFonts w:ascii="Times New Roman" w:hAnsi="Times New Roman" w:cs="Times New Roman"/>
          <w:sz w:val="24"/>
          <w:szCs w:val="24"/>
          <w:lang w:eastAsia="ru-RU"/>
        </w:rPr>
      </w:pPr>
    </w:p>
    <w:p w14:paraId="5276F866" w14:textId="77777777" w:rsidR="00D15E84" w:rsidRPr="00CC68FD" w:rsidRDefault="00D15E84" w:rsidP="00A13AC9">
      <w:pPr>
        <w:pStyle w:val="a3"/>
        <w:jc w:val="both"/>
        <w:rPr>
          <w:rFonts w:ascii="Times New Roman" w:hAnsi="Times New Roman" w:cs="Times New Roman"/>
          <w:sz w:val="24"/>
          <w:szCs w:val="24"/>
          <w:lang w:eastAsia="ru-RU"/>
        </w:rPr>
      </w:pPr>
    </w:p>
    <w:p w14:paraId="392442B0" w14:textId="77777777" w:rsidR="0044290C" w:rsidRPr="00CC68FD" w:rsidRDefault="00D15E84"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44290C" w:rsidRPr="00CC68FD">
        <w:rPr>
          <w:rFonts w:ascii="Times New Roman" w:hAnsi="Times New Roman" w:cs="Times New Roman"/>
          <w:sz w:val="24"/>
          <w:szCs w:val="24"/>
          <w:lang w:eastAsia="ru-RU"/>
        </w:rPr>
        <w:t>В 2023 году отсутствует просроченная кредиторская задолженность перед поставщиками товаров, работ и услуг, задолженность по заработной плате.</w:t>
      </w:r>
    </w:p>
    <w:p w14:paraId="3F1F276A" w14:textId="77777777" w:rsidR="0044290C" w:rsidRPr="00CC68FD" w:rsidRDefault="00A13AC9"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44290C" w:rsidRPr="00CC68FD">
        <w:rPr>
          <w:rFonts w:ascii="Times New Roman" w:hAnsi="Times New Roman" w:cs="Times New Roman"/>
          <w:sz w:val="24"/>
          <w:szCs w:val="24"/>
          <w:lang w:eastAsia="ru-RU"/>
        </w:rPr>
        <w:t>Прогнозный дефицит рай</w:t>
      </w:r>
      <w:r w:rsidR="002C0EB8" w:rsidRPr="00CC68FD">
        <w:rPr>
          <w:rFonts w:ascii="Times New Roman" w:hAnsi="Times New Roman" w:cs="Times New Roman"/>
          <w:sz w:val="24"/>
          <w:szCs w:val="24"/>
          <w:lang w:eastAsia="ru-RU"/>
        </w:rPr>
        <w:t>онного бюджета на 2023 год имел</w:t>
      </w:r>
      <w:r w:rsidR="0044290C" w:rsidRPr="00CC68FD">
        <w:rPr>
          <w:rFonts w:ascii="Times New Roman" w:hAnsi="Times New Roman" w:cs="Times New Roman"/>
          <w:sz w:val="24"/>
          <w:szCs w:val="24"/>
          <w:lang w:eastAsia="ru-RU"/>
        </w:rPr>
        <w:t xml:space="preserve"> источники внутреннего финансирования за счет изменения остатков средств на счете (остаток средств на едином счете районного бюджета за счет собственных средств на 01.01.2024 года составил 64099,3 тыс. рублей).</w:t>
      </w:r>
    </w:p>
    <w:p w14:paraId="2937E04E" w14:textId="77777777" w:rsidR="0044290C" w:rsidRPr="00CC68FD" w:rsidRDefault="00A13AC9" w:rsidP="00A13AC9">
      <w:pPr>
        <w:pStyle w:val="a3"/>
        <w:jc w:val="both"/>
        <w:rPr>
          <w:rFonts w:ascii="Times New Roman" w:eastAsia="Calibri" w:hAnsi="Times New Roman" w:cs="Times New Roman"/>
          <w:sz w:val="24"/>
          <w:szCs w:val="24"/>
        </w:rPr>
      </w:pPr>
      <w:r w:rsidRPr="00CC68FD">
        <w:rPr>
          <w:rFonts w:ascii="Times New Roman" w:eastAsia="Calibri" w:hAnsi="Times New Roman" w:cs="Times New Roman"/>
          <w:sz w:val="24"/>
          <w:szCs w:val="24"/>
        </w:rPr>
        <w:tab/>
      </w:r>
      <w:r w:rsidR="0044290C" w:rsidRPr="00CC68FD">
        <w:rPr>
          <w:rFonts w:ascii="Times New Roman" w:eastAsia="Calibri" w:hAnsi="Times New Roman" w:cs="Times New Roman"/>
          <w:sz w:val="24"/>
          <w:szCs w:val="24"/>
        </w:rPr>
        <w:t>Муниципальная долговая кн</w:t>
      </w:r>
      <w:r w:rsidR="002C0EB8" w:rsidRPr="00CC68FD">
        <w:rPr>
          <w:rFonts w:ascii="Times New Roman" w:eastAsia="Calibri" w:hAnsi="Times New Roman" w:cs="Times New Roman"/>
          <w:sz w:val="24"/>
          <w:szCs w:val="24"/>
        </w:rPr>
        <w:t>ига чиста – в течение многих</w:t>
      </w:r>
      <w:r w:rsidR="0044290C" w:rsidRPr="00CC68FD">
        <w:rPr>
          <w:rFonts w:ascii="Times New Roman" w:eastAsia="Calibri" w:hAnsi="Times New Roman" w:cs="Times New Roman"/>
          <w:sz w:val="24"/>
          <w:szCs w:val="24"/>
        </w:rPr>
        <w:t xml:space="preserve"> лет мы не имеем долгового портфеля. И это одно из самых главных достижений.</w:t>
      </w:r>
    </w:p>
    <w:p w14:paraId="5FA4DF29" w14:textId="4158151B" w:rsidR="0044290C" w:rsidRPr="00CC68FD" w:rsidRDefault="00A13AC9" w:rsidP="00A13AC9">
      <w:pPr>
        <w:pStyle w:val="a3"/>
        <w:jc w:val="both"/>
        <w:rPr>
          <w:rFonts w:ascii="Times New Roman" w:eastAsia="Calibri" w:hAnsi="Times New Roman" w:cs="Times New Roman"/>
          <w:sz w:val="24"/>
          <w:szCs w:val="24"/>
        </w:rPr>
      </w:pPr>
      <w:r w:rsidRPr="00CC68FD">
        <w:rPr>
          <w:rFonts w:ascii="Times New Roman" w:eastAsia="Calibri" w:hAnsi="Times New Roman" w:cs="Times New Roman"/>
          <w:sz w:val="24"/>
          <w:szCs w:val="24"/>
        </w:rPr>
        <w:tab/>
      </w:r>
      <w:r w:rsidR="0044290C" w:rsidRPr="00CC68FD">
        <w:rPr>
          <w:rFonts w:ascii="Times New Roman" w:eastAsia="Calibri" w:hAnsi="Times New Roman" w:cs="Times New Roman"/>
          <w:sz w:val="24"/>
          <w:szCs w:val="24"/>
        </w:rPr>
        <w:t>Подводя итоги 2023 года</w:t>
      </w:r>
      <w:r w:rsidR="00DE6A0E" w:rsidRPr="00CC68FD">
        <w:rPr>
          <w:rFonts w:ascii="Times New Roman" w:eastAsia="Calibri" w:hAnsi="Times New Roman" w:cs="Times New Roman"/>
          <w:sz w:val="24"/>
          <w:szCs w:val="24"/>
        </w:rPr>
        <w:t>,</w:t>
      </w:r>
      <w:r w:rsidR="0044290C" w:rsidRPr="00CC68FD">
        <w:rPr>
          <w:rFonts w:ascii="Times New Roman" w:eastAsia="Calibri" w:hAnsi="Times New Roman" w:cs="Times New Roman"/>
          <w:sz w:val="24"/>
          <w:szCs w:val="24"/>
        </w:rPr>
        <w:t xml:space="preserve"> можно с уверенностью констатировать, что основные направления бюджетной политики Нижнеингашского района выполнены:</w:t>
      </w:r>
    </w:p>
    <w:p w14:paraId="53120508" w14:textId="77777777" w:rsidR="0044290C" w:rsidRPr="00CC68FD" w:rsidRDefault="0044290C" w:rsidP="00A13AC9">
      <w:pPr>
        <w:pStyle w:val="a3"/>
        <w:jc w:val="both"/>
        <w:rPr>
          <w:rFonts w:ascii="Times New Roman" w:eastAsia="Calibri" w:hAnsi="Times New Roman" w:cs="Times New Roman"/>
          <w:sz w:val="24"/>
          <w:szCs w:val="24"/>
        </w:rPr>
      </w:pPr>
      <w:r w:rsidRPr="00CC68FD">
        <w:rPr>
          <w:rFonts w:ascii="Times New Roman" w:eastAsia="Calibri" w:hAnsi="Times New Roman" w:cs="Times New Roman"/>
          <w:sz w:val="24"/>
          <w:szCs w:val="24"/>
        </w:rPr>
        <w:tab/>
        <w:t>-обеспечена устойчивость и сбалансированность бюджетной системы Нижнеингашского района;</w:t>
      </w:r>
    </w:p>
    <w:p w14:paraId="6FF3C260" w14:textId="77777777" w:rsidR="00DE6A0E" w:rsidRPr="00CC68FD" w:rsidRDefault="0044290C" w:rsidP="00A13AC9">
      <w:pPr>
        <w:pStyle w:val="a3"/>
        <w:jc w:val="both"/>
        <w:rPr>
          <w:rFonts w:ascii="Times New Roman" w:eastAsia="Calibri" w:hAnsi="Times New Roman" w:cs="Times New Roman"/>
          <w:sz w:val="24"/>
          <w:szCs w:val="24"/>
        </w:rPr>
      </w:pPr>
      <w:r w:rsidRPr="00CC68FD">
        <w:rPr>
          <w:rFonts w:ascii="Times New Roman" w:eastAsia="Calibri" w:hAnsi="Times New Roman" w:cs="Times New Roman"/>
          <w:sz w:val="24"/>
          <w:szCs w:val="24"/>
        </w:rPr>
        <w:tab/>
        <w:t>-обеспечено повышение эффективности бюджетных расходов, в том чис</w:t>
      </w:r>
      <w:r w:rsidR="00695203" w:rsidRPr="00CC68FD">
        <w:rPr>
          <w:rFonts w:ascii="Times New Roman" w:eastAsia="Calibri" w:hAnsi="Times New Roman" w:cs="Times New Roman"/>
          <w:sz w:val="24"/>
          <w:szCs w:val="24"/>
        </w:rPr>
        <w:t>ле за счет оптимизации</w:t>
      </w:r>
      <w:r w:rsidRPr="00CC68FD">
        <w:rPr>
          <w:rFonts w:ascii="Times New Roman" w:eastAsia="Calibri" w:hAnsi="Times New Roman" w:cs="Times New Roman"/>
          <w:sz w:val="24"/>
          <w:szCs w:val="24"/>
        </w:rPr>
        <w:t xml:space="preserve"> расходов; </w:t>
      </w:r>
    </w:p>
    <w:p w14:paraId="7557D547" w14:textId="3B061F77" w:rsidR="0044290C" w:rsidRPr="00CC68FD" w:rsidRDefault="00DE6A0E" w:rsidP="00DE6A0E">
      <w:pPr>
        <w:pStyle w:val="a3"/>
        <w:ind w:firstLine="708"/>
        <w:jc w:val="both"/>
        <w:rPr>
          <w:rFonts w:ascii="Times New Roman" w:eastAsia="Calibri" w:hAnsi="Times New Roman" w:cs="Times New Roman"/>
          <w:sz w:val="24"/>
          <w:szCs w:val="24"/>
        </w:rPr>
      </w:pPr>
      <w:r w:rsidRPr="00CC68FD">
        <w:rPr>
          <w:rFonts w:ascii="Times New Roman" w:eastAsia="Calibri" w:hAnsi="Times New Roman" w:cs="Times New Roman"/>
          <w:sz w:val="24"/>
          <w:szCs w:val="24"/>
        </w:rPr>
        <w:t>-</w:t>
      </w:r>
      <w:r w:rsidR="0044290C" w:rsidRPr="00CC68FD">
        <w:rPr>
          <w:rFonts w:ascii="Times New Roman" w:eastAsia="Calibri" w:hAnsi="Times New Roman" w:cs="Times New Roman"/>
          <w:sz w:val="24"/>
          <w:szCs w:val="24"/>
        </w:rPr>
        <w:t>повышена прозрачность и открытость бюджетного процесса.</w:t>
      </w:r>
    </w:p>
    <w:p w14:paraId="459DE8AC" w14:textId="0D6F9E3C" w:rsidR="0044290C" w:rsidRPr="00CC68FD" w:rsidRDefault="0044290C" w:rsidP="00A13AC9">
      <w:pPr>
        <w:pStyle w:val="a3"/>
        <w:jc w:val="both"/>
        <w:rPr>
          <w:rFonts w:ascii="Times New Roman" w:eastAsia="Calibri" w:hAnsi="Times New Roman" w:cs="Times New Roman"/>
          <w:sz w:val="24"/>
          <w:szCs w:val="24"/>
        </w:rPr>
      </w:pPr>
      <w:r w:rsidRPr="00CC68FD">
        <w:rPr>
          <w:rFonts w:ascii="Times New Roman" w:eastAsia="Calibri" w:hAnsi="Times New Roman" w:cs="Times New Roman"/>
          <w:sz w:val="24"/>
          <w:szCs w:val="24"/>
        </w:rPr>
        <w:tab/>
        <w:t>В 2023 году доходная часть районного бюджета составила 1 473 649,7 тыс. рублей, за отчетный период 2023 года поступило в районный бюджет налоговых и неналоговых доходов на 10 121,1 тыс. рублей</w:t>
      </w:r>
      <w:r w:rsidR="008223E4" w:rsidRPr="00CC68FD">
        <w:rPr>
          <w:rFonts w:ascii="Times New Roman" w:eastAsia="Calibri" w:hAnsi="Times New Roman" w:cs="Times New Roman"/>
          <w:sz w:val="24"/>
          <w:szCs w:val="24"/>
        </w:rPr>
        <w:t xml:space="preserve"> –</w:t>
      </w:r>
      <w:r w:rsidRPr="00CC68FD">
        <w:rPr>
          <w:rFonts w:ascii="Times New Roman" w:eastAsia="Calibri" w:hAnsi="Times New Roman" w:cs="Times New Roman"/>
          <w:sz w:val="24"/>
          <w:szCs w:val="24"/>
        </w:rPr>
        <w:t xml:space="preserve"> </w:t>
      </w:r>
      <w:r w:rsidR="008223E4" w:rsidRPr="00CC68FD">
        <w:rPr>
          <w:rFonts w:ascii="Times New Roman" w:eastAsia="Calibri" w:hAnsi="Times New Roman" w:cs="Times New Roman"/>
          <w:sz w:val="24"/>
          <w:szCs w:val="24"/>
        </w:rPr>
        <w:t>больше,</w:t>
      </w:r>
      <w:r w:rsidRPr="00CC68FD">
        <w:rPr>
          <w:rFonts w:ascii="Times New Roman" w:eastAsia="Calibri" w:hAnsi="Times New Roman" w:cs="Times New Roman"/>
          <w:sz w:val="24"/>
          <w:szCs w:val="24"/>
        </w:rPr>
        <w:t xml:space="preserve"> чем за аналогичный период 2022 года.</w:t>
      </w:r>
    </w:p>
    <w:p w14:paraId="55F3ED45" w14:textId="2E3FA386" w:rsidR="004969BA" w:rsidRPr="00CC68FD" w:rsidRDefault="004969BA" w:rsidP="00A13AC9">
      <w:pPr>
        <w:pStyle w:val="a3"/>
        <w:jc w:val="both"/>
        <w:rPr>
          <w:rFonts w:ascii="Times New Roman" w:eastAsia="Calibri" w:hAnsi="Times New Roman" w:cs="Times New Roman"/>
          <w:sz w:val="24"/>
          <w:szCs w:val="24"/>
        </w:rPr>
      </w:pPr>
      <w:r w:rsidRPr="00CC68FD">
        <w:rPr>
          <w:rFonts w:ascii="Times New Roman" w:eastAsia="Calibri" w:hAnsi="Times New Roman" w:cs="Times New Roman"/>
          <w:sz w:val="24"/>
          <w:szCs w:val="24"/>
        </w:rPr>
        <w:tab/>
        <w:t>По состоянию на 01.01.2023 года недоимка по налогам и сборам в консолидированный бюджет Нижнеингашского района составила 2 850,8 тыс. рублей, на 01.12.2023 года – 2 930,8 тыс. рублей, увеличение составило 80,0 тыс. рублей или 102,8 процента. При этом собираемость по местным налогам увеличилась на 85,7 тыс. рублей или 101,4%.</w:t>
      </w:r>
    </w:p>
    <w:p w14:paraId="09E2414B" w14:textId="720111BB" w:rsidR="0044290C" w:rsidRPr="00CC68FD" w:rsidRDefault="004969BA" w:rsidP="00A13AC9">
      <w:pPr>
        <w:pStyle w:val="a3"/>
        <w:jc w:val="both"/>
        <w:rPr>
          <w:rFonts w:ascii="Times New Roman" w:eastAsia="Calibri" w:hAnsi="Times New Roman" w:cs="Times New Roman"/>
          <w:sz w:val="24"/>
          <w:szCs w:val="24"/>
        </w:rPr>
      </w:pPr>
      <w:r w:rsidRPr="00CC68FD">
        <w:rPr>
          <w:rFonts w:ascii="Times New Roman" w:eastAsia="Calibri" w:hAnsi="Times New Roman" w:cs="Times New Roman"/>
          <w:sz w:val="24"/>
          <w:szCs w:val="24"/>
        </w:rPr>
        <w:tab/>
      </w:r>
      <w:r w:rsidR="0044290C" w:rsidRPr="00CC68FD">
        <w:rPr>
          <w:rFonts w:ascii="Times New Roman" w:eastAsia="Calibri" w:hAnsi="Times New Roman" w:cs="Times New Roman"/>
          <w:sz w:val="24"/>
          <w:szCs w:val="24"/>
        </w:rPr>
        <w:t>По итогам мониторинга и оценки качества управления муниципальными финансами в муниципальных районах, проведенного министерством финансов Красноярского края</w:t>
      </w:r>
      <w:r w:rsidR="008223E4" w:rsidRPr="00CC68FD">
        <w:rPr>
          <w:rFonts w:ascii="Times New Roman" w:eastAsia="Calibri" w:hAnsi="Times New Roman" w:cs="Times New Roman"/>
          <w:sz w:val="24"/>
          <w:szCs w:val="24"/>
        </w:rPr>
        <w:t>,</w:t>
      </w:r>
      <w:r w:rsidR="0044290C" w:rsidRPr="00CC68FD">
        <w:rPr>
          <w:rFonts w:ascii="Times New Roman" w:eastAsia="Calibri" w:hAnsi="Times New Roman" w:cs="Times New Roman"/>
          <w:sz w:val="24"/>
          <w:szCs w:val="24"/>
        </w:rPr>
        <w:t xml:space="preserve"> за 2022 год рейтинг - 2 группа, 12 место, количество баллов 75,8</w:t>
      </w:r>
      <w:r w:rsidR="008223E4" w:rsidRPr="00CC68FD">
        <w:rPr>
          <w:rFonts w:ascii="Times New Roman" w:eastAsia="Calibri" w:hAnsi="Times New Roman" w:cs="Times New Roman"/>
          <w:sz w:val="24"/>
          <w:szCs w:val="24"/>
        </w:rPr>
        <w:t>;</w:t>
      </w:r>
      <w:r w:rsidR="0044290C" w:rsidRPr="00CC68FD">
        <w:rPr>
          <w:rFonts w:ascii="Times New Roman" w:eastAsia="Calibri" w:hAnsi="Times New Roman" w:cs="Times New Roman"/>
          <w:sz w:val="24"/>
          <w:szCs w:val="24"/>
        </w:rPr>
        <w:t xml:space="preserve"> 2021 год рейтинг - 2 группа, 6 место, количество баллов 84,0</w:t>
      </w:r>
      <w:r w:rsidR="008223E4" w:rsidRPr="00CC68FD">
        <w:rPr>
          <w:rFonts w:ascii="Times New Roman" w:eastAsia="Calibri" w:hAnsi="Times New Roman" w:cs="Times New Roman"/>
          <w:sz w:val="24"/>
          <w:szCs w:val="24"/>
        </w:rPr>
        <w:t>;</w:t>
      </w:r>
      <w:r w:rsidR="0044290C" w:rsidRPr="00CC68FD">
        <w:rPr>
          <w:rFonts w:ascii="Times New Roman" w:eastAsia="Calibri" w:hAnsi="Times New Roman" w:cs="Times New Roman"/>
          <w:sz w:val="24"/>
          <w:szCs w:val="24"/>
        </w:rPr>
        <w:t xml:space="preserve"> 2020 год рейтинг - 1 группа, 9 место, количество баллов 85,48.</w:t>
      </w:r>
    </w:p>
    <w:p w14:paraId="47EF89D3" w14:textId="1894315C" w:rsidR="0044290C" w:rsidRPr="00CC68FD" w:rsidRDefault="0044290C" w:rsidP="00A13AC9">
      <w:pPr>
        <w:pStyle w:val="a3"/>
        <w:jc w:val="both"/>
        <w:rPr>
          <w:rFonts w:ascii="Times New Roman" w:eastAsia="Calibri" w:hAnsi="Times New Roman" w:cs="Times New Roman"/>
          <w:sz w:val="24"/>
          <w:szCs w:val="24"/>
        </w:rPr>
      </w:pPr>
      <w:r w:rsidRPr="00CC68FD">
        <w:rPr>
          <w:rFonts w:ascii="Times New Roman" w:eastAsia="Calibri" w:hAnsi="Times New Roman" w:cs="Times New Roman"/>
          <w:sz w:val="24"/>
          <w:szCs w:val="24"/>
        </w:rPr>
        <w:tab/>
        <w:t>В 2023 году продолжена работа по формированию плана мероприятий по росту доходов, оптимизации расходов, совершенствованию межбюджетных отноше</w:t>
      </w:r>
      <w:r w:rsidR="00041ADB" w:rsidRPr="00CC68FD">
        <w:rPr>
          <w:rFonts w:ascii="Times New Roman" w:eastAsia="Calibri" w:hAnsi="Times New Roman" w:cs="Times New Roman"/>
          <w:sz w:val="24"/>
          <w:szCs w:val="24"/>
        </w:rPr>
        <w:t>ний и долговой политики.</w:t>
      </w:r>
    </w:p>
    <w:p w14:paraId="083654FE" w14:textId="77777777" w:rsidR="00877D31" w:rsidRPr="00CC68FD" w:rsidRDefault="00877D31" w:rsidP="00A13AC9">
      <w:pPr>
        <w:pStyle w:val="a3"/>
        <w:jc w:val="both"/>
        <w:rPr>
          <w:rFonts w:ascii="Times New Roman" w:eastAsia="Calibri" w:hAnsi="Times New Roman" w:cs="Times New Roman"/>
          <w:sz w:val="24"/>
          <w:szCs w:val="24"/>
        </w:rPr>
      </w:pPr>
    </w:p>
    <w:p w14:paraId="4B874A9A" w14:textId="77777777" w:rsidR="008D5A3A" w:rsidRPr="00CC68FD" w:rsidRDefault="00D15E84" w:rsidP="00A13AC9">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УРОВЕНЬ ЖИЗНИ НАСЕЛЕНИЯ</w:t>
      </w:r>
    </w:p>
    <w:p w14:paraId="2045E5D1" w14:textId="77777777" w:rsidR="008D5A3A" w:rsidRPr="00CC68FD" w:rsidRDefault="008D5A3A" w:rsidP="00A13AC9">
      <w:pPr>
        <w:pStyle w:val="a3"/>
        <w:jc w:val="both"/>
        <w:rPr>
          <w:rFonts w:ascii="Times New Roman" w:hAnsi="Times New Roman" w:cs="Times New Roman"/>
          <w:sz w:val="24"/>
          <w:szCs w:val="24"/>
        </w:rPr>
      </w:pPr>
    </w:p>
    <w:p w14:paraId="348E3DAC" w14:textId="69D8DD42" w:rsidR="008D5A3A" w:rsidRPr="00CC68FD" w:rsidRDefault="00A13AC9"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696C56" w:rsidRPr="00CC68FD">
        <w:rPr>
          <w:rFonts w:ascii="Times New Roman" w:eastAsia="Calibri" w:hAnsi="Times New Roman" w:cs="Times New Roman"/>
          <w:sz w:val="24"/>
          <w:szCs w:val="24"/>
        </w:rPr>
        <w:t>Одним из социальных критериев устойчивого развития района являются доходы населения.</w:t>
      </w:r>
      <w:r w:rsidR="00696C56" w:rsidRPr="00CC68FD">
        <w:rPr>
          <w:rStyle w:val="a6"/>
          <w:rFonts w:ascii="Times New Roman" w:hAnsi="Times New Roman" w:cs="Times New Roman"/>
          <w:sz w:val="24"/>
          <w:szCs w:val="24"/>
        </w:rPr>
        <w:t xml:space="preserve"> </w:t>
      </w:r>
      <w:r w:rsidR="00696C56" w:rsidRPr="00CC68FD">
        <w:rPr>
          <w:rStyle w:val="a6"/>
          <w:rFonts w:ascii="Times New Roman" w:hAnsi="Times New Roman" w:cs="Times New Roman"/>
          <w:b w:val="0"/>
          <w:sz w:val="24"/>
          <w:szCs w:val="24"/>
        </w:rPr>
        <w:t>Среднемесячная</w:t>
      </w:r>
      <w:r w:rsidR="00696C56" w:rsidRPr="00CC68FD">
        <w:rPr>
          <w:rStyle w:val="a6"/>
          <w:rFonts w:ascii="Times New Roman" w:hAnsi="Times New Roman" w:cs="Times New Roman"/>
          <w:sz w:val="24"/>
          <w:szCs w:val="24"/>
        </w:rPr>
        <w:t xml:space="preserve"> </w:t>
      </w:r>
      <w:r w:rsidR="00696C56" w:rsidRPr="00CC68FD">
        <w:rPr>
          <w:rFonts w:ascii="Times New Roman" w:hAnsi="Times New Roman" w:cs="Times New Roman"/>
          <w:sz w:val="24"/>
          <w:szCs w:val="24"/>
        </w:rPr>
        <w:t>заработная плата работников продолжала увеличиваться и по итогам 2023 года составила 49782,7 рубля,</w:t>
      </w:r>
      <w:r w:rsidR="00696C56" w:rsidRPr="00CC68FD">
        <w:rPr>
          <w:rFonts w:ascii="Times New Roman" w:eastAsia="Calibri" w:hAnsi="Times New Roman" w:cs="Times New Roman"/>
          <w:sz w:val="24"/>
          <w:szCs w:val="24"/>
        </w:rPr>
        <w:t xml:space="preserve"> увеличилась к уровню аналогичного периода </w:t>
      </w:r>
      <w:r w:rsidR="00696C56" w:rsidRPr="00CC68FD">
        <w:rPr>
          <w:rFonts w:ascii="Times New Roman" w:eastAsia="Calibri" w:hAnsi="Times New Roman" w:cs="Times New Roman"/>
          <w:sz w:val="24"/>
          <w:szCs w:val="24"/>
        </w:rPr>
        <w:lastRenderedPageBreak/>
        <w:t>2022 года на 14%. (2022 – 43730,2 рублей)</w:t>
      </w:r>
      <w:r w:rsidR="00696C56" w:rsidRPr="00CC68FD">
        <w:rPr>
          <w:rFonts w:ascii="Times New Roman" w:hAnsi="Times New Roman" w:cs="Times New Roman"/>
          <w:sz w:val="24"/>
          <w:szCs w:val="24"/>
          <w:lang w:eastAsia="ru-RU"/>
        </w:rPr>
        <w:t>.</w:t>
      </w:r>
      <w:r w:rsidR="008D5A3A" w:rsidRPr="00CC68FD">
        <w:rPr>
          <w:rFonts w:ascii="Times New Roman" w:hAnsi="Times New Roman" w:cs="Times New Roman"/>
          <w:sz w:val="24"/>
          <w:szCs w:val="24"/>
          <w:lang w:eastAsia="ru-RU"/>
        </w:rPr>
        <w:t xml:space="preserve"> Просроченная задолженность по заработной плате на 01 января 2024 года отсутствовала. </w:t>
      </w:r>
    </w:p>
    <w:p w14:paraId="4FE0B28B" w14:textId="77777777" w:rsidR="008D5A3A" w:rsidRPr="00CC68FD" w:rsidRDefault="008D5A3A" w:rsidP="00A13AC9">
      <w:pPr>
        <w:pStyle w:val="a3"/>
        <w:jc w:val="both"/>
        <w:rPr>
          <w:rFonts w:ascii="Times New Roman" w:hAnsi="Times New Roman" w:cs="Times New Roman"/>
          <w:sz w:val="24"/>
          <w:szCs w:val="24"/>
          <w:lang w:eastAsia="ru-RU"/>
        </w:rPr>
      </w:pPr>
    </w:p>
    <w:tbl>
      <w:tblPr>
        <w:tblStyle w:val="a9"/>
        <w:tblW w:w="0" w:type="auto"/>
        <w:tblInd w:w="250" w:type="dxa"/>
        <w:tblLook w:val="04A0" w:firstRow="1" w:lastRow="0" w:firstColumn="1" w:lastColumn="0" w:noHBand="0" w:noVBand="1"/>
      </w:tblPr>
      <w:tblGrid>
        <w:gridCol w:w="4111"/>
        <w:gridCol w:w="2019"/>
        <w:gridCol w:w="2092"/>
      </w:tblGrid>
      <w:tr w:rsidR="008D5A3A" w:rsidRPr="00CC68FD" w14:paraId="4290412D" w14:textId="77777777" w:rsidTr="008D5A3A">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A2E6E23"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Показатели</w:t>
            </w:r>
          </w:p>
          <w:p w14:paraId="62442747" w14:textId="77777777" w:rsidR="008D5A3A" w:rsidRPr="00CC68FD" w:rsidRDefault="008D5A3A" w:rsidP="00A13AC9">
            <w:pPr>
              <w:pStyle w:val="a3"/>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BA3C4A7"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2022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4BC3029"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2023 г.</w:t>
            </w:r>
          </w:p>
        </w:tc>
      </w:tr>
      <w:tr w:rsidR="008D5A3A" w:rsidRPr="00CC68FD" w14:paraId="2C4CD9D6"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3321429A"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lang w:eastAsia="ru-RU"/>
              </w:rPr>
              <w:t>Среднемесячная заработная плата крупных и средних предприятий и некоммерческих организаций, руб.</w:t>
            </w:r>
          </w:p>
        </w:tc>
        <w:tc>
          <w:tcPr>
            <w:tcW w:w="2019" w:type="dxa"/>
            <w:tcBorders>
              <w:top w:val="single" w:sz="4" w:space="0" w:color="auto"/>
              <w:left w:val="single" w:sz="4" w:space="0" w:color="auto"/>
              <w:bottom w:val="single" w:sz="4" w:space="0" w:color="auto"/>
              <w:right w:val="single" w:sz="4" w:space="0" w:color="auto"/>
            </w:tcBorders>
            <w:hideMark/>
          </w:tcPr>
          <w:p w14:paraId="1E04CCF6"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43 730,2</w:t>
            </w:r>
          </w:p>
        </w:tc>
        <w:tc>
          <w:tcPr>
            <w:tcW w:w="2092" w:type="dxa"/>
            <w:tcBorders>
              <w:top w:val="single" w:sz="4" w:space="0" w:color="auto"/>
              <w:left w:val="single" w:sz="4" w:space="0" w:color="auto"/>
              <w:bottom w:val="single" w:sz="4" w:space="0" w:color="auto"/>
              <w:right w:val="single" w:sz="4" w:space="0" w:color="auto"/>
            </w:tcBorders>
            <w:hideMark/>
          </w:tcPr>
          <w:p w14:paraId="3937C9FE"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49 782,7</w:t>
            </w:r>
          </w:p>
        </w:tc>
      </w:tr>
      <w:tr w:rsidR="008D5A3A" w:rsidRPr="00CC68FD" w14:paraId="0F094395"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1B4DA1F0"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Педагогических работников общеобразовательных учреждений общего образования</w:t>
            </w:r>
          </w:p>
        </w:tc>
        <w:tc>
          <w:tcPr>
            <w:tcW w:w="2019" w:type="dxa"/>
            <w:tcBorders>
              <w:top w:val="single" w:sz="4" w:space="0" w:color="auto"/>
              <w:left w:val="single" w:sz="4" w:space="0" w:color="auto"/>
              <w:bottom w:val="single" w:sz="4" w:space="0" w:color="auto"/>
              <w:right w:val="single" w:sz="4" w:space="0" w:color="auto"/>
            </w:tcBorders>
            <w:hideMark/>
          </w:tcPr>
          <w:p w14:paraId="0C4A3AB3"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52 186,6</w:t>
            </w:r>
          </w:p>
        </w:tc>
        <w:tc>
          <w:tcPr>
            <w:tcW w:w="2092" w:type="dxa"/>
            <w:tcBorders>
              <w:top w:val="single" w:sz="4" w:space="0" w:color="auto"/>
              <w:left w:val="single" w:sz="4" w:space="0" w:color="auto"/>
              <w:bottom w:val="single" w:sz="4" w:space="0" w:color="auto"/>
              <w:right w:val="single" w:sz="4" w:space="0" w:color="auto"/>
            </w:tcBorders>
            <w:hideMark/>
          </w:tcPr>
          <w:p w14:paraId="16BA9595" w14:textId="46D4A9C4" w:rsidR="008D5A3A" w:rsidRPr="00CC68FD" w:rsidRDefault="00CE7BB8"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55 425,72</w:t>
            </w:r>
          </w:p>
        </w:tc>
      </w:tr>
      <w:tr w:rsidR="008D5A3A" w:rsidRPr="00CC68FD" w14:paraId="51368EF3"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7172656C"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Педагогических работников учреждений дополнительного образования детей</w:t>
            </w:r>
          </w:p>
        </w:tc>
        <w:tc>
          <w:tcPr>
            <w:tcW w:w="2019" w:type="dxa"/>
            <w:tcBorders>
              <w:top w:val="single" w:sz="4" w:space="0" w:color="auto"/>
              <w:left w:val="single" w:sz="4" w:space="0" w:color="auto"/>
              <w:bottom w:val="single" w:sz="4" w:space="0" w:color="auto"/>
              <w:right w:val="single" w:sz="4" w:space="0" w:color="auto"/>
            </w:tcBorders>
            <w:hideMark/>
          </w:tcPr>
          <w:p w14:paraId="4CA9C636"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42 029,9</w:t>
            </w:r>
          </w:p>
        </w:tc>
        <w:tc>
          <w:tcPr>
            <w:tcW w:w="2092" w:type="dxa"/>
            <w:tcBorders>
              <w:top w:val="single" w:sz="4" w:space="0" w:color="auto"/>
              <w:left w:val="single" w:sz="4" w:space="0" w:color="auto"/>
              <w:bottom w:val="single" w:sz="4" w:space="0" w:color="auto"/>
              <w:right w:val="single" w:sz="4" w:space="0" w:color="auto"/>
            </w:tcBorders>
            <w:hideMark/>
          </w:tcPr>
          <w:p w14:paraId="2825E7B3" w14:textId="4EAB6335" w:rsidR="008D5A3A" w:rsidRPr="00CC68FD" w:rsidRDefault="00CE7BB8" w:rsidP="00A13AC9">
            <w:pPr>
              <w:pStyle w:val="a3"/>
              <w:jc w:val="both"/>
              <w:rPr>
                <w:rFonts w:ascii="Times New Roman" w:hAnsi="Times New Roman" w:cs="Times New Roman"/>
                <w:sz w:val="24"/>
                <w:szCs w:val="24"/>
                <w:highlight w:val="yellow"/>
              </w:rPr>
            </w:pPr>
            <w:r w:rsidRPr="00CC68FD">
              <w:rPr>
                <w:rFonts w:ascii="Times New Roman" w:hAnsi="Times New Roman" w:cs="Times New Roman"/>
                <w:sz w:val="24"/>
                <w:szCs w:val="24"/>
              </w:rPr>
              <w:t>44 701,4</w:t>
            </w:r>
          </w:p>
        </w:tc>
      </w:tr>
      <w:tr w:rsidR="008D5A3A" w:rsidRPr="00CC68FD" w14:paraId="0AFC8008"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3516E0B6"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Врачей и работников медицинских образований, имеющих высшее образование</w:t>
            </w:r>
          </w:p>
        </w:tc>
        <w:tc>
          <w:tcPr>
            <w:tcW w:w="2019" w:type="dxa"/>
            <w:tcBorders>
              <w:top w:val="single" w:sz="4" w:space="0" w:color="auto"/>
              <w:left w:val="single" w:sz="4" w:space="0" w:color="auto"/>
              <w:bottom w:val="single" w:sz="4" w:space="0" w:color="auto"/>
              <w:right w:val="single" w:sz="4" w:space="0" w:color="auto"/>
            </w:tcBorders>
            <w:hideMark/>
          </w:tcPr>
          <w:p w14:paraId="49B77730"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100 491,4</w:t>
            </w:r>
          </w:p>
        </w:tc>
        <w:tc>
          <w:tcPr>
            <w:tcW w:w="2092" w:type="dxa"/>
            <w:tcBorders>
              <w:top w:val="single" w:sz="4" w:space="0" w:color="auto"/>
              <w:left w:val="single" w:sz="4" w:space="0" w:color="auto"/>
              <w:bottom w:val="single" w:sz="4" w:space="0" w:color="auto"/>
              <w:right w:val="single" w:sz="4" w:space="0" w:color="auto"/>
            </w:tcBorders>
            <w:hideMark/>
          </w:tcPr>
          <w:p w14:paraId="1E645ACF" w14:textId="64475690" w:rsidR="008D5A3A" w:rsidRPr="00CC68FD" w:rsidRDefault="00CE7BB8" w:rsidP="00A13AC9">
            <w:pPr>
              <w:pStyle w:val="a3"/>
              <w:jc w:val="both"/>
              <w:rPr>
                <w:rFonts w:ascii="Times New Roman" w:hAnsi="Times New Roman" w:cs="Times New Roman"/>
                <w:sz w:val="24"/>
                <w:szCs w:val="24"/>
                <w:highlight w:val="yellow"/>
              </w:rPr>
            </w:pPr>
            <w:r w:rsidRPr="00CC68FD">
              <w:rPr>
                <w:rFonts w:ascii="Times New Roman" w:hAnsi="Times New Roman" w:cs="Times New Roman"/>
                <w:sz w:val="24"/>
                <w:szCs w:val="24"/>
              </w:rPr>
              <w:t>118 764,3</w:t>
            </w:r>
          </w:p>
        </w:tc>
      </w:tr>
      <w:tr w:rsidR="008D5A3A" w:rsidRPr="00CC68FD" w14:paraId="6C82C519"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13C87BAA"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Среднего медицинского (фармацевтического) персонала</w:t>
            </w:r>
          </w:p>
        </w:tc>
        <w:tc>
          <w:tcPr>
            <w:tcW w:w="2019" w:type="dxa"/>
            <w:tcBorders>
              <w:top w:val="single" w:sz="4" w:space="0" w:color="auto"/>
              <w:left w:val="single" w:sz="4" w:space="0" w:color="auto"/>
              <w:bottom w:val="single" w:sz="4" w:space="0" w:color="auto"/>
              <w:right w:val="single" w:sz="4" w:space="0" w:color="auto"/>
            </w:tcBorders>
            <w:hideMark/>
          </w:tcPr>
          <w:p w14:paraId="0D3CEA8C"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45 652,8</w:t>
            </w:r>
          </w:p>
        </w:tc>
        <w:tc>
          <w:tcPr>
            <w:tcW w:w="2092" w:type="dxa"/>
            <w:tcBorders>
              <w:top w:val="single" w:sz="4" w:space="0" w:color="auto"/>
              <w:left w:val="single" w:sz="4" w:space="0" w:color="auto"/>
              <w:bottom w:val="single" w:sz="4" w:space="0" w:color="auto"/>
              <w:right w:val="single" w:sz="4" w:space="0" w:color="auto"/>
            </w:tcBorders>
            <w:hideMark/>
          </w:tcPr>
          <w:p w14:paraId="74FEC2C4" w14:textId="004EA61D" w:rsidR="008D5A3A" w:rsidRPr="00CC68FD" w:rsidRDefault="00CE7BB8" w:rsidP="00A13AC9">
            <w:pPr>
              <w:pStyle w:val="a3"/>
              <w:jc w:val="both"/>
              <w:rPr>
                <w:rFonts w:ascii="Times New Roman" w:hAnsi="Times New Roman" w:cs="Times New Roman"/>
                <w:sz w:val="24"/>
                <w:szCs w:val="24"/>
                <w:highlight w:val="yellow"/>
              </w:rPr>
            </w:pPr>
            <w:r w:rsidRPr="00CC68FD">
              <w:rPr>
                <w:rFonts w:ascii="Times New Roman" w:hAnsi="Times New Roman" w:cs="Times New Roman"/>
                <w:sz w:val="24"/>
                <w:szCs w:val="24"/>
              </w:rPr>
              <w:t>53 356,5</w:t>
            </w:r>
          </w:p>
        </w:tc>
      </w:tr>
      <w:tr w:rsidR="008D5A3A" w:rsidRPr="00CC68FD" w14:paraId="67A5F15E"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6FD03F7F"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Работников учреждений культуры</w:t>
            </w:r>
          </w:p>
        </w:tc>
        <w:tc>
          <w:tcPr>
            <w:tcW w:w="2019" w:type="dxa"/>
            <w:tcBorders>
              <w:top w:val="single" w:sz="4" w:space="0" w:color="auto"/>
              <w:left w:val="single" w:sz="4" w:space="0" w:color="auto"/>
              <w:bottom w:val="single" w:sz="4" w:space="0" w:color="auto"/>
              <w:right w:val="single" w:sz="4" w:space="0" w:color="auto"/>
            </w:tcBorders>
            <w:hideMark/>
          </w:tcPr>
          <w:p w14:paraId="2320EF3D"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39 254,0</w:t>
            </w:r>
          </w:p>
        </w:tc>
        <w:tc>
          <w:tcPr>
            <w:tcW w:w="2092" w:type="dxa"/>
            <w:tcBorders>
              <w:top w:val="single" w:sz="4" w:space="0" w:color="auto"/>
              <w:left w:val="single" w:sz="4" w:space="0" w:color="auto"/>
              <w:bottom w:val="single" w:sz="4" w:space="0" w:color="auto"/>
              <w:right w:val="single" w:sz="4" w:space="0" w:color="auto"/>
            </w:tcBorders>
            <w:hideMark/>
          </w:tcPr>
          <w:p w14:paraId="4186B3A1" w14:textId="4CE05CB2" w:rsidR="008D5A3A" w:rsidRPr="00CC68FD" w:rsidRDefault="00CE7BB8" w:rsidP="00A13AC9">
            <w:pPr>
              <w:pStyle w:val="a3"/>
              <w:jc w:val="both"/>
              <w:rPr>
                <w:rFonts w:ascii="Times New Roman" w:hAnsi="Times New Roman" w:cs="Times New Roman"/>
                <w:sz w:val="24"/>
                <w:szCs w:val="24"/>
                <w:highlight w:val="yellow"/>
              </w:rPr>
            </w:pPr>
            <w:r w:rsidRPr="00CC68FD">
              <w:rPr>
                <w:rFonts w:ascii="Times New Roman" w:hAnsi="Times New Roman" w:cs="Times New Roman"/>
                <w:sz w:val="24"/>
                <w:szCs w:val="24"/>
              </w:rPr>
              <w:t>45 505,7</w:t>
            </w:r>
          </w:p>
        </w:tc>
      </w:tr>
    </w:tbl>
    <w:p w14:paraId="642980BB" w14:textId="77777777" w:rsidR="008D5A3A" w:rsidRPr="00CC68FD" w:rsidRDefault="008D5A3A" w:rsidP="00A13AC9">
      <w:pPr>
        <w:pStyle w:val="a3"/>
        <w:jc w:val="both"/>
        <w:rPr>
          <w:rFonts w:ascii="Times New Roman" w:hAnsi="Times New Roman" w:cs="Times New Roman"/>
          <w:i/>
          <w:snapToGrid w:val="0"/>
          <w:sz w:val="24"/>
          <w:szCs w:val="24"/>
          <w:lang w:eastAsia="ru-RU"/>
        </w:rPr>
      </w:pPr>
    </w:p>
    <w:p w14:paraId="273C811E" w14:textId="5650ED1B" w:rsidR="00BA72FA" w:rsidRPr="00CC68FD" w:rsidRDefault="002C0EB8" w:rsidP="00C17A32">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rPr>
        <w:t>Темпы достаточно хорошие.</w:t>
      </w:r>
      <w:r w:rsidR="00BA72FA" w:rsidRPr="00CC68FD">
        <w:rPr>
          <w:rFonts w:ascii="Times New Roman" w:hAnsi="Times New Roman" w:cs="Times New Roman"/>
          <w:sz w:val="24"/>
          <w:szCs w:val="24"/>
        </w:rPr>
        <w:t xml:space="preserve"> </w:t>
      </w:r>
      <w:r w:rsidRPr="00CC68FD">
        <w:rPr>
          <w:rStyle w:val="a6"/>
          <w:rFonts w:ascii="Times New Roman" w:hAnsi="Times New Roman" w:cs="Times New Roman"/>
          <w:b w:val="0"/>
          <w:sz w:val="24"/>
          <w:szCs w:val="24"/>
        </w:rPr>
        <w:t>Рост заработной платы</w:t>
      </w:r>
      <w:r w:rsidRPr="00CC68FD">
        <w:rPr>
          <w:rFonts w:ascii="Times New Roman" w:hAnsi="Times New Roman" w:cs="Times New Roman"/>
          <w:sz w:val="24"/>
          <w:szCs w:val="24"/>
        </w:rPr>
        <w:t xml:space="preserve"> был обеспечен за счет положительных </w:t>
      </w:r>
      <w:r w:rsidR="00BA72FA" w:rsidRPr="00CC68FD">
        <w:rPr>
          <w:rFonts w:ascii="Times New Roman" w:hAnsi="Times New Roman" w:cs="Times New Roman"/>
          <w:sz w:val="24"/>
          <w:szCs w:val="24"/>
        </w:rPr>
        <w:t>изменений в экономике края и ра</w:t>
      </w:r>
      <w:r w:rsidRPr="00CC68FD">
        <w:rPr>
          <w:rFonts w:ascii="Times New Roman" w:hAnsi="Times New Roman" w:cs="Times New Roman"/>
          <w:sz w:val="24"/>
          <w:szCs w:val="24"/>
        </w:rPr>
        <w:t>й</w:t>
      </w:r>
      <w:r w:rsidR="00BA72FA" w:rsidRPr="00CC68FD">
        <w:rPr>
          <w:rFonts w:ascii="Times New Roman" w:hAnsi="Times New Roman" w:cs="Times New Roman"/>
          <w:sz w:val="24"/>
          <w:szCs w:val="24"/>
        </w:rPr>
        <w:t>о</w:t>
      </w:r>
      <w:r w:rsidRPr="00CC68FD">
        <w:rPr>
          <w:rFonts w:ascii="Times New Roman" w:hAnsi="Times New Roman" w:cs="Times New Roman"/>
          <w:sz w:val="24"/>
          <w:szCs w:val="24"/>
        </w:rPr>
        <w:t>на</w:t>
      </w:r>
      <w:r w:rsidR="00BA72FA" w:rsidRPr="00CC68FD">
        <w:rPr>
          <w:rFonts w:ascii="Times New Roman" w:hAnsi="Times New Roman" w:cs="Times New Roman"/>
          <w:sz w:val="24"/>
          <w:szCs w:val="24"/>
        </w:rPr>
        <w:t>.</w:t>
      </w:r>
    </w:p>
    <w:p w14:paraId="3E529847" w14:textId="77777777" w:rsidR="00877D31" w:rsidRPr="00CC68FD" w:rsidRDefault="00877D31" w:rsidP="00A13AC9">
      <w:pPr>
        <w:pStyle w:val="a3"/>
        <w:jc w:val="both"/>
        <w:rPr>
          <w:rFonts w:ascii="Times New Roman" w:hAnsi="Times New Roman" w:cs="Times New Roman"/>
          <w:sz w:val="24"/>
          <w:szCs w:val="24"/>
        </w:rPr>
      </w:pPr>
    </w:p>
    <w:p w14:paraId="5732270D" w14:textId="77777777" w:rsidR="008D5A3A" w:rsidRPr="00CC68FD" w:rsidRDefault="003C3D0F" w:rsidP="00B933F5">
      <w:pPr>
        <w:pStyle w:val="a3"/>
        <w:jc w:val="center"/>
        <w:rPr>
          <w:rFonts w:ascii="Times New Roman" w:hAnsi="Times New Roman" w:cs="Times New Roman"/>
          <w:b/>
          <w:snapToGrid w:val="0"/>
          <w:sz w:val="24"/>
          <w:szCs w:val="24"/>
          <w:lang w:eastAsia="ru-RU"/>
        </w:rPr>
      </w:pPr>
      <w:r w:rsidRPr="00CC68FD">
        <w:rPr>
          <w:rFonts w:ascii="Times New Roman" w:hAnsi="Times New Roman" w:cs="Times New Roman"/>
          <w:b/>
          <w:snapToGrid w:val="0"/>
          <w:sz w:val="24"/>
          <w:szCs w:val="24"/>
          <w:lang w:eastAsia="ru-RU"/>
        </w:rPr>
        <w:t>РЫНОК ТРУДА</w:t>
      </w:r>
    </w:p>
    <w:p w14:paraId="3A10FEAE" w14:textId="77777777" w:rsidR="008D5A3A" w:rsidRPr="00CC68FD" w:rsidRDefault="008D5A3A" w:rsidP="00A13AC9">
      <w:pPr>
        <w:pStyle w:val="a3"/>
        <w:jc w:val="both"/>
        <w:rPr>
          <w:rFonts w:ascii="Times New Roman" w:hAnsi="Times New Roman" w:cs="Times New Roman"/>
          <w:snapToGrid w:val="0"/>
          <w:sz w:val="24"/>
          <w:szCs w:val="24"/>
          <w:lang w:eastAsia="ru-RU"/>
        </w:rPr>
      </w:pPr>
    </w:p>
    <w:p w14:paraId="390734B3" w14:textId="77777777" w:rsidR="00EA7E1E" w:rsidRPr="00CC68FD" w:rsidRDefault="00B933F5"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EA7E1E" w:rsidRPr="00CC68FD">
        <w:rPr>
          <w:rFonts w:ascii="Times New Roman" w:hAnsi="Times New Roman" w:cs="Times New Roman"/>
          <w:sz w:val="24"/>
          <w:szCs w:val="24"/>
        </w:rPr>
        <w:t>В районе проводится активная работа по снижению неформальной занятости, осуществляется контроль за уплатой налогов (сборов) и страховых взносов</w:t>
      </w:r>
      <w:r w:rsidR="009C3355" w:rsidRPr="00CC68FD">
        <w:rPr>
          <w:rFonts w:ascii="Times New Roman" w:hAnsi="Times New Roman" w:cs="Times New Roman"/>
          <w:sz w:val="24"/>
          <w:szCs w:val="24"/>
        </w:rPr>
        <w:t>, легализации заработной платы.</w:t>
      </w:r>
      <w:r w:rsidR="00EA7E1E" w:rsidRPr="00CC68FD">
        <w:rPr>
          <w:rFonts w:ascii="Times New Roman" w:hAnsi="Times New Roman" w:cs="Times New Roman"/>
          <w:sz w:val="24"/>
          <w:szCs w:val="24"/>
        </w:rPr>
        <w:t xml:space="preserve"> </w:t>
      </w:r>
    </w:p>
    <w:p w14:paraId="647D888C" w14:textId="5104050F" w:rsidR="00EA7E1E" w:rsidRPr="00CC68FD" w:rsidRDefault="00B933F5"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EA7E1E" w:rsidRPr="00CC68FD">
        <w:rPr>
          <w:rFonts w:ascii="Times New Roman" w:hAnsi="Times New Roman" w:cs="Times New Roman"/>
          <w:sz w:val="24"/>
          <w:szCs w:val="24"/>
        </w:rPr>
        <w:t>Если рассмотреть структуру занятых в неформальном секторе по видам экономической деятельности в Нижнеингашском районе в 2023 году, то можно у</w:t>
      </w:r>
      <w:r w:rsidR="00A02D5B" w:rsidRPr="00CC68FD">
        <w:rPr>
          <w:rFonts w:ascii="Times New Roman" w:hAnsi="Times New Roman" w:cs="Times New Roman"/>
          <w:sz w:val="24"/>
          <w:szCs w:val="24"/>
        </w:rPr>
        <w:t>видеть</w:t>
      </w:r>
      <w:r w:rsidR="00877D31" w:rsidRPr="00CC68FD">
        <w:rPr>
          <w:rFonts w:ascii="Times New Roman" w:hAnsi="Times New Roman" w:cs="Times New Roman"/>
          <w:sz w:val="24"/>
          <w:szCs w:val="24"/>
        </w:rPr>
        <w:t>,</w:t>
      </w:r>
      <w:r w:rsidR="00A02D5B" w:rsidRPr="00CC68FD">
        <w:rPr>
          <w:rFonts w:ascii="Times New Roman" w:hAnsi="Times New Roman" w:cs="Times New Roman"/>
          <w:sz w:val="24"/>
          <w:szCs w:val="24"/>
        </w:rPr>
        <w:t xml:space="preserve"> что наиболее подверженными</w:t>
      </w:r>
      <w:r w:rsidR="00EA7E1E" w:rsidRPr="00CC68FD">
        <w:rPr>
          <w:rFonts w:ascii="Times New Roman" w:hAnsi="Times New Roman" w:cs="Times New Roman"/>
          <w:sz w:val="24"/>
          <w:szCs w:val="24"/>
        </w:rPr>
        <w:t xml:space="preserve"> являются такие сферы как бытовые услуги - 54,6 %, станция технического осмотра - 13,6 %, дополнительные образовательные услуги - 13,6 %, торговля оптовая и розничная - 9,1 %, лесозаготовки - 4,6 %, добыча полезных ископаемых </w:t>
      </w:r>
      <w:r w:rsidR="00F96F48" w:rsidRPr="00CC68FD">
        <w:rPr>
          <w:rFonts w:ascii="Times New Roman" w:hAnsi="Times New Roman" w:cs="Times New Roman"/>
          <w:sz w:val="24"/>
          <w:szCs w:val="24"/>
        </w:rPr>
        <w:t xml:space="preserve">- </w:t>
      </w:r>
      <w:r w:rsidR="00EA7E1E" w:rsidRPr="00CC68FD">
        <w:rPr>
          <w:rFonts w:ascii="Times New Roman" w:hAnsi="Times New Roman" w:cs="Times New Roman"/>
          <w:sz w:val="24"/>
          <w:szCs w:val="24"/>
        </w:rPr>
        <w:t xml:space="preserve">4,5%. </w:t>
      </w:r>
    </w:p>
    <w:p w14:paraId="3EEC54AD" w14:textId="12F4BAAA" w:rsidR="00EA7E1E" w:rsidRPr="00CC68FD" w:rsidRDefault="00EA7E1E" w:rsidP="00F96F48">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rPr>
        <w:t xml:space="preserve">На портале «Активный гражданин» администрацией Нижнеингашского района для жителей района был проведен опрос по теме «Неформальная занятость». Из числа опрошенных 92% </w:t>
      </w:r>
      <w:r w:rsidR="009C3355" w:rsidRPr="00CC68FD">
        <w:rPr>
          <w:rFonts w:ascii="Times New Roman" w:hAnsi="Times New Roman" w:cs="Times New Roman"/>
          <w:sz w:val="24"/>
          <w:szCs w:val="24"/>
        </w:rPr>
        <w:t xml:space="preserve">подтвердили, что </w:t>
      </w:r>
      <w:r w:rsidRPr="00CC68FD">
        <w:rPr>
          <w:rFonts w:ascii="Times New Roman" w:hAnsi="Times New Roman" w:cs="Times New Roman"/>
          <w:sz w:val="24"/>
          <w:szCs w:val="24"/>
        </w:rPr>
        <w:t>трудовые отношения легализованы, заключены трудовые договор</w:t>
      </w:r>
      <w:r w:rsidR="00F96F48" w:rsidRPr="00CC68FD">
        <w:rPr>
          <w:rFonts w:ascii="Times New Roman" w:hAnsi="Times New Roman" w:cs="Times New Roman"/>
          <w:sz w:val="24"/>
          <w:szCs w:val="24"/>
        </w:rPr>
        <w:t>ы</w:t>
      </w:r>
      <w:r w:rsidRPr="00CC68FD">
        <w:rPr>
          <w:rFonts w:ascii="Times New Roman" w:hAnsi="Times New Roman" w:cs="Times New Roman"/>
          <w:sz w:val="24"/>
          <w:szCs w:val="24"/>
        </w:rPr>
        <w:t xml:space="preserve"> с работодателями. Из этого можно сделать вывод, что на территории района большая часть трудовых отношений легализована. </w:t>
      </w:r>
    </w:p>
    <w:p w14:paraId="0B794752" w14:textId="778715FB" w:rsidR="00EA7E1E" w:rsidRPr="00CC68FD" w:rsidRDefault="00B933F5"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EA7E1E" w:rsidRPr="00CC68FD">
        <w:rPr>
          <w:rFonts w:ascii="Times New Roman" w:hAnsi="Times New Roman" w:cs="Times New Roman"/>
          <w:sz w:val="24"/>
          <w:szCs w:val="24"/>
        </w:rPr>
        <w:t xml:space="preserve">В районе также действует «телефон доверия», по которому население </w:t>
      </w:r>
      <w:r w:rsidR="00F96F48" w:rsidRPr="00CC68FD">
        <w:rPr>
          <w:rFonts w:ascii="Times New Roman" w:hAnsi="Times New Roman" w:cs="Times New Roman"/>
          <w:sz w:val="24"/>
          <w:szCs w:val="24"/>
        </w:rPr>
        <w:t xml:space="preserve">может </w:t>
      </w:r>
      <w:r w:rsidR="00EA7E1E" w:rsidRPr="00CC68FD">
        <w:rPr>
          <w:rFonts w:ascii="Times New Roman" w:hAnsi="Times New Roman" w:cs="Times New Roman"/>
          <w:sz w:val="24"/>
          <w:szCs w:val="24"/>
        </w:rPr>
        <w:t>обра</w:t>
      </w:r>
      <w:r w:rsidR="00F96F48" w:rsidRPr="00CC68FD">
        <w:rPr>
          <w:rFonts w:ascii="Times New Roman" w:hAnsi="Times New Roman" w:cs="Times New Roman"/>
          <w:sz w:val="24"/>
          <w:szCs w:val="24"/>
        </w:rPr>
        <w:t>тить</w:t>
      </w:r>
      <w:r w:rsidR="00EA7E1E" w:rsidRPr="00CC68FD">
        <w:rPr>
          <w:rFonts w:ascii="Times New Roman" w:hAnsi="Times New Roman" w:cs="Times New Roman"/>
          <w:sz w:val="24"/>
          <w:szCs w:val="24"/>
        </w:rPr>
        <w:t>ся за консультациями по заработной плате, режиму работы, заключению трудовых договоров и сообщ</w:t>
      </w:r>
      <w:r w:rsidR="00F96F48" w:rsidRPr="00CC68FD">
        <w:rPr>
          <w:rFonts w:ascii="Times New Roman" w:hAnsi="Times New Roman" w:cs="Times New Roman"/>
          <w:sz w:val="24"/>
          <w:szCs w:val="24"/>
        </w:rPr>
        <w:t>и</w:t>
      </w:r>
      <w:r w:rsidR="00EA7E1E" w:rsidRPr="00CC68FD">
        <w:rPr>
          <w:rFonts w:ascii="Times New Roman" w:hAnsi="Times New Roman" w:cs="Times New Roman"/>
          <w:sz w:val="24"/>
          <w:szCs w:val="24"/>
        </w:rPr>
        <w:t>т</w:t>
      </w:r>
      <w:r w:rsidR="00F96F48" w:rsidRPr="00CC68FD">
        <w:rPr>
          <w:rFonts w:ascii="Times New Roman" w:hAnsi="Times New Roman" w:cs="Times New Roman"/>
          <w:sz w:val="24"/>
          <w:szCs w:val="24"/>
        </w:rPr>
        <w:t>ь</w:t>
      </w:r>
      <w:r w:rsidR="00EA7E1E" w:rsidRPr="00CC68FD">
        <w:rPr>
          <w:rFonts w:ascii="Times New Roman" w:hAnsi="Times New Roman" w:cs="Times New Roman"/>
          <w:sz w:val="24"/>
          <w:szCs w:val="24"/>
        </w:rPr>
        <w:t xml:space="preserve"> о недоброс</w:t>
      </w:r>
      <w:r w:rsidR="00E71F21" w:rsidRPr="00CC68FD">
        <w:rPr>
          <w:rFonts w:ascii="Times New Roman" w:hAnsi="Times New Roman" w:cs="Times New Roman"/>
          <w:sz w:val="24"/>
          <w:szCs w:val="24"/>
        </w:rPr>
        <w:t>овестном работодателе. В отчетном</w:t>
      </w:r>
      <w:r w:rsidR="00EA7E1E" w:rsidRPr="00CC68FD">
        <w:rPr>
          <w:rFonts w:ascii="Times New Roman" w:hAnsi="Times New Roman" w:cs="Times New Roman"/>
          <w:sz w:val="24"/>
          <w:szCs w:val="24"/>
        </w:rPr>
        <w:t xml:space="preserve"> году на телефон доверия сообщений не поступало.</w:t>
      </w:r>
    </w:p>
    <w:p w14:paraId="46B1B96E" w14:textId="77777777" w:rsidR="00EA7E1E" w:rsidRPr="00CC68FD" w:rsidRDefault="00EA7E1E" w:rsidP="00F96F48">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rPr>
        <w:t>В 2023 году в районе свою деятельность легализовали 20 человек.</w:t>
      </w:r>
    </w:p>
    <w:p w14:paraId="2B2383FC" w14:textId="146335FF" w:rsidR="00EA7E1E" w:rsidRPr="00CC68FD" w:rsidRDefault="00EA7E1E"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В ходе выявления и ликвидации неформальной занятости работников</w:t>
      </w:r>
      <w:r w:rsidR="00F96F48" w:rsidRPr="00CC68FD">
        <w:rPr>
          <w:rFonts w:ascii="Times New Roman" w:hAnsi="Times New Roman" w:cs="Times New Roman"/>
          <w:sz w:val="24"/>
          <w:szCs w:val="24"/>
        </w:rPr>
        <w:t>,</w:t>
      </w:r>
      <w:r w:rsidRPr="00CC68FD">
        <w:rPr>
          <w:rFonts w:ascii="Times New Roman" w:hAnsi="Times New Roman" w:cs="Times New Roman"/>
          <w:sz w:val="24"/>
          <w:szCs w:val="24"/>
        </w:rPr>
        <w:t xml:space="preserve"> </w:t>
      </w:r>
      <w:r w:rsidR="00E71F21" w:rsidRPr="00CC68FD">
        <w:rPr>
          <w:rFonts w:ascii="Times New Roman" w:hAnsi="Times New Roman" w:cs="Times New Roman"/>
          <w:sz w:val="24"/>
          <w:szCs w:val="24"/>
        </w:rPr>
        <w:t>администрация сталкивается</w:t>
      </w:r>
      <w:r w:rsidRPr="00CC68FD">
        <w:rPr>
          <w:rFonts w:ascii="Times New Roman" w:hAnsi="Times New Roman" w:cs="Times New Roman"/>
          <w:sz w:val="24"/>
          <w:szCs w:val="24"/>
        </w:rPr>
        <w:t xml:space="preserve"> со следующими проблемами:</w:t>
      </w:r>
    </w:p>
    <w:p w14:paraId="0C8B17EB" w14:textId="58E12BB8" w:rsidR="00EA7E1E" w:rsidRPr="00CC68FD" w:rsidRDefault="00B933F5"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EA7E1E" w:rsidRPr="00CC68FD">
        <w:rPr>
          <w:rFonts w:ascii="Times New Roman" w:hAnsi="Times New Roman" w:cs="Times New Roman"/>
          <w:sz w:val="24"/>
          <w:szCs w:val="24"/>
        </w:rPr>
        <w:t xml:space="preserve">- отсутствие полномочий у </w:t>
      </w:r>
      <w:r w:rsidR="00A02D5B" w:rsidRPr="00CC68FD">
        <w:rPr>
          <w:rFonts w:ascii="Times New Roman" w:hAnsi="Times New Roman" w:cs="Times New Roman"/>
          <w:sz w:val="24"/>
          <w:szCs w:val="24"/>
        </w:rPr>
        <w:t>органов местного самоуправления</w:t>
      </w:r>
      <w:r w:rsidR="00EA7E1E" w:rsidRPr="00CC68FD">
        <w:rPr>
          <w:rFonts w:ascii="Times New Roman" w:hAnsi="Times New Roman" w:cs="Times New Roman"/>
          <w:sz w:val="24"/>
          <w:szCs w:val="24"/>
        </w:rPr>
        <w:t xml:space="preserve"> проводить проверки субъектов бизнеса и координаци</w:t>
      </w:r>
      <w:r w:rsidR="00F96F48" w:rsidRPr="00CC68FD">
        <w:rPr>
          <w:rFonts w:ascii="Times New Roman" w:hAnsi="Times New Roman" w:cs="Times New Roman"/>
          <w:sz w:val="24"/>
          <w:szCs w:val="24"/>
        </w:rPr>
        <w:t>ю</w:t>
      </w:r>
      <w:r w:rsidR="00EA7E1E" w:rsidRPr="00CC68FD">
        <w:rPr>
          <w:rFonts w:ascii="Times New Roman" w:hAnsi="Times New Roman" w:cs="Times New Roman"/>
          <w:sz w:val="24"/>
          <w:szCs w:val="24"/>
        </w:rPr>
        <w:t xml:space="preserve"> трудовых отношений;</w:t>
      </w:r>
    </w:p>
    <w:p w14:paraId="4F213CC8" w14:textId="77777777" w:rsidR="00EA7E1E" w:rsidRPr="00CC68FD" w:rsidRDefault="00B933F5"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EA7E1E" w:rsidRPr="00CC68FD">
        <w:rPr>
          <w:rFonts w:ascii="Times New Roman" w:hAnsi="Times New Roman" w:cs="Times New Roman"/>
          <w:sz w:val="24"/>
          <w:szCs w:val="24"/>
        </w:rPr>
        <w:t>- ограничения, наложенные федеральным законом № 152-ФЗ от 27.07.2006 «О персональных данных», препятствующие истребованию трудовых договоров;</w:t>
      </w:r>
    </w:p>
    <w:p w14:paraId="49259727" w14:textId="77777777" w:rsidR="00EA7E1E" w:rsidRPr="00CC68FD" w:rsidRDefault="00B933F5"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lastRenderedPageBreak/>
        <w:tab/>
      </w:r>
      <w:r w:rsidR="00EA7E1E" w:rsidRPr="00CC68FD">
        <w:rPr>
          <w:rFonts w:ascii="Times New Roman" w:hAnsi="Times New Roman" w:cs="Times New Roman"/>
          <w:sz w:val="24"/>
          <w:szCs w:val="24"/>
        </w:rPr>
        <w:t>- невозможность проникновения на территорию собственника, в случае его отказа в доступе на данную территорию;</w:t>
      </w:r>
    </w:p>
    <w:p w14:paraId="42248C7C" w14:textId="77777777" w:rsidR="00EA7E1E" w:rsidRPr="00CC68FD" w:rsidRDefault="00B933F5"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EA7E1E" w:rsidRPr="00CC68FD">
        <w:rPr>
          <w:rFonts w:ascii="Times New Roman" w:hAnsi="Times New Roman" w:cs="Times New Roman"/>
          <w:sz w:val="24"/>
          <w:szCs w:val="24"/>
        </w:rPr>
        <w:t>- невозможность в момент предъявления трудового договора установить его законность либо фиктивность;</w:t>
      </w:r>
    </w:p>
    <w:p w14:paraId="0F2E384F" w14:textId="77777777" w:rsidR="00EA7E1E" w:rsidRPr="00CC68FD" w:rsidRDefault="00B933F5"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EA7E1E" w:rsidRPr="00CC68FD">
        <w:rPr>
          <w:rFonts w:ascii="Times New Roman" w:hAnsi="Times New Roman" w:cs="Times New Roman"/>
          <w:sz w:val="24"/>
          <w:szCs w:val="24"/>
        </w:rPr>
        <w:t>- сложность работы с работодателями, зарегистрированными за пределами района, но осуществляющими деятельность на территории района;</w:t>
      </w:r>
    </w:p>
    <w:p w14:paraId="7B32D835" w14:textId="77777777" w:rsidR="00EA7E1E" w:rsidRPr="00CC68FD" w:rsidRDefault="00B933F5"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EA7E1E" w:rsidRPr="00CC68FD">
        <w:rPr>
          <w:rFonts w:ascii="Times New Roman" w:hAnsi="Times New Roman" w:cs="Times New Roman"/>
          <w:sz w:val="24"/>
          <w:szCs w:val="24"/>
        </w:rPr>
        <w:t>- трудност</w:t>
      </w:r>
      <w:r w:rsidR="00E71F21" w:rsidRPr="00CC68FD">
        <w:rPr>
          <w:rFonts w:ascii="Times New Roman" w:hAnsi="Times New Roman" w:cs="Times New Roman"/>
          <w:sz w:val="24"/>
          <w:szCs w:val="24"/>
        </w:rPr>
        <w:t>и в работе с лицами, оказывающими</w:t>
      </w:r>
      <w:r w:rsidR="00EA7E1E" w:rsidRPr="00CC68FD">
        <w:rPr>
          <w:rFonts w:ascii="Times New Roman" w:hAnsi="Times New Roman" w:cs="Times New Roman"/>
          <w:sz w:val="24"/>
          <w:szCs w:val="24"/>
        </w:rPr>
        <w:t xml:space="preserve"> услуги без регистрации предпринимательства.</w:t>
      </w:r>
    </w:p>
    <w:p w14:paraId="689D5B38" w14:textId="16422966" w:rsidR="00EA7E1E" w:rsidRPr="00CC68FD" w:rsidRDefault="00B933F5"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EA7E1E" w:rsidRPr="00CC68FD">
        <w:rPr>
          <w:rFonts w:ascii="Times New Roman" w:hAnsi="Times New Roman" w:cs="Times New Roman"/>
          <w:sz w:val="24"/>
          <w:szCs w:val="24"/>
        </w:rPr>
        <w:t>Решить проблему по снижению неформальной занятости и легализации трудовых отношений на территории</w:t>
      </w:r>
      <w:r w:rsidR="00F96F48" w:rsidRPr="00CC68FD">
        <w:rPr>
          <w:rFonts w:ascii="Times New Roman" w:hAnsi="Times New Roman" w:cs="Times New Roman"/>
          <w:sz w:val="24"/>
          <w:szCs w:val="24"/>
        </w:rPr>
        <w:t xml:space="preserve"> </w:t>
      </w:r>
      <w:r w:rsidR="00EA7E1E" w:rsidRPr="00CC68FD">
        <w:rPr>
          <w:rFonts w:ascii="Times New Roman" w:hAnsi="Times New Roman" w:cs="Times New Roman"/>
          <w:sz w:val="24"/>
          <w:szCs w:val="24"/>
        </w:rPr>
        <w:t xml:space="preserve">района без участия самих работников, соглашающихся на неформальные трудовые отношения, получающих заработную плату «в конверте», практически невозможно. </w:t>
      </w:r>
    </w:p>
    <w:p w14:paraId="77C157D2" w14:textId="77777777" w:rsidR="00EA7E1E" w:rsidRPr="00CC68FD" w:rsidRDefault="00B933F5"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rPr>
        <w:tab/>
      </w:r>
      <w:r w:rsidR="00EA7E1E" w:rsidRPr="00CC68FD">
        <w:rPr>
          <w:rFonts w:ascii="Times New Roman" w:hAnsi="Times New Roman" w:cs="Times New Roman"/>
          <w:sz w:val="24"/>
          <w:szCs w:val="24"/>
        </w:rPr>
        <w:t>А</w:t>
      </w:r>
      <w:r w:rsidR="00EA7E1E" w:rsidRPr="00CC68FD">
        <w:rPr>
          <w:rFonts w:ascii="Times New Roman" w:hAnsi="Times New Roman" w:cs="Times New Roman"/>
          <w:sz w:val="24"/>
          <w:szCs w:val="24"/>
          <w:lang w:eastAsia="ru-RU"/>
        </w:rPr>
        <w:t xml:space="preserve">нализ ситуации на рынке труда </w:t>
      </w:r>
      <w:r w:rsidR="00EA7E1E" w:rsidRPr="00CC68FD">
        <w:rPr>
          <w:rFonts w:ascii="Times New Roman" w:hAnsi="Times New Roman" w:cs="Times New Roman"/>
          <w:sz w:val="24"/>
          <w:szCs w:val="24"/>
        </w:rPr>
        <w:t xml:space="preserve">Нижнеингашского </w:t>
      </w:r>
      <w:r w:rsidR="00EA7E1E" w:rsidRPr="00CC68FD">
        <w:rPr>
          <w:rFonts w:ascii="Times New Roman" w:hAnsi="Times New Roman" w:cs="Times New Roman"/>
          <w:sz w:val="24"/>
          <w:szCs w:val="24"/>
          <w:lang w:eastAsia="ru-RU"/>
        </w:rPr>
        <w:t>района за 202</w:t>
      </w:r>
      <w:r w:rsidR="00EA7E1E" w:rsidRPr="00CC68FD">
        <w:rPr>
          <w:rFonts w:ascii="Times New Roman" w:hAnsi="Times New Roman" w:cs="Times New Roman"/>
          <w:sz w:val="24"/>
          <w:szCs w:val="24"/>
        </w:rPr>
        <w:t>3</w:t>
      </w:r>
      <w:r w:rsidR="00EA7E1E" w:rsidRPr="00CC68FD">
        <w:rPr>
          <w:rFonts w:ascii="Times New Roman" w:hAnsi="Times New Roman" w:cs="Times New Roman"/>
          <w:sz w:val="24"/>
          <w:szCs w:val="24"/>
          <w:lang w:eastAsia="ru-RU"/>
        </w:rPr>
        <w:t xml:space="preserve"> год показывает, что трудовой потенциал района определен численностью экономически активного населения, которая составила более 17 тысяч человек или 73 % от общей численности населения.</w:t>
      </w:r>
    </w:p>
    <w:p w14:paraId="4F530362" w14:textId="08F5C186" w:rsidR="00EA7E1E" w:rsidRPr="00CC68FD" w:rsidRDefault="00B933F5"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EA7E1E" w:rsidRPr="00CC68FD">
        <w:rPr>
          <w:rFonts w:ascii="Times New Roman" w:hAnsi="Times New Roman" w:cs="Times New Roman"/>
          <w:sz w:val="24"/>
          <w:szCs w:val="24"/>
          <w:lang w:eastAsia="ru-RU"/>
        </w:rPr>
        <w:t>Среднесписочная численность работников (по предприятиям, не относящи</w:t>
      </w:r>
      <w:r w:rsidR="00F96F48" w:rsidRPr="00CC68FD">
        <w:rPr>
          <w:rFonts w:ascii="Times New Roman" w:hAnsi="Times New Roman" w:cs="Times New Roman"/>
          <w:sz w:val="24"/>
          <w:szCs w:val="24"/>
          <w:lang w:eastAsia="ru-RU"/>
        </w:rPr>
        <w:t>м</w:t>
      </w:r>
      <w:r w:rsidR="00EA7E1E" w:rsidRPr="00CC68FD">
        <w:rPr>
          <w:rFonts w:ascii="Times New Roman" w:hAnsi="Times New Roman" w:cs="Times New Roman"/>
          <w:sz w:val="24"/>
          <w:szCs w:val="24"/>
          <w:lang w:eastAsia="ru-RU"/>
        </w:rPr>
        <w:t>ся к субъектам малого предпринимательства) за 2023 год составила 5165 человек (2022 года - 5243 работника).</w:t>
      </w:r>
    </w:p>
    <w:p w14:paraId="3EB59640" w14:textId="570DF14C" w:rsidR="00EA7E1E" w:rsidRPr="00CC68FD" w:rsidRDefault="00B933F5"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EA7E1E" w:rsidRPr="00CC68FD">
        <w:rPr>
          <w:rFonts w:ascii="Times New Roman" w:hAnsi="Times New Roman" w:cs="Times New Roman"/>
          <w:sz w:val="24"/>
          <w:szCs w:val="24"/>
        </w:rPr>
        <w:t xml:space="preserve">Уровень безработицы </w:t>
      </w:r>
      <w:r w:rsidR="00A02D5B" w:rsidRPr="00CC68FD">
        <w:rPr>
          <w:rFonts w:ascii="Times New Roman" w:hAnsi="Times New Roman" w:cs="Times New Roman"/>
          <w:sz w:val="24"/>
          <w:szCs w:val="24"/>
        </w:rPr>
        <w:t>в отчетном году</w:t>
      </w:r>
      <w:r w:rsidR="00EA7E1E" w:rsidRPr="00CC68FD">
        <w:rPr>
          <w:rFonts w:ascii="Times New Roman" w:hAnsi="Times New Roman" w:cs="Times New Roman"/>
          <w:sz w:val="24"/>
          <w:szCs w:val="24"/>
        </w:rPr>
        <w:t xml:space="preserve"> составляет – </w:t>
      </w:r>
      <w:r w:rsidR="00EA7E1E" w:rsidRPr="00CC68FD">
        <w:rPr>
          <w:rFonts w:ascii="Times New Roman" w:hAnsi="Times New Roman" w:cs="Times New Roman"/>
          <w:color w:val="000000" w:themeColor="text1"/>
          <w:sz w:val="24"/>
          <w:szCs w:val="24"/>
        </w:rPr>
        <w:t xml:space="preserve">2,4 </w:t>
      </w:r>
      <w:r w:rsidR="00EA7E1E" w:rsidRPr="00CC68FD">
        <w:rPr>
          <w:rFonts w:ascii="Times New Roman" w:hAnsi="Times New Roman" w:cs="Times New Roman"/>
          <w:sz w:val="24"/>
          <w:szCs w:val="24"/>
        </w:rPr>
        <w:t xml:space="preserve">%. </w:t>
      </w:r>
      <w:r w:rsidR="00E71F21" w:rsidRPr="00CC68FD">
        <w:rPr>
          <w:rFonts w:ascii="Times New Roman" w:hAnsi="Times New Roman" w:cs="Times New Roman"/>
          <w:sz w:val="24"/>
          <w:szCs w:val="24"/>
        </w:rPr>
        <w:t xml:space="preserve">В сельских поселениях - </w:t>
      </w:r>
      <w:r w:rsidR="00EA7E1E" w:rsidRPr="00CC68FD">
        <w:rPr>
          <w:rFonts w:ascii="Times New Roman" w:hAnsi="Times New Roman" w:cs="Times New Roman"/>
          <w:sz w:val="24"/>
          <w:szCs w:val="24"/>
        </w:rPr>
        <w:t xml:space="preserve">2,8 %. </w:t>
      </w:r>
    </w:p>
    <w:p w14:paraId="5751F24F" w14:textId="2B63B535" w:rsidR="00EA7E1E" w:rsidRPr="00CC68FD" w:rsidRDefault="00B933F5"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EA7E1E" w:rsidRPr="00CC68FD">
        <w:rPr>
          <w:rFonts w:ascii="Times New Roman" w:hAnsi="Times New Roman" w:cs="Times New Roman"/>
          <w:sz w:val="24"/>
          <w:szCs w:val="24"/>
        </w:rPr>
        <w:t xml:space="preserve">На учете в </w:t>
      </w:r>
      <w:r w:rsidR="00F96F48" w:rsidRPr="00CC68FD">
        <w:rPr>
          <w:rFonts w:ascii="Times New Roman" w:hAnsi="Times New Roman" w:cs="Times New Roman"/>
          <w:sz w:val="24"/>
          <w:szCs w:val="24"/>
        </w:rPr>
        <w:t>ц</w:t>
      </w:r>
      <w:r w:rsidR="00EA7E1E" w:rsidRPr="00CC68FD">
        <w:rPr>
          <w:rFonts w:ascii="Times New Roman" w:hAnsi="Times New Roman" w:cs="Times New Roman"/>
          <w:sz w:val="24"/>
          <w:szCs w:val="24"/>
        </w:rPr>
        <w:t xml:space="preserve">ентре занятости </w:t>
      </w:r>
      <w:r w:rsidR="00A02D5B" w:rsidRPr="00CC68FD">
        <w:rPr>
          <w:rFonts w:ascii="Times New Roman" w:hAnsi="Times New Roman" w:cs="Times New Roman"/>
          <w:sz w:val="24"/>
          <w:szCs w:val="24"/>
        </w:rPr>
        <w:t>зарегистрирован</w:t>
      </w:r>
      <w:r w:rsidR="00F96F48" w:rsidRPr="00CC68FD">
        <w:rPr>
          <w:rFonts w:ascii="Times New Roman" w:hAnsi="Times New Roman" w:cs="Times New Roman"/>
          <w:sz w:val="24"/>
          <w:szCs w:val="24"/>
        </w:rPr>
        <w:t xml:space="preserve"> </w:t>
      </w:r>
      <w:r w:rsidR="00EA7E1E" w:rsidRPr="00CC68FD">
        <w:rPr>
          <w:rFonts w:ascii="Times New Roman" w:hAnsi="Times New Roman" w:cs="Times New Roman"/>
          <w:sz w:val="24"/>
          <w:szCs w:val="24"/>
        </w:rPr>
        <w:t>рекордно низкий уровень обраще</w:t>
      </w:r>
      <w:r w:rsidR="00A02D5B" w:rsidRPr="00CC68FD">
        <w:rPr>
          <w:rFonts w:ascii="Times New Roman" w:hAnsi="Times New Roman" w:cs="Times New Roman"/>
          <w:sz w:val="24"/>
          <w:szCs w:val="24"/>
        </w:rPr>
        <w:t>ний граждан в поиске подходящей работы. Н</w:t>
      </w:r>
      <w:r w:rsidR="00EA7E1E" w:rsidRPr="00CC68FD">
        <w:rPr>
          <w:rFonts w:ascii="Times New Roman" w:hAnsi="Times New Roman" w:cs="Times New Roman"/>
          <w:sz w:val="24"/>
          <w:szCs w:val="24"/>
        </w:rPr>
        <w:t>а конец 2023 года</w:t>
      </w:r>
      <w:r w:rsidR="00A02D5B" w:rsidRPr="00CC68FD">
        <w:rPr>
          <w:rFonts w:ascii="Times New Roman" w:hAnsi="Times New Roman" w:cs="Times New Roman"/>
          <w:sz w:val="24"/>
          <w:szCs w:val="24"/>
        </w:rPr>
        <w:t>, численность безработных составила</w:t>
      </w:r>
      <w:r w:rsidR="00EA7E1E" w:rsidRPr="00CC68FD">
        <w:rPr>
          <w:rFonts w:ascii="Times New Roman" w:hAnsi="Times New Roman" w:cs="Times New Roman"/>
          <w:sz w:val="24"/>
          <w:szCs w:val="24"/>
        </w:rPr>
        <w:t xml:space="preserve"> 386 человек, </w:t>
      </w:r>
      <w:r w:rsidR="00A02D5B" w:rsidRPr="00CC68FD">
        <w:rPr>
          <w:rFonts w:ascii="Times New Roman" w:hAnsi="Times New Roman" w:cs="Times New Roman"/>
          <w:sz w:val="24"/>
          <w:szCs w:val="24"/>
        </w:rPr>
        <w:t xml:space="preserve">при </w:t>
      </w:r>
      <w:r w:rsidR="00E71F21" w:rsidRPr="00CC68FD">
        <w:rPr>
          <w:rFonts w:ascii="Times New Roman" w:hAnsi="Times New Roman" w:cs="Times New Roman"/>
          <w:sz w:val="24"/>
          <w:szCs w:val="24"/>
        </w:rPr>
        <w:t>этом количество</w:t>
      </w:r>
      <w:r w:rsidR="00A02D5B" w:rsidRPr="00CC68FD">
        <w:rPr>
          <w:rFonts w:ascii="Times New Roman" w:hAnsi="Times New Roman" w:cs="Times New Roman"/>
          <w:sz w:val="24"/>
          <w:szCs w:val="24"/>
        </w:rPr>
        <w:t xml:space="preserve"> вакансий, предлагаемых обратившимся</w:t>
      </w:r>
      <w:r w:rsidR="00E73CF3" w:rsidRPr="00CC68FD">
        <w:rPr>
          <w:rFonts w:ascii="Times New Roman" w:hAnsi="Times New Roman" w:cs="Times New Roman"/>
          <w:sz w:val="24"/>
          <w:szCs w:val="24"/>
        </w:rPr>
        <w:t>, более 1500 рабочих мест</w:t>
      </w:r>
      <w:r w:rsidR="00EA7E1E" w:rsidRPr="00CC68FD">
        <w:rPr>
          <w:rFonts w:ascii="Times New Roman" w:hAnsi="Times New Roman" w:cs="Times New Roman"/>
          <w:sz w:val="24"/>
          <w:szCs w:val="24"/>
        </w:rPr>
        <w:t>.</w:t>
      </w:r>
    </w:p>
    <w:p w14:paraId="7DC9B176" w14:textId="6D30F375" w:rsidR="00BA72FA" w:rsidRPr="00CC68FD" w:rsidRDefault="00B933F5"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BA72FA" w:rsidRPr="00CC68FD">
        <w:rPr>
          <w:rFonts w:ascii="Times New Roman" w:hAnsi="Times New Roman" w:cs="Times New Roman"/>
          <w:sz w:val="24"/>
          <w:szCs w:val="24"/>
        </w:rPr>
        <w:t>Как видно</w:t>
      </w:r>
      <w:r w:rsidR="0095529F" w:rsidRPr="00CC68FD">
        <w:rPr>
          <w:rFonts w:ascii="Times New Roman" w:hAnsi="Times New Roman" w:cs="Times New Roman"/>
          <w:sz w:val="24"/>
          <w:szCs w:val="24"/>
        </w:rPr>
        <w:t>,</w:t>
      </w:r>
      <w:r w:rsidR="00BA72FA" w:rsidRPr="00CC68FD">
        <w:rPr>
          <w:rFonts w:ascii="Times New Roman" w:hAnsi="Times New Roman" w:cs="Times New Roman"/>
          <w:sz w:val="24"/>
          <w:szCs w:val="24"/>
        </w:rPr>
        <w:t xml:space="preserve"> уровень безработицы сократился настолько, что образовался дефицит кадров. </w:t>
      </w:r>
    </w:p>
    <w:p w14:paraId="3DAA0A3B" w14:textId="77777777" w:rsidR="00EA7E1E" w:rsidRPr="00CC68FD" w:rsidRDefault="00B933F5" w:rsidP="00A13AC9">
      <w:pPr>
        <w:pStyle w:val="a3"/>
        <w:jc w:val="both"/>
        <w:rPr>
          <w:rFonts w:ascii="Times New Roman" w:hAnsi="Times New Roman" w:cs="Times New Roman"/>
          <w:sz w:val="24"/>
          <w:szCs w:val="24"/>
          <w:shd w:val="clear" w:color="auto" w:fill="FFFFFF"/>
          <w:lang w:eastAsia="ru-RU"/>
        </w:rPr>
      </w:pPr>
      <w:r w:rsidRPr="00CC68FD">
        <w:rPr>
          <w:rFonts w:ascii="Times New Roman" w:hAnsi="Times New Roman" w:cs="Times New Roman"/>
          <w:sz w:val="24"/>
          <w:szCs w:val="24"/>
          <w:shd w:val="clear" w:color="auto" w:fill="FFFFFF"/>
          <w:lang w:eastAsia="ru-RU"/>
        </w:rPr>
        <w:tab/>
      </w:r>
      <w:r w:rsidR="00EA7E1E" w:rsidRPr="00CC68FD">
        <w:rPr>
          <w:rFonts w:ascii="Times New Roman" w:hAnsi="Times New Roman" w:cs="Times New Roman"/>
          <w:sz w:val="24"/>
          <w:szCs w:val="24"/>
          <w:shd w:val="clear" w:color="auto" w:fill="FFFFFF"/>
          <w:lang w:eastAsia="ru-RU"/>
        </w:rPr>
        <w:t>Наибольшая доля безработных граждан в пгт</w:t>
      </w:r>
      <w:r w:rsidR="00EA7E1E" w:rsidRPr="00CC68FD">
        <w:rPr>
          <w:rFonts w:ascii="Times New Roman" w:hAnsi="Times New Roman" w:cs="Times New Roman"/>
          <w:sz w:val="24"/>
          <w:szCs w:val="24"/>
        </w:rPr>
        <w:t xml:space="preserve"> </w:t>
      </w:r>
      <w:r w:rsidR="00EA7E1E" w:rsidRPr="00CC68FD">
        <w:rPr>
          <w:rFonts w:ascii="Times New Roman" w:hAnsi="Times New Roman" w:cs="Times New Roman"/>
          <w:sz w:val="24"/>
          <w:szCs w:val="24"/>
          <w:shd w:val="clear" w:color="auto" w:fill="FFFFFF"/>
          <w:lang w:eastAsia="ru-RU"/>
        </w:rPr>
        <w:t xml:space="preserve">Нижняя Пойма, которая составляет 29 % от общего количества безработных граждан, пгт Нижний Ингаш – 26,2 % от общего количества безработных граждан. </w:t>
      </w:r>
    </w:p>
    <w:p w14:paraId="3F5757C5" w14:textId="77777777" w:rsidR="00EA7E1E" w:rsidRPr="00CC68FD" w:rsidRDefault="00B933F5"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EA7E1E" w:rsidRPr="00CC68FD">
        <w:rPr>
          <w:rFonts w:ascii="Times New Roman" w:hAnsi="Times New Roman" w:cs="Times New Roman"/>
          <w:sz w:val="24"/>
          <w:szCs w:val="24"/>
        </w:rPr>
        <w:t xml:space="preserve">В гендерном составе безработных граждан удельный вес женщин превысил долю мужчин и составил 70,8% (женщин – 226 человек, мужчин – 160 человек). </w:t>
      </w:r>
    </w:p>
    <w:p w14:paraId="14CEEE58" w14:textId="77777777" w:rsidR="008D5A3A" w:rsidRPr="00CC68FD" w:rsidRDefault="008D5A3A" w:rsidP="00B933F5">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Основные показатели рынка труда</w:t>
      </w:r>
    </w:p>
    <w:p w14:paraId="619A6E46" w14:textId="77777777" w:rsidR="008D5A3A" w:rsidRPr="00CC68FD" w:rsidRDefault="008D5A3A" w:rsidP="00A13AC9">
      <w:pPr>
        <w:pStyle w:val="a3"/>
        <w:jc w:val="both"/>
        <w:rPr>
          <w:rFonts w:ascii="Times New Roman" w:hAnsi="Times New Roman" w:cs="Times New Roman"/>
          <w:sz w:val="24"/>
          <w:szCs w:val="24"/>
          <w:lang w:eastAsia="ru-RU"/>
        </w:rPr>
      </w:pPr>
    </w:p>
    <w:tbl>
      <w:tblPr>
        <w:tblStyle w:val="a9"/>
        <w:tblW w:w="0" w:type="auto"/>
        <w:tblInd w:w="250" w:type="dxa"/>
        <w:tblLook w:val="04A0" w:firstRow="1" w:lastRow="0" w:firstColumn="1" w:lastColumn="0" w:noHBand="0" w:noVBand="1"/>
      </w:tblPr>
      <w:tblGrid>
        <w:gridCol w:w="4111"/>
        <w:gridCol w:w="2019"/>
        <w:gridCol w:w="2092"/>
      </w:tblGrid>
      <w:tr w:rsidR="008D5A3A" w:rsidRPr="00CC68FD" w14:paraId="5DBF8D93" w14:textId="77777777" w:rsidTr="008D5A3A">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C855821"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Показатели</w:t>
            </w:r>
          </w:p>
          <w:p w14:paraId="2292EEFD" w14:textId="77777777" w:rsidR="008D5A3A" w:rsidRPr="00CC68FD" w:rsidRDefault="008D5A3A" w:rsidP="00A13AC9">
            <w:pPr>
              <w:pStyle w:val="a3"/>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9E72344"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2022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340F339"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2023 г.</w:t>
            </w:r>
          </w:p>
        </w:tc>
      </w:tr>
      <w:tr w:rsidR="008D5A3A" w:rsidRPr="00CC68FD" w14:paraId="44042C66"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18A71F44"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Всего организаций, предприятий</w:t>
            </w:r>
          </w:p>
        </w:tc>
        <w:tc>
          <w:tcPr>
            <w:tcW w:w="2019" w:type="dxa"/>
            <w:tcBorders>
              <w:top w:val="single" w:sz="4" w:space="0" w:color="auto"/>
              <w:left w:val="single" w:sz="4" w:space="0" w:color="auto"/>
              <w:bottom w:val="single" w:sz="4" w:space="0" w:color="auto"/>
              <w:right w:val="single" w:sz="4" w:space="0" w:color="auto"/>
            </w:tcBorders>
            <w:hideMark/>
          </w:tcPr>
          <w:p w14:paraId="5E672587"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160</w:t>
            </w:r>
          </w:p>
        </w:tc>
        <w:tc>
          <w:tcPr>
            <w:tcW w:w="2092" w:type="dxa"/>
            <w:tcBorders>
              <w:top w:val="single" w:sz="4" w:space="0" w:color="auto"/>
              <w:left w:val="single" w:sz="4" w:space="0" w:color="auto"/>
              <w:bottom w:val="single" w:sz="4" w:space="0" w:color="auto"/>
              <w:right w:val="single" w:sz="4" w:space="0" w:color="auto"/>
            </w:tcBorders>
            <w:hideMark/>
          </w:tcPr>
          <w:p w14:paraId="3617A43B"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158</w:t>
            </w:r>
          </w:p>
        </w:tc>
      </w:tr>
      <w:tr w:rsidR="008D5A3A" w:rsidRPr="00CC68FD" w14:paraId="22DB984A"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6F280B09"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Трудоспособное население, человек</w:t>
            </w:r>
          </w:p>
        </w:tc>
        <w:tc>
          <w:tcPr>
            <w:tcW w:w="2019" w:type="dxa"/>
            <w:tcBorders>
              <w:top w:val="single" w:sz="4" w:space="0" w:color="auto"/>
              <w:left w:val="single" w:sz="4" w:space="0" w:color="auto"/>
              <w:bottom w:val="single" w:sz="4" w:space="0" w:color="auto"/>
              <w:right w:val="single" w:sz="4" w:space="0" w:color="auto"/>
            </w:tcBorders>
            <w:hideMark/>
          </w:tcPr>
          <w:p w14:paraId="6E3C4B22"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17 484</w:t>
            </w:r>
          </w:p>
        </w:tc>
        <w:tc>
          <w:tcPr>
            <w:tcW w:w="2092" w:type="dxa"/>
            <w:tcBorders>
              <w:top w:val="single" w:sz="4" w:space="0" w:color="auto"/>
              <w:left w:val="single" w:sz="4" w:space="0" w:color="auto"/>
              <w:bottom w:val="single" w:sz="4" w:space="0" w:color="auto"/>
              <w:right w:val="single" w:sz="4" w:space="0" w:color="auto"/>
            </w:tcBorders>
            <w:hideMark/>
          </w:tcPr>
          <w:p w14:paraId="1A1B42BA"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17 263</w:t>
            </w:r>
          </w:p>
        </w:tc>
      </w:tr>
      <w:tr w:rsidR="008D5A3A" w:rsidRPr="00CC68FD" w14:paraId="15107AD9"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5D6E03A2"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Численность фактических работников </w:t>
            </w:r>
          </w:p>
        </w:tc>
        <w:tc>
          <w:tcPr>
            <w:tcW w:w="2019" w:type="dxa"/>
            <w:tcBorders>
              <w:top w:val="single" w:sz="4" w:space="0" w:color="auto"/>
              <w:left w:val="single" w:sz="4" w:space="0" w:color="auto"/>
              <w:bottom w:val="single" w:sz="4" w:space="0" w:color="auto"/>
              <w:right w:val="single" w:sz="4" w:space="0" w:color="auto"/>
            </w:tcBorders>
            <w:hideMark/>
          </w:tcPr>
          <w:p w14:paraId="608E32E5"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5243</w:t>
            </w:r>
          </w:p>
        </w:tc>
        <w:tc>
          <w:tcPr>
            <w:tcW w:w="2092" w:type="dxa"/>
            <w:tcBorders>
              <w:top w:val="single" w:sz="4" w:space="0" w:color="auto"/>
              <w:left w:val="single" w:sz="4" w:space="0" w:color="auto"/>
              <w:bottom w:val="single" w:sz="4" w:space="0" w:color="auto"/>
              <w:right w:val="single" w:sz="4" w:space="0" w:color="auto"/>
            </w:tcBorders>
            <w:hideMark/>
          </w:tcPr>
          <w:p w14:paraId="4A435B40"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5165</w:t>
            </w:r>
          </w:p>
        </w:tc>
      </w:tr>
      <w:tr w:rsidR="008D5A3A" w:rsidRPr="00CC68FD" w14:paraId="5CBB3ECB"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34458D15"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Создано рабочих мест</w:t>
            </w:r>
          </w:p>
        </w:tc>
        <w:tc>
          <w:tcPr>
            <w:tcW w:w="2019" w:type="dxa"/>
            <w:tcBorders>
              <w:top w:val="single" w:sz="4" w:space="0" w:color="auto"/>
              <w:left w:val="single" w:sz="4" w:space="0" w:color="auto"/>
              <w:bottom w:val="single" w:sz="4" w:space="0" w:color="auto"/>
              <w:right w:val="single" w:sz="4" w:space="0" w:color="auto"/>
            </w:tcBorders>
            <w:hideMark/>
          </w:tcPr>
          <w:p w14:paraId="6B422595"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124</w:t>
            </w:r>
          </w:p>
        </w:tc>
        <w:tc>
          <w:tcPr>
            <w:tcW w:w="2092" w:type="dxa"/>
            <w:tcBorders>
              <w:top w:val="single" w:sz="4" w:space="0" w:color="auto"/>
              <w:left w:val="single" w:sz="4" w:space="0" w:color="auto"/>
              <w:bottom w:val="single" w:sz="4" w:space="0" w:color="auto"/>
              <w:right w:val="single" w:sz="4" w:space="0" w:color="auto"/>
            </w:tcBorders>
            <w:hideMark/>
          </w:tcPr>
          <w:p w14:paraId="63A8C5DB"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135</w:t>
            </w:r>
          </w:p>
        </w:tc>
      </w:tr>
      <w:tr w:rsidR="008D5A3A" w:rsidRPr="00CC68FD" w14:paraId="4E5893C7"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1664E297"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Численность ищущих работу, состоящих на учете в службе занятости, чел.</w:t>
            </w:r>
          </w:p>
        </w:tc>
        <w:tc>
          <w:tcPr>
            <w:tcW w:w="2019" w:type="dxa"/>
            <w:tcBorders>
              <w:top w:val="single" w:sz="4" w:space="0" w:color="auto"/>
              <w:left w:val="single" w:sz="4" w:space="0" w:color="auto"/>
              <w:bottom w:val="single" w:sz="4" w:space="0" w:color="auto"/>
              <w:right w:val="single" w:sz="4" w:space="0" w:color="auto"/>
            </w:tcBorders>
            <w:hideMark/>
          </w:tcPr>
          <w:p w14:paraId="37558376"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372</w:t>
            </w:r>
          </w:p>
        </w:tc>
        <w:tc>
          <w:tcPr>
            <w:tcW w:w="2092" w:type="dxa"/>
            <w:tcBorders>
              <w:top w:val="single" w:sz="4" w:space="0" w:color="auto"/>
              <w:left w:val="single" w:sz="4" w:space="0" w:color="auto"/>
              <w:bottom w:val="single" w:sz="4" w:space="0" w:color="auto"/>
              <w:right w:val="single" w:sz="4" w:space="0" w:color="auto"/>
            </w:tcBorders>
            <w:hideMark/>
          </w:tcPr>
          <w:p w14:paraId="66A12014"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386</w:t>
            </w:r>
          </w:p>
        </w:tc>
      </w:tr>
      <w:tr w:rsidR="008D5A3A" w:rsidRPr="00CC68FD" w14:paraId="1FD48A1B"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372A2471"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Уровень безработицы, %</w:t>
            </w:r>
          </w:p>
        </w:tc>
        <w:tc>
          <w:tcPr>
            <w:tcW w:w="2019" w:type="dxa"/>
            <w:tcBorders>
              <w:top w:val="single" w:sz="4" w:space="0" w:color="auto"/>
              <w:left w:val="single" w:sz="4" w:space="0" w:color="auto"/>
              <w:bottom w:val="single" w:sz="4" w:space="0" w:color="auto"/>
              <w:right w:val="single" w:sz="4" w:space="0" w:color="auto"/>
            </w:tcBorders>
            <w:hideMark/>
          </w:tcPr>
          <w:p w14:paraId="66C4D326"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2,4</w:t>
            </w:r>
          </w:p>
        </w:tc>
        <w:tc>
          <w:tcPr>
            <w:tcW w:w="2092" w:type="dxa"/>
            <w:tcBorders>
              <w:top w:val="single" w:sz="4" w:space="0" w:color="auto"/>
              <w:left w:val="single" w:sz="4" w:space="0" w:color="auto"/>
              <w:bottom w:val="single" w:sz="4" w:space="0" w:color="auto"/>
              <w:right w:val="single" w:sz="4" w:space="0" w:color="auto"/>
            </w:tcBorders>
            <w:hideMark/>
          </w:tcPr>
          <w:p w14:paraId="27E53950"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2,4</w:t>
            </w:r>
          </w:p>
        </w:tc>
      </w:tr>
      <w:tr w:rsidR="008D5A3A" w:rsidRPr="00CC68FD" w14:paraId="1A70466F"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37C2F1B2"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Наличие вакантных мест на конец периода, ед.</w:t>
            </w:r>
          </w:p>
        </w:tc>
        <w:tc>
          <w:tcPr>
            <w:tcW w:w="2019" w:type="dxa"/>
            <w:tcBorders>
              <w:top w:val="single" w:sz="4" w:space="0" w:color="auto"/>
              <w:left w:val="single" w:sz="4" w:space="0" w:color="auto"/>
              <w:bottom w:val="single" w:sz="4" w:space="0" w:color="auto"/>
              <w:right w:val="single" w:sz="4" w:space="0" w:color="auto"/>
            </w:tcBorders>
            <w:hideMark/>
          </w:tcPr>
          <w:p w14:paraId="4CBF02DE"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1 532</w:t>
            </w:r>
          </w:p>
        </w:tc>
        <w:tc>
          <w:tcPr>
            <w:tcW w:w="2092" w:type="dxa"/>
            <w:tcBorders>
              <w:top w:val="single" w:sz="4" w:space="0" w:color="auto"/>
              <w:left w:val="single" w:sz="4" w:space="0" w:color="auto"/>
              <w:bottom w:val="single" w:sz="4" w:space="0" w:color="auto"/>
              <w:right w:val="single" w:sz="4" w:space="0" w:color="auto"/>
            </w:tcBorders>
            <w:hideMark/>
          </w:tcPr>
          <w:p w14:paraId="56DDEA3F"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1 523</w:t>
            </w:r>
          </w:p>
        </w:tc>
      </w:tr>
    </w:tbl>
    <w:p w14:paraId="604AD81B" w14:textId="77777777" w:rsidR="003C3D0F" w:rsidRPr="00CC68FD" w:rsidRDefault="003C3D0F" w:rsidP="00A13AC9">
      <w:pPr>
        <w:pStyle w:val="a3"/>
        <w:jc w:val="both"/>
        <w:rPr>
          <w:rFonts w:ascii="Times New Roman" w:hAnsi="Times New Roman" w:cs="Times New Roman"/>
          <w:sz w:val="24"/>
          <w:szCs w:val="24"/>
        </w:rPr>
      </w:pPr>
    </w:p>
    <w:p w14:paraId="32515E19" w14:textId="77777777" w:rsidR="008D5A3A" w:rsidRPr="00CC68FD" w:rsidRDefault="00E71F21" w:rsidP="003C3D0F">
      <w:pPr>
        <w:pStyle w:val="a3"/>
        <w:jc w:val="center"/>
        <w:rPr>
          <w:rFonts w:ascii="Times New Roman" w:hAnsi="Times New Roman" w:cs="Times New Roman"/>
          <w:b/>
          <w:snapToGrid w:val="0"/>
          <w:sz w:val="24"/>
          <w:szCs w:val="24"/>
          <w:lang w:eastAsia="ru-RU"/>
        </w:rPr>
      </w:pPr>
      <w:r w:rsidRPr="00CC68FD">
        <w:rPr>
          <w:rFonts w:ascii="Times New Roman" w:hAnsi="Times New Roman" w:cs="Times New Roman"/>
          <w:b/>
          <w:snapToGrid w:val="0"/>
          <w:sz w:val="24"/>
          <w:szCs w:val="24"/>
          <w:lang w:eastAsia="ru-RU"/>
        </w:rPr>
        <w:t>СЕЛЬСКОЕ ХОЗЯЙСТВО</w:t>
      </w:r>
      <w:r w:rsidR="003C3D0F" w:rsidRPr="00CC68FD">
        <w:rPr>
          <w:rFonts w:ascii="Times New Roman" w:hAnsi="Times New Roman" w:cs="Times New Roman"/>
          <w:b/>
          <w:snapToGrid w:val="0"/>
          <w:sz w:val="24"/>
          <w:szCs w:val="24"/>
          <w:lang w:eastAsia="ru-RU"/>
        </w:rPr>
        <w:t>, СЕЛО</w:t>
      </w:r>
    </w:p>
    <w:p w14:paraId="7693BA33" w14:textId="77777777" w:rsidR="008D5A3A" w:rsidRPr="00CC68FD" w:rsidRDefault="008D5A3A" w:rsidP="00A13AC9">
      <w:pPr>
        <w:pStyle w:val="a3"/>
        <w:jc w:val="both"/>
        <w:rPr>
          <w:rFonts w:ascii="Times New Roman" w:hAnsi="Times New Roman" w:cs="Times New Roman"/>
          <w:snapToGrid w:val="0"/>
          <w:sz w:val="24"/>
          <w:szCs w:val="24"/>
          <w:lang w:eastAsia="ru-RU"/>
        </w:rPr>
      </w:pPr>
    </w:p>
    <w:p w14:paraId="1C5B1D8E" w14:textId="77777777" w:rsidR="008D5A3A" w:rsidRPr="00CC68FD" w:rsidRDefault="008D5A3A" w:rsidP="00A13AC9">
      <w:pPr>
        <w:pStyle w:val="a3"/>
        <w:jc w:val="both"/>
        <w:rPr>
          <w:rFonts w:ascii="Times New Roman" w:hAnsi="Times New Roman" w:cs="Times New Roman"/>
          <w:sz w:val="24"/>
          <w:szCs w:val="24"/>
          <w:lang w:eastAsia="ru-RU"/>
        </w:rPr>
      </w:pPr>
    </w:p>
    <w:tbl>
      <w:tblPr>
        <w:tblStyle w:val="a9"/>
        <w:tblW w:w="0" w:type="auto"/>
        <w:tblInd w:w="250" w:type="dxa"/>
        <w:tblLook w:val="04A0" w:firstRow="1" w:lastRow="0" w:firstColumn="1" w:lastColumn="0" w:noHBand="0" w:noVBand="1"/>
      </w:tblPr>
      <w:tblGrid>
        <w:gridCol w:w="4111"/>
        <w:gridCol w:w="2019"/>
        <w:gridCol w:w="2092"/>
      </w:tblGrid>
      <w:tr w:rsidR="008D5A3A" w:rsidRPr="00CC68FD" w14:paraId="250ECEB7" w14:textId="77777777" w:rsidTr="008D5A3A">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E89A122"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Показатели</w:t>
            </w:r>
          </w:p>
          <w:p w14:paraId="30F7794F" w14:textId="77777777" w:rsidR="008D5A3A" w:rsidRPr="00CC68FD" w:rsidRDefault="008D5A3A" w:rsidP="00A13AC9">
            <w:pPr>
              <w:pStyle w:val="a3"/>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0F58B2A"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lastRenderedPageBreak/>
              <w:t>2022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6E89E55"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2023 г.</w:t>
            </w:r>
          </w:p>
        </w:tc>
      </w:tr>
      <w:tr w:rsidR="008D5A3A" w:rsidRPr="00CC68FD" w14:paraId="059E92CC" w14:textId="77777777" w:rsidTr="008D5A3A">
        <w:tc>
          <w:tcPr>
            <w:tcW w:w="4111" w:type="dxa"/>
            <w:tcBorders>
              <w:top w:val="single" w:sz="4" w:space="0" w:color="auto"/>
              <w:left w:val="single" w:sz="4" w:space="0" w:color="auto"/>
              <w:bottom w:val="single" w:sz="4" w:space="0" w:color="auto"/>
              <w:right w:val="single" w:sz="4" w:space="0" w:color="auto"/>
            </w:tcBorders>
          </w:tcPr>
          <w:p w14:paraId="441CFFEC" w14:textId="77777777" w:rsidR="008D5A3A" w:rsidRPr="00CC68FD" w:rsidRDefault="008D5A3A" w:rsidP="00A13AC9">
            <w:pPr>
              <w:pStyle w:val="a3"/>
              <w:jc w:val="both"/>
              <w:rPr>
                <w:rFonts w:ascii="Times New Roman" w:hAnsi="Times New Roman" w:cs="Times New Roman"/>
                <w:color w:val="000000"/>
                <w:sz w:val="24"/>
                <w:szCs w:val="24"/>
                <w:lang w:eastAsia="ru-RU"/>
              </w:rPr>
            </w:pPr>
          </w:p>
          <w:p w14:paraId="2792D87A"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 xml:space="preserve">Производство сельскохозяйственной продукции </w:t>
            </w:r>
          </w:p>
        </w:tc>
        <w:tc>
          <w:tcPr>
            <w:tcW w:w="2019" w:type="dxa"/>
            <w:tcBorders>
              <w:top w:val="single" w:sz="4" w:space="0" w:color="auto"/>
              <w:left w:val="single" w:sz="4" w:space="0" w:color="auto"/>
              <w:bottom w:val="single" w:sz="4" w:space="0" w:color="auto"/>
              <w:right w:val="single" w:sz="4" w:space="0" w:color="auto"/>
            </w:tcBorders>
            <w:vAlign w:val="bottom"/>
          </w:tcPr>
          <w:p w14:paraId="47878EB2" w14:textId="77777777" w:rsidR="008D5A3A" w:rsidRPr="00CC68FD" w:rsidRDefault="008D5A3A" w:rsidP="00A13AC9">
            <w:pPr>
              <w:pStyle w:val="a3"/>
              <w:jc w:val="both"/>
              <w:rPr>
                <w:rFonts w:ascii="Times New Roman" w:hAnsi="Times New Roman" w:cs="Times New Roman"/>
                <w:color w:val="000000"/>
                <w:sz w:val="24"/>
                <w:szCs w:val="24"/>
                <w:lang w:eastAsia="ru-RU"/>
              </w:rPr>
            </w:pPr>
          </w:p>
        </w:tc>
        <w:tc>
          <w:tcPr>
            <w:tcW w:w="2092" w:type="dxa"/>
            <w:tcBorders>
              <w:top w:val="single" w:sz="4" w:space="0" w:color="auto"/>
              <w:left w:val="single" w:sz="4" w:space="0" w:color="auto"/>
              <w:bottom w:val="single" w:sz="4" w:space="0" w:color="auto"/>
              <w:right w:val="single" w:sz="4" w:space="0" w:color="auto"/>
            </w:tcBorders>
            <w:vAlign w:val="bottom"/>
          </w:tcPr>
          <w:p w14:paraId="367A1C5B" w14:textId="77777777" w:rsidR="008D5A3A" w:rsidRPr="00CC68FD" w:rsidRDefault="008D5A3A" w:rsidP="00A13AC9">
            <w:pPr>
              <w:pStyle w:val="a3"/>
              <w:jc w:val="both"/>
              <w:rPr>
                <w:rFonts w:ascii="Times New Roman" w:hAnsi="Times New Roman" w:cs="Times New Roman"/>
                <w:color w:val="000000"/>
                <w:sz w:val="24"/>
                <w:szCs w:val="24"/>
                <w:lang w:eastAsia="ru-RU"/>
              </w:rPr>
            </w:pPr>
          </w:p>
        </w:tc>
      </w:tr>
      <w:tr w:rsidR="008D5A3A" w:rsidRPr="00CC68FD" w14:paraId="09388E9F"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2F725761"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Урожайность, ц/га</w:t>
            </w:r>
          </w:p>
        </w:tc>
        <w:tc>
          <w:tcPr>
            <w:tcW w:w="2019" w:type="dxa"/>
            <w:tcBorders>
              <w:top w:val="single" w:sz="4" w:space="0" w:color="auto"/>
              <w:left w:val="single" w:sz="4" w:space="0" w:color="auto"/>
              <w:bottom w:val="single" w:sz="4" w:space="0" w:color="auto"/>
              <w:right w:val="single" w:sz="4" w:space="0" w:color="auto"/>
            </w:tcBorders>
            <w:vAlign w:val="bottom"/>
            <w:hideMark/>
          </w:tcPr>
          <w:p w14:paraId="508EF1B7"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29,1</w:t>
            </w:r>
          </w:p>
        </w:tc>
        <w:tc>
          <w:tcPr>
            <w:tcW w:w="2092" w:type="dxa"/>
            <w:tcBorders>
              <w:top w:val="single" w:sz="4" w:space="0" w:color="auto"/>
              <w:left w:val="single" w:sz="4" w:space="0" w:color="auto"/>
              <w:bottom w:val="single" w:sz="4" w:space="0" w:color="auto"/>
              <w:right w:val="single" w:sz="4" w:space="0" w:color="auto"/>
            </w:tcBorders>
            <w:vAlign w:val="bottom"/>
            <w:hideMark/>
          </w:tcPr>
          <w:p w14:paraId="16DBCC47"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28,8</w:t>
            </w:r>
          </w:p>
        </w:tc>
      </w:tr>
      <w:tr w:rsidR="008D5A3A" w:rsidRPr="00CC68FD" w14:paraId="543E3EB6"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59C42088"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Валовая продукция, всего , тыс.</w:t>
            </w:r>
            <w:r w:rsidR="0062096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5420F924"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688 125</w:t>
            </w:r>
          </w:p>
        </w:tc>
        <w:tc>
          <w:tcPr>
            <w:tcW w:w="2092" w:type="dxa"/>
            <w:tcBorders>
              <w:top w:val="single" w:sz="4" w:space="0" w:color="auto"/>
              <w:left w:val="single" w:sz="4" w:space="0" w:color="auto"/>
              <w:bottom w:val="single" w:sz="4" w:space="0" w:color="auto"/>
              <w:right w:val="single" w:sz="4" w:space="0" w:color="auto"/>
            </w:tcBorders>
            <w:hideMark/>
          </w:tcPr>
          <w:p w14:paraId="1002BDF6"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601 866</w:t>
            </w:r>
          </w:p>
        </w:tc>
      </w:tr>
      <w:tr w:rsidR="008D5A3A" w:rsidRPr="00CC68FD" w14:paraId="0643DEC5"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72F8BCBB"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коллективные, тыс.</w:t>
            </w:r>
            <w:r w:rsidR="001C4C8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4B6D525C"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661 940</w:t>
            </w:r>
          </w:p>
        </w:tc>
        <w:tc>
          <w:tcPr>
            <w:tcW w:w="2092" w:type="dxa"/>
            <w:tcBorders>
              <w:top w:val="single" w:sz="4" w:space="0" w:color="auto"/>
              <w:left w:val="single" w:sz="4" w:space="0" w:color="auto"/>
              <w:bottom w:val="single" w:sz="4" w:space="0" w:color="auto"/>
              <w:right w:val="single" w:sz="4" w:space="0" w:color="auto"/>
            </w:tcBorders>
            <w:hideMark/>
          </w:tcPr>
          <w:p w14:paraId="3BFD7A26"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572 614</w:t>
            </w:r>
          </w:p>
        </w:tc>
      </w:tr>
      <w:tr w:rsidR="008D5A3A" w:rsidRPr="00CC68FD" w14:paraId="6E7643F0"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74C5F2AC"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КФХ, тыс.</w:t>
            </w:r>
            <w:r w:rsidR="001C4C8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68FB98C8"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26 185</w:t>
            </w:r>
          </w:p>
        </w:tc>
        <w:tc>
          <w:tcPr>
            <w:tcW w:w="2092" w:type="dxa"/>
            <w:tcBorders>
              <w:top w:val="single" w:sz="4" w:space="0" w:color="auto"/>
              <w:left w:val="single" w:sz="4" w:space="0" w:color="auto"/>
              <w:bottom w:val="single" w:sz="4" w:space="0" w:color="auto"/>
              <w:right w:val="single" w:sz="4" w:space="0" w:color="auto"/>
            </w:tcBorders>
            <w:hideMark/>
          </w:tcPr>
          <w:p w14:paraId="17212ADE"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29 252</w:t>
            </w:r>
          </w:p>
        </w:tc>
      </w:tr>
      <w:tr w:rsidR="008D5A3A" w:rsidRPr="00CC68FD" w14:paraId="06D1420E"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4A193E5B"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Продукция растениеводства, всего, тыс.</w:t>
            </w:r>
            <w:r w:rsidR="001C4C8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4579FFC0"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558 533</w:t>
            </w:r>
          </w:p>
        </w:tc>
        <w:tc>
          <w:tcPr>
            <w:tcW w:w="2092" w:type="dxa"/>
            <w:tcBorders>
              <w:top w:val="single" w:sz="4" w:space="0" w:color="auto"/>
              <w:left w:val="single" w:sz="4" w:space="0" w:color="auto"/>
              <w:bottom w:val="single" w:sz="4" w:space="0" w:color="auto"/>
              <w:right w:val="single" w:sz="4" w:space="0" w:color="auto"/>
            </w:tcBorders>
            <w:hideMark/>
          </w:tcPr>
          <w:p w14:paraId="745548A8"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462 290</w:t>
            </w:r>
          </w:p>
        </w:tc>
      </w:tr>
      <w:tr w:rsidR="008D5A3A" w:rsidRPr="00CC68FD" w14:paraId="327AFA6C"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24DFD1A7"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коллективные, тыс.</w:t>
            </w:r>
            <w:r w:rsidR="001C4C8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397AC0D8"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547 341</w:t>
            </w:r>
          </w:p>
        </w:tc>
        <w:tc>
          <w:tcPr>
            <w:tcW w:w="2092" w:type="dxa"/>
            <w:tcBorders>
              <w:top w:val="single" w:sz="4" w:space="0" w:color="auto"/>
              <w:left w:val="single" w:sz="4" w:space="0" w:color="auto"/>
              <w:bottom w:val="single" w:sz="4" w:space="0" w:color="auto"/>
              <w:right w:val="single" w:sz="4" w:space="0" w:color="auto"/>
            </w:tcBorders>
            <w:hideMark/>
          </w:tcPr>
          <w:p w14:paraId="3544FBC1"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452 462</w:t>
            </w:r>
          </w:p>
        </w:tc>
      </w:tr>
      <w:tr w:rsidR="008D5A3A" w:rsidRPr="00CC68FD" w14:paraId="2BA1DFD7"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32E5DCDF"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КФХ, тыс.</w:t>
            </w:r>
            <w:r w:rsidR="001C4C8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37573679"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11 192</w:t>
            </w:r>
          </w:p>
        </w:tc>
        <w:tc>
          <w:tcPr>
            <w:tcW w:w="2092" w:type="dxa"/>
            <w:tcBorders>
              <w:top w:val="single" w:sz="4" w:space="0" w:color="auto"/>
              <w:left w:val="single" w:sz="4" w:space="0" w:color="auto"/>
              <w:bottom w:val="single" w:sz="4" w:space="0" w:color="auto"/>
              <w:right w:val="single" w:sz="4" w:space="0" w:color="auto"/>
            </w:tcBorders>
            <w:hideMark/>
          </w:tcPr>
          <w:p w14:paraId="27D1832B"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9 828</w:t>
            </w:r>
          </w:p>
        </w:tc>
      </w:tr>
      <w:tr w:rsidR="008D5A3A" w:rsidRPr="00CC68FD" w14:paraId="1363F8DD"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7C14FF10"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Продукция животноводства, всего, тыс.</w:t>
            </w:r>
            <w:r w:rsidR="001C4C8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4C89FF59"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129 592</w:t>
            </w:r>
          </w:p>
        </w:tc>
        <w:tc>
          <w:tcPr>
            <w:tcW w:w="2092" w:type="dxa"/>
            <w:tcBorders>
              <w:top w:val="single" w:sz="4" w:space="0" w:color="auto"/>
              <w:left w:val="single" w:sz="4" w:space="0" w:color="auto"/>
              <w:bottom w:val="single" w:sz="4" w:space="0" w:color="auto"/>
              <w:right w:val="single" w:sz="4" w:space="0" w:color="auto"/>
            </w:tcBorders>
            <w:hideMark/>
          </w:tcPr>
          <w:p w14:paraId="6515E0F5"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139 576</w:t>
            </w:r>
          </w:p>
        </w:tc>
      </w:tr>
      <w:tr w:rsidR="008D5A3A" w:rsidRPr="00CC68FD" w14:paraId="370CDB86"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7D4EF24D"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коллективные, тыс.</w:t>
            </w:r>
            <w:r w:rsidR="001C4C8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58B260C4"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114 599</w:t>
            </w:r>
          </w:p>
        </w:tc>
        <w:tc>
          <w:tcPr>
            <w:tcW w:w="2092" w:type="dxa"/>
            <w:tcBorders>
              <w:top w:val="single" w:sz="4" w:space="0" w:color="auto"/>
              <w:left w:val="single" w:sz="4" w:space="0" w:color="auto"/>
              <w:bottom w:val="single" w:sz="4" w:space="0" w:color="auto"/>
              <w:right w:val="single" w:sz="4" w:space="0" w:color="auto"/>
            </w:tcBorders>
            <w:hideMark/>
          </w:tcPr>
          <w:p w14:paraId="4E373584"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120 152</w:t>
            </w:r>
          </w:p>
        </w:tc>
      </w:tr>
      <w:tr w:rsidR="008D5A3A" w:rsidRPr="00CC68FD" w14:paraId="05079FA5"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034E83F7"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КФХ, тыс</w:t>
            </w:r>
            <w:r w:rsidR="001C4C89" w:rsidRPr="00CC68FD">
              <w:rPr>
                <w:rFonts w:ascii="Times New Roman" w:hAnsi="Times New Roman" w:cs="Times New Roman"/>
                <w:color w:val="000000"/>
                <w:sz w:val="24"/>
                <w:szCs w:val="24"/>
                <w:lang w:eastAsia="ru-RU"/>
              </w:rPr>
              <w:t xml:space="preserve">. </w:t>
            </w:r>
            <w:r w:rsidRPr="00CC68FD">
              <w:rPr>
                <w:rFonts w:ascii="Times New Roman" w:hAnsi="Times New Roman" w:cs="Times New Roman"/>
                <w:color w:val="000000"/>
                <w:sz w:val="24"/>
                <w:szCs w:val="24"/>
                <w:lang w:eastAsia="ru-RU"/>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76295DDD"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14 993</w:t>
            </w:r>
          </w:p>
        </w:tc>
        <w:tc>
          <w:tcPr>
            <w:tcW w:w="2092" w:type="dxa"/>
            <w:tcBorders>
              <w:top w:val="single" w:sz="4" w:space="0" w:color="auto"/>
              <w:left w:val="single" w:sz="4" w:space="0" w:color="auto"/>
              <w:bottom w:val="single" w:sz="4" w:space="0" w:color="auto"/>
              <w:right w:val="single" w:sz="4" w:space="0" w:color="auto"/>
            </w:tcBorders>
            <w:hideMark/>
          </w:tcPr>
          <w:p w14:paraId="2C02DDE7"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19 424</w:t>
            </w:r>
          </w:p>
        </w:tc>
      </w:tr>
    </w:tbl>
    <w:p w14:paraId="10841D50" w14:textId="77777777" w:rsidR="003C3D0F" w:rsidRPr="00CC68FD" w:rsidRDefault="003C3D0F" w:rsidP="00A13AC9">
      <w:pPr>
        <w:pStyle w:val="a3"/>
        <w:jc w:val="both"/>
        <w:rPr>
          <w:rFonts w:ascii="Times New Roman" w:hAnsi="Times New Roman" w:cs="Times New Roman"/>
          <w:sz w:val="24"/>
          <w:szCs w:val="24"/>
        </w:rPr>
      </w:pPr>
    </w:p>
    <w:p w14:paraId="37654B86" w14:textId="43E0D02B" w:rsidR="001E3296"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600605" w:rsidRPr="00CC68FD">
        <w:rPr>
          <w:rFonts w:ascii="Times New Roman" w:hAnsi="Times New Roman" w:cs="Times New Roman"/>
          <w:sz w:val="24"/>
          <w:szCs w:val="24"/>
        </w:rPr>
        <w:t>В отчетном году</w:t>
      </w:r>
      <w:r w:rsidR="00D8398D" w:rsidRPr="00CC68FD">
        <w:rPr>
          <w:rFonts w:ascii="Times New Roman" w:hAnsi="Times New Roman" w:cs="Times New Roman"/>
          <w:sz w:val="24"/>
          <w:szCs w:val="24"/>
        </w:rPr>
        <w:t xml:space="preserve"> в</w:t>
      </w:r>
      <w:r w:rsidR="001E3296" w:rsidRPr="00CC68FD">
        <w:rPr>
          <w:rFonts w:ascii="Times New Roman" w:hAnsi="Times New Roman" w:cs="Times New Roman"/>
          <w:sz w:val="24"/>
          <w:szCs w:val="24"/>
        </w:rPr>
        <w:t xml:space="preserve"> Нижнеингашском районе производством и переработкой сельскохозяйственной </w:t>
      </w:r>
      <w:r w:rsidR="00E71F21" w:rsidRPr="00CC68FD">
        <w:rPr>
          <w:rFonts w:ascii="Times New Roman" w:hAnsi="Times New Roman" w:cs="Times New Roman"/>
          <w:sz w:val="24"/>
          <w:szCs w:val="24"/>
        </w:rPr>
        <w:t>продукции</w:t>
      </w:r>
      <w:r w:rsidR="001E3296" w:rsidRPr="00CC68FD">
        <w:rPr>
          <w:rFonts w:ascii="Times New Roman" w:hAnsi="Times New Roman" w:cs="Times New Roman"/>
          <w:sz w:val="24"/>
          <w:szCs w:val="24"/>
        </w:rPr>
        <w:t xml:space="preserve"> занимал</w:t>
      </w:r>
      <w:r w:rsidR="00CB6CE3" w:rsidRPr="00CC68FD">
        <w:rPr>
          <w:rFonts w:ascii="Times New Roman" w:hAnsi="Times New Roman" w:cs="Times New Roman"/>
          <w:sz w:val="24"/>
          <w:szCs w:val="24"/>
        </w:rPr>
        <w:t>и</w:t>
      </w:r>
      <w:r w:rsidR="001E3296" w:rsidRPr="00CC68FD">
        <w:rPr>
          <w:rFonts w:ascii="Times New Roman" w:hAnsi="Times New Roman" w:cs="Times New Roman"/>
          <w:sz w:val="24"/>
          <w:szCs w:val="24"/>
        </w:rPr>
        <w:t>сь 21 организация  различной формы собственности, в том числе: 5 обществ с ограниченной ответственностью (ООО), 10 крестьянских (фермерских) хозяйств</w:t>
      </w:r>
      <w:r w:rsidR="00CB6CE3" w:rsidRPr="00CC68FD">
        <w:rPr>
          <w:rFonts w:ascii="Times New Roman" w:hAnsi="Times New Roman" w:cs="Times New Roman"/>
          <w:sz w:val="24"/>
          <w:szCs w:val="24"/>
        </w:rPr>
        <w:t xml:space="preserve"> (КФХ)</w:t>
      </w:r>
      <w:r w:rsidR="001E3296" w:rsidRPr="00CC68FD">
        <w:rPr>
          <w:rFonts w:ascii="Times New Roman" w:hAnsi="Times New Roman" w:cs="Times New Roman"/>
          <w:sz w:val="24"/>
          <w:szCs w:val="24"/>
        </w:rPr>
        <w:t>, подсобные сельскохозяйственные предприятия - ФКУ КП–48, переработкой и хранением зерна - ООО «Нижнеингашское ХПП», закупом и переработкой молока - ООО «АЛЬЯНС ЛОДЖИСТИК», 3 сельскохозяйственных потребительских кооператива по закупу мяса у населения - СССПК «Ивановский», СПССК "КУТФЕР", СКПК «Ингашские Просторы».</w:t>
      </w:r>
    </w:p>
    <w:p w14:paraId="440F15C4" w14:textId="137D5B4D" w:rsidR="001E3296"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1E3296" w:rsidRPr="00CC68FD">
        <w:rPr>
          <w:rFonts w:ascii="Times New Roman" w:hAnsi="Times New Roman" w:cs="Times New Roman"/>
          <w:sz w:val="24"/>
          <w:szCs w:val="24"/>
        </w:rPr>
        <w:t>Валовой сбор зерна в первоначально оприходованном весе в отчетном году составил 45002,24</w:t>
      </w:r>
      <w:r w:rsidR="00CB6CE3" w:rsidRPr="00CC68FD">
        <w:rPr>
          <w:rFonts w:ascii="Times New Roman" w:hAnsi="Times New Roman" w:cs="Times New Roman"/>
          <w:sz w:val="24"/>
          <w:szCs w:val="24"/>
        </w:rPr>
        <w:t xml:space="preserve"> </w:t>
      </w:r>
      <w:r w:rsidR="001E3296" w:rsidRPr="00CC68FD">
        <w:rPr>
          <w:rFonts w:ascii="Times New Roman" w:hAnsi="Times New Roman" w:cs="Times New Roman"/>
          <w:sz w:val="24"/>
          <w:szCs w:val="24"/>
        </w:rPr>
        <w:t>тонны (в амбарном весе</w:t>
      </w:r>
      <w:r w:rsidR="00E73CF3" w:rsidRPr="00CC68FD">
        <w:rPr>
          <w:rFonts w:ascii="Times New Roman" w:hAnsi="Times New Roman" w:cs="Times New Roman"/>
          <w:sz w:val="24"/>
          <w:szCs w:val="24"/>
        </w:rPr>
        <w:t xml:space="preserve"> </w:t>
      </w:r>
      <w:r w:rsidR="001E3296" w:rsidRPr="00CC68FD">
        <w:rPr>
          <w:rFonts w:ascii="Times New Roman" w:hAnsi="Times New Roman" w:cs="Times New Roman"/>
          <w:sz w:val="24"/>
          <w:szCs w:val="24"/>
        </w:rPr>
        <w:t xml:space="preserve">39978,46 тонн), картофеля </w:t>
      </w:r>
      <w:r w:rsidR="00CB6CE3" w:rsidRPr="00CC68FD">
        <w:rPr>
          <w:rFonts w:ascii="Times New Roman" w:hAnsi="Times New Roman" w:cs="Times New Roman"/>
          <w:sz w:val="24"/>
          <w:szCs w:val="24"/>
        </w:rPr>
        <w:t xml:space="preserve">- </w:t>
      </w:r>
      <w:r w:rsidR="001E3296" w:rsidRPr="00CC68FD">
        <w:rPr>
          <w:rFonts w:ascii="Times New Roman" w:hAnsi="Times New Roman" w:cs="Times New Roman"/>
          <w:sz w:val="24"/>
          <w:szCs w:val="24"/>
        </w:rPr>
        <w:t xml:space="preserve">75,16 тонн, овощей </w:t>
      </w:r>
      <w:r w:rsidR="00CB6CE3" w:rsidRPr="00CC68FD">
        <w:rPr>
          <w:rFonts w:ascii="Times New Roman" w:hAnsi="Times New Roman" w:cs="Times New Roman"/>
          <w:sz w:val="24"/>
          <w:szCs w:val="24"/>
        </w:rPr>
        <w:t xml:space="preserve">- </w:t>
      </w:r>
      <w:r w:rsidR="001E3296" w:rsidRPr="00CC68FD">
        <w:rPr>
          <w:rFonts w:ascii="Times New Roman" w:hAnsi="Times New Roman" w:cs="Times New Roman"/>
          <w:sz w:val="24"/>
          <w:szCs w:val="24"/>
        </w:rPr>
        <w:t>56,4 тонны.</w:t>
      </w:r>
    </w:p>
    <w:p w14:paraId="11C2E1FD" w14:textId="77777777" w:rsidR="00E73CF3" w:rsidRPr="00CC68FD" w:rsidRDefault="00AF16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1E3296" w:rsidRPr="00CC68FD">
        <w:rPr>
          <w:rFonts w:ascii="Times New Roman" w:hAnsi="Times New Roman" w:cs="Times New Roman"/>
          <w:sz w:val="24"/>
          <w:szCs w:val="24"/>
        </w:rPr>
        <w:t>Под посев 2024 года хозяйствами района засыпано семян зерновых и зернобобовых культур 3925</w:t>
      </w:r>
      <w:r w:rsidR="00E73CF3" w:rsidRPr="00CC68FD">
        <w:rPr>
          <w:rFonts w:ascii="Times New Roman" w:hAnsi="Times New Roman" w:cs="Times New Roman"/>
          <w:sz w:val="24"/>
          <w:szCs w:val="24"/>
        </w:rPr>
        <w:t xml:space="preserve"> тонн</w:t>
      </w:r>
      <w:r w:rsidR="00E71F21" w:rsidRPr="00CC68FD">
        <w:rPr>
          <w:rFonts w:ascii="Times New Roman" w:hAnsi="Times New Roman" w:cs="Times New Roman"/>
          <w:sz w:val="24"/>
          <w:szCs w:val="24"/>
        </w:rPr>
        <w:t>,</w:t>
      </w:r>
      <w:r w:rsidR="00E73CF3" w:rsidRPr="00CC68FD">
        <w:rPr>
          <w:rFonts w:ascii="Times New Roman" w:hAnsi="Times New Roman" w:cs="Times New Roman"/>
          <w:sz w:val="24"/>
          <w:szCs w:val="24"/>
        </w:rPr>
        <w:t xml:space="preserve"> или 98,1% от потребности.</w:t>
      </w:r>
    </w:p>
    <w:p w14:paraId="7C645BF5" w14:textId="77777777" w:rsidR="00E73CF3"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E73CF3" w:rsidRPr="00CC68FD">
        <w:rPr>
          <w:rFonts w:ascii="Times New Roman" w:hAnsi="Times New Roman" w:cs="Times New Roman"/>
          <w:sz w:val="24"/>
          <w:szCs w:val="24"/>
        </w:rPr>
        <w:t>Как видно из таблицы, с</w:t>
      </w:r>
      <w:r w:rsidR="001E3296" w:rsidRPr="00CC68FD">
        <w:rPr>
          <w:rFonts w:ascii="Times New Roman" w:hAnsi="Times New Roman" w:cs="Times New Roman"/>
          <w:sz w:val="24"/>
          <w:szCs w:val="24"/>
        </w:rPr>
        <w:t>редняя урожайность зерновых культур в первоначальном (бункерном) весе по сельхозтовароп</w:t>
      </w:r>
      <w:r w:rsidR="00E73CF3" w:rsidRPr="00CC68FD">
        <w:rPr>
          <w:rFonts w:ascii="Times New Roman" w:hAnsi="Times New Roman" w:cs="Times New Roman"/>
          <w:sz w:val="24"/>
          <w:szCs w:val="24"/>
        </w:rPr>
        <w:t>роизводителям района в отчетном году</w:t>
      </w:r>
      <w:r w:rsidR="001E3296" w:rsidRPr="00CC68FD">
        <w:rPr>
          <w:rFonts w:ascii="Times New Roman" w:hAnsi="Times New Roman" w:cs="Times New Roman"/>
          <w:sz w:val="24"/>
          <w:szCs w:val="24"/>
        </w:rPr>
        <w:t xml:space="preserve"> составила</w:t>
      </w:r>
      <w:r w:rsidR="005707B9" w:rsidRPr="00CC68FD">
        <w:rPr>
          <w:rFonts w:ascii="Times New Roman" w:hAnsi="Times New Roman" w:cs="Times New Roman"/>
          <w:sz w:val="24"/>
          <w:szCs w:val="24"/>
        </w:rPr>
        <w:t xml:space="preserve"> </w:t>
      </w:r>
      <w:r w:rsidR="001E3296" w:rsidRPr="00CC68FD">
        <w:rPr>
          <w:rFonts w:ascii="Times New Roman" w:hAnsi="Times New Roman" w:cs="Times New Roman"/>
          <w:sz w:val="24"/>
          <w:szCs w:val="24"/>
        </w:rPr>
        <w:t>28,8 ц/га (по краю 29,0</w:t>
      </w:r>
      <w:r w:rsidR="00E73CF3" w:rsidRPr="00CC68FD">
        <w:rPr>
          <w:rFonts w:ascii="Times New Roman" w:hAnsi="Times New Roman" w:cs="Times New Roman"/>
          <w:sz w:val="24"/>
          <w:szCs w:val="24"/>
        </w:rPr>
        <w:t xml:space="preserve"> </w:t>
      </w:r>
      <w:r w:rsidR="001E3296" w:rsidRPr="00CC68FD">
        <w:rPr>
          <w:rFonts w:ascii="Times New Roman" w:hAnsi="Times New Roman" w:cs="Times New Roman"/>
          <w:sz w:val="24"/>
          <w:szCs w:val="24"/>
        </w:rPr>
        <w:t xml:space="preserve">ц/га, по восточной группе районов средняя урожайность зерновых 24,8 ц/га). </w:t>
      </w:r>
    </w:p>
    <w:p w14:paraId="3128B6EC" w14:textId="2A9B7046" w:rsidR="001E3296" w:rsidRPr="00CC68FD" w:rsidRDefault="00AF16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1E3296" w:rsidRPr="00CC68FD">
        <w:rPr>
          <w:rFonts w:ascii="Times New Roman" w:hAnsi="Times New Roman" w:cs="Times New Roman"/>
          <w:sz w:val="24"/>
          <w:szCs w:val="24"/>
        </w:rPr>
        <w:t xml:space="preserve">Наивысшая урожайность зерновых культур в бункерном весе получена в ООО «Весна» - 32,6 ц/га, в </w:t>
      </w:r>
      <w:r w:rsidR="00CB6CE3" w:rsidRPr="00CC68FD">
        <w:rPr>
          <w:rFonts w:ascii="Times New Roman" w:hAnsi="Times New Roman" w:cs="Times New Roman"/>
          <w:sz w:val="24"/>
          <w:szCs w:val="24"/>
        </w:rPr>
        <w:t xml:space="preserve">амбарном </w:t>
      </w:r>
      <w:r w:rsidR="001E3296" w:rsidRPr="00CC68FD">
        <w:rPr>
          <w:rFonts w:ascii="Times New Roman" w:hAnsi="Times New Roman" w:cs="Times New Roman"/>
          <w:sz w:val="24"/>
          <w:szCs w:val="24"/>
        </w:rPr>
        <w:t>весе после подработки 29,8 ц/га.</w:t>
      </w:r>
    </w:p>
    <w:p w14:paraId="01FE4B63" w14:textId="77777777" w:rsidR="001E3296" w:rsidRPr="00CC68FD" w:rsidRDefault="001E329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                          Валовое производство зерна в динамике, тонн</w:t>
      </w:r>
    </w:p>
    <w:tbl>
      <w:tblPr>
        <w:tblpPr w:leftFromText="180" w:rightFromText="180" w:vertAnchor="text" w:tblpX="74"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701"/>
        <w:gridCol w:w="1701"/>
        <w:gridCol w:w="3685"/>
      </w:tblGrid>
      <w:tr w:rsidR="001E3296" w:rsidRPr="00CC68FD" w14:paraId="41B09341" w14:textId="77777777" w:rsidTr="00F12673">
        <w:tc>
          <w:tcPr>
            <w:tcW w:w="2660" w:type="dxa"/>
            <w:tcBorders>
              <w:left w:val="single" w:sz="4" w:space="0" w:color="auto"/>
            </w:tcBorders>
            <w:vAlign w:val="center"/>
          </w:tcPr>
          <w:p w14:paraId="139ECBAA" w14:textId="77777777" w:rsidR="001E3296" w:rsidRPr="00CC68FD" w:rsidRDefault="001E3296" w:rsidP="00A13AC9">
            <w:pPr>
              <w:pStyle w:val="a3"/>
              <w:jc w:val="both"/>
              <w:rPr>
                <w:rFonts w:ascii="Times New Roman" w:hAnsi="Times New Roman" w:cs="Times New Roman"/>
                <w:color w:val="FF0000"/>
                <w:sz w:val="24"/>
                <w:szCs w:val="24"/>
              </w:rPr>
            </w:pPr>
          </w:p>
        </w:tc>
        <w:tc>
          <w:tcPr>
            <w:tcW w:w="1701" w:type="dxa"/>
            <w:vAlign w:val="center"/>
          </w:tcPr>
          <w:p w14:paraId="4DF8032A" w14:textId="77777777" w:rsidR="001E3296" w:rsidRPr="00CC68FD" w:rsidRDefault="001E329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2021 г.</w:t>
            </w:r>
          </w:p>
        </w:tc>
        <w:tc>
          <w:tcPr>
            <w:tcW w:w="1701" w:type="dxa"/>
            <w:vAlign w:val="center"/>
          </w:tcPr>
          <w:p w14:paraId="3E9E3AE6" w14:textId="77777777" w:rsidR="001E3296" w:rsidRPr="00CC68FD" w:rsidRDefault="001E329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2022 г.</w:t>
            </w:r>
          </w:p>
        </w:tc>
        <w:tc>
          <w:tcPr>
            <w:tcW w:w="3685" w:type="dxa"/>
            <w:vAlign w:val="center"/>
          </w:tcPr>
          <w:p w14:paraId="57465ED2" w14:textId="77777777" w:rsidR="001E3296" w:rsidRPr="00CC68FD" w:rsidRDefault="001E329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2023г.</w:t>
            </w:r>
          </w:p>
        </w:tc>
      </w:tr>
      <w:tr w:rsidR="001E3296" w:rsidRPr="00CC68FD" w14:paraId="2DFC03B0" w14:textId="77777777" w:rsidTr="00F12673">
        <w:trPr>
          <w:trHeight w:val="477"/>
        </w:trPr>
        <w:tc>
          <w:tcPr>
            <w:tcW w:w="2660" w:type="dxa"/>
            <w:tcBorders>
              <w:left w:val="single" w:sz="4" w:space="0" w:color="auto"/>
            </w:tcBorders>
            <w:vAlign w:val="bottom"/>
          </w:tcPr>
          <w:p w14:paraId="2E0DECD8" w14:textId="77777777" w:rsidR="001E3296" w:rsidRPr="00CC68FD" w:rsidRDefault="001E329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Итого по району</w:t>
            </w:r>
          </w:p>
        </w:tc>
        <w:tc>
          <w:tcPr>
            <w:tcW w:w="1701" w:type="dxa"/>
            <w:vAlign w:val="bottom"/>
          </w:tcPr>
          <w:p w14:paraId="6743F834" w14:textId="77777777" w:rsidR="001E3296" w:rsidRPr="00CC68FD" w:rsidRDefault="001E329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43815,4</w:t>
            </w:r>
          </w:p>
        </w:tc>
        <w:tc>
          <w:tcPr>
            <w:tcW w:w="1701" w:type="dxa"/>
            <w:vAlign w:val="bottom"/>
          </w:tcPr>
          <w:p w14:paraId="3595C5A6" w14:textId="77777777" w:rsidR="001E3296" w:rsidRPr="00CC68FD" w:rsidRDefault="001E329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42430,9</w:t>
            </w:r>
          </w:p>
        </w:tc>
        <w:tc>
          <w:tcPr>
            <w:tcW w:w="3685" w:type="dxa"/>
            <w:vAlign w:val="bottom"/>
          </w:tcPr>
          <w:p w14:paraId="4DCC3437" w14:textId="77777777" w:rsidR="001E3296" w:rsidRPr="00CC68FD" w:rsidRDefault="001E329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45002,24</w:t>
            </w:r>
          </w:p>
        </w:tc>
      </w:tr>
    </w:tbl>
    <w:p w14:paraId="38264B62" w14:textId="77777777" w:rsidR="001E3296" w:rsidRPr="00CC68FD" w:rsidRDefault="001E3296" w:rsidP="00A13AC9">
      <w:pPr>
        <w:pStyle w:val="a3"/>
        <w:jc w:val="both"/>
        <w:rPr>
          <w:rFonts w:ascii="Times New Roman" w:hAnsi="Times New Roman" w:cs="Times New Roman"/>
          <w:sz w:val="24"/>
          <w:szCs w:val="24"/>
        </w:rPr>
      </w:pPr>
    </w:p>
    <w:p w14:paraId="3026BD47" w14:textId="282EF3A4" w:rsidR="00AF163A" w:rsidRPr="00CC68FD" w:rsidRDefault="003C3D0F" w:rsidP="00A13AC9">
      <w:pPr>
        <w:pStyle w:val="a3"/>
        <w:jc w:val="both"/>
        <w:rPr>
          <w:rFonts w:ascii="Times New Roman" w:hAnsi="Times New Roman" w:cs="Times New Roman"/>
          <w:color w:val="000000" w:themeColor="text1"/>
          <w:sz w:val="24"/>
          <w:szCs w:val="24"/>
        </w:rPr>
      </w:pPr>
      <w:r w:rsidRPr="00CC68FD">
        <w:rPr>
          <w:rFonts w:ascii="Times New Roman" w:hAnsi="Times New Roman" w:cs="Times New Roman"/>
          <w:color w:val="000000" w:themeColor="text1"/>
          <w:sz w:val="24"/>
          <w:szCs w:val="24"/>
        </w:rPr>
        <w:t xml:space="preserve"> </w:t>
      </w:r>
      <w:r w:rsidRPr="00CC68FD">
        <w:rPr>
          <w:rFonts w:ascii="Times New Roman" w:hAnsi="Times New Roman" w:cs="Times New Roman"/>
          <w:color w:val="000000" w:themeColor="text1"/>
          <w:sz w:val="24"/>
          <w:szCs w:val="24"/>
        </w:rPr>
        <w:tab/>
      </w:r>
      <w:r w:rsidR="00AF163A" w:rsidRPr="00CC68FD">
        <w:rPr>
          <w:rFonts w:ascii="Times New Roman" w:hAnsi="Times New Roman" w:cs="Times New Roman"/>
          <w:color w:val="000000" w:themeColor="text1"/>
          <w:sz w:val="24"/>
          <w:szCs w:val="24"/>
        </w:rPr>
        <w:t xml:space="preserve">Посевная площадь под урожай в отчетном году составила 20776,3 га. В 2024 году она увеличится на 1480 га и составит 22257 га, </w:t>
      </w:r>
      <w:r w:rsidR="00ED319B" w:rsidRPr="00CC68FD">
        <w:rPr>
          <w:rFonts w:ascii="Times New Roman" w:hAnsi="Times New Roman" w:cs="Times New Roman"/>
          <w:color w:val="000000" w:themeColor="text1"/>
          <w:sz w:val="24"/>
          <w:szCs w:val="24"/>
        </w:rPr>
        <w:t xml:space="preserve">в основном </w:t>
      </w:r>
      <w:r w:rsidR="00AF163A" w:rsidRPr="00CC68FD">
        <w:rPr>
          <w:rFonts w:ascii="Times New Roman" w:hAnsi="Times New Roman" w:cs="Times New Roman"/>
          <w:color w:val="000000" w:themeColor="text1"/>
          <w:sz w:val="24"/>
          <w:szCs w:val="24"/>
        </w:rPr>
        <w:t xml:space="preserve">за счет того, что планируется посев гороха на площади 1123 га. </w:t>
      </w:r>
    </w:p>
    <w:p w14:paraId="59381BFE" w14:textId="77777777" w:rsidR="001E3296" w:rsidRPr="00CC68FD" w:rsidRDefault="00AF163A" w:rsidP="00A13AC9">
      <w:pPr>
        <w:pStyle w:val="a3"/>
        <w:jc w:val="both"/>
        <w:rPr>
          <w:rFonts w:ascii="Times New Roman" w:hAnsi="Times New Roman" w:cs="Times New Roman"/>
          <w:color w:val="000000" w:themeColor="text1"/>
          <w:sz w:val="24"/>
          <w:szCs w:val="24"/>
        </w:rPr>
      </w:pPr>
      <w:r w:rsidRPr="00CC68FD">
        <w:rPr>
          <w:rFonts w:ascii="Times New Roman" w:hAnsi="Times New Roman" w:cs="Times New Roman"/>
          <w:color w:val="000000" w:themeColor="text1"/>
          <w:sz w:val="24"/>
          <w:szCs w:val="24"/>
        </w:rPr>
        <w:tab/>
      </w:r>
      <w:r w:rsidR="001E3296" w:rsidRPr="00CC68FD">
        <w:rPr>
          <w:rFonts w:ascii="Times New Roman" w:hAnsi="Times New Roman" w:cs="Times New Roman"/>
          <w:color w:val="000000" w:themeColor="text1"/>
          <w:sz w:val="24"/>
          <w:szCs w:val="24"/>
        </w:rPr>
        <w:t>Сельхозпредприятия в отчетном году за собственные средства приобрели сельскохозяйственной техники, машин и оборудования на общую сумму 80656,41 тыс. руб. (15 ед.), из них зерноуборочные комбайны – 5 ед., экскаватор гусеничный – 1 ед.; сеялка зернотуковая – 4 ед., каток кольчато-зубчатый- 1 ед., протравливатель семян – 1 ед., сцепка борон гидравлическая – 2 ед., УАЗ 390995-04 – 1 ед.</w:t>
      </w:r>
    </w:p>
    <w:p w14:paraId="5896B8E3" w14:textId="760780F6" w:rsidR="005707B9"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1E3296" w:rsidRPr="00CC68FD">
        <w:rPr>
          <w:rFonts w:ascii="Times New Roman" w:hAnsi="Times New Roman" w:cs="Times New Roman"/>
          <w:sz w:val="24"/>
          <w:szCs w:val="24"/>
        </w:rPr>
        <w:t>На 01.01.2023</w:t>
      </w:r>
      <w:r w:rsidR="00CB6CE3" w:rsidRPr="00CC68FD">
        <w:rPr>
          <w:rFonts w:ascii="Times New Roman" w:hAnsi="Times New Roman" w:cs="Times New Roman"/>
          <w:sz w:val="24"/>
          <w:szCs w:val="24"/>
        </w:rPr>
        <w:t xml:space="preserve"> </w:t>
      </w:r>
      <w:r w:rsidR="001E3296" w:rsidRPr="00CC68FD">
        <w:rPr>
          <w:rFonts w:ascii="Times New Roman" w:hAnsi="Times New Roman" w:cs="Times New Roman"/>
          <w:sz w:val="24"/>
          <w:szCs w:val="24"/>
        </w:rPr>
        <w:t xml:space="preserve">года поголовье крупного рогатого скота у сельхозтоваропроизводителей района составляло 3191 голова, поголовье КРС по району </w:t>
      </w:r>
      <w:r w:rsidR="001E3296" w:rsidRPr="00CC68FD">
        <w:rPr>
          <w:rFonts w:ascii="Times New Roman" w:hAnsi="Times New Roman" w:cs="Times New Roman"/>
          <w:sz w:val="24"/>
          <w:szCs w:val="24"/>
        </w:rPr>
        <w:lastRenderedPageBreak/>
        <w:t xml:space="preserve">на 01.01.2024 года составило 3730 голов. В том числе молочных коров на 01.01.2023 года </w:t>
      </w:r>
      <w:r w:rsidR="00CB6CE3" w:rsidRPr="00CC68FD">
        <w:rPr>
          <w:rFonts w:ascii="Times New Roman" w:hAnsi="Times New Roman" w:cs="Times New Roman"/>
          <w:sz w:val="24"/>
          <w:szCs w:val="24"/>
        </w:rPr>
        <w:t>-</w:t>
      </w:r>
      <w:r w:rsidR="001E3296" w:rsidRPr="00CC68FD">
        <w:rPr>
          <w:rFonts w:ascii="Times New Roman" w:hAnsi="Times New Roman" w:cs="Times New Roman"/>
          <w:sz w:val="24"/>
          <w:szCs w:val="24"/>
        </w:rPr>
        <w:t xml:space="preserve"> 759 голов, поголовье молочных коров </w:t>
      </w:r>
      <w:r w:rsidR="00696C56" w:rsidRPr="00CC68FD">
        <w:rPr>
          <w:rFonts w:ascii="Times New Roman" w:hAnsi="Times New Roman" w:cs="Times New Roman"/>
          <w:sz w:val="24"/>
          <w:szCs w:val="24"/>
        </w:rPr>
        <w:t>на конец</w:t>
      </w:r>
      <w:r w:rsidR="001E3296" w:rsidRPr="00CC68FD">
        <w:rPr>
          <w:rFonts w:ascii="Times New Roman" w:hAnsi="Times New Roman" w:cs="Times New Roman"/>
          <w:sz w:val="24"/>
          <w:szCs w:val="24"/>
        </w:rPr>
        <w:t xml:space="preserve"> 2023 год составило 765 голов.</w:t>
      </w:r>
    </w:p>
    <w:p w14:paraId="293FBF99" w14:textId="5D64C08D" w:rsidR="001E3296"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1E3296" w:rsidRPr="00CC68FD">
        <w:rPr>
          <w:rFonts w:ascii="Times New Roman" w:hAnsi="Times New Roman" w:cs="Times New Roman"/>
          <w:sz w:val="24"/>
          <w:szCs w:val="24"/>
        </w:rPr>
        <w:t xml:space="preserve">Рост поголовья крупного рогатого скота в основном происходит в ООО «Нива». За 2023 год этим хозяйством произведено 2849,0 тонн молока, рост составил 243 тонны или 109,3%. На 01.01.2023 года надой на одну фуражную корову в хозяйстве составлял 5329,2 кг, за 2023 год </w:t>
      </w:r>
      <w:r w:rsidR="00696C56" w:rsidRPr="00CC68FD">
        <w:rPr>
          <w:rFonts w:ascii="Times New Roman" w:hAnsi="Times New Roman" w:cs="Times New Roman"/>
          <w:sz w:val="24"/>
          <w:szCs w:val="24"/>
        </w:rPr>
        <w:t xml:space="preserve">средний </w:t>
      </w:r>
      <w:r w:rsidR="001E3296" w:rsidRPr="00CC68FD">
        <w:rPr>
          <w:rFonts w:ascii="Times New Roman" w:hAnsi="Times New Roman" w:cs="Times New Roman"/>
          <w:sz w:val="24"/>
          <w:szCs w:val="24"/>
        </w:rPr>
        <w:t>надой на одну фуражную коров</w:t>
      </w:r>
      <w:r w:rsidR="00E73CF3" w:rsidRPr="00CC68FD">
        <w:rPr>
          <w:rFonts w:ascii="Times New Roman" w:hAnsi="Times New Roman" w:cs="Times New Roman"/>
          <w:sz w:val="24"/>
          <w:szCs w:val="24"/>
        </w:rPr>
        <w:t xml:space="preserve">у составил 5500,0 кг. </w:t>
      </w:r>
      <w:r w:rsidR="001E3296" w:rsidRPr="00CC68FD">
        <w:rPr>
          <w:rFonts w:ascii="Times New Roman" w:hAnsi="Times New Roman" w:cs="Times New Roman"/>
          <w:sz w:val="24"/>
          <w:szCs w:val="24"/>
        </w:rPr>
        <w:t>В целом по району средни</w:t>
      </w:r>
      <w:r w:rsidR="00E73CF3" w:rsidRPr="00CC68FD">
        <w:rPr>
          <w:rFonts w:ascii="Times New Roman" w:hAnsi="Times New Roman" w:cs="Times New Roman"/>
          <w:sz w:val="24"/>
          <w:szCs w:val="24"/>
        </w:rPr>
        <w:t>й надой на одну фуражную корову составил</w:t>
      </w:r>
      <w:r w:rsidR="001E3296" w:rsidRPr="00CC68FD">
        <w:rPr>
          <w:rFonts w:ascii="Times New Roman" w:hAnsi="Times New Roman" w:cs="Times New Roman"/>
          <w:sz w:val="24"/>
          <w:szCs w:val="24"/>
        </w:rPr>
        <w:t xml:space="preserve"> 4837,5 кг., что больше </w:t>
      </w:r>
      <w:r w:rsidR="00E73CF3" w:rsidRPr="00CC68FD">
        <w:rPr>
          <w:rFonts w:ascii="Times New Roman" w:hAnsi="Times New Roman" w:cs="Times New Roman"/>
          <w:sz w:val="24"/>
          <w:szCs w:val="24"/>
        </w:rPr>
        <w:t xml:space="preserve">по сравнению с 2022 годом </w:t>
      </w:r>
      <w:r w:rsidR="001E3296" w:rsidRPr="00CC68FD">
        <w:rPr>
          <w:rFonts w:ascii="Times New Roman" w:hAnsi="Times New Roman" w:cs="Times New Roman"/>
          <w:sz w:val="24"/>
          <w:szCs w:val="24"/>
        </w:rPr>
        <w:t>на 22 кг или на 100,5%.</w:t>
      </w:r>
    </w:p>
    <w:p w14:paraId="0DA60FFA" w14:textId="77777777" w:rsidR="00E9382C"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1E3296" w:rsidRPr="00CC68FD">
        <w:rPr>
          <w:rFonts w:ascii="Times New Roman" w:hAnsi="Times New Roman" w:cs="Times New Roman"/>
          <w:sz w:val="24"/>
          <w:szCs w:val="24"/>
        </w:rPr>
        <w:t>Всего сельхозтоваропроизводителями Нижнеингашского района</w:t>
      </w:r>
      <w:r w:rsidR="00E9382C" w:rsidRPr="00CC68FD">
        <w:rPr>
          <w:rFonts w:ascii="Times New Roman" w:hAnsi="Times New Roman" w:cs="Times New Roman"/>
          <w:sz w:val="24"/>
          <w:szCs w:val="24"/>
        </w:rPr>
        <w:t xml:space="preserve"> в 2023 году</w:t>
      </w:r>
      <w:r w:rsidR="001E3296" w:rsidRPr="00CC68FD">
        <w:rPr>
          <w:rFonts w:ascii="Times New Roman" w:hAnsi="Times New Roman" w:cs="Times New Roman"/>
          <w:sz w:val="24"/>
          <w:szCs w:val="24"/>
        </w:rPr>
        <w:t xml:space="preserve"> произведено 3713,8 тонн молока, рост составил 241,8 тонн или 107 %.</w:t>
      </w:r>
    </w:p>
    <w:p w14:paraId="685DABE0" w14:textId="77777777" w:rsidR="00C17A32" w:rsidRPr="00CC68FD" w:rsidRDefault="00C17A32" w:rsidP="00C17A32">
      <w:pPr>
        <w:spacing w:after="0" w:line="240" w:lineRule="auto"/>
        <w:ind w:firstLine="700"/>
        <w:jc w:val="both"/>
        <w:rPr>
          <w:rFonts w:ascii="Times New Roman" w:eastAsia="Times New Roman" w:hAnsi="Times New Roman" w:cs="Times New Roman"/>
          <w:sz w:val="24"/>
          <w:szCs w:val="24"/>
          <w:lang w:eastAsia="ru-RU"/>
        </w:rPr>
      </w:pPr>
      <w:r w:rsidRPr="00CC68FD">
        <w:rPr>
          <w:rFonts w:ascii="Times New Roman" w:eastAsia="Times New Roman" w:hAnsi="Times New Roman" w:cs="Times New Roman"/>
          <w:sz w:val="24"/>
          <w:szCs w:val="24"/>
          <w:lang w:eastAsia="ru-RU"/>
        </w:rPr>
        <w:t>Для сохранения кадров на селе на территории района реализуется долгосрочная целевая программа по обеспечению жильем молодых специалистов и молодых семей.</w:t>
      </w:r>
    </w:p>
    <w:p w14:paraId="6C978FE8" w14:textId="77777777" w:rsidR="00C17A32" w:rsidRPr="00CC68FD" w:rsidRDefault="00C17A32" w:rsidP="00C17A32">
      <w:pPr>
        <w:spacing w:after="0" w:line="240" w:lineRule="auto"/>
        <w:ind w:firstLine="708"/>
        <w:jc w:val="both"/>
        <w:rPr>
          <w:rFonts w:ascii="Times New Roman" w:eastAsia="Times New Roman" w:hAnsi="Times New Roman" w:cs="Times New Roman"/>
          <w:sz w:val="24"/>
          <w:szCs w:val="24"/>
          <w:lang w:eastAsia="ru-RU"/>
        </w:rPr>
      </w:pPr>
      <w:r w:rsidRPr="00CC68FD">
        <w:rPr>
          <w:rFonts w:ascii="Times New Roman" w:eastAsia="Times New Roman" w:hAnsi="Times New Roman" w:cs="Times New Roman"/>
          <w:sz w:val="24"/>
          <w:szCs w:val="24"/>
          <w:lang w:eastAsia="ru-RU"/>
        </w:rPr>
        <w:t>За период действия программы с 2010-2023 годы воспользовались данным видом поддержки 23 молодых семьи, из них: АПК-18 семей из сельхозотрасли и 5 семей из социальной сферы.</w:t>
      </w:r>
    </w:p>
    <w:p w14:paraId="68CB1CE5" w14:textId="77777777" w:rsidR="00C17A32" w:rsidRPr="00CC68FD" w:rsidRDefault="00C17A32" w:rsidP="00C17A32">
      <w:pPr>
        <w:spacing w:after="0" w:line="240" w:lineRule="auto"/>
        <w:ind w:firstLine="708"/>
        <w:jc w:val="both"/>
        <w:rPr>
          <w:rFonts w:ascii="Times New Roman" w:eastAsia="Times New Roman" w:hAnsi="Times New Roman" w:cs="Times New Roman"/>
          <w:sz w:val="24"/>
          <w:szCs w:val="24"/>
          <w:lang w:eastAsia="ru-RU"/>
        </w:rPr>
      </w:pPr>
      <w:r w:rsidRPr="00CC68FD">
        <w:rPr>
          <w:rFonts w:ascii="Times New Roman" w:eastAsia="Times New Roman" w:hAnsi="Times New Roman" w:cs="Times New Roman"/>
          <w:sz w:val="24"/>
          <w:szCs w:val="24"/>
          <w:lang w:eastAsia="ru-RU"/>
        </w:rPr>
        <w:t>В 2023 году из краевого бюджета выделено субсидии трём семьям на общую сумму 14457,3 тыс. рублей, собственные средства составляют в сумме 1445,7 тыс. рублей, в том числе:</w:t>
      </w:r>
    </w:p>
    <w:p w14:paraId="532075D3" w14:textId="5E94CB0E" w:rsidR="00C17A32" w:rsidRPr="00CC68FD" w:rsidRDefault="00C17A32" w:rsidP="00C17A32">
      <w:pPr>
        <w:spacing w:after="0" w:line="240" w:lineRule="auto"/>
        <w:jc w:val="both"/>
        <w:rPr>
          <w:rFonts w:ascii="Times New Roman" w:eastAsia="Times New Roman" w:hAnsi="Times New Roman" w:cs="Times New Roman"/>
          <w:sz w:val="24"/>
          <w:szCs w:val="24"/>
          <w:lang w:eastAsia="ru-RU"/>
        </w:rPr>
      </w:pPr>
      <w:r w:rsidRPr="00CC68FD">
        <w:rPr>
          <w:rFonts w:ascii="Times New Roman" w:eastAsia="Times New Roman" w:hAnsi="Times New Roman" w:cs="Times New Roman"/>
          <w:sz w:val="24"/>
          <w:szCs w:val="24"/>
          <w:lang w:eastAsia="ru-RU"/>
        </w:rPr>
        <w:t>-из сельскохозяйственной отрасли 2 семьи</w:t>
      </w:r>
    </w:p>
    <w:p w14:paraId="20E9F218" w14:textId="3D24F5C4" w:rsidR="00C17A32" w:rsidRPr="00CC68FD" w:rsidRDefault="00C17A32" w:rsidP="00C17A32">
      <w:pPr>
        <w:spacing w:after="0" w:line="240" w:lineRule="auto"/>
        <w:jc w:val="both"/>
        <w:rPr>
          <w:rFonts w:ascii="Times New Roman" w:eastAsia="Times New Roman" w:hAnsi="Times New Roman" w:cs="Times New Roman"/>
          <w:sz w:val="24"/>
          <w:szCs w:val="24"/>
          <w:lang w:eastAsia="ru-RU"/>
        </w:rPr>
      </w:pPr>
      <w:r w:rsidRPr="00CC68FD">
        <w:rPr>
          <w:rFonts w:ascii="Times New Roman" w:eastAsia="Times New Roman" w:hAnsi="Times New Roman" w:cs="Times New Roman"/>
          <w:sz w:val="24"/>
          <w:szCs w:val="24"/>
          <w:lang w:eastAsia="ru-RU"/>
        </w:rPr>
        <w:t>-из социальной сферы 1 семья</w:t>
      </w:r>
      <w:r w:rsidR="00127561" w:rsidRPr="00CC68FD">
        <w:rPr>
          <w:rFonts w:ascii="Times New Roman" w:eastAsia="Times New Roman" w:hAnsi="Times New Roman" w:cs="Times New Roman"/>
          <w:sz w:val="24"/>
          <w:szCs w:val="24"/>
          <w:lang w:eastAsia="ru-RU"/>
        </w:rPr>
        <w:t>.</w:t>
      </w:r>
    </w:p>
    <w:p w14:paraId="36BF908F" w14:textId="7DD3D1F4" w:rsidR="001E3296" w:rsidRPr="00CC68FD" w:rsidRDefault="001E3296" w:rsidP="00550F2C">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shd w:val="clear" w:color="auto" w:fill="FFFFFF"/>
        </w:rPr>
        <w:t xml:space="preserve">В 2024 году отдел сельского хозяйства администрации Нижнеингашского района </w:t>
      </w:r>
      <w:r w:rsidRPr="00CC68FD">
        <w:rPr>
          <w:rFonts w:ascii="Times New Roman" w:hAnsi="Times New Roman" w:cs="Times New Roman"/>
          <w:sz w:val="24"/>
          <w:szCs w:val="24"/>
        </w:rPr>
        <w:t xml:space="preserve">продолжит работу по привлечению работников сферы АПК для участия в </w:t>
      </w:r>
      <w:r w:rsidRPr="00CC68FD">
        <w:rPr>
          <w:rFonts w:ascii="Times New Roman" w:hAnsi="Times New Roman" w:cs="Times New Roman"/>
          <w:sz w:val="24"/>
          <w:szCs w:val="24"/>
          <w:shd w:val="clear" w:color="auto" w:fill="FFFFFF"/>
        </w:rPr>
        <w:t xml:space="preserve">подпрограмме «Комплексное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путем консультирования и дополнительного разъяснения среди населения условий и порядка предоставления субсидий в рамках данной программы. </w:t>
      </w:r>
      <w:r w:rsidRPr="00CC68FD">
        <w:rPr>
          <w:rFonts w:ascii="Times New Roman" w:hAnsi="Times New Roman" w:cs="Times New Roman"/>
          <w:sz w:val="24"/>
          <w:szCs w:val="24"/>
        </w:rPr>
        <w:t>Желающим принять участие в данной программе будет оказана помощь в формировании пакета необходимых документов. В 2024 году планируется принятие документов у тружеников сферы АПК не менее 5 ед., у работников социальной сферы – не менее 2 ед.</w:t>
      </w:r>
    </w:p>
    <w:p w14:paraId="6E199444" w14:textId="55BD2F5D" w:rsidR="001E3296"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p>
    <w:p w14:paraId="6659D822" w14:textId="77777777" w:rsidR="008D5A3A" w:rsidRPr="00CC68FD" w:rsidRDefault="00E71F21" w:rsidP="003C3D0F">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ПРОМЫШЛЕННОСТЬ</w:t>
      </w:r>
    </w:p>
    <w:p w14:paraId="1FC56BB1" w14:textId="77777777" w:rsidR="003C3D0F" w:rsidRPr="00CC68FD" w:rsidRDefault="003C3D0F" w:rsidP="003C3D0F">
      <w:pPr>
        <w:pStyle w:val="a3"/>
        <w:jc w:val="center"/>
        <w:rPr>
          <w:rFonts w:ascii="Times New Roman" w:hAnsi="Times New Roman" w:cs="Times New Roman"/>
          <w:b/>
          <w:sz w:val="24"/>
          <w:szCs w:val="24"/>
          <w:lang w:eastAsia="ru-RU"/>
        </w:rPr>
      </w:pPr>
    </w:p>
    <w:p w14:paraId="73C128E2" w14:textId="77777777" w:rsidR="008D5A3A" w:rsidRPr="00CC68FD" w:rsidRDefault="003C3D0F"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8D5A3A" w:rsidRPr="00CC68FD">
        <w:rPr>
          <w:rFonts w:ascii="Times New Roman" w:hAnsi="Times New Roman" w:cs="Times New Roman"/>
          <w:sz w:val="24"/>
          <w:szCs w:val="24"/>
          <w:lang w:eastAsia="ru-RU"/>
        </w:rPr>
        <w:t>Объем отгруженных товаров собственного производства, выполненных работ и услуг по видам экономической деятельности, тысяч рублей</w:t>
      </w:r>
    </w:p>
    <w:p w14:paraId="544A6029" w14:textId="77777777" w:rsidR="008D5A3A" w:rsidRPr="00CC68FD" w:rsidRDefault="008D5A3A" w:rsidP="00A13AC9">
      <w:pPr>
        <w:pStyle w:val="a3"/>
        <w:jc w:val="both"/>
        <w:rPr>
          <w:rFonts w:ascii="Times New Roman" w:hAnsi="Times New Roman" w:cs="Times New Roman"/>
          <w:sz w:val="24"/>
          <w:szCs w:val="24"/>
          <w:lang w:eastAsia="ru-RU"/>
        </w:rPr>
      </w:pPr>
    </w:p>
    <w:tbl>
      <w:tblPr>
        <w:tblStyle w:val="a9"/>
        <w:tblW w:w="0" w:type="auto"/>
        <w:tblInd w:w="250" w:type="dxa"/>
        <w:tblLook w:val="04A0" w:firstRow="1" w:lastRow="0" w:firstColumn="1" w:lastColumn="0" w:noHBand="0" w:noVBand="1"/>
      </w:tblPr>
      <w:tblGrid>
        <w:gridCol w:w="4111"/>
        <w:gridCol w:w="2019"/>
        <w:gridCol w:w="2092"/>
      </w:tblGrid>
      <w:tr w:rsidR="008D5A3A" w:rsidRPr="00CC68FD" w14:paraId="36443C34" w14:textId="77777777" w:rsidTr="008D5A3A">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457DAB0"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Показатели</w:t>
            </w:r>
          </w:p>
          <w:p w14:paraId="796D6AF3" w14:textId="77777777" w:rsidR="008D5A3A" w:rsidRPr="00CC68FD" w:rsidRDefault="008D5A3A" w:rsidP="00A13AC9">
            <w:pPr>
              <w:pStyle w:val="a3"/>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5ACE462"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2022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4C28A67"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2023 г.</w:t>
            </w:r>
          </w:p>
        </w:tc>
      </w:tr>
      <w:tr w:rsidR="008D5A3A" w:rsidRPr="00CC68FD" w14:paraId="6C09F9B8"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72C665DD"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lang w:eastAsia="zh-CN"/>
              </w:rPr>
              <w:t>Объём отгруженной продукции и выполненных услуг по крупным и средним предприятиям, тыс.</w:t>
            </w:r>
            <w:r w:rsidR="00923ED9" w:rsidRPr="00CC68FD">
              <w:rPr>
                <w:rFonts w:ascii="Times New Roman" w:hAnsi="Times New Roman" w:cs="Times New Roman"/>
                <w:sz w:val="24"/>
                <w:szCs w:val="24"/>
                <w:lang w:eastAsia="zh-CN"/>
              </w:rPr>
              <w:t xml:space="preserve"> </w:t>
            </w:r>
            <w:r w:rsidRPr="00CC68FD">
              <w:rPr>
                <w:rFonts w:ascii="Times New Roman" w:hAnsi="Times New Roman" w:cs="Times New Roman"/>
                <w:sz w:val="24"/>
                <w:szCs w:val="24"/>
                <w:lang w:eastAsia="zh-CN"/>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403EBA5C"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4 047 166</w:t>
            </w:r>
          </w:p>
        </w:tc>
        <w:tc>
          <w:tcPr>
            <w:tcW w:w="2092" w:type="dxa"/>
            <w:tcBorders>
              <w:top w:val="single" w:sz="4" w:space="0" w:color="auto"/>
              <w:left w:val="single" w:sz="4" w:space="0" w:color="auto"/>
              <w:bottom w:val="single" w:sz="4" w:space="0" w:color="auto"/>
              <w:right w:val="single" w:sz="4" w:space="0" w:color="auto"/>
            </w:tcBorders>
            <w:hideMark/>
          </w:tcPr>
          <w:p w14:paraId="418024A1"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4 382 648</w:t>
            </w:r>
          </w:p>
        </w:tc>
      </w:tr>
      <w:tr w:rsidR="008D5A3A" w:rsidRPr="00CC68FD" w14:paraId="044CDCD9"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55BE01C0"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Обеспечение электрической энергией, газом и паром; кондиционирование воздуха (</w:t>
            </w:r>
            <w:r w:rsidRPr="00CC68FD">
              <w:rPr>
                <w:rFonts w:ascii="Times New Roman" w:hAnsi="Times New Roman" w:cs="Times New Roman"/>
                <w:sz w:val="24"/>
                <w:szCs w:val="24"/>
                <w:lang w:val="en-US"/>
              </w:rPr>
              <w:t>D</w:t>
            </w:r>
            <w:r w:rsidRPr="00CC68FD">
              <w:rPr>
                <w:rFonts w:ascii="Times New Roman" w:hAnsi="Times New Roman" w:cs="Times New Roman"/>
                <w:sz w:val="24"/>
                <w:szCs w:val="24"/>
              </w:rPr>
              <w:t>)</w:t>
            </w:r>
          </w:p>
        </w:tc>
        <w:tc>
          <w:tcPr>
            <w:tcW w:w="2019" w:type="dxa"/>
            <w:tcBorders>
              <w:top w:val="single" w:sz="4" w:space="0" w:color="auto"/>
              <w:left w:val="single" w:sz="4" w:space="0" w:color="auto"/>
              <w:bottom w:val="single" w:sz="4" w:space="0" w:color="auto"/>
              <w:right w:val="single" w:sz="4" w:space="0" w:color="auto"/>
            </w:tcBorders>
            <w:hideMark/>
          </w:tcPr>
          <w:p w14:paraId="755610F7"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159 911</w:t>
            </w:r>
          </w:p>
        </w:tc>
        <w:tc>
          <w:tcPr>
            <w:tcW w:w="2092" w:type="dxa"/>
            <w:tcBorders>
              <w:top w:val="single" w:sz="4" w:space="0" w:color="auto"/>
              <w:left w:val="single" w:sz="4" w:space="0" w:color="auto"/>
              <w:bottom w:val="single" w:sz="4" w:space="0" w:color="auto"/>
              <w:right w:val="single" w:sz="4" w:space="0" w:color="auto"/>
            </w:tcBorders>
            <w:hideMark/>
          </w:tcPr>
          <w:p w14:paraId="01D5DB5B"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155 805</w:t>
            </w:r>
          </w:p>
        </w:tc>
      </w:tr>
    </w:tbl>
    <w:p w14:paraId="13C11973" w14:textId="77777777" w:rsidR="00521886" w:rsidRPr="00CC68FD" w:rsidRDefault="00521886" w:rsidP="00A13AC9">
      <w:pPr>
        <w:pStyle w:val="a3"/>
        <w:jc w:val="both"/>
        <w:rPr>
          <w:rFonts w:ascii="Times New Roman" w:hAnsi="Times New Roman" w:cs="Times New Roman"/>
          <w:sz w:val="24"/>
          <w:szCs w:val="24"/>
          <w:lang w:eastAsia="ru-RU"/>
        </w:rPr>
      </w:pPr>
    </w:p>
    <w:p w14:paraId="71FA061D" w14:textId="56996AAD" w:rsidR="00D93531"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D93531" w:rsidRPr="00CC68FD">
        <w:rPr>
          <w:rFonts w:ascii="Times New Roman" w:hAnsi="Times New Roman" w:cs="Times New Roman"/>
          <w:sz w:val="24"/>
          <w:szCs w:val="24"/>
        </w:rPr>
        <w:t>В 2023 году промышленный сектор показал положительную динамику развития. Объём отгруженной продукции и выполненных услуг по крупным и средним предприятиям составил 4382648,0 тыс. рублей. (</w:t>
      </w:r>
      <w:r w:rsidR="00696C56" w:rsidRPr="00CC68FD">
        <w:rPr>
          <w:rFonts w:ascii="Times New Roman" w:hAnsi="Times New Roman" w:cs="Times New Roman"/>
          <w:sz w:val="24"/>
          <w:szCs w:val="24"/>
        </w:rPr>
        <w:t xml:space="preserve">в 2022 году- </w:t>
      </w:r>
      <w:r w:rsidR="00D93531" w:rsidRPr="00CC68FD">
        <w:rPr>
          <w:rFonts w:ascii="Times New Roman" w:hAnsi="Times New Roman" w:cs="Times New Roman"/>
          <w:sz w:val="24"/>
          <w:szCs w:val="24"/>
        </w:rPr>
        <w:t>4047166,0 тыс. рублей) и увеличил</w:t>
      </w:r>
      <w:r w:rsidR="00550F2C" w:rsidRPr="00CC68FD">
        <w:rPr>
          <w:rFonts w:ascii="Times New Roman" w:hAnsi="Times New Roman" w:cs="Times New Roman"/>
          <w:sz w:val="24"/>
          <w:szCs w:val="24"/>
        </w:rPr>
        <w:t>ся</w:t>
      </w:r>
      <w:r w:rsidR="00D93531" w:rsidRPr="00CC68FD">
        <w:rPr>
          <w:rFonts w:ascii="Times New Roman" w:hAnsi="Times New Roman" w:cs="Times New Roman"/>
          <w:sz w:val="24"/>
          <w:szCs w:val="24"/>
        </w:rPr>
        <w:t xml:space="preserve"> по отношению к 2022</w:t>
      </w:r>
      <w:r w:rsidR="00550F2C" w:rsidRPr="00CC68FD">
        <w:rPr>
          <w:rFonts w:ascii="Times New Roman" w:hAnsi="Times New Roman" w:cs="Times New Roman"/>
          <w:sz w:val="24"/>
          <w:szCs w:val="24"/>
        </w:rPr>
        <w:t xml:space="preserve"> году</w:t>
      </w:r>
      <w:r w:rsidR="00D93531" w:rsidRPr="00CC68FD">
        <w:rPr>
          <w:rFonts w:ascii="Times New Roman" w:hAnsi="Times New Roman" w:cs="Times New Roman"/>
          <w:sz w:val="24"/>
          <w:szCs w:val="24"/>
        </w:rPr>
        <w:t xml:space="preserve"> на 8,3 %.  </w:t>
      </w:r>
    </w:p>
    <w:p w14:paraId="1FC98414" w14:textId="126B5ABF" w:rsidR="00D93531"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D93531" w:rsidRPr="00CC68FD">
        <w:rPr>
          <w:rFonts w:ascii="Times New Roman" w:hAnsi="Times New Roman" w:cs="Times New Roman"/>
          <w:sz w:val="24"/>
          <w:szCs w:val="24"/>
        </w:rPr>
        <w:t xml:space="preserve">Как и прежде наибольший прирост объема выпускаемой продукции обеспечило одно из основных предприятий района Решотинский шпалопропиточный завод – филиал АО «ТрансВудСервис», прежде всего за счет увеличения отгрузки шпал на Восточный </w:t>
      </w:r>
      <w:r w:rsidR="00D93531" w:rsidRPr="00CC68FD">
        <w:rPr>
          <w:rFonts w:ascii="Times New Roman" w:hAnsi="Times New Roman" w:cs="Times New Roman"/>
          <w:sz w:val="24"/>
          <w:szCs w:val="24"/>
        </w:rPr>
        <w:lastRenderedPageBreak/>
        <w:t>полигон АО «РЖД» для увеличения пропускной способности Транссибирской магистрали и реконструкции Байкало-Амурской магистрали, с целью улучшения логистики выхода к портам Дальнего Востока.</w:t>
      </w:r>
    </w:p>
    <w:p w14:paraId="10DCC6F7" w14:textId="3B85184F" w:rsidR="00D93531"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D93531" w:rsidRPr="00CC68FD">
        <w:rPr>
          <w:rFonts w:ascii="Times New Roman" w:hAnsi="Times New Roman" w:cs="Times New Roman"/>
          <w:sz w:val="24"/>
          <w:szCs w:val="24"/>
        </w:rPr>
        <w:t>В 2023 году градообразующими в экономике района продолжали оставаться Решотинский шпалопропиточный завод – филиал АО «ТрансВудСервис», ООО «Нижнеингашский угольный карьер», Пойменская нефтеперекачивающая станция Красноярского районного нефтепроводного управления АО «Транснефть - Западная Сибирь», филиал ОАО «РЖД» Центральная дирекция по ремонту пути структурное подразделение Красноярская дирекция по ремонту пути ПМС - 256, Эксплуатационное локомотивное депо ст. Решоты.</w:t>
      </w:r>
    </w:p>
    <w:p w14:paraId="7C025265" w14:textId="77777777" w:rsidR="00550F2C" w:rsidRPr="00CC68FD" w:rsidRDefault="00550F2C" w:rsidP="00A13AC9">
      <w:pPr>
        <w:pStyle w:val="a3"/>
        <w:jc w:val="both"/>
        <w:rPr>
          <w:rFonts w:ascii="Times New Roman" w:hAnsi="Times New Roman" w:cs="Times New Roman"/>
          <w:sz w:val="24"/>
          <w:szCs w:val="24"/>
        </w:rPr>
      </w:pPr>
    </w:p>
    <w:p w14:paraId="00C9A117" w14:textId="77777777" w:rsidR="003C3D0F" w:rsidRPr="00CC68FD" w:rsidRDefault="006723D3" w:rsidP="003C3D0F">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СТРОИТЕЛЬСТВО</w:t>
      </w:r>
    </w:p>
    <w:p w14:paraId="52359B0A" w14:textId="77777777" w:rsidR="008D5A3A" w:rsidRPr="00CC68FD" w:rsidRDefault="003C3D0F" w:rsidP="003C3D0F">
      <w:pPr>
        <w:pStyle w:val="a3"/>
        <w:jc w:val="both"/>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ab/>
      </w:r>
      <w:r w:rsidR="002D33A6" w:rsidRPr="00CC68FD">
        <w:rPr>
          <w:rFonts w:ascii="Times New Roman" w:hAnsi="Times New Roman" w:cs="Times New Roman"/>
          <w:sz w:val="24"/>
          <w:szCs w:val="24"/>
          <w:lang w:eastAsia="ru-RU"/>
        </w:rPr>
        <w:t>В 2023 году о</w:t>
      </w:r>
      <w:r w:rsidR="008D5A3A" w:rsidRPr="00CC68FD">
        <w:rPr>
          <w:rFonts w:ascii="Times New Roman" w:hAnsi="Times New Roman" w:cs="Times New Roman"/>
          <w:sz w:val="24"/>
          <w:szCs w:val="24"/>
          <w:lang w:eastAsia="ru-RU"/>
        </w:rPr>
        <w:t>бщая площадь введенного жилья составила 6169 кв. м., что в 2,1 раза больше соответствующего периода 2022 года.</w:t>
      </w:r>
    </w:p>
    <w:p w14:paraId="6D89A480" w14:textId="77777777" w:rsidR="008D5A3A" w:rsidRPr="00CC68FD" w:rsidRDefault="008D5A3A" w:rsidP="003C3D0F">
      <w:pPr>
        <w:pStyle w:val="a3"/>
        <w:jc w:val="both"/>
        <w:rPr>
          <w:rFonts w:ascii="Times New Roman" w:hAnsi="Times New Roman" w:cs="Times New Roman"/>
          <w:sz w:val="24"/>
          <w:szCs w:val="24"/>
          <w:lang w:eastAsia="ru-RU"/>
        </w:rPr>
      </w:pPr>
      <w:r w:rsidRPr="00CC68FD">
        <w:rPr>
          <w:rFonts w:ascii="Times New Roman" w:hAnsi="Times New Roman" w:cs="Times New Roman"/>
          <w:noProof/>
          <w:sz w:val="24"/>
          <w:szCs w:val="24"/>
          <w:lang w:eastAsia="ru-RU"/>
        </w:rPr>
        <w:t xml:space="preserve"> </w:t>
      </w:r>
    </w:p>
    <w:tbl>
      <w:tblPr>
        <w:tblStyle w:val="a9"/>
        <w:tblW w:w="0" w:type="auto"/>
        <w:tblInd w:w="250" w:type="dxa"/>
        <w:tblLook w:val="04A0" w:firstRow="1" w:lastRow="0" w:firstColumn="1" w:lastColumn="0" w:noHBand="0" w:noVBand="1"/>
      </w:tblPr>
      <w:tblGrid>
        <w:gridCol w:w="4111"/>
        <w:gridCol w:w="2019"/>
        <w:gridCol w:w="2092"/>
      </w:tblGrid>
      <w:tr w:rsidR="008D5A3A" w:rsidRPr="00CC68FD" w14:paraId="185146D9" w14:textId="77777777" w:rsidTr="008D5A3A">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478ADF2"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Показатели</w:t>
            </w:r>
          </w:p>
          <w:p w14:paraId="34B60909" w14:textId="77777777" w:rsidR="008D5A3A" w:rsidRPr="00CC68FD" w:rsidRDefault="008D5A3A" w:rsidP="00A13AC9">
            <w:pPr>
              <w:pStyle w:val="a3"/>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6857C3B"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2022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9FBB4BC"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2023 г.</w:t>
            </w:r>
          </w:p>
        </w:tc>
      </w:tr>
      <w:tr w:rsidR="008D5A3A" w:rsidRPr="00CC68FD" w14:paraId="2873D6F9"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0117AF4E"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Ввод жилья, кв.м.</w:t>
            </w:r>
          </w:p>
        </w:tc>
        <w:tc>
          <w:tcPr>
            <w:tcW w:w="2019" w:type="dxa"/>
            <w:tcBorders>
              <w:top w:val="single" w:sz="4" w:space="0" w:color="auto"/>
              <w:left w:val="single" w:sz="4" w:space="0" w:color="auto"/>
              <w:bottom w:val="single" w:sz="4" w:space="0" w:color="auto"/>
              <w:right w:val="single" w:sz="4" w:space="0" w:color="auto"/>
            </w:tcBorders>
            <w:hideMark/>
          </w:tcPr>
          <w:p w14:paraId="04ACE6DB"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2 915</w:t>
            </w:r>
          </w:p>
        </w:tc>
        <w:tc>
          <w:tcPr>
            <w:tcW w:w="2092" w:type="dxa"/>
            <w:tcBorders>
              <w:top w:val="single" w:sz="4" w:space="0" w:color="auto"/>
              <w:left w:val="single" w:sz="4" w:space="0" w:color="auto"/>
              <w:bottom w:val="single" w:sz="4" w:space="0" w:color="auto"/>
              <w:right w:val="single" w:sz="4" w:space="0" w:color="auto"/>
            </w:tcBorders>
            <w:hideMark/>
          </w:tcPr>
          <w:p w14:paraId="782116C7"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6 169</w:t>
            </w:r>
          </w:p>
        </w:tc>
      </w:tr>
      <w:tr w:rsidR="008D5A3A" w:rsidRPr="00CC68FD" w14:paraId="0D1B3068"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7F0AE0A6"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Общая площадь жилых помещений, приходящаяся в среднем на одного жителя, - всего, кв.м</w:t>
            </w:r>
          </w:p>
        </w:tc>
        <w:tc>
          <w:tcPr>
            <w:tcW w:w="2019" w:type="dxa"/>
            <w:tcBorders>
              <w:top w:val="single" w:sz="4" w:space="0" w:color="auto"/>
              <w:left w:val="single" w:sz="4" w:space="0" w:color="auto"/>
              <w:bottom w:val="single" w:sz="4" w:space="0" w:color="auto"/>
              <w:right w:val="single" w:sz="4" w:space="0" w:color="auto"/>
            </w:tcBorders>
            <w:hideMark/>
          </w:tcPr>
          <w:p w14:paraId="5F594A79"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25,63</w:t>
            </w:r>
          </w:p>
        </w:tc>
        <w:tc>
          <w:tcPr>
            <w:tcW w:w="2092" w:type="dxa"/>
            <w:tcBorders>
              <w:top w:val="single" w:sz="4" w:space="0" w:color="auto"/>
              <w:left w:val="single" w:sz="4" w:space="0" w:color="auto"/>
              <w:bottom w:val="single" w:sz="4" w:space="0" w:color="auto"/>
              <w:right w:val="single" w:sz="4" w:space="0" w:color="auto"/>
            </w:tcBorders>
            <w:hideMark/>
          </w:tcPr>
          <w:p w14:paraId="7F8ADBB2"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26,27</w:t>
            </w:r>
          </w:p>
        </w:tc>
      </w:tr>
      <w:tr w:rsidR="008D5A3A" w:rsidRPr="00CC68FD" w14:paraId="13DE69E4"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671CB941"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Общая площадь жилых помещений - всего, тыс.кв.м</w:t>
            </w:r>
          </w:p>
        </w:tc>
        <w:tc>
          <w:tcPr>
            <w:tcW w:w="2019" w:type="dxa"/>
            <w:tcBorders>
              <w:top w:val="single" w:sz="4" w:space="0" w:color="auto"/>
              <w:left w:val="single" w:sz="4" w:space="0" w:color="auto"/>
              <w:bottom w:val="single" w:sz="4" w:space="0" w:color="auto"/>
              <w:right w:val="single" w:sz="4" w:space="0" w:color="auto"/>
            </w:tcBorders>
            <w:hideMark/>
          </w:tcPr>
          <w:p w14:paraId="53FBEAA6"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613,34</w:t>
            </w:r>
          </w:p>
        </w:tc>
        <w:tc>
          <w:tcPr>
            <w:tcW w:w="2092" w:type="dxa"/>
            <w:tcBorders>
              <w:top w:val="single" w:sz="4" w:space="0" w:color="auto"/>
              <w:left w:val="single" w:sz="4" w:space="0" w:color="auto"/>
              <w:bottom w:val="single" w:sz="4" w:space="0" w:color="auto"/>
              <w:right w:val="single" w:sz="4" w:space="0" w:color="auto"/>
            </w:tcBorders>
            <w:hideMark/>
          </w:tcPr>
          <w:p w14:paraId="0265BBB3"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619,91</w:t>
            </w:r>
          </w:p>
        </w:tc>
      </w:tr>
      <w:tr w:rsidR="008D5A3A" w:rsidRPr="00CC68FD" w14:paraId="1DE7BA42"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56911B95"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lang w:eastAsia="ru-RU"/>
              </w:rPr>
              <w:t>Выдано разрешающих документов на строительство объектов ИЖС</w:t>
            </w:r>
          </w:p>
        </w:tc>
        <w:tc>
          <w:tcPr>
            <w:tcW w:w="2019" w:type="dxa"/>
            <w:tcBorders>
              <w:top w:val="single" w:sz="4" w:space="0" w:color="auto"/>
              <w:left w:val="single" w:sz="4" w:space="0" w:color="auto"/>
              <w:bottom w:val="single" w:sz="4" w:space="0" w:color="auto"/>
              <w:right w:val="single" w:sz="4" w:space="0" w:color="auto"/>
            </w:tcBorders>
            <w:hideMark/>
          </w:tcPr>
          <w:p w14:paraId="17DC061D"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84</w:t>
            </w:r>
          </w:p>
        </w:tc>
        <w:tc>
          <w:tcPr>
            <w:tcW w:w="2092" w:type="dxa"/>
            <w:tcBorders>
              <w:top w:val="single" w:sz="4" w:space="0" w:color="auto"/>
              <w:left w:val="single" w:sz="4" w:space="0" w:color="auto"/>
              <w:bottom w:val="single" w:sz="4" w:space="0" w:color="auto"/>
              <w:right w:val="single" w:sz="4" w:space="0" w:color="auto"/>
            </w:tcBorders>
            <w:hideMark/>
          </w:tcPr>
          <w:p w14:paraId="6EE337FC"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53</w:t>
            </w:r>
          </w:p>
        </w:tc>
      </w:tr>
    </w:tbl>
    <w:p w14:paraId="5DE12541" w14:textId="77777777" w:rsidR="003C3D0F" w:rsidRPr="00CC68FD" w:rsidRDefault="001439A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         </w:t>
      </w:r>
      <w:r w:rsidR="00911829" w:rsidRPr="00CC68FD">
        <w:rPr>
          <w:rFonts w:ascii="Times New Roman" w:hAnsi="Times New Roman" w:cs="Times New Roman"/>
          <w:sz w:val="24"/>
          <w:szCs w:val="24"/>
        </w:rPr>
        <w:tab/>
      </w:r>
    </w:p>
    <w:p w14:paraId="215F200F" w14:textId="001FDDFD" w:rsidR="00911829"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1439AF" w:rsidRPr="00CC68FD">
        <w:rPr>
          <w:rFonts w:ascii="Times New Roman" w:hAnsi="Times New Roman" w:cs="Times New Roman"/>
          <w:sz w:val="24"/>
          <w:szCs w:val="24"/>
        </w:rPr>
        <w:t>Как и в 2022 году в районе</w:t>
      </w:r>
      <w:r w:rsidR="00911829" w:rsidRPr="00CC68FD">
        <w:rPr>
          <w:rFonts w:ascii="Times New Roman" w:hAnsi="Times New Roman" w:cs="Times New Roman"/>
          <w:sz w:val="24"/>
          <w:szCs w:val="24"/>
        </w:rPr>
        <w:t xml:space="preserve"> активно осуществлялось строительство, в том числе жилья.</w:t>
      </w:r>
    </w:p>
    <w:p w14:paraId="595D9313" w14:textId="1EEE1171" w:rsidR="00DD286C" w:rsidRPr="00CC68FD" w:rsidRDefault="00911829"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DD286C" w:rsidRPr="00CC68FD">
        <w:rPr>
          <w:rFonts w:ascii="Times New Roman" w:hAnsi="Times New Roman" w:cs="Times New Roman"/>
          <w:sz w:val="24"/>
          <w:szCs w:val="24"/>
        </w:rPr>
        <w:t>Введено в эксплуатацию за счет всех источников финансирования 3 объекта недвижимости гражданского и промышленного назначения – это склад, реконструкция магазина и храм-часовня. Введено в эксплуатацию жи</w:t>
      </w:r>
      <w:r w:rsidRPr="00CC68FD">
        <w:rPr>
          <w:rFonts w:ascii="Times New Roman" w:hAnsi="Times New Roman" w:cs="Times New Roman"/>
          <w:sz w:val="24"/>
          <w:szCs w:val="24"/>
        </w:rPr>
        <w:t xml:space="preserve">лья за 2023 год </w:t>
      </w:r>
      <w:r w:rsidR="00550F2C" w:rsidRPr="00CC68FD">
        <w:rPr>
          <w:rFonts w:ascii="Times New Roman" w:hAnsi="Times New Roman" w:cs="Times New Roman"/>
          <w:sz w:val="24"/>
          <w:szCs w:val="24"/>
        </w:rPr>
        <w:t>-</w:t>
      </w:r>
      <w:r w:rsidRPr="00CC68FD">
        <w:rPr>
          <w:rFonts w:ascii="Times New Roman" w:hAnsi="Times New Roman" w:cs="Times New Roman"/>
          <w:sz w:val="24"/>
          <w:szCs w:val="24"/>
        </w:rPr>
        <w:t xml:space="preserve"> 6 169</w:t>
      </w:r>
      <w:r w:rsidR="00DD286C" w:rsidRPr="00CC68FD">
        <w:rPr>
          <w:rFonts w:ascii="Times New Roman" w:hAnsi="Times New Roman" w:cs="Times New Roman"/>
          <w:sz w:val="24"/>
          <w:szCs w:val="24"/>
        </w:rPr>
        <w:t xml:space="preserve"> кв.</w:t>
      </w:r>
      <w:r w:rsidRPr="00CC68FD">
        <w:rPr>
          <w:rFonts w:ascii="Times New Roman" w:hAnsi="Times New Roman" w:cs="Times New Roman"/>
          <w:sz w:val="24"/>
          <w:szCs w:val="24"/>
        </w:rPr>
        <w:t xml:space="preserve"> </w:t>
      </w:r>
      <w:r w:rsidR="00DD286C" w:rsidRPr="00CC68FD">
        <w:rPr>
          <w:rFonts w:ascii="Times New Roman" w:hAnsi="Times New Roman" w:cs="Times New Roman"/>
          <w:sz w:val="24"/>
          <w:szCs w:val="24"/>
        </w:rPr>
        <w:t xml:space="preserve">м. </w:t>
      </w:r>
    </w:p>
    <w:p w14:paraId="75E01F82" w14:textId="640ED3FF" w:rsidR="00DD286C" w:rsidRPr="00CC68FD" w:rsidRDefault="00DD286C"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     </w:t>
      </w:r>
      <w:r w:rsidR="00911829" w:rsidRPr="00CC68FD">
        <w:rPr>
          <w:rFonts w:ascii="Times New Roman" w:hAnsi="Times New Roman" w:cs="Times New Roman"/>
          <w:sz w:val="24"/>
          <w:szCs w:val="24"/>
        </w:rPr>
        <w:tab/>
      </w:r>
      <w:r w:rsidRPr="00CC68FD">
        <w:rPr>
          <w:rFonts w:ascii="Times New Roman" w:hAnsi="Times New Roman" w:cs="Times New Roman"/>
          <w:sz w:val="24"/>
          <w:szCs w:val="24"/>
        </w:rPr>
        <w:t>В 2023 году подготовлено и выдано 7 разрешений на строительство, 2 отказа.  Выдано 53 уведомления о планируемом строительстве жилых домов, подготовлено 14 градостроительных планов на земельные участки для строительства объектов. Подготовлено и выдано 22 уведомления о планируемом и завершении сноса объекта капитального строительства. Утверждено 38 схем расположения земельных участков на кадастровом плане территории.</w:t>
      </w:r>
    </w:p>
    <w:p w14:paraId="6BB9E2B5" w14:textId="3345B595" w:rsidR="00DD286C" w:rsidRPr="00CC68FD" w:rsidRDefault="00DD286C"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        </w:t>
      </w:r>
      <w:r w:rsidR="00911829" w:rsidRPr="00CC68FD">
        <w:rPr>
          <w:rFonts w:ascii="Times New Roman" w:hAnsi="Times New Roman" w:cs="Times New Roman"/>
          <w:sz w:val="24"/>
          <w:szCs w:val="24"/>
        </w:rPr>
        <w:tab/>
      </w:r>
      <w:r w:rsidRPr="00CC68FD">
        <w:rPr>
          <w:rFonts w:ascii="Times New Roman" w:hAnsi="Times New Roman" w:cs="Times New Roman"/>
          <w:sz w:val="24"/>
          <w:szCs w:val="24"/>
        </w:rPr>
        <w:t>Выдано 6 разрешений на установку наружной рекламы, госпошлина</w:t>
      </w:r>
      <w:r w:rsidR="00550F2C" w:rsidRPr="00CC68FD">
        <w:rPr>
          <w:rFonts w:ascii="Times New Roman" w:hAnsi="Times New Roman" w:cs="Times New Roman"/>
          <w:sz w:val="24"/>
          <w:szCs w:val="24"/>
        </w:rPr>
        <w:t>,</w:t>
      </w:r>
      <w:r w:rsidRPr="00CC68FD">
        <w:rPr>
          <w:rFonts w:ascii="Times New Roman" w:hAnsi="Times New Roman" w:cs="Times New Roman"/>
          <w:sz w:val="24"/>
          <w:szCs w:val="24"/>
        </w:rPr>
        <w:t xml:space="preserve"> уплаченная за выдачу разрешений</w:t>
      </w:r>
      <w:r w:rsidR="00550F2C" w:rsidRPr="00CC68FD">
        <w:rPr>
          <w:rFonts w:ascii="Times New Roman" w:hAnsi="Times New Roman" w:cs="Times New Roman"/>
          <w:sz w:val="24"/>
          <w:szCs w:val="24"/>
        </w:rPr>
        <w:t>,</w:t>
      </w:r>
      <w:r w:rsidRPr="00CC68FD">
        <w:rPr>
          <w:rFonts w:ascii="Times New Roman" w:hAnsi="Times New Roman" w:cs="Times New Roman"/>
          <w:sz w:val="24"/>
          <w:szCs w:val="24"/>
        </w:rPr>
        <w:t xml:space="preserve"> составила 30 000 рублей. </w:t>
      </w:r>
    </w:p>
    <w:p w14:paraId="62720C04" w14:textId="77777777" w:rsidR="00DE3229" w:rsidRPr="00CC68FD" w:rsidRDefault="00911829" w:rsidP="00DE322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  </w:t>
      </w:r>
      <w:r w:rsidRPr="00CC68FD">
        <w:rPr>
          <w:rFonts w:ascii="Times New Roman" w:hAnsi="Times New Roman" w:cs="Times New Roman"/>
          <w:sz w:val="24"/>
          <w:szCs w:val="24"/>
        </w:rPr>
        <w:tab/>
      </w:r>
      <w:r w:rsidR="00E4086F" w:rsidRPr="00CC68FD">
        <w:rPr>
          <w:rFonts w:ascii="Times New Roman" w:hAnsi="Times New Roman" w:cs="Times New Roman"/>
          <w:sz w:val="24"/>
          <w:szCs w:val="24"/>
        </w:rPr>
        <w:t>В отчетном году, з</w:t>
      </w:r>
      <w:r w:rsidR="00DD286C" w:rsidRPr="00CC68FD">
        <w:rPr>
          <w:rFonts w:ascii="Times New Roman" w:hAnsi="Times New Roman" w:cs="Times New Roman"/>
          <w:sz w:val="24"/>
          <w:szCs w:val="24"/>
        </w:rPr>
        <w:t>аключены два соглашения на осуществление части полномочий градостроительной деятельности с п.Нижний Ингаш и п. Нижняя Пойма на 2025 год.</w:t>
      </w:r>
    </w:p>
    <w:p w14:paraId="645C94E9" w14:textId="77777777" w:rsidR="00DE3229" w:rsidRPr="00CC68FD" w:rsidRDefault="00DE3229" w:rsidP="00DE3229">
      <w:pPr>
        <w:pStyle w:val="a3"/>
        <w:jc w:val="both"/>
        <w:rPr>
          <w:rFonts w:ascii="Times New Roman" w:hAnsi="Times New Roman" w:cs="Times New Roman"/>
          <w:sz w:val="24"/>
          <w:szCs w:val="24"/>
        </w:rPr>
      </w:pPr>
    </w:p>
    <w:p w14:paraId="5A0BF644" w14:textId="4C43E95E" w:rsidR="008D5A3A" w:rsidRPr="00CC68FD" w:rsidRDefault="00E4086F" w:rsidP="00DE3229">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ИНВЕСТИЦИИ</w:t>
      </w:r>
    </w:p>
    <w:p w14:paraId="17F381A5" w14:textId="77777777" w:rsidR="008D5A3A" w:rsidRPr="00CC68FD" w:rsidRDefault="008D5A3A" w:rsidP="003C3D0F">
      <w:pPr>
        <w:pStyle w:val="a3"/>
        <w:jc w:val="center"/>
        <w:rPr>
          <w:rFonts w:ascii="Times New Roman" w:hAnsi="Times New Roman" w:cs="Times New Roman"/>
          <w:b/>
          <w:sz w:val="24"/>
          <w:szCs w:val="24"/>
        </w:rPr>
      </w:pPr>
    </w:p>
    <w:p w14:paraId="73C162D7" w14:textId="37A0FF98" w:rsidR="008D5A3A" w:rsidRPr="00CC68FD" w:rsidRDefault="003C3D0F" w:rsidP="00A13AC9">
      <w:pPr>
        <w:pStyle w:val="a3"/>
        <w:jc w:val="both"/>
        <w:rPr>
          <w:rFonts w:ascii="Times New Roman" w:eastAsia="Calibri" w:hAnsi="Times New Roman" w:cs="Times New Roman"/>
          <w:sz w:val="24"/>
          <w:szCs w:val="24"/>
          <w:highlight w:val="yellow"/>
          <w:shd w:val="clear" w:color="auto" w:fill="FFFFFF"/>
          <w:lang w:eastAsia="ru-RU"/>
        </w:rPr>
      </w:pPr>
      <w:r w:rsidRPr="00CC68FD">
        <w:rPr>
          <w:rFonts w:ascii="Times New Roman" w:eastAsia="Calibri" w:hAnsi="Times New Roman" w:cs="Times New Roman"/>
          <w:sz w:val="24"/>
          <w:szCs w:val="24"/>
          <w:shd w:val="clear" w:color="auto" w:fill="FFFFFF"/>
          <w:lang w:eastAsia="ru-RU"/>
        </w:rPr>
        <w:tab/>
      </w:r>
      <w:r w:rsidR="008D5A3A" w:rsidRPr="00CC68FD">
        <w:rPr>
          <w:rFonts w:ascii="Times New Roman" w:eastAsia="Calibri" w:hAnsi="Times New Roman" w:cs="Times New Roman"/>
          <w:sz w:val="24"/>
          <w:szCs w:val="24"/>
          <w:shd w:val="clear" w:color="auto" w:fill="FFFFFF"/>
          <w:lang w:eastAsia="ru-RU"/>
        </w:rPr>
        <w:t xml:space="preserve">Объем инвестиций в основной капитал за счет всех источников финансирования снизился на 34% и составил 337796,0 </w:t>
      </w:r>
      <w:r w:rsidR="00696C56" w:rsidRPr="00CC68FD">
        <w:rPr>
          <w:rFonts w:ascii="Times New Roman" w:eastAsia="Calibri" w:hAnsi="Times New Roman" w:cs="Times New Roman"/>
          <w:sz w:val="24"/>
          <w:szCs w:val="24"/>
          <w:shd w:val="clear" w:color="auto" w:fill="FFFFFF"/>
          <w:lang w:eastAsia="ru-RU"/>
        </w:rPr>
        <w:t>тыс</w:t>
      </w:r>
      <w:r w:rsidR="008D5A3A" w:rsidRPr="00CC68FD">
        <w:rPr>
          <w:rFonts w:ascii="Times New Roman" w:eastAsia="Calibri" w:hAnsi="Times New Roman" w:cs="Times New Roman"/>
          <w:sz w:val="24"/>
          <w:szCs w:val="24"/>
          <w:shd w:val="clear" w:color="auto" w:fill="FFFFFF"/>
          <w:lang w:eastAsia="ru-RU"/>
        </w:rPr>
        <w:t xml:space="preserve">. руб. В 2023 году произошло снижение инвестиций за счет бюджетных средств, за счет средств субъектов малого и среднего предпринимательства, также в отрасли сельского хозяйства.  </w:t>
      </w:r>
    </w:p>
    <w:p w14:paraId="5CF9D262" w14:textId="77777777" w:rsidR="008D5A3A" w:rsidRPr="00CC68FD" w:rsidRDefault="008D5A3A" w:rsidP="00A13AC9">
      <w:pPr>
        <w:pStyle w:val="a3"/>
        <w:jc w:val="both"/>
        <w:rPr>
          <w:rFonts w:ascii="Times New Roman" w:hAnsi="Times New Roman" w:cs="Times New Roman"/>
          <w:sz w:val="24"/>
          <w:szCs w:val="24"/>
          <w:lang w:eastAsia="ru-RU"/>
        </w:rPr>
      </w:pPr>
    </w:p>
    <w:tbl>
      <w:tblPr>
        <w:tblStyle w:val="a9"/>
        <w:tblW w:w="0" w:type="auto"/>
        <w:tblInd w:w="250" w:type="dxa"/>
        <w:tblLook w:val="04A0" w:firstRow="1" w:lastRow="0" w:firstColumn="1" w:lastColumn="0" w:noHBand="0" w:noVBand="1"/>
      </w:tblPr>
      <w:tblGrid>
        <w:gridCol w:w="4111"/>
        <w:gridCol w:w="2019"/>
        <w:gridCol w:w="2092"/>
      </w:tblGrid>
      <w:tr w:rsidR="008D5A3A" w:rsidRPr="00CC68FD" w14:paraId="0CBAC2D5" w14:textId="77777777" w:rsidTr="008D5A3A">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708D23D"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Показатели</w:t>
            </w:r>
          </w:p>
          <w:p w14:paraId="287669CB" w14:textId="77777777" w:rsidR="008D5A3A" w:rsidRPr="00CC68FD" w:rsidRDefault="008D5A3A" w:rsidP="00A13AC9">
            <w:pPr>
              <w:pStyle w:val="a3"/>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1C55F7E"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2022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BED614D"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2023 г.</w:t>
            </w:r>
          </w:p>
        </w:tc>
      </w:tr>
      <w:tr w:rsidR="008D5A3A" w:rsidRPr="00CC68FD" w14:paraId="61EF8A3C"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73D12298"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lang w:eastAsia="ru-RU"/>
              </w:rPr>
              <w:t xml:space="preserve">Объем инвестиций в основной </w:t>
            </w:r>
            <w:r w:rsidRPr="00CC68FD">
              <w:rPr>
                <w:rFonts w:ascii="Times New Roman" w:hAnsi="Times New Roman" w:cs="Times New Roman"/>
                <w:sz w:val="24"/>
                <w:szCs w:val="24"/>
                <w:lang w:eastAsia="ru-RU"/>
              </w:rPr>
              <w:lastRenderedPageBreak/>
              <w:t>капитал за счет всех источников финансирования, тыс.рублей</w:t>
            </w:r>
          </w:p>
        </w:tc>
        <w:tc>
          <w:tcPr>
            <w:tcW w:w="2019" w:type="dxa"/>
            <w:tcBorders>
              <w:top w:val="single" w:sz="4" w:space="0" w:color="auto"/>
              <w:left w:val="single" w:sz="4" w:space="0" w:color="auto"/>
              <w:bottom w:val="single" w:sz="4" w:space="0" w:color="auto"/>
              <w:right w:val="single" w:sz="4" w:space="0" w:color="auto"/>
            </w:tcBorders>
            <w:hideMark/>
          </w:tcPr>
          <w:p w14:paraId="39290A6B"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lastRenderedPageBreak/>
              <w:t>511 112</w:t>
            </w:r>
          </w:p>
        </w:tc>
        <w:tc>
          <w:tcPr>
            <w:tcW w:w="2092" w:type="dxa"/>
            <w:tcBorders>
              <w:top w:val="single" w:sz="4" w:space="0" w:color="auto"/>
              <w:left w:val="single" w:sz="4" w:space="0" w:color="auto"/>
              <w:bottom w:val="single" w:sz="4" w:space="0" w:color="auto"/>
              <w:right w:val="single" w:sz="4" w:space="0" w:color="auto"/>
            </w:tcBorders>
            <w:hideMark/>
          </w:tcPr>
          <w:p w14:paraId="7681859B"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337 796</w:t>
            </w:r>
          </w:p>
        </w:tc>
      </w:tr>
      <w:tr w:rsidR="008D5A3A" w:rsidRPr="00CC68FD" w14:paraId="05D13CC9"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3D97149C"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Объем инвестиций в основной капитал за счет бюджетных средств, тыс.</w:t>
            </w:r>
            <w:r w:rsidR="001C4C89" w:rsidRPr="00CC68FD">
              <w:rPr>
                <w:rFonts w:ascii="Times New Roman" w:hAnsi="Times New Roman" w:cs="Times New Roman"/>
                <w:sz w:val="24"/>
                <w:szCs w:val="24"/>
              </w:rPr>
              <w:t xml:space="preserve"> </w:t>
            </w:r>
            <w:r w:rsidRPr="00CC68FD">
              <w:rPr>
                <w:rFonts w:ascii="Times New Roman" w:hAnsi="Times New Roman" w:cs="Times New Roman"/>
                <w:sz w:val="24"/>
                <w:szCs w:val="24"/>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67FE8554"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253 852</w:t>
            </w:r>
          </w:p>
        </w:tc>
        <w:tc>
          <w:tcPr>
            <w:tcW w:w="2092" w:type="dxa"/>
            <w:tcBorders>
              <w:top w:val="single" w:sz="4" w:space="0" w:color="auto"/>
              <w:left w:val="single" w:sz="4" w:space="0" w:color="auto"/>
              <w:bottom w:val="single" w:sz="4" w:space="0" w:color="auto"/>
              <w:right w:val="single" w:sz="4" w:space="0" w:color="auto"/>
            </w:tcBorders>
            <w:hideMark/>
          </w:tcPr>
          <w:p w14:paraId="2A4DCD7F"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114 628</w:t>
            </w:r>
          </w:p>
        </w:tc>
      </w:tr>
      <w:tr w:rsidR="008D5A3A" w:rsidRPr="00CC68FD" w14:paraId="78E72117"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47158E9C"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rPr>
              <w:t>Объем инвестиций в основной капитал за счет субъектов МСП, тыс.</w:t>
            </w:r>
            <w:r w:rsidR="001C4C89" w:rsidRPr="00CC68FD">
              <w:rPr>
                <w:rFonts w:ascii="Times New Roman" w:hAnsi="Times New Roman" w:cs="Times New Roman"/>
                <w:sz w:val="24"/>
                <w:szCs w:val="24"/>
              </w:rPr>
              <w:t xml:space="preserve"> </w:t>
            </w:r>
            <w:r w:rsidRPr="00CC68FD">
              <w:rPr>
                <w:rFonts w:ascii="Times New Roman" w:hAnsi="Times New Roman" w:cs="Times New Roman"/>
                <w:sz w:val="24"/>
                <w:szCs w:val="24"/>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210CDB3A"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57 231</w:t>
            </w:r>
          </w:p>
        </w:tc>
        <w:tc>
          <w:tcPr>
            <w:tcW w:w="2092" w:type="dxa"/>
            <w:tcBorders>
              <w:top w:val="single" w:sz="4" w:space="0" w:color="auto"/>
              <w:left w:val="single" w:sz="4" w:space="0" w:color="auto"/>
              <w:bottom w:val="single" w:sz="4" w:space="0" w:color="auto"/>
              <w:right w:val="single" w:sz="4" w:space="0" w:color="auto"/>
            </w:tcBorders>
            <w:hideMark/>
          </w:tcPr>
          <w:p w14:paraId="054310C6"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6 269</w:t>
            </w:r>
          </w:p>
        </w:tc>
      </w:tr>
      <w:tr w:rsidR="008D5A3A" w:rsidRPr="00CC68FD" w14:paraId="366A9504"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55ED7327"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Объем инвестиций в основной капитал в отрасль сельского хозяйства, тыс.</w:t>
            </w:r>
            <w:r w:rsidR="000F5244" w:rsidRPr="00CC68FD">
              <w:rPr>
                <w:rFonts w:ascii="Times New Roman" w:hAnsi="Times New Roman" w:cs="Times New Roman"/>
                <w:sz w:val="24"/>
                <w:szCs w:val="24"/>
              </w:rPr>
              <w:t xml:space="preserve"> </w:t>
            </w:r>
            <w:r w:rsidRPr="00CC68FD">
              <w:rPr>
                <w:rFonts w:ascii="Times New Roman" w:hAnsi="Times New Roman" w:cs="Times New Roman"/>
                <w:sz w:val="24"/>
                <w:szCs w:val="24"/>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11678C7E"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112 733</w:t>
            </w:r>
          </w:p>
        </w:tc>
        <w:tc>
          <w:tcPr>
            <w:tcW w:w="2092" w:type="dxa"/>
            <w:tcBorders>
              <w:top w:val="single" w:sz="4" w:space="0" w:color="auto"/>
              <w:left w:val="single" w:sz="4" w:space="0" w:color="auto"/>
              <w:bottom w:val="single" w:sz="4" w:space="0" w:color="auto"/>
              <w:right w:val="single" w:sz="4" w:space="0" w:color="auto"/>
            </w:tcBorders>
            <w:hideMark/>
          </w:tcPr>
          <w:p w14:paraId="4C8571C6"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77 870</w:t>
            </w:r>
          </w:p>
        </w:tc>
      </w:tr>
      <w:tr w:rsidR="008D5A3A" w:rsidRPr="00CC68FD" w14:paraId="685CA199"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31E39D5C"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Объем инвестиций в основной ресурсоснабжающими организациями на подготовку к отопительному сезону, тыс.</w:t>
            </w:r>
            <w:r w:rsidR="001C4C89" w:rsidRPr="00CC68FD">
              <w:rPr>
                <w:rFonts w:ascii="Times New Roman" w:hAnsi="Times New Roman" w:cs="Times New Roman"/>
                <w:sz w:val="24"/>
                <w:szCs w:val="24"/>
              </w:rPr>
              <w:t xml:space="preserve"> </w:t>
            </w:r>
            <w:r w:rsidRPr="00CC68FD">
              <w:rPr>
                <w:rFonts w:ascii="Times New Roman" w:hAnsi="Times New Roman" w:cs="Times New Roman"/>
                <w:sz w:val="24"/>
                <w:szCs w:val="24"/>
              </w:rPr>
              <w:t>рублей</w:t>
            </w:r>
          </w:p>
        </w:tc>
        <w:tc>
          <w:tcPr>
            <w:tcW w:w="2019" w:type="dxa"/>
            <w:tcBorders>
              <w:top w:val="single" w:sz="4" w:space="0" w:color="auto"/>
              <w:left w:val="single" w:sz="4" w:space="0" w:color="auto"/>
              <w:bottom w:val="single" w:sz="4" w:space="0" w:color="auto"/>
              <w:right w:val="single" w:sz="4" w:space="0" w:color="auto"/>
            </w:tcBorders>
          </w:tcPr>
          <w:p w14:paraId="0418A346" w14:textId="77777777" w:rsidR="008D5A3A" w:rsidRPr="00CC68FD" w:rsidRDefault="008D5A3A" w:rsidP="00A13AC9">
            <w:pPr>
              <w:pStyle w:val="a3"/>
              <w:jc w:val="both"/>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hideMark/>
          </w:tcPr>
          <w:p w14:paraId="403C6788"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30 000</w:t>
            </w:r>
          </w:p>
        </w:tc>
      </w:tr>
      <w:tr w:rsidR="008D5A3A" w:rsidRPr="00CC68FD" w14:paraId="7A45ED34"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44B05894"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Дополнительные средства, </w:t>
            </w:r>
          </w:p>
          <w:p w14:paraId="3C42F21E"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Государственные программы, млн.</w:t>
            </w:r>
            <w:r w:rsidR="001C4C89" w:rsidRPr="00CC68FD">
              <w:rPr>
                <w:rFonts w:ascii="Times New Roman" w:hAnsi="Times New Roman" w:cs="Times New Roman"/>
                <w:sz w:val="24"/>
                <w:szCs w:val="24"/>
              </w:rPr>
              <w:t xml:space="preserve"> </w:t>
            </w:r>
            <w:r w:rsidRPr="00CC68FD">
              <w:rPr>
                <w:rFonts w:ascii="Times New Roman" w:hAnsi="Times New Roman" w:cs="Times New Roman"/>
                <w:sz w:val="24"/>
                <w:szCs w:val="24"/>
              </w:rPr>
              <w:t xml:space="preserve">рублей </w:t>
            </w:r>
          </w:p>
        </w:tc>
        <w:tc>
          <w:tcPr>
            <w:tcW w:w="2019" w:type="dxa"/>
            <w:tcBorders>
              <w:top w:val="single" w:sz="4" w:space="0" w:color="auto"/>
              <w:left w:val="single" w:sz="4" w:space="0" w:color="auto"/>
              <w:bottom w:val="single" w:sz="4" w:space="0" w:color="auto"/>
              <w:right w:val="single" w:sz="4" w:space="0" w:color="auto"/>
            </w:tcBorders>
            <w:hideMark/>
          </w:tcPr>
          <w:p w14:paraId="6F4F4642"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226,4</w:t>
            </w:r>
          </w:p>
        </w:tc>
        <w:tc>
          <w:tcPr>
            <w:tcW w:w="2092" w:type="dxa"/>
            <w:tcBorders>
              <w:top w:val="single" w:sz="4" w:space="0" w:color="auto"/>
              <w:left w:val="single" w:sz="4" w:space="0" w:color="auto"/>
              <w:bottom w:val="single" w:sz="4" w:space="0" w:color="auto"/>
              <w:right w:val="single" w:sz="4" w:space="0" w:color="auto"/>
            </w:tcBorders>
            <w:hideMark/>
          </w:tcPr>
          <w:p w14:paraId="4F473841"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160,9</w:t>
            </w:r>
          </w:p>
        </w:tc>
      </w:tr>
    </w:tbl>
    <w:p w14:paraId="67A9CAB1" w14:textId="77777777" w:rsidR="004507BF" w:rsidRPr="00CC68FD" w:rsidRDefault="004507BF" w:rsidP="00A13AC9">
      <w:pPr>
        <w:pStyle w:val="a3"/>
        <w:jc w:val="both"/>
        <w:rPr>
          <w:rFonts w:ascii="Times New Roman" w:hAnsi="Times New Roman" w:cs="Times New Roman"/>
          <w:sz w:val="24"/>
          <w:szCs w:val="24"/>
        </w:rPr>
      </w:pPr>
    </w:p>
    <w:p w14:paraId="77D1CA3B" w14:textId="23FF654C" w:rsidR="004507BF"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4507BF" w:rsidRPr="00CC68FD">
        <w:rPr>
          <w:rFonts w:ascii="Times New Roman" w:hAnsi="Times New Roman" w:cs="Times New Roman"/>
          <w:sz w:val="24"/>
          <w:szCs w:val="24"/>
        </w:rPr>
        <w:t>В отчетном году администрация района во взаимодействи</w:t>
      </w:r>
      <w:r w:rsidR="00F74E40" w:rsidRPr="00CC68FD">
        <w:rPr>
          <w:rFonts w:ascii="Times New Roman" w:hAnsi="Times New Roman" w:cs="Times New Roman"/>
          <w:sz w:val="24"/>
          <w:szCs w:val="24"/>
        </w:rPr>
        <w:t>и</w:t>
      </w:r>
      <w:r w:rsidR="004507BF" w:rsidRPr="00CC68FD">
        <w:rPr>
          <w:rFonts w:ascii="Times New Roman" w:hAnsi="Times New Roman" w:cs="Times New Roman"/>
          <w:sz w:val="24"/>
          <w:szCs w:val="24"/>
        </w:rPr>
        <w:t xml:space="preserve"> с </w:t>
      </w:r>
      <w:r w:rsidR="00F74E40" w:rsidRPr="00CC68FD">
        <w:rPr>
          <w:rFonts w:ascii="Times New Roman" w:hAnsi="Times New Roman" w:cs="Times New Roman"/>
          <w:sz w:val="24"/>
          <w:szCs w:val="24"/>
        </w:rPr>
        <w:t>П</w:t>
      </w:r>
      <w:r w:rsidR="004507BF" w:rsidRPr="00CC68FD">
        <w:rPr>
          <w:rFonts w:ascii="Times New Roman" w:hAnsi="Times New Roman" w:cs="Times New Roman"/>
          <w:sz w:val="24"/>
          <w:szCs w:val="24"/>
        </w:rPr>
        <w:t>равительством края, депутатами Законодательного Собрания разработала, защи</w:t>
      </w:r>
      <w:r w:rsidR="00E4086F" w:rsidRPr="00CC68FD">
        <w:rPr>
          <w:rFonts w:ascii="Times New Roman" w:hAnsi="Times New Roman" w:cs="Times New Roman"/>
          <w:sz w:val="24"/>
          <w:szCs w:val="24"/>
        </w:rPr>
        <w:t>тила и приступила</w:t>
      </w:r>
      <w:r w:rsidR="004507BF" w:rsidRPr="00CC68FD">
        <w:rPr>
          <w:rFonts w:ascii="Times New Roman" w:hAnsi="Times New Roman" w:cs="Times New Roman"/>
          <w:sz w:val="24"/>
          <w:szCs w:val="24"/>
        </w:rPr>
        <w:t xml:space="preserve"> к реализации следующих инфраструктурных проектов:</w:t>
      </w:r>
    </w:p>
    <w:p w14:paraId="464822C8" w14:textId="77777777" w:rsidR="004507BF"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4507BF" w:rsidRPr="00CC68FD">
        <w:rPr>
          <w:rFonts w:ascii="Times New Roman" w:hAnsi="Times New Roman" w:cs="Times New Roman"/>
          <w:sz w:val="24"/>
          <w:szCs w:val="24"/>
        </w:rPr>
        <w:t>-строительство 20-квартирного жилого дома в пгт Нижний Ингаш – (68 964,4 тыс. рублей);</w:t>
      </w:r>
    </w:p>
    <w:p w14:paraId="586B3B7B" w14:textId="77777777" w:rsidR="004507BF"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4507BF" w:rsidRPr="00CC68FD">
        <w:rPr>
          <w:rFonts w:ascii="Times New Roman" w:hAnsi="Times New Roman" w:cs="Times New Roman"/>
          <w:sz w:val="24"/>
          <w:szCs w:val="24"/>
        </w:rPr>
        <w:t>-строительство очистных сооружений в пгт Нижний Ингаш (2024 – 100 000,0 тыс. рублей, 2025 -180 000,0 тыс.</w:t>
      </w:r>
      <w:r w:rsidR="001439AF" w:rsidRPr="00CC68FD">
        <w:rPr>
          <w:rFonts w:ascii="Times New Roman" w:hAnsi="Times New Roman" w:cs="Times New Roman"/>
          <w:sz w:val="24"/>
          <w:szCs w:val="24"/>
        </w:rPr>
        <w:t xml:space="preserve"> рублей), окончание стр</w:t>
      </w:r>
      <w:r w:rsidR="00D0722C" w:rsidRPr="00CC68FD">
        <w:rPr>
          <w:rFonts w:ascii="Times New Roman" w:hAnsi="Times New Roman" w:cs="Times New Roman"/>
          <w:sz w:val="24"/>
          <w:szCs w:val="24"/>
        </w:rPr>
        <w:t>оительства запланировано на 2025</w:t>
      </w:r>
      <w:r w:rsidR="001439AF" w:rsidRPr="00CC68FD">
        <w:rPr>
          <w:rFonts w:ascii="Times New Roman" w:hAnsi="Times New Roman" w:cs="Times New Roman"/>
          <w:sz w:val="24"/>
          <w:szCs w:val="24"/>
        </w:rPr>
        <w:t xml:space="preserve"> год;</w:t>
      </w:r>
      <w:r w:rsidR="004507BF" w:rsidRPr="00CC68FD">
        <w:rPr>
          <w:rFonts w:ascii="Times New Roman" w:hAnsi="Times New Roman" w:cs="Times New Roman"/>
          <w:sz w:val="24"/>
          <w:szCs w:val="24"/>
        </w:rPr>
        <w:t xml:space="preserve"> </w:t>
      </w:r>
    </w:p>
    <w:p w14:paraId="24D5BBF2" w14:textId="77777777" w:rsidR="004507BF"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4507BF" w:rsidRPr="00CC68FD">
        <w:rPr>
          <w:rFonts w:ascii="Times New Roman" w:hAnsi="Times New Roman" w:cs="Times New Roman"/>
          <w:sz w:val="24"/>
          <w:szCs w:val="24"/>
        </w:rPr>
        <w:t>-строительство модульной котельной в пгт Нижний Ингаш (2024 – 99 480,0 тыс. рублей)</w:t>
      </w:r>
      <w:r w:rsidR="001439AF" w:rsidRPr="00CC68FD">
        <w:rPr>
          <w:rFonts w:ascii="Times New Roman" w:hAnsi="Times New Roman" w:cs="Times New Roman"/>
          <w:sz w:val="24"/>
          <w:szCs w:val="24"/>
        </w:rPr>
        <w:t>, окончание строительства запланировано в 2024 году</w:t>
      </w:r>
      <w:r w:rsidR="004507BF" w:rsidRPr="00CC68FD">
        <w:rPr>
          <w:rFonts w:ascii="Times New Roman" w:hAnsi="Times New Roman" w:cs="Times New Roman"/>
          <w:sz w:val="24"/>
          <w:szCs w:val="24"/>
        </w:rPr>
        <w:t>;</w:t>
      </w:r>
    </w:p>
    <w:p w14:paraId="3697F9B9" w14:textId="77777777" w:rsidR="004507BF"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4507BF" w:rsidRPr="00CC68FD">
        <w:rPr>
          <w:rFonts w:ascii="Times New Roman" w:hAnsi="Times New Roman" w:cs="Times New Roman"/>
          <w:sz w:val="24"/>
          <w:szCs w:val="24"/>
        </w:rPr>
        <w:t>-строительство детской школы искусств в пгт Нижний Ингаш (2024 – 4 141,0 тыс. рублей)</w:t>
      </w:r>
      <w:r w:rsidR="001439AF" w:rsidRPr="00CC68FD">
        <w:rPr>
          <w:rFonts w:ascii="Times New Roman" w:hAnsi="Times New Roman" w:cs="Times New Roman"/>
          <w:sz w:val="24"/>
          <w:szCs w:val="24"/>
        </w:rPr>
        <w:t>, окончание строительства в 2025 году</w:t>
      </w:r>
      <w:r w:rsidR="004507BF" w:rsidRPr="00CC68FD">
        <w:rPr>
          <w:rFonts w:ascii="Times New Roman" w:hAnsi="Times New Roman" w:cs="Times New Roman"/>
          <w:sz w:val="24"/>
          <w:szCs w:val="24"/>
        </w:rPr>
        <w:t>;</w:t>
      </w:r>
    </w:p>
    <w:p w14:paraId="7F53FAA1" w14:textId="4EC99FB6" w:rsidR="004507BF"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4507BF" w:rsidRPr="00CC68FD">
        <w:rPr>
          <w:rFonts w:ascii="Times New Roman" w:hAnsi="Times New Roman" w:cs="Times New Roman"/>
          <w:sz w:val="24"/>
          <w:szCs w:val="24"/>
        </w:rPr>
        <w:t xml:space="preserve">-строительство централизованной системы холодного водоснабжения пгт Нижний Ингаш и с. Верхний Ингаш (2024 – 19 846,7 тыс. рублей, изготовление ПСД) общая сумма строительства </w:t>
      </w:r>
      <w:r w:rsidR="00014575" w:rsidRPr="00CC68FD">
        <w:rPr>
          <w:rFonts w:ascii="Times New Roman" w:hAnsi="Times New Roman" w:cs="Times New Roman"/>
          <w:sz w:val="24"/>
          <w:szCs w:val="24"/>
        </w:rPr>
        <w:t>215</w:t>
      </w:r>
      <w:r w:rsidR="004507BF" w:rsidRPr="00CC68FD">
        <w:rPr>
          <w:rFonts w:ascii="Times New Roman" w:hAnsi="Times New Roman" w:cs="Times New Roman"/>
          <w:sz w:val="24"/>
          <w:szCs w:val="24"/>
        </w:rPr>
        <w:t xml:space="preserve"> млн</w:t>
      </w:r>
      <w:r w:rsidR="00014575" w:rsidRPr="00CC68FD">
        <w:rPr>
          <w:rFonts w:ascii="Times New Roman" w:hAnsi="Times New Roman" w:cs="Times New Roman"/>
          <w:sz w:val="24"/>
          <w:szCs w:val="24"/>
        </w:rPr>
        <w:t>.</w:t>
      </w:r>
      <w:r w:rsidR="004507BF" w:rsidRPr="00CC68FD">
        <w:rPr>
          <w:rFonts w:ascii="Times New Roman" w:hAnsi="Times New Roman" w:cs="Times New Roman"/>
          <w:sz w:val="24"/>
          <w:szCs w:val="24"/>
        </w:rPr>
        <w:t xml:space="preserve"> рублей.</w:t>
      </w:r>
      <w:r w:rsidR="001439AF" w:rsidRPr="00CC68FD">
        <w:rPr>
          <w:rFonts w:ascii="Times New Roman" w:hAnsi="Times New Roman" w:cs="Times New Roman"/>
          <w:sz w:val="24"/>
          <w:szCs w:val="24"/>
        </w:rPr>
        <w:t xml:space="preserve"> Окончание строительства запланировано на 2025 год.</w:t>
      </w:r>
    </w:p>
    <w:p w14:paraId="53C2FD2E" w14:textId="17DDCB16" w:rsidR="001439AF"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1439AF" w:rsidRPr="00CC68FD">
        <w:rPr>
          <w:rFonts w:ascii="Times New Roman" w:hAnsi="Times New Roman" w:cs="Times New Roman"/>
          <w:sz w:val="24"/>
          <w:szCs w:val="24"/>
        </w:rPr>
        <w:t xml:space="preserve">Отмечу, что финансирование на все вышеперечисленные инфраструктурные проекты предусмотрено в бюджете Красноярского края. </w:t>
      </w:r>
    </w:p>
    <w:p w14:paraId="7A77AFF0" w14:textId="0B6C725F" w:rsidR="004507BF" w:rsidRPr="00CC68FD" w:rsidRDefault="004507B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      </w:t>
      </w:r>
      <w:r w:rsidR="001439AF" w:rsidRPr="00CC68FD">
        <w:rPr>
          <w:rFonts w:ascii="Times New Roman" w:hAnsi="Times New Roman" w:cs="Times New Roman"/>
          <w:sz w:val="24"/>
          <w:szCs w:val="24"/>
        </w:rPr>
        <w:tab/>
      </w:r>
      <w:r w:rsidRPr="00CC68FD">
        <w:rPr>
          <w:rFonts w:ascii="Times New Roman" w:hAnsi="Times New Roman" w:cs="Times New Roman"/>
          <w:sz w:val="24"/>
          <w:szCs w:val="24"/>
        </w:rPr>
        <w:t>В сфере жилищно-коммунального комплекса ресурсноснабжающими организациями района на подготовку к отопительному сезону было вложено около 30 млн. рублей. При этом только в модернизацию жилищно-коммунальной инфраструктуры в районном центре привлечено из краевого бюджета более 21 м</w:t>
      </w:r>
      <w:r w:rsidR="00F74E40" w:rsidRPr="00CC68FD">
        <w:rPr>
          <w:rFonts w:ascii="Times New Roman" w:hAnsi="Times New Roman" w:cs="Times New Roman"/>
          <w:sz w:val="24"/>
          <w:szCs w:val="24"/>
        </w:rPr>
        <w:t>лн.</w:t>
      </w:r>
      <w:r w:rsidRPr="00CC68FD">
        <w:rPr>
          <w:rFonts w:ascii="Times New Roman" w:hAnsi="Times New Roman" w:cs="Times New Roman"/>
          <w:sz w:val="24"/>
          <w:szCs w:val="24"/>
        </w:rPr>
        <w:t xml:space="preserve"> рублей. Капитально ремонтировались тепловые и водопроводные сети. </w:t>
      </w:r>
    </w:p>
    <w:p w14:paraId="6D4504C0" w14:textId="77777777" w:rsidR="008D5A3A" w:rsidRPr="00CC68FD" w:rsidRDefault="00521886" w:rsidP="003C3D0F">
      <w:pPr>
        <w:pStyle w:val="a3"/>
        <w:jc w:val="center"/>
        <w:rPr>
          <w:rFonts w:ascii="Times New Roman" w:hAnsi="Times New Roman" w:cs="Times New Roman"/>
          <w:b/>
          <w:sz w:val="24"/>
          <w:szCs w:val="24"/>
          <w:lang w:val="x-none" w:eastAsia="ru-RU"/>
        </w:rPr>
      </w:pPr>
      <w:r w:rsidRPr="00CC68FD">
        <w:rPr>
          <w:rFonts w:ascii="Times New Roman" w:hAnsi="Times New Roman" w:cs="Times New Roman"/>
          <w:b/>
          <w:sz w:val="24"/>
          <w:szCs w:val="24"/>
          <w:lang w:eastAsia="ru-RU"/>
        </w:rPr>
        <w:t>ЖИЛИЩНО-КОММУНАЛЬНОЕ ХОЗЯЙСТВО, РЕМОНТЫ, БЛАГОУСТРОЙСТВО</w:t>
      </w:r>
    </w:p>
    <w:p w14:paraId="0BD4249A" w14:textId="77777777" w:rsidR="008D5A3A" w:rsidRPr="00CC68FD" w:rsidRDefault="008D5A3A" w:rsidP="00A13AC9">
      <w:pPr>
        <w:pStyle w:val="a3"/>
        <w:jc w:val="both"/>
        <w:rPr>
          <w:rFonts w:ascii="Times New Roman" w:hAnsi="Times New Roman" w:cs="Times New Roman"/>
          <w:sz w:val="24"/>
          <w:szCs w:val="24"/>
          <w:lang w:eastAsia="ru-RU"/>
        </w:rPr>
      </w:pPr>
    </w:p>
    <w:tbl>
      <w:tblPr>
        <w:tblStyle w:val="a9"/>
        <w:tblW w:w="0" w:type="auto"/>
        <w:tblInd w:w="250" w:type="dxa"/>
        <w:tblLook w:val="04A0" w:firstRow="1" w:lastRow="0" w:firstColumn="1" w:lastColumn="0" w:noHBand="0" w:noVBand="1"/>
      </w:tblPr>
      <w:tblGrid>
        <w:gridCol w:w="4111"/>
        <w:gridCol w:w="2019"/>
        <w:gridCol w:w="2092"/>
      </w:tblGrid>
      <w:tr w:rsidR="008D5A3A" w:rsidRPr="00CC68FD" w14:paraId="76A5FE4B" w14:textId="77777777" w:rsidTr="008D5A3A">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48CDC51"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Показатели</w:t>
            </w:r>
          </w:p>
          <w:p w14:paraId="0AED0E5C" w14:textId="77777777" w:rsidR="008D5A3A" w:rsidRPr="00CC68FD" w:rsidRDefault="008D5A3A" w:rsidP="00A13AC9">
            <w:pPr>
              <w:pStyle w:val="a3"/>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34C875C"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2022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9F1A724"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2023 г.</w:t>
            </w:r>
          </w:p>
        </w:tc>
      </w:tr>
      <w:tr w:rsidR="008D5A3A" w:rsidRPr="00CC68FD" w14:paraId="61377CB3"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59198ADD"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eastAsia="Calibri" w:hAnsi="Times New Roman" w:cs="Times New Roman"/>
                <w:sz w:val="24"/>
                <w:szCs w:val="24"/>
                <w:lang w:eastAsia="ru-RU"/>
              </w:rPr>
              <w:t>Ресурсоснабжающие организаций</w:t>
            </w:r>
          </w:p>
        </w:tc>
        <w:tc>
          <w:tcPr>
            <w:tcW w:w="2019" w:type="dxa"/>
            <w:tcBorders>
              <w:top w:val="single" w:sz="4" w:space="0" w:color="auto"/>
              <w:left w:val="single" w:sz="4" w:space="0" w:color="auto"/>
              <w:bottom w:val="single" w:sz="4" w:space="0" w:color="auto"/>
              <w:right w:val="single" w:sz="4" w:space="0" w:color="auto"/>
            </w:tcBorders>
            <w:hideMark/>
          </w:tcPr>
          <w:p w14:paraId="43F137CC"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15</w:t>
            </w:r>
          </w:p>
        </w:tc>
        <w:tc>
          <w:tcPr>
            <w:tcW w:w="2092" w:type="dxa"/>
            <w:tcBorders>
              <w:top w:val="single" w:sz="4" w:space="0" w:color="auto"/>
              <w:left w:val="single" w:sz="4" w:space="0" w:color="auto"/>
              <w:bottom w:val="single" w:sz="4" w:space="0" w:color="auto"/>
              <w:right w:val="single" w:sz="4" w:space="0" w:color="auto"/>
            </w:tcBorders>
            <w:hideMark/>
          </w:tcPr>
          <w:p w14:paraId="17F65C16"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16</w:t>
            </w:r>
          </w:p>
        </w:tc>
      </w:tr>
      <w:tr w:rsidR="008D5A3A" w:rsidRPr="00CC68FD" w14:paraId="2A51D28A"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28B7CE86"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Доходы от жилищно-коммунальной деятельности, тыс.</w:t>
            </w:r>
            <w:r w:rsidR="001C4C89" w:rsidRPr="00CC68FD">
              <w:rPr>
                <w:rFonts w:ascii="Times New Roman" w:hAnsi="Times New Roman" w:cs="Times New Roman"/>
                <w:sz w:val="24"/>
                <w:szCs w:val="24"/>
              </w:rPr>
              <w:t xml:space="preserve"> </w:t>
            </w:r>
            <w:r w:rsidRPr="00CC68FD">
              <w:rPr>
                <w:rFonts w:ascii="Times New Roman" w:hAnsi="Times New Roman" w:cs="Times New Roman"/>
                <w:sz w:val="24"/>
                <w:szCs w:val="24"/>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2E7AA8F2"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302 545,9</w:t>
            </w:r>
          </w:p>
        </w:tc>
        <w:tc>
          <w:tcPr>
            <w:tcW w:w="2092" w:type="dxa"/>
            <w:tcBorders>
              <w:top w:val="single" w:sz="4" w:space="0" w:color="auto"/>
              <w:left w:val="single" w:sz="4" w:space="0" w:color="auto"/>
              <w:bottom w:val="single" w:sz="4" w:space="0" w:color="auto"/>
              <w:right w:val="single" w:sz="4" w:space="0" w:color="auto"/>
            </w:tcBorders>
            <w:hideMark/>
          </w:tcPr>
          <w:p w14:paraId="32B02395"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336 120,8</w:t>
            </w:r>
          </w:p>
        </w:tc>
      </w:tr>
      <w:tr w:rsidR="008D5A3A" w:rsidRPr="00CC68FD" w14:paraId="1CC11065"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2006AF95"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Расходы на кап ремонт объектов коммунальной инфраструктуры, тыс.</w:t>
            </w:r>
            <w:r w:rsidR="001C4C89" w:rsidRPr="00CC68FD">
              <w:rPr>
                <w:rFonts w:ascii="Times New Roman" w:hAnsi="Times New Roman" w:cs="Times New Roman"/>
                <w:sz w:val="24"/>
                <w:szCs w:val="24"/>
              </w:rPr>
              <w:t xml:space="preserve"> </w:t>
            </w:r>
            <w:r w:rsidRPr="00CC68FD">
              <w:rPr>
                <w:rFonts w:ascii="Times New Roman" w:hAnsi="Times New Roman" w:cs="Times New Roman"/>
                <w:sz w:val="24"/>
                <w:szCs w:val="24"/>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3B8AAA7D"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18 733,3</w:t>
            </w:r>
          </w:p>
        </w:tc>
        <w:tc>
          <w:tcPr>
            <w:tcW w:w="2092" w:type="dxa"/>
            <w:tcBorders>
              <w:top w:val="single" w:sz="4" w:space="0" w:color="auto"/>
              <w:left w:val="single" w:sz="4" w:space="0" w:color="auto"/>
              <w:bottom w:val="single" w:sz="4" w:space="0" w:color="auto"/>
              <w:right w:val="single" w:sz="4" w:space="0" w:color="auto"/>
            </w:tcBorders>
            <w:hideMark/>
          </w:tcPr>
          <w:p w14:paraId="51BB6290"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33 623,3</w:t>
            </w:r>
          </w:p>
        </w:tc>
      </w:tr>
    </w:tbl>
    <w:p w14:paraId="359EC39D" w14:textId="77777777" w:rsidR="00521886" w:rsidRPr="00CC68FD" w:rsidRDefault="00521886" w:rsidP="00A13AC9">
      <w:pPr>
        <w:pStyle w:val="a3"/>
        <w:jc w:val="both"/>
        <w:rPr>
          <w:rFonts w:ascii="Times New Roman" w:hAnsi="Times New Roman" w:cs="Times New Roman"/>
          <w:sz w:val="24"/>
          <w:szCs w:val="24"/>
          <w:lang w:eastAsia="ru-RU"/>
        </w:rPr>
      </w:pPr>
    </w:p>
    <w:p w14:paraId="26C33E78" w14:textId="3A4764CC" w:rsidR="00521886"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521886" w:rsidRPr="00CC68FD">
        <w:rPr>
          <w:rFonts w:ascii="Times New Roman" w:hAnsi="Times New Roman" w:cs="Times New Roman"/>
          <w:sz w:val="24"/>
          <w:szCs w:val="24"/>
        </w:rPr>
        <w:t xml:space="preserve">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2023 году продолжал реализовываться трехгодичный проект по капитальному ремонту очистных сооружений в п. Нижняя Пойма, был выполнен выборочный капитальный ремонт здания очистных сооружений на сумму 10095,7 тыс. руб. </w:t>
      </w:r>
    </w:p>
    <w:p w14:paraId="2B4052AB" w14:textId="7D8C7FBB" w:rsidR="00521886" w:rsidRPr="00CC68FD" w:rsidRDefault="003C3D0F"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521886" w:rsidRPr="00CC68FD">
        <w:rPr>
          <w:rFonts w:ascii="Times New Roman" w:hAnsi="Times New Roman" w:cs="Times New Roman"/>
          <w:sz w:val="24"/>
          <w:szCs w:val="24"/>
        </w:rPr>
        <w:t>Не</w:t>
      </w:r>
      <w:r w:rsidR="0090030A" w:rsidRPr="00CC68FD">
        <w:rPr>
          <w:rFonts w:ascii="Times New Roman" w:hAnsi="Times New Roman" w:cs="Times New Roman"/>
          <w:sz w:val="24"/>
          <w:szCs w:val="24"/>
        </w:rPr>
        <w:t xml:space="preserve"> </w:t>
      </w:r>
      <w:r w:rsidR="00521886" w:rsidRPr="00CC68FD">
        <w:rPr>
          <w:rFonts w:ascii="Times New Roman" w:hAnsi="Times New Roman" w:cs="Times New Roman"/>
          <w:sz w:val="24"/>
          <w:szCs w:val="24"/>
        </w:rPr>
        <w:t xml:space="preserve">первый год район принимает участие в проектах подпрограммы «Поддержка муниципальных проектов по благоустройству территорий и повышение активности населения в решении вопросов местного значения» государственной программы «Содействие развитию местного самоуправления». В 2023 году был реализован комплексный проект с названием «Улица Советская </w:t>
      </w:r>
      <w:r w:rsidR="0090030A" w:rsidRPr="00CC68FD">
        <w:rPr>
          <w:rFonts w:ascii="Times New Roman" w:hAnsi="Times New Roman" w:cs="Times New Roman"/>
          <w:sz w:val="24"/>
          <w:szCs w:val="24"/>
        </w:rPr>
        <w:t xml:space="preserve">- </w:t>
      </w:r>
      <w:r w:rsidR="00521886" w:rsidRPr="00CC68FD">
        <w:rPr>
          <w:rFonts w:ascii="Times New Roman" w:hAnsi="Times New Roman" w:cs="Times New Roman"/>
          <w:sz w:val="24"/>
          <w:szCs w:val="24"/>
        </w:rPr>
        <w:t xml:space="preserve">Уютный уголок». </w:t>
      </w:r>
      <w:r w:rsidR="0090030A" w:rsidRPr="00CC68FD">
        <w:rPr>
          <w:rFonts w:ascii="Times New Roman" w:hAnsi="Times New Roman" w:cs="Times New Roman"/>
          <w:sz w:val="24"/>
          <w:szCs w:val="24"/>
        </w:rPr>
        <w:t>Осуществлялось б</w:t>
      </w:r>
      <w:r w:rsidR="00521886" w:rsidRPr="00CC68FD">
        <w:rPr>
          <w:rFonts w:ascii="Times New Roman" w:hAnsi="Times New Roman" w:cs="Times New Roman"/>
          <w:sz w:val="24"/>
          <w:szCs w:val="24"/>
        </w:rPr>
        <w:t xml:space="preserve">лагоустройство территории ул. Советская </w:t>
      </w:r>
      <w:r w:rsidR="00DE3229" w:rsidRPr="00CC68FD">
        <w:rPr>
          <w:rFonts w:ascii="Times New Roman" w:hAnsi="Times New Roman" w:cs="Times New Roman"/>
          <w:sz w:val="24"/>
          <w:szCs w:val="24"/>
        </w:rPr>
        <w:t xml:space="preserve">в </w:t>
      </w:r>
      <w:r w:rsidR="00521886" w:rsidRPr="00CC68FD">
        <w:rPr>
          <w:rFonts w:ascii="Times New Roman" w:hAnsi="Times New Roman" w:cs="Times New Roman"/>
          <w:sz w:val="24"/>
          <w:szCs w:val="24"/>
        </w:rPr>
        <w:t>п. Канифольный. В ходе проекта выполнено асфальтирование, озеленение, уложена брусчатка, установлены малые архитектурные формы, заменены электрические опоры, смонтировано освещение. Краевое финансирование составило 24 595,0 тыс. руб.</w:t>
      </w:r>
    </w:p>
    <w:p w14:paraId="5DB03220" w14:textId="77777777" w:rsidR="00521886" w:rsidRPr="00CC68FD" w:rsidRDefault="00A141B0"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521886" w:rsidRPr="00CC68FD">
        <w:rPr>
          <w:rFonts w:ascii="Times New Roman" w:hAnsi="Times New Roman" w:cs="Times New Roman"/>
          <w:sz w:val="24"/>
          <w:szCs w:val="24"/>
        </w:rPr>
        <w:t>Четыре поселения района получили субсидию по конкурсу «Инициатива жителей – эффективность в работе» в рамках государственной программы «Содействие развитию местного самоуправления». В результате реализован</w:t>
      </w:r>
      <w:r w:rsidR="00D0722C" w:rsidRPr="00CC68FD">
        <w:rPr>
          <w:rFonts w:ascii="Times New Roman" w:hAnsi="Times New Roman" w:cs="Times New Roman"/>
          <w:sz w:val="24"/>
          <w:szCs w:val="24"/>
        </w:rPr>
        <w:t>ы</w:t>
      </w:r>
      <w:r w:rsidR="00521886" w:rsidRPr="00CC68FD">
        <w:rPr>
          <w:rFonts w:ascii="Times New Roman" w:hAnsi="Times New Roman" w:cs="Times New Roman"/>
          <w:sz w:val="24"/>
          <w:szCs w:val="24"/>
        </w:rPr>
        <w:t xml:space="preserve"> проекты на общую сумму 1 552,0 тыс. рублей. Выполнено ограждение кладбищ в д. Поскотино Стретенского сельсовета, д. Алексеевка Александровского сельсовета, д. Горелый Борок Ивановского сельсовета. В д. Михайловка Соколовского сельсовета установлена детская площадка.</w:t>
      </w:r>
    </w:p>
    <w:p w14:paraId="4B7FE4D1" w14:textId="4C90729B" w:rsidR="00521886" w:rsidRPr="00CC68FD" w:rsidRDefault="00521886" w:rsidP="0090030A">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rPr>
        <w:t>В рамках этой же государственной программы проведены мероприятия по благоустройству кладбища в д. Покровка Соколовского сельсовета. Сумма краевых средств составила 1000,00 тыс. руб. В ходе выполнения мероприяти</w:t>
      </w:r>
      <w:r w:rsidR="0090030A" w:rsidRPr="00CC68FD">
        <w:rPr>
          <w:rFonts w:ascii="Times New Roman" w:hAnsi="Times New Roman" w:cs="Times New Roman"/>
          <w:sz w:val="24"/>
          <w:szCs w:val="24"/>
        </w:rPr>
        <w:t>й</w:t>
      </w:r>
      <w:r w:rsidRPr="00CC68FD">
        <w:rPr>
          <w:rFonts w:ascii="Times New Roman" w:hAnsi="Times New Roman" w:cs="Times New Roman"/>
          <w:sz w:val="24"/>
          <w:szCs w:val="24"/>
        </w:rPr>
        <w:t xml:space="preserve"> было установлено ограждение, туалет, мульда.</w:t>
      </w:r>
    </w:p>
    <w:p w14:paraId="047A150C" w14:textId="120D349B" w:rsidR="00521886" w:rsidRPr="00CC68FD" w:rsidRDefault="00A141B0"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521886" w:rsidRPr="00CC68FD">
        <w:rPr>
          <w:rFonts w:ascii="Times New Roman" w:hAnsi="Times New Roman" w:cs="Times New Roman"/>
          <w:sz w:val="24"/>
          <w:szCs w:val="24"/>
        </w:rPr>
        <w:t>В 2023 году при осуществлении капитального ремонта общего имущества многоквартирных домов выполнен капитальный ремонт системы теплоснабжения и холодного водоснабжения 3 многоквартирных домов в п. Канифольн</w:t>
      </w:r>
      <w:r w:rsidR="0090030A" w:rsidRPr="00CC68FD">
        <w:rPr>
          <w:rFonts w:ascii="Times New Roman" w:hAnsi="Times New Roman" w:cs="Times New Roman"/>
          <w:sz w:val="24"/>
          <w:szCs w:val="24"/>
        </w:rPr>
        <w:t>ый</w:t>
      </w:r>
      <w:r w:rsidR="00521886" w:rsidRPr="00CC68FD">
        <w:rPr>
          <w:rFonts w:ascii="Times New Roman" w:hAnsi="Times New Roman" w:cs="Times New Roman"/>
          <w:sz w:val="24"/>
          <w:szCs w:val="24"/>
        </w:rPr>
        <w:t xml:space="preserve">. </w:t>
      </w:r>
    </w:p>
    <w:p w14:paraId="5A862F25" w14:textId="0375A5B7" w:rsidR="00521886" w:rsidRPr="00CC68FD" w:rsidRDefault="00521886" w:rsidP="0090030A">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rPr>
        <w:t>В рамках государственной программы «Охрана окружающей среды и воспроизводство природных ресурсов» в поселке Нижняя Пойма обустроено 86 площадок и приобретено 9 контейнеров. Сумма краевых средств составила 4 012,0 тыс. руб.</w:t>
      </w:r>
    </w:p>
    <w:p w14:paraId="68CB8AB6" w14:textId="53630378" w:rsidR="00521886" w:rsidRPr="00CC68FD" w:rsidRDefault="00A141B0"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521886" w:rsidRPr="00CC68FD">
        <w:rPr>
          <w:rFonts w:ascii="Times New Roman" w:hAnsi="Times New Roman" w:cs="Times New Roman"/>
          <w:sz w:val="24"/>
          <w:szCs w:val="24"/>
        </w:rPr>
        <w:t>Выполнен ремонт участков тепло-водосетей в п.Нижний Ингаш общей протяженностью 22035 метров, на общую сумму 22</w:t>
      </w:r>
      <w:r w:rsidR="00014575" w:rsidRPr="00CC68FD">
        <w:rPr>
          <w:rFonts w:ascii="Times New Roman" w:hAnsi="Times New Roman" w:cs="Times New Roman"/>
          <w:sz w:val="24"/>
          <w:szCs w:val="24"/>
        </w:rPr>
        <w:t> </w:t>
      </w:r>
      <w:r w:rsidR="00521886" w:rsidRPr="00CC68FD">
        <w:rPr>
          <w:rFonts w:ascii="Times New Roman" w:hAnsi="Times New Roman" w:cs="Times New Roman"/>
          <w:sz w:val="24"/>
          <w:szCs w:val="24"/>
        </w:rPr>
        <w:t>393</w:t>
      </w:r>
      <w:r w:rsidR="00014575" w:rsidRPr="00CC68FD">
        <w:rPr>
          <w:rFonts w:ascii="Times New Roman" w:hAnsi="Times New Roman" w:cs="Times New Roman"/>
          <w:sz w:val="24"/>
          <w:szCs w:val="24"/>
        </w:rPr>
        <w:t xml:space="preserve"> </w:t>
      </w:r>
      <w:r w:rsidR="00521886" w:rsidRPr="00CC68FD">
        <w:rPr>
          <w:rFonts w:ascii="Times New Roman" w:hAnsi="Times New Roman" w:cs="Times New Roman"/>
          <w:sz w:val="24"/>
          <w:szCs w:val="24"/>
        </w:rPr>
        <w:t>564,22 руб.</w:t>
      </w:r>
    </w:p>
    <w:p w14:paraId="63955403" w14:textId="77777777" w:rsidR="00521886" w:rsidRPr="00CC68FD" w:rsidRDefault="00A141B0"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521886" w:rsidRPr="00CC68FD">
        <w:rPr>
          <w:rFonts w:ascii="Times New Roman" w:hAnsi="Times New Roman" w:cs="Times New Roman"/>
          <w:sz w:val="24"/>
          <w:szCs w:val="24"/>
        </w:rPr>
        <w:t xml:space="preserve">Начато строительство котельной в п.Нижний Ингаш, срок ввода в эксплуатацию ноябрь 2024 года. </w:t>
      </w:r>
    </w:p>
    <w:p w14:paraId="72C4E681" w14:textId="77777777" w:rsidR="00521886" w:rsidRPr="00CC68FD" w:rsidRDefault="00A141B0"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521886" w:rsidRPr="00CC68FD">
        <w:rPr>
          <w:rFonts w:ascii="Times New Roman" w:hAnsi="Times New Roman" w:cs="Times New Roman"/>
          <w:sz w:val="24"/>
          <w:szCs w:val="24"/>
        </w:rPr>
        <w:t>В двух сельсоветах</w:t>
      </w:r>
      <w:r w:rsidR="002F1B40" w:rsidRPr="00CC68FD">
        <w:rPr>
          <w:rFonts w:ascii="Times New Roman" w:hAnsi="Times New Roman" w:cs="Times New Roman"/>
          <w:sz w:val="24"/>
          <w:szCs w:val="24"/>
        </w:rPr>
        <w:t xml:space="preserve"> </w:t>
      </w:r>
      <w:r w:rsidR="00521886" w:rsidRPr="00CC68FD">
        <w:rPr>
          <w:rFonts w:ascii="Times New Roman" w:hAnsi="Times New Roman" w:cs="Times New Roman"/>
          <w:sz w:val="24"/>
          <w:szCs w:val="24"/>
        </w:rPr>
        <w:t xml:space="preserve">- Павловском и Александровском были улучшены услуги сотовой связи и интернета. </w:t>
      </w:r>
    </w:p>
    <w:p w14:paraId="06CBE6E4" w14:textId="77777777" w:rsidR="008D5A3A" w:rsidRPr="00CC68FD" w:rsidRDefault="002F1B40" w:rsidP="00A141B0">
      <w:pPr>
        <w:pStyle w:val="a3"/>
        <w:jc w:val="center"/>
        <w:rPr>
          <w:rFonts w:ascii="Times New Roman" w:hAnsi="Times New Roman" w:cs="Times New Roman"/>
          <w:b/>
          <w:sz w:val="24"/>
          <w:szCs w:val="24"/>
        </w:rPr>
      </w:pPr>
      <w:r w:rsidRPr="00CC68FD">
        <w:rPr>
          <w:rFonts w:ascii="Times New Roman" w:hAnsi="Times New Roman" w:cs="Times New Roman"/>
          <w:b/>
          <w:sz w:val="24"/>
          <w:szCs w:val="24"/>
          <w:lang w:eastAsia="ru-RU"/>
        </w:rPr>
        <w:t>ПРЕДПРИНИМАТЕЛЬСТВО</w:t>
      </w:r>
    </w:p>
    <w:p w14:paraId="57656E67" w14:textId="77777777" w:rsidR="008D5A3A" w:rsidRPr="00CC68FD" w:rsidRDefault="008D5A3A" w:rsidP="00A13AC9">
      <w:pPr>
        <w:pStyle w:val="a3"/>
        <w:jc w:val="both"/>
        <w:rPr>
          <w:rFonts w:ascii="Times New Roman" w:hAnsi="Times New Roman" w:cs="Times New Roman"/>
          <w:sz w:val="24"/>
          <w:szCs w:val="24"/>
          <w:lang w:eastAsia="ru-RU"/>
        </w:rPr>
      </w:pPr>
    </w:p>
    <w:tbl>
      <w:tblPr>
        <w:tblStyle w:val="a9"/>
        <w:tblW w:w="0" w:type="auto"/>
        <w:tblInd w:w="250" w:type="dxa"/>
        <w:tblLook w:val="04A0" w:firstRow="1" w:lastRow="0" w:firstColumn="1" w:lastColumn="0" w:noHBand="0" w:noVBand="1"/>
      </w:tblPr>
      <w:tblGrid>
        <w:gridCol w:w="4111"/>
        <w:gridCol w:w="2019"/>
        <w:gridCol w:w="2092"/>
      </w:tblGrid>
      <w:tr w:rsidR="008D5A3A" w:rsidRPr="00CC68FD" w14:paraId="17FDD299" w14:textId="77777777" w:rsidTr="008D5A3A">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9493A62"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Показатели</w:t>
            </w:r>
          </w:p>
          <w:p w14:paraId="3951C10E" w14:textId="77777777" w:rsidR="008D5A3A" w:rsidRPr="00CC68FD" w:rsidRDefault="008D5A3A" w:rsidP="00A13AC9">
            <w:pPr>
              <w:pStyle w:val="a3"/>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0680ECE"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2022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30CAAB7"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2023 г.</w:t>
            </w:r>
          </w:p>
        </w:tc>
      </w:tr>
      <w:tr w:rsidR="008D5A3A" w:rsidRPr="00CC68FD" w14:paraId="7D4AC060"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7F850030" w14:textId="723962EE" w:rsidR="008D5A3A" w:rsidRPr="00CC68FD" w:rsidRDefault="00014575" w:rsidP="00A13AC9">
            <w:pPr>
              <w:pStyle w:val="a3"/>
              <w:jc w:val="both"/>
              <w:rPr>
                <w:rFonts w:ascii="Times New Roman" w:hAnsi="Times New Roman" w:cs="Times New Roman"/>
                <w:sz w:val="24"/>
                <w:szCs w:val="24"/>
              </w:rPr>
            </w:pPr>
            <w:r w:rsidRPr="00CC68FD">
              <w:rPr>
                <w:rFonts w:ascii="Times New Roman" w:eastAsia="Calibri" w:hAnsi="Times New Roman" w:cs="Times New Roman"/>
                <w:sz w:val="24"/>
                <w:szCs w:val="24"/>
              </w:rPr>
              <w:t>Количество</w:t>
            </w:r>
            <w:r w:rsidR="008D5A3A" w:rsidRPr="00CC68FD">
              <w:rPr>
                <w:rFonts w:ascii="Times New Roman" w:eastAsia="Calibri" w:hAnsi="Times New Roman" w:cs="Times New Roman"/>
                <w:sz w:val="24"/>
                <w:szCs w:val="24"/>
              </w:rPr>
              <w:t xml:space="preserve"> субъект</w:t>
            </w:r>
            <w:r w:rsidRPr="00CC68FD">
              <w:rPr>
                <w:rFonts w:ascii="Times New Roman" w:eastAsia="Calibri" w:hAnsi="Times New Roman" w:cs="Times New Roman"/>
                <w:sz w:val="24"/>
                <w:szCs w:val="24"/>
              </w:rPr>
              <w:t>ов</w:t>
            </w:r>
            <w:r w:rsidR="008D5A3A" w:rsidRPr="00CC68FD">
              <w:rPr>
                <w:rFonts w:ascii="Times New Roman" w:eastAsia="Calibri" w:hAnsi="Times New Roman" w:cs="Times New Roman"/>
                <w:sz w:val="24"/>
                <w:szCs w:val="24"/>
              </w:rPr>
              <w:t xml:space="preserve"> малого и среднего предпринимательства, из них:</w:t>
            </w:r>
          </w:p>
        </w:tc>
        <w:tc>
          <w:tcPr>
            <w:tcW w:w="2019" w:type="dxa"/>
            <w:tcBorders>
              <w:top w:val="single" w:sz="4" w:space="0" w:color="auto"/>
              <w:left w:val="single" w:sz="4" w:space="0" w:color="auto"/>
              <w:bottom w:val="single" w:sz="4" w:space="0" w:color="auto"/>
              <w:right w:val="single" w:sz="4" w:space="0" w:color="auto"/>
            </w:tcBorders>
            <w:hideMark/>
          </w:tcPr>
          <w:p w14:paraId="2C6522A8"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357</w:t>
            </w:r>
          </w:p>
        </w:tc>
        <w:tc>
          <w:tcPr>
            <w:tcW w:w="2092" w:type="dxa"/>
            <w:tcBorders>
              <w:top w:val="single" w:sz="4" w:space="0" w:color="auto"/>
              <w:left w:val="single" w:sz="4" w:space="0" w:color="auto"/>
              <w:bottom w:val="single" w:sz="4" w:space="0" w:color="auto"/>
              <w:right w:val="single" w:sz="4" w:space="0" w:color="auto"/>
            </w:tcBorders>
            <w:hideMark/>
          </w:tcPr>
          <w:p w14:paraId="3EEF4C31"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361</w:t>
            </w:r>
          </w:p>
        </w:tc>
      </w:tr>
      <w:tr w:rsidR="008D5A3A" w:rsidRPr="00CC68FD" w14:paraId="28B0D399" w14:textId="77777777" w:rsidTr="008D5A3A">
        <w:tc>
          <w:tcPr>
            <w:tcW w:w="4111" w:type="dxa"/>
            <w:tcBorders>
              <w:top w:val="single" w:sz="4" w:space="0" w:color="auto"/>
              <w:left w:val="single" w:sz="4" w:space="0" w:color="auto"/>
              <w:bottom w:val="single" w:sz="4" w:space="0" w:color="auto"/>
              <w:right w:val="single" w:sz="4" w:space="0" w:color="auto"/>
            </w:tcBorders>
          </w:tcPr>
          <w:p w14:paraId="37C31524"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юридических лиц</w:t>
            </w:r>
          </w:p>
          <w:p w14:paraId="520EE011" w14:textId="77777777" w:rsidR="008D5A3A" w:rsidRPr="00CC68FD" w:rsidRDefault="008D5A3A" w:rsidP="00A13AC9">
            <w:pPr>
              <w:pStyle w:val="a3"/>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hideMark/>
          </w:tcPr>
          <w:p w14:paraId="1FB6CBC9"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41</w:t>
            </w:r>
          </w:p>
        </w:tc>
        <w:tc>
          <w:tcPr>
            <w:tcW w:w="2092" w:type="dxa"/>
            <w:tcBorders>
              <w:top w:val="single" w:sz="4" w:space="0" w:color="auto"/>
              <w:left w:val="single" w:sz="4" w:space="0" w:color="auto"/>
              <w:bottom w:val="single" w:sz="4" w:space="0" w:color="auto"/>
              <w:right w:val="single" w:sz="4" w:space="0" w:color="auto"/>
            </w:tcBorders>
            <w:hideMark/>
          </w:tcPr>
          <w:p w14:paraId="42B4AF2B"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45</w:t>
            </w:r>
          </w:p>
        </w:tc>
      </w:tr>
      <w:tr w:rsidR="008D5A3A" w:rsidRPr="00CC68FD" w14:paraId="14C0AAD1" w14:textId="77777777" w:rsidTr="008D5A3A">
        <w:tc>
          <w:tcPr>
            <w:tcW w:w="4111" w:type="dxa"/>
            <w:tcBorders>
              <w:top w:val="single" w:sz="4" w:space="0" w:color="auto"/>
              <w:left w:val="single" w:sz="4" w:space="0" w:color="auto"/>
              <w:bottom w:val="single" w:sz="4" w:space="0" w:color="auto"/>
              <w:right w:val="single" w:sz="4" w:space="0" w:color="auto"/>
            </w:tcBorders>
          </w:tcPr>
          <w:p w14:paraId="22B2594B"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индивидуальных предпринимателей</w:t>
            </w:r>
          </w:p>
          <w:p w14:paraId="2F185B61" w14:textId="77777777" w:rsidR="008D5A3A" w:rsidRPr="00CC68FD" w:rsidRDefault="008D5A3A" w:rsidP="00A13AC9">
            <w:pPr>
              <w:pStyle w:val="a3"/>
              <w:jc w:val="both"/>
              <w:rPr>
                <w:rFonts w:ascii="Times New Roman" w:hAnsi="Times New Roman" w:cs="Times New Roman"/>
                <w:sz w:val="24"/>
                <w:szCs w:val="24"/>
                <w:lang w:eastAsia="ru-RU"/>
              </w:rPr>
            </w:pPr>
          </w:p>
        </w:tc>
        <w:tc>
          <w:tcPr>
            <w:tcW w:w="2019" w:type="dxa"/>
            <w:tcBorders>
              <w:top w:val="single" w:sz="4" w:space="0" w:color="auto"/>
              <w:left w:val="single" w:sz="4" w:space="0" w:color="auto"/>
              <w:bottom w:val="single" w:sz="4" w:space="0" w:color="auto"/>
              <w:right w:val="single" w:sz="4" w:space="0" w:color="auto"/>
            </w:tcBorders>
            <w:hideMark/>
          </w:tcPr>
          <w:p w14:paraId="54765681"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316</w:t>
            </w:r>
          </w:p>
        </w:tc>
        <w:tc>
          <w:tcPr>
            <w:tcW w:w="2092" w:type="dxa"/>
            <w:tcBorders>
              <w:top w:val="single" w:sz="4" w:space="0" w:color="auto"/>
              <w:left w:val="single" w:sz="4" w:space="0" w:color="auto"/>
              <w:bottom w:val="single" w:sz="4" w:space="0" w:color="auto"/>
              <w:right w:val="single" w:sz="4" w:space="0" w:color="auto"/>
            </w:tcBorders>
            <w:hideMark/>
          </w:tcPr>
          <w:p w14:paraId="5AE16A87"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316</w:t>
            </w:r>
          </w:p>
        </w:tc>
      </w:tr>
      <w:tr w:rsidR="008D5A3A" w:rsidRPr="00CC68FD" w14:paraId="6EA4335B"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3E65CB60"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Финансовая поддержка субъектам СМП и самозанятых, тыс.</w:t>
            </w:r>
            <w:r w:rsidR="001C4C89" w:rsidRPr="00CC68FD">
              <w:rPr>
                <w:rFonts w:ascii="Times New Roman" w:hAnsi="Times New Roman" w:cs="Times New Roman"/>
                <w:sz w:val="24"/>
                <w:szCs w:val="24"/>
              </w:rPr>
              <w:t xml:space="preserve"> </w:t>
            </w:r>
            <w:r w:rsidRPr="00CC68FD">
              <w:rPr>
                <w:rFonts w:ascii="Times New Roman" w:hAnsi="Times New Roman" w:cs="Times New Roman"/>
                <w:sz w:val="24"/>
                <w:szCs w:val="24"/>
              </w:rPr>
              <w:t>рублей</w:t>
            </w:r>
          </w:p>
        </w:tc>
        <w:tc>
          <w:tcPr>
            <w:tcW w:w="2019" w:type="dxa"/>
            <w:tcBorders>
              <w:top w:val="single" w:sz="4" w:space="0" w:color="auto"/>
              <w:left w:val="single" w:sz="4" w:space="0" w:color="auto"/>
              <w:bottom w:val="single" w:sz="4" w:space="0" w:color="auto"/>
              <w:right w:val="single" w:sz="4" w:space="0" w:color="auto"/>
            </w:tcBorders>
            <w:hideMark/>
          </w:tcPr>
          <w:p w14:paraId="6237E53C"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2 989,3</w:t>
            </w:r>
          </w:p>
        </w:tc>
        <w:tc>
          <w:tcPr>
            <w:tcW w:w="2092" w:type="dxa"/>
            <w:tcBorders>
              <w:top w:val="single" w:sz="4" w:space="0" w:color="auto"/>
              <w:left w:val="single" w:sz="4" w:space="0" w:color="auto"/>
              <w:bottom w:val="single" w:sz="4" w:space="0" w:color="auto"/>
              <w:right w:val="single" w:sz="4" w:space="0" w:color="auto"/>
            </w:tcBorders>
            <w:hideMark/>
          </w:tcPr>
          <w:p w14:paraId="156213F4"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2 061,0</w:t>
            </w:r>
          </w:p>
        </w:tc>
      </w:tr>
      <w:tr w:rsidR="008D5A3A" w:rsidRPr="00CC68FD" w14:paraId="1D911EC8"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2C532159"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Количество поддержанных  </w:t>
            </w:r>
            <w:r w:rsidRPr="00CC68FD">
              <w:rPr>
                <w:rFonts w:ascii="Times New Roman" w:hAnsi="Times New Roman" w:cs="Times New Roman"/>
                <w:sz w:val="24"/>
                <w:szCs w:val="24"/>
              </w:rPr>
              <w:lastRenderedPageBreak/>
              <w:t xml:space="preserve">субъектов СМП в рамках муниципальной программы </w:t>
            </w:r>
          </w:p>
        </w:tc>
        <w:tc>
          <w:tcPr>
            <w:tcW w:w="2019" w:type="dxa"/>
            <w:tcBorders>
              <w:top w:val="single" w:sz="4" w:space="0" w:color="auto"/>
              <w:left w:val="single" w:sz="4" w:space="0" w:color="auto"/>
              <w:bottom w:val="single" w:sz="4" w:space="0" w:color="auto"/>
              <w:right w:val="single" w:sz="4" w:space="0" w:color="auto"/>
            </w:tcBorders>
            <w:hideMark/>
          </w:tcPr>
          <w:p w14:paraId="0C330D68"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lastRenderedPageBreak/>
              <w:t>12</w:t>
            </w:r>
          </w:p>
        </w:tc>
        <w:tc>
          <w:tcPr>
            <w:tcW w:w="2092" w:type="dxa"/>
            <w:tcBorders>
              <w:top w:val="single" w:sz="4" w:space="0" w:color="auto"/>
              <w:left w:val="single" w:sz="4" w:space="0" w:color="auto"/>
              <w:bottom w:val="single" w:sz="4" w:space="0" w:color="auto"/>
              <w:right w:val="single" w:sz="4" w:space="0" w:color="auto"/>
            </w:tcBorders>
            <w:hideMark/>
          </w:tcPr>
          <w:p w14:paraId="1D95F97E"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10</w:t>
            </w:r>
          </w:p>
        </w:tc>
      </w:tr>
      <w:tr w:rsidR="008D5A3A" w:rsidRPr="00CC68FD" w14:paraId="1F03F00E"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6356A77C"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Магазины</w:t>
            </w:r>
          </w:p>
        </w:tc>
        <w:tc>
          <w:tcPr>
            <w:tcW w:w="2019" w:type="dxa"/>
            <w:tcBorders>
              <w:top w:val="single" w:sz="4" w:space="0" w:color="auto"/>
              <w:left w:val="single" w:sz="4" w:space="0" w:color="auto"/>
              <w:bottom w:val="single" w:sz="4" w:space="0" w:color="auto"/>
              <w:right w:val="single" w:sz="4" w:space="0" w:color="auto"/>
            </w:tcBorders>
            <w:hideMark/>
          </w:tcPr>
          <w:p w14:paraId="0E642F2B"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261</w:t>
            </w:r>
          </w:p>
        </w:tc>
        <w:tc>
          <w:tcPr>
            <w:tcW w:w="2092" w:type="dxa"/>
            <w:tcBorders>
              <w:top w:val="single" w:sz="4" w:space="0" w:color="auto"/>
              <w:left w:val="single" w:sz="4" w:space="0" w:color="auto"/>
              <w:bottom w:val="single" w:sz="4" w:space="0" w:color="auto"/>
              <w:right w:val="single" w:sz="4" w:space="0" w:color="auto"/>
            </w:tcBorders>
            <w:hideMark/>
          </w:tcPr>
          <w:p w14:paraId="34724669"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259</w:t>
            </w:r>
          </w:p>
        </w:tc>
      </w:tr>
      <w:tr w:rsidR="008D5A3A" w:rsidRPr="00CC68FD" w14:paraId="4A990B3A"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751D0E9E"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Аптеки, киоски</w:t>
            </w:r>
          </w:p>
        </w:tc>
        <w:tc>
          <w:tcPr>
            <w:tcW w:w="2019" w:type="dxa"/>
            <w:tcBorders>
              <w:top w:val="single" w:sz="4" w:space="0" w:color="auto"/>
              <w:left w:val="single" w:sz="4" w:space="0" w:color="auto"/>
              <w:bottom w:val="single" w:sz="4" w:space="0" w:color="auto"/>
              <w:right w:val="single" w:sz="4" w:space="0" w:color="auto"/>
            </w:tcBorders>
            <w:hideMark/>
          </w:tcPr>
          <w:p w14:paraId="76C6B2D0"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12</w:t>
            </w:r>
          </w:p>
        </w:tc>
        <w:tc>
          <w:tcPr>
            <w:tcW w:w="2092" w:type="dxa"/>
            <w:tcBorders>
              <w:top w:val="single" w:sz="4" w:space="0" w:color="auto"/>
              <w:left w:val="single" w:sz="4" w:space="0" w:color="auto"/>
              <w:bottom w:val="single" w:sz="4" w:space="0" w:color="auto"/>
              <w:right w:val="single" w:sz="4" w:space="0" w:color="auto"/>
            </w:tcBorders>
            <w:hideMark/>
          </w:tcPr>
          <w:p w14:paraId="3FC6D9A9"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13</w:t>
            </w:r>
          </w:p>
        </w:tc>
      </w:tr>
      <w:tr w:rsidR="008D5A3A" w:rsidRPr="00CC68FD" w14:paraId="380D19D5"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6C5079F2"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Кафе, столовые</w:t>
            </w:r>
          </w:p>
        </w:tc>
        <w:tc>
          <w:tcPr>
            <w:tcW w:w="2019" w:type="dxa"/>
            <w:tcBorders>
              <w:top w:val="single" w:sz="4" w:space="0" w:color="auto"/>
              <w:left w:val="single" w:sz="4" w:space="0" w:color="auto"/>
              <w:bottom w:val="single" w:sz="4" w:space="0" w:color="auto"/>
              <w:right w:val="single" w:sz="4" w:space="0" w:color="auto"/>
            </w:tcBorders>
            <w:hideMark/>
          </w:tcPr>
          <w:p w14:paraId="66633CDC"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10</w:t>
            </w:r>
          </w:p>
        </w:tc>
        <w:tc>
          <w:tcPr>
            <w:tcW w:w="2092" w:type="dxa"/>
            <w:tcBorders>
              <w:top w:val="single" w:sz="4" w:space="0" w:color="auto"/>
              <w:left w:val="single" w:sz="4" w:space="0" w:color="auto"/>
              <w:bottom w:val="single" w:sz="4" w:space="0" w:color="auto"/>
              <w:right w:val="single" w:sz="4" w:space="0" w:color="auto"/>
            </w:tcBorders>
            <w:hideMark/>
          </w:tcPr>
          <w:p w14:paraId="0822BF2F"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10</w:t>
            </w:r>
          </w:p>
        </w:tc>
      </w:tr>
      <w:tr w:rsidR="008D5A3A" w:rsidRPr="00CC68FD" w14:paraId="30F5C6E1"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69A4DD36"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СТО</w:t>
            </w:r>
          </w:p>
        </w:tc>
        <w:tc>
          <w:tcPr>
            <w:tcW w:w="2019" w:type="dxa"/>
            <w:tcBorders>
              <w:top w:val="single" w:sz="4" w:space="0" w:color="auto"/>
              <w:left w:val="single" w:sz="4" w:space="0" w:color="auto"/>
              <w:bottom w:val="single" w:sz="4" w:space="0" w:color="auto"/>
              <w:right w:val="single" w:sz="4" w:space="0" w:color="auto"/>
            </w:tcBorders>
            <w:hideMark/>
          </w:tcPr>
          <w:p w14:paraId="74C762D7"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9</w:t>
            </w:r>
          </w:p>
        </w:tc>
        <w:tc>
          <w:tcPr>
            <w:tcW w:w="2092" w:type="dxa"/>
            <w:tcBorders>
              <w:top w:val="single" w:sz="4" w:space="0" w:color="auto"/>
              <w:left w:val="single" w:sz="4" w:space="0" w:color="auto"/>
              <w:bottom w:val="single" w:sz="4" w:space="0" w:color="auto"/>
              <w:right w:val="single" w:sz="4" w:space="0" w:color="auto"/>
            </w:tcBorders>
            <w:hideMark/>
          </w:tcPr>
          <w:p w14:paraId="2027C679"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12</w:t>
            </w:r>
          </w:p>
        </w:tc>
      </w:tr>
      <w:tr w:rsidR="008D5A3A" w:rsidRPr="00CC68FD" w14:paraId="38E1384B"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5FDB850C"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АЗС</w:t>
            </w:r>
          </w:p>
        </w:tc>
        <w:tc>
          <w:tcPr>
            <w:tcW w:w="2019" w:type="dxa"/>
            <w:tcBorders>
              <w:top w:val="single" w:sz="4" w:space="0" w:color="auto"/>
              <w:left w:val="single" w:sz="4" w:space="0" w:color="auto"/>
              <w:bottom w:val="single" w:sz="4" w:space="0" w:color="auto"/>
              <w:right w:val="single" w:sz="4" w:space="0" w:color="auto"/>
            </w:tcBorders>
            <w:hideMark/>
          </w:tcPr>
          <w:p w14:paraId="038BF900"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7</w:t>
            </w:r>
          </w:p>
        </w:tc>
        <w:tc>
          <w:tcPr>
            <w:tcW w:w="2092" w:type="dxa"/>
            <w:tcBorders>
              <w:top w:val="single" w:sz="4" w:space="0" w:color="auto"/>
              <w:left w:val="single" w:sz="4" w:space="0" w:color="auto"/>
              <w:bottom w:val="single" w:sz="4" w:space="0" w:color="auto"/>
              <w:right w:val="single" w:sz="4" w:space="0" w:color="auto"/>
            </w:tcBorders>
            <w:hideMark/>
          </w:tcPr>
          <w:p w14:paraId="2BDC2E19"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7</w:t>
            </w:r>
          </w:p>
        </w:tc>
      </w:tr>
      <w:tr w:rsidR="008D5A3A" w:rsidRPr="00CC68FD" w14:paraId="58C89FEF"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33396C77"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Парикмахерские</w:t>
            </w:r>
          </w:p>
        </w:tc>
        <w:tc>
          <w:tcPr>
            <w:tcW w:w="2019" w:type="dxa"/>
            <w:tcBorders>
              <w:top w:val="single" w:sz="4" w:space="0" w:color="auto"/>
              <w:left w:val="single" w:sz="4" w:space="0" w:color="auto"/>
              <w:bottom w:val="single" w:sz="4" w:space="0" w:color="auto"/>
              <w:right w:val="single" w:sz="4" w:space="0" w:color="auto"/>
            </w:tcBorders>
            <w:hideMark/>
          </w:tcPr>
          <w:p w14:paraId="3D02D531"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16</w:t>
            </w:r>
          </w:p>
        </w:tc>
        <w:tc>
          <w:tcPr>
            <w:tcW w:w="2092" w:type="dxa"/>
            <w:tcBorders>
              <w:top w:val="single" w:sz="4" w:space="0" w:color="auto"/>
              <w:left w:val="single" w:sz="4" w:space="0" w:color="auto"/>
              <w:bottom w:val="single" w:sz="4" w:space="0" w:color="auto"/>
              <w:right w:val="single" w:sz="4" w:space="0" w:color="auto"/>
            </w:tcBorders>
            <w:hideMark/>
          </w:tcPr>
          <w:p w14:paraId="30B988FA"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19</w:t>
            </w:r>
          </w:p>
        </w:tc>
      </w:tr>
      <w:tr w:rsidR="008D5A3A" w:rsidRPr="00CC68FD" w14:paraId="14C96FE8"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23AC67BF"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Гостиничный комплекс</w:t>
            </w:r>
          </w:p>
        </w:tc>
        <w:tc>
          <w:tcPr>
            <w:tcW w:w="2019" w:type="dxa"/>
            <w:tcBorders>
              <w:top w:val="single" w:sz="4" w:space="0" w:color="auto"/>
              <w:left w:val="single" w:sz="4" w:space="0" w:color="auto"/>
              <w:bottom w:val="single" w:sz="4" w:space="0" w:color="auto"/>
              <w:right w:val="single" w:sz="4" w:space="0" w:color="auto"/>
            </w:tcBorders>
            <w:hideMark/>
          </w:tcPr>
          <w:p w14:paraId="2814CEA6"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7</w:t>
            </w:r>
          </w:p>
        </w:tc>
        <w:tc>
          <w:tcPr>
            <w:tcW w:w="2092" w:type="dxa"/>
            <w:tcBorders>
              <w:top w:val="single" w:sz="4" w:space="0" w:color="auto"/>
              <w:left w:val="single" w:sz="4" w:space="0" w:color="auto"/>
              <w:bottom w:val="single" w:sz="4" w:space="0" w:color="auto"/>
              <w:right w:val="single" w:sz="4" w:space="0" w:color="auto"/>
            </w:tcBorders>
            <w:hideMark/>
          </w:tcPr>
          <w:p w14:paraId="41487BFD"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7</w:t>
            </w:r>
          </w:p>
        </w:tc>
      </w:tr>
    </w:tbl>
    <w:p w14:paraId="0ED6C657" w14:textId="77777777" w:rsidR="002F1B40" w:rsidRPr="00CC68FD" w:rsidRDefault="002F1B40" w:rsidP="00A13AC9">
      <w:pPr>
        <w:pStyle w:val="a3"/>
        <w:jc w:val="both"/>
        <w:rPr>
          <w:rFonts w:ascii="Times New Roman" w:hAnsi="Times New Roman" w:cs="Times New Roman"/>
          <w:sz w:val="24"/>
          <w:szCs w:val="24"/>
          <w:lang w:eastAsia="ru-RU"/>
        </w:rPr>
      </w:pPr>
    </w:p>
    <w:p w14:paraId="6083ADC7" w14:textId="77777777" w:rsidR="002F1B40" w:rsidRPr="00CC68FD" w:rsidRDefault="00A141B0"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2F1B40" w:rsidRPr="00CC68FD">
        <w:rPr>
          <w:rFonts w:ascii="Times New Roman" w:hAnsi="Times New Roman" w:cs="Times New Roman"/>
          <w:sz w:val="24"/>
          <w:szCs w:val="24"/>
        </w:rPr>
        <w:t>Согласно Единого реестра субъектов малого и среднего предпринимательства количество предпринимателей в районе в 2023 году составило 361 субъект МСП (в 2022г – 357). В течение года зарегистрирован 71 субъект МСП и снято с регистрации 67 субъектов МСП (в 2022г снято с регистрации 86, зарегистрировано-83). Количество зафиксировавших свой статус как самозанятые граждане 2023 году – 61 человек (в 2022 году – 58).</w:t>
      </w:r>
    </w:p>
    <w:p w14:paraId="36AE91A5" w14:textId="30CA1CE2" w:rsidR="002F1B40" w:rsidRPr="00CC68FD" w:rsidRDefault="002F1B40"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t xml:space="preserve">В районе свыше 140 субъектов МСП осуществляют свою деятельность более 8 лет, что составляет 40% из числа всех зарегистрированных субъектов СМП. </w:t>
      </w:r>
    </w:p>
    <w:p w14:paraId="5BDFB907" w14:textId="77777777" w:rsidR="0090030A" w:rsidRPr="00CC68FD" w:rsidRDefault="0090030A" w:rsidP="00A13AC9">
      <w:pPr>
        <w:pStyle w:val="a3"/>
        <w:jc w:val="both"/>
        <w:rPr>
          <w:rFonts w:ascii="Times New Roman" w:hAnsi="Times New Roman" w:cs="Times New Roman"/>
          <w:sz w:val="24"/>
          <w:szCs w:val="24"/>
        </w:rPr>
      </w:pPr>
    </w:p>
    <w:p w14:paraId="6216456D" w14:textId="77777777" w:rsidR="008D5A3A" w:rsidRPr="00CC68FD" w:rsidRDefault="002F1B40" w:rsidP="00A141B0">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СОЦИАЛЬНАЯ ЗАЩИТА НАСЕЛЕНИЯ</w:t>
      </w:r>
    </w:p>
    <w:p w14:paraId="0B724250" w14:textId="77777777" w:rsidR="00D0722C" w:rsidRPr="00CC68FD" w:rsidRDefault="00D0722C" w:rsidP="00A141B0">
      <w:pPr>
        <w:pStyle w:val="a3"/>
        <w:jc w:val="center"/>
        <w:rPr>
          <w:rFonts w:ascii="Times New Roman" w:hAnsi="Times New Roman" w:cs="Times New Roman"/>
          <w:b/>
          <w:sz w:val="24"/>
          <w:szCs w:val="24"/>
          <w:lang w:eastAsia="ru-RU"/>
        </w:rPr>
      </w:pPr>
    </w:p>
    <w:p w14:paraId="3966B720" w14:textId="1829EB17" w:rsidR="008D5A3A" w:rsidRPr="00CC68FD" w:rsidRDefault="00A141B0" w:rsidP="00A13AC9">
      <w:pPr>
        <w:pStyle w:val="a3"/>
        <w:jc w:val="both"/>
        <w:rPr>
          <w:rFonts w:ascii="Times New Roman" w:eastAsia="Calibri" w:hAnsi="Times New Roman" w:cs="Times New Roman"/>
          <w:sz w:val="24"/>
          <w:szCs w:val="24"/>
        </w:rPr>
      </w:pPr>
      <w:r w:rsidRPr="00CC68FD">
        <w:rPr>
          <w:rFonts w:ascii="Times New Roman" w:eastAsia="Calibri" w:hAnsi="Times New Roman" w:cs="Times New Roman"/>
          <w:sz w:val="24"/>
          <w:szCs w:val="24"/>
        </w:rPr>
        <w:tab/>
      </w:r>
      <w:r w:rsidR="008D5A3A" w:rsidRPr="00CC68FD">
        <w:rPr>
          <w:rFonts w:ascii="Times New Roman" w:eastAsia="Calibri" w:hAnsi="Times New Roman" w:cs="Times New Roman"/>
          <w:sz w:val="24"/>
          <w:szCs w:val="24"/>
        </w:rPr>
        <w:t>О</w:t>
      </w:r>
      <w:r w:rsidR="00D0722C" w:rsidRPr="00CC68FD">
        <w:rPr>
          <w:rFonts w:ascii="Times New Roman" w:eastAsia="Calibri" w:hAnsi="Times New Roman" w:cs="Times New Roman"/>
          <w:sz w:val="24"/>
          <w:szCs w:val="24"/>
        </w:rPr>
        <w:t>сновной задачей системы социальной защиты населения в 2023 году, являлась</w:t>
      </w:r>
      <w:r w:rsidR="008D5A3A" w:rsidRPr="00CC68FD">
        <w:rPr>
          <w:rFonts w:ascii="Times New Roman" w:eastAsia="Calibri" w:hAnsi="Times New Roman" w:cs="Times New Roman"/>
          <w:sz w:val="24"/>
          <w:szCs w:val="24"/>
        </w:rPr>
        <w:t xml:space="preserve"> борьба с бедностью. В 2023 году в результате предоставленной государственной социальной помощи на основании социального контракта</w:t>
      </w:r>
      <w:r w:rsidR="0090030A" w:rsidRPr="00CC68FD">
        <w:rPr>
          <w:rFonts w:ascii="Times New Roman" w:eastAsia="Calibri" w:hAnsi="Times New Roman" w:cs="Times New Roman"/>
          <w:sz w:val="24"/>
          <w:szCs w:val="24"/>
        </w:rPr>
        <w:t>,</w:t>
      </w:r>
      <w:r w:rsidR="008D5A3A" w:rsidRPr="00CC68FD">
        <w:rPr>
          <w:rFonts w:ascii="Times New Roman" w:eastAsia="Calibri" w:hAnsi="Times New Roman" w:cs="Times New Roman"/>
          <w:sz w:val="24"/>
          <w:szCs w:val="24"/>
        </w:rPr>
        <w:t xml:space="preserve"> 48 граждан зарегистрировались в качестве «самозанятого». Заключен 91 социальный контракт</w:t>
      </w:r>
      <w:r w:rsidR="008D5A3A" w:rsidRPr="00CC68FD">
        <w:rPr>
          <w:rFonts w:ascii="Times New Roman" w:hAnsi="Times New Roman" w:cs="Times New Roman"/>
          <w:kern w:val="36"/>
          <w:sz w:val="24"/>
          <w:szCs w:val="24"/>
          <w:lang w:eastAsia="ru-RU"/>
        </w:rPr>
        <w:t xml:space="preserve"> на сумму более 14 млн.</w:t>
      </w:r>
      <w:r w:rsidR="002F1B40" w:rsidRPr="00CC68FD">
        <w:rPr>
          <w:rFonts w:ascii="Times New Roman" w:hAnsi="Times New Roman" w:cs="Times New Roman"/>
          <w:kern w:val="36"/>
          <w:sz w:val="24"/>
          <w:szCs w:val="24"/>
          <w:lang w:eastAsia="ru-RU"/>
        </w:rPr>
        <w:t xml:space="preserve"> </w:t>
      </w:r>
      <w:r w:rsidR="008D5A3A" w:rsidRPr="00CC68FD">
        <w:rPr>
          <w:rFonts w:ascii="Times New Roman" w:hAnsi="Times New Roman" w:cs="Times New Roman"/>
          <w:kern w:val="36"/>
          <w:sz w:val="24"/>
          <w:szCs w:val="24"/>
          <w:lang w:eastAsia="ru-RU"/>
        </w:rPr>
        <w:t>рублей</w:t>
      </w:r>
      <w:r w:rsidR="008D5A3A" w:rsidRPr="00CC68FD">
        <w:rPr>
          <w:rFonts w:ascii="Times New Roman" w:eastAsia="Calibri" w:hAnsi="Times New Roman" w:cs="Times New Roman"/>
          <w:sz w:val="24"/>
          <w:szCs w:val="24"/>
        </w:rPr>
        <w:t>.</w:t>
      </w:r>
    </w:p>
    <w:p w14:paraId="348C2C14" w14:textId="77777777" w:rsidR="002F1B40" w:rsidRPr="00CC68FD" w:rsidRDefault="00A141B0" w:rsidP="00A13AC9">
      <w:pPr>
        <w:pStyle w:val="a3"/>
        <w:jc w:val="both"/>
        <w:rPr>
          <w:rFonts w:ascii="Times New Roman" w:hAnsi="Times New Roman" w:cs="Times New Roman"/>
          <w:sz w:val="24"/>
          <w:szCs w:val="24"/>
          <w:shd w:val="clear" w:color="auto" w:fill="FFFFFF"/>
        </w:rPr>
      </w:pPr>
      <w:r w:rsidRPr="00CC68FD">
        <w:rPr>
          <w:rFonts w:ascii="Times New Roman" w:hAnsi="Times New Roman" w:cs="Times New Roman"/>
          <w:sz w:val="24"/>
          <w:szCs w:val="24"/>
          <w:shd w:val="clear" w:color="auto" w:fill="FFFFFF"/>
        </w:rPr>
        <w:tab/>
      </w:r>
      <w:r w:rsidR="002F1B40" w:rsidRPr="00CC68FD">
        <w:rPr>
          <w:rFonts w:ascii="Times New Roman" w:hAnsi="Times New Roman" w:cs="Times New Roman"/>
          <w:sz w:val="24"/>
          <w:szCs w:val="24"/>
          <w:shd w:val="clear" w:color="auto" w:fill="FFFFFF"/>
        </w:rPr>
        <w:t>Социальный контракт в районе предоставляется гражданам с 2021 года, этот вид государственной социальной помощи становится наиболее востребованным гражданами. Практика социального контракта показывает как положительные, так и отрицательные стороны:</w:t>
      </w:r>
    </w:p>
    <w:p w14:paraId="0083D2DC" w14:textId="77777777" w:rsidR="002F1B40" w:rsidRPr="00CC68FD" w:rsidRDefault="002F1B40" w:rsidP="00A13AC9">
      <w:pPr>
        <w:pStyle w:val="a3"/>
        <w:jc w:val="both"/>
        <w:rPr>
          <w:rFonts w:ascii="Times New Roman" w:hAnsi="Times New Roman" w:cs="Times New Roman"/>
          <w:sz w:val="24"/>
          <w:szCs w:val="24"/>
          <w:shd w:val="clear" w:color="auto" w:fill="FFFFFF"/>
        </w:rPr>
      </w:pPr>
      <w:r w:rsidRPr="00CC68FD">
        <w:rPr>
          <w:rFonts w:ascii="Times New Roman" w:hAnsi="Times New Roman" w:cs="Times New Roman"/>
          <w:sz w:val="24"/>
          <w:szCs w:val="24"/>
          <w:shd w:val="clear" w:color="auto" w:fill="FFFFFF"/>
        </w:rPr>
        <w:t>Отрицательные:</w:t>
      </w:r>
    </w:p>
    <w:p w14:paraId="5C3D025C" w14:textId="4068BB0C" w:rsidR="002F1B40" w:rsidRPr="00CC68FD" w:rsidRDefault="00A141B0"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shd w:val="clear" w:color="auto" w:fill="FFFFFF"/>
        </w:rPr>
        <w:tab/>
      </w:r>
      <w:r w:rsidR="002F1B40" w:rsidRPr="00CC68FD">
        <w:rPr>
          <w:rFonts w:ascii="Times New Roman" w:hAnsi="Times New Roman" w:cs="Times New Roman"/>
          <w:sz w:val="24"/>
          <w:szCs w:val="24"/>
          <w:shd w:val="clear" w:color="auto" w:fill="FFFFFF"/>
        </w:rPr>
        <w:t>- у</w:t>
      </w:r>
      <w:r w:rsidR="002F1B40" w:rsidRPr="00CC68FD">
        <w:rPr>
          <w:rFonts w:ascii="Times New Roman" w:hAnsi="Times New Roman" w:cs="Times New Roman"/>
          <w:sz w:val="24"/>
          <w:szCs w:val="24"/>
          <w:lang w:eastAsia="ru-RU"/>
        </w:rPr>
        <w:t xml:space="preserve"> потенциальных получателей помощи низкий уровень знаний для составления бизнес-планов, отсутствие у них информации о возможностях, требованиях и условиях ведения того или иного бизнеса;</w:t>
      </w:r>
    </w:p>
    <w:p w14:paraId="2B90655B" w14:textId="06266DC3" w:rsidR="002F1B40" w:rsidRPr="00CC68FD" w:rsidRDefault="00A141B0"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2F1B40" w:rsidRPr="00CC68FD">
        <w:rPr>
          <w:rFonts w:ascii="Times New Roman" w:hAnsi="Times New Roman" w:cs="Times New Roman"/>
          <w:sz w:val="24"/>
          <w:szCs w:val="24"/>
          <w:lang w:eastAsia="ru-RU"/>
        </w:rPr>
        <w:t>- контракт на преодоление трудной жизненной ситуации позволяет решить острые бытовые проб</w:t>
      </w:r>
      <w:r w:rsidR="00D0722C" w:rsidRPr="00CC68FD">
        <w:rPr>
          <w:rFonts w:ascii="Times New Roman" w:hAnsi="Times New Roman" w:cs="Times New Roman"/>
          <w:sz w:val="24"/>
          <w:szCs w:val="24"/>
          <w:lang w:eastAsia="ru-RU"/>
        </w:rPr>
        <w:t>лемы, но при этом не приводит к росту доходов и</w:t>
      </w:r>
      <w:r w:rsidR="002F1B40" w:rsidRPr="00CC68FD">
        <w:rPr>
          <w:rFonts w:ascii="Times New Roman" w:hAnsi="Times New Roman" w:cs="Times New Roman"/>
          <w:sz w:val="24"/>
          <w:szCs w:val="24"/>
          <w:lang w:eastAsia="ru-RU"/>
        </w:rPr>
        <w:t xml:space="preserve"> мотивации о</w:t>
      </w:r>
      <w:r w:rsidR="00D0722C" w:rsidRPr="00CC68FD">
        <w:rPr>
          <w:rFonts w:ascii="Times New Roman" w:hAnsi="Times New Roman" w:cs="Times New Roman"/>
          <w:sz w:val="24"/>
          <w:szCs w:val="24"/>
          <w:lang w:eastAsia="ru-RU"/>
        </w:rPr>
        <w:t>беспечивать себя самостоятельно и в конечном счете трудоустроит</w:t>
      </w:r>
      <w:r w:rsidR="00306E93" w:rsidRPr="00CC68FD">
        <w:rPr>
          <w:rFonts w:ascii="Times New Roman" w:hAnsi="Times New Roman" w:cs="Times New Roman"/>
          <w:sz w:val="24"/>
          <w:szCs w:val="24"/>
          <w:lang w:eastAsia="ru-RU"/>
        </w:rPr>
        <w:t>ь</w:t>
      </w:r>
      <w:r w:rsidR="00D0722C" w:rsidRPr="00CC68FD">
        <w:rPr>
          <w:rFonts w:ascii="Times New Roman" w:hAnsi="Times New Roman" w:cs="Times New Roman"/>
          <w:sz w:val="24"/>
          <w:szCs w:val="24"/>
          <w:lang w:eastAsia="ru-RU"/>
        </w:rPr>
        <w:t>ся</w:t>
      </w:r>
      <w:r w:rsidR="002F1B40" w:rsidRPr="00CC68FD">
        <w:rPr>
          <w:rFonts w:ascii="Times New Roman" w:hAnsi="Times New Roman" w:cs="Times New Roman"/>
          <w:sz w:val="24"/>
          <w:szCs w:val="24"/>
          <w:lang w:eastAsia="ru-RU"/>
        </w:rPr>
        <w:t>;</w:t>
      </w:r>
    </w:p>
    <w:p w14:paraId="5D8D2282" w14:textId="38D7DC66" w:rsidR="002F1B40" w:rsidRPr="00CC68FD" w:rsidRDefault="00A141B0"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2F1B40" w:rsidRPr="00CC68FD">
        <w:rPr>
          <w:rFonts w:ascii="Times New Roman" w:hAnsi="Times New Roman" w:cs="Times New Roman"/>
          <w:sz w:val="24"/>
          <w:szCs w:val="24"/>
          <w:lang w:eastAsia="ru-RU"/>
        </w:rPr>
        <w:t>- не все участники соцконтрактов на развитие личного подсобного хозяйства показали, что настроены на многолетний период развития своего подсобного хозяйства, в том числе на реализацию продук</w:t>
      </w:r>
      <w:r w:rsidRPr="00CC68FD">
        <w:rPr>
          <w:rFonts w:ascii="Times New Roman" w:hAnsi="Times New Roman" w:cs="Times New Roman"/>
          <w:sz w:val="24"/>
          <w:szCs w:val="24"/>
          <w:lang w:eastAsia="ru-RU"/>
        </w:rPr>
        <w:t>ции в период более одного года;</w:t>
      </w:r>
    </w:p>
    <w:p w14:paraId="0A71B5E3" w14:textId="4C2F0C45" w:rsidR="00A141B0" w:rsidRPr="00CC68FD" w:rsidRDefault="00A141B0"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-многие жители района, воспринимают участие в программе как возможность получить безвозвратные денежные средства</w:t>
      </w:r>
      <w:r w:rsidR="00167B2C" w:rsidRPr="00CC68FD">
        <w:rPr>
          <w:rFonts w:ascii="Times New Roman" w:hAnsi="Times New Roman" w:cs="Times New Roman"/>
          <w:sz w:val="24"/>
          <w:szCs w:val="24"/>
          <w:lang w:eastAsia="ru-RU"/>
        </w:rPr>
        <w:t xml:space="preserve"> для личных нужд. </w:t>
      </w:r>
    </w:p>
    <w:p w14:paraId="475B8514" w14:textId="77777777" w:rsidR="008D5A3A" w:rsidRPr="00CC68FD" w:rsidRDefault="00167B2C"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p>
    <w:tbl>
      <w:tblPr>
        <w:tblStyle w:val="a9"/>
        <w:tblW w:w="0" w:type="auto"/>
        <w:tblInd w:w="250" w:type="dxa"/>
        <w:tblLook w:val="04A0" w:firstRow="1" w:lastRow="0" w:firstColumn="1" w:lastColumn="0" w:noHBand="0" w:noVBand="1"/>
      </w:tblPr>
      <w:tblGrid>
        <w:gridCol w:w="4111"/>
        <w:gridCol w:w="2019"/>
        <w:gridCol w:w="2092"/>
      </w:tblGrid>
      <w:tr w:rsidR="008D5A3A" w:rsidRPr="00CC68FD" w14:paraId="4F603EF6" w14:textId="77777777" w:rsidTr="008D5A3A">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D0D3246"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Показатели</w:t>
            </w:r>
          </w:p>
          <w:p w14:paraId="1E4E7163" w14:textId="77777777" w:rsidR="008D5A3A" w:rsidRPr="00CC68FD" w:rsidRDefault="008D5A3A" w:rsidP="00A13AC9">
            <w:pPr>
              <w:pStyle w:val="a3"/>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260A128"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2022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0134C3B"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2023 г.</w:t>
            </w:r>
          </w:p>
        </w:tc>
      </w:tr>
      <w:tr w:rsidR="008D5A3A" w:rsidRPr="00CC68FD" w14:paraId="16C9DF5F"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3A5C40CE"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Заключено социальных контрактов, тыс.рублей</w:t>
            </w:r>
          </w:p>
        </w:tc>
        <w:tc>
          <w:tcPr>
            <w:tcW w:w="2019" w:type="dxa"/>
            <w:tcBorders>
              <w:top w:val="single" w:sz="4" w:space="0" w:color="auto"/>
              <w:left w:val="single" w:sz="4" w:space="0" w:color="auto"/>
              <w:bottom w:val="single" w:sz="4" w:space="0" w:color="auto"/>
              <w:right w:val="single" w:sz="4" w:space="0" w:color="auto"/>
            </w:tcBorders>
            <w:hideMark/>
          </w:tcPr>
          <w:p w14:paraId="002EE5B9"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12 354,19</w:t>
            </w:r>
          </w:p>
        </w:tc>
        <w:tc>
          <w:tcPr>
            <w:tcW w:w="2092" w:type="dxa"/>
            <w:tcBorders>
              <w:top w:val="single" w:sz="4" w:space="0" w:color="auto"/>
              <w:left w:val="single" w:sz="4" w:space="0" w:color="auto"/>
              <w:bottom w:val="single" w:sz="4" w:space="0" w:color="auto"/>
              <w:right w:val="single" w:sz="4" w:space="0" w:color="auto"/>
            </w:tcBorders>
            <w:hideMark/>
          </w:tcPr>
          <w:p w14:paraId="222F973E"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14 673,92</w:t>
            </w:r>
          </w:p>
        </w:tc>
      </w:tr>
      <w:tr w:rsidR="008D5A3A" w:rsidRPr="00CC68FD" w14:paraId="322B97E7"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598B0A10"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Заключено социальных контрактов,</w:t>
            </w:r>
          </w:p>
          <w:p w14:paraId="460DFDC0"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из них:</w:t>
            </w:r>
          </w:p>
        </w:tc>
        <w:tc>
          <w:tcPr>
            <w:tcW w:w="2019" w:type="dxa"/>
            <w:tcBorders>
              <w:top w:val="single" w:sz="4" w:space="0" w:color="auto"/>
              <w:left w:val="single" w:sz="4" w:space="0" w:color="auto"/>
              <w:bottom w:val="single" w:sz="4" w:space="0" w:color="auto"/>
              <w:right w:val="single" w:sz="4" w:space="0" w:color="auto"/>
            </w:tcBorders>
            <w:hideMark/>
          </w:tcPr>
          <w:p w14:paraId="21CC84D8"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105</w:t>
            </w:r>
          </w:p>
        </w:tc>
        <w:tc>
          <w:tcPr>
            <w:tcW w:w="2092" w:type="dxa"/>
            <w:tcBorders>
              <w:top w:val="single" w:sz="4" w:space="0" w:color="auto"/>
              <w:left w:val="single" w:sz="4" w:space="0" w:color="auto"/>
              <w:bottom w:val="single" w:sz="4" w:space="0" w:color="auto"/>
              <w:right w:val="single" w:sz="4" w:space="0" w:color="auto"/>
            </w:tcBorders>
            <w:hideMark/>
          </w:tcPr>
          <w:p w14:paraId="3E1120FE"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91</w:t>
            </w:r>
          </w:p>
        </w:tc>
      </w:tr>
      <w:tr w:rsidR="008D5A3A" w:rsidRPr="00CC68FD" w14:paraId="682C8744"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4D6F3469"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eastAsia="Calibri" w:hAnsi="Times New Roman" w:cs="Times New Roman"/>
                <w:sz w:val="24"/>
                <w:szCs w:val="24"/>
              </w:rPr>
              <w:t>- на открытие своего дела</w:t>
            </w:r>
          </w:p>
        </w:tc>
        <w:tc>
          <w:tcPr>
            <w:tcW w:w="2019" w:type="dxa"/>
            <w:tcBorders>
              <w:top w:val="single" w:sz="4" w:space="0" w:color="auto"/>
              <w:left w:val="single" w:sz="4" w:space="0" w:color="auto"/>
              <w:bottom w:val="single" w:sz="4" w:space="0" w:color="auto"/>
              <w:right w:val="single" w:sz="4" w:space="0" w:color="auto"/>
            </w:tcBorders>
            <w:hideMark/>
          </w:tcPr>
          <w:p w14:paraId="3E3A8287"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22</w:t>
            </w:r>
          </w:p>
        </w:tc>
        <w:tc>
          <w:tcPr>
            <w:tcW w:w="2092" w:type="dxa"/>
            <w:tcBorders>
              <w:top w:val="single" w:sz="4" w:space="0" w:color="auto"/>
              <w:left w:val="single" w:sz="4" w:space="0" w:color="auto"/>
              <w:bottom w:val="single" w:sz="4" w:space="0" w:color="auto"/>
              <w:right w:val="single" w:sz="4" w:space="0" w:color="auto"/>
            </w:tcBorders>
            <w:hideMark/>
          </w:tcPr>
          <w:p w14:paraId="65AE3B79"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w:t>
            </w:r>
          </w:p>
        </w:tc>
      </w:tr>
      <w:tr w:rsidR="008D5A3A" w:rsidRPr="00CC68FD" w14:paraId="41CF4377"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0F4E34A4" w14:textId="77777777" w:rsidR="008D5A3A" w:rsidRPr="00CC68FD" w:rsidRDefault="008D5A3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 ведение личного подсобного хозяйства</w:t>
            </w:r>
          </w:p>
        </w:tc>
        <w:tc>
          <w:tcPr>
            <w:tcW w:w="2019" w:type="dxa"/>
            <w:tcBorders>
              <w:top w:val="single" w:sz="4" w:space="0" w:color="auto"/>
              <w:left w:val="single" w:sz="4" w:space="0" w:color="auto"/>
              <w:bottom w:val="single" w:sz="4" w:space="0" w:color="auto"/>
              <w:right w:val="single" w:sz="4" w:space="0" w:color="auto"/>
            </w:tcBorders>
            <w:hideMark/>
          </w:tcPr>
          <w:p w14:paraId="4646317F"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33</w:t>
            </w:r>
          </w:p>
        </w:tc>
        <w:tc>
          <w:tcPr>
            <w:tcW w:w="2092" w:type="dxa"/>
            <w:tcBorders>
              <w:top w:val="single" w:sz="4" w:space="0" w:color="auto"/>
              <w:left w:val="single" w:sz="4" w:space="0" w:color="auto"/>
              <w:bottom w:val="single" w:sz="4" w:space="0" w:color="auto"/>
              <w:right w:val="single" w:sz="4" w:space="0" w:color="auto"/>
            </w:tcBorders>
            <w:hideMark/>
          </w:tcPr>
          <w:p w14:paraId="0DE5BEA4"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28</w:t>
            </w:r>
          </w:p>
        </w:tc>
      </w:tr>
      <w:tr w:rsidR="008D5A3A" w:rsidRPr="00CC68FD" w14:paraId="6AE729E5"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475BF450"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lastRenderedPageBreak/>
              <w:t>- поиск работы</w:t>
            </w:r>
          </w:p>
        </w:tc>
        <w:tc>
          <w:tcPr>
            <w:tcW w:w="2019" w:type="dxa"/>
            <w:tcBorders>
              <w:top w:val="single" w:sz="4" w:space="0" w:color="auto"/>
              <w:left w:val="single" w:sz="4" w:space="0" w:color="auto"/>
              <w:bottom w:val="single" w:sz="4" w:space="0" w:color="auto"/>
              <w:right w:val="single" w:sz="4" w:space="0" w:color="auto"/>
            </w:tcBorders>
            <w:hideMark/>
          </w:tcPr>
          <w:p w14:paraId="2DB870DD"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46</w:t>
            </w:r>
          </w:p>
        </w:tc>
        <w:tc>
          <w:tcPr>
            <w:tcW w:w="2092" w:type="dxa"/>
            <w:tcBorders>
              <w:top w:val="single" w:sz="4" w:space="0" w:color="auto"/>
              <w:left w:val="single" w:sz="4" w:space="0" w:color="auto"/>
              <w:bottom w:val="single" w:sz="4" w:space="0" w:color="auto"/>
              <w:right w:val="single" w:sz="4" w:space="0" w:color="auto"/>
            </w:tcBorders>
            <w:hideMark/>
          </w:tcPr>
          <w:p w14:paraId="17CE92EC"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43</w:t>
            </w:r>
          </w:p>
        </w:tc>
      </w:tr>
      <w:tr w:rsidR="008D5A3A" w:rsidRPr="00CC68FD" w14:paraId="6465F7E3"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413F1EF1"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иные</w:t>
            </w:r>
          </w:p>
        </w:tc>
        <w:tc>
          <w:tcPr>
            <w:tcW w:w="2019" w:type="dxa"/>
            <w:tcBorders>
              <w:top w:val="single" w:sz="4" w:space="0" w:color="auto"/>
              <w:left w:val="single" w:sz="4" w:space="0" w:color="auto"/>
              <w:bottom w:val="single" w:sz="4" w:space="0" w:color="auto"/>
              <w:right w:val="single" w:sz="4" w:space="0" w:color="auto"/>
            </w:tcBorders>
            <w:hideMark/>
          </w:tcPr>
          <w:p w14:paraId="2D92DAFE"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w:t>
            </w:r>
          </w:p>
        </w:tc>
        <w:tc>
          <w:tcPr>
            <w:tcW w:w="2092" w:type="dxa"/>
            <w:tcBorders>
              <w:top w:val="single" w:sz="4" w:space="0" w:color="auto"/>
              <w:left w:val="single" w:sz="4" w:space="0" w:color="auto"/>
              <w:bottom w:val="single" w:sz="4" w:space="0" w:color="auto"/>
              <w:right w:val="single" w:sz="4" w:space="0" w:color="auto"/>
            </w:tcBorders>
            <w:hideMark/>
          </w:tcPr>
          <w:p w14:paraId="75E81B23"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0</w:t>
            </w:r>
          </w:p>
        </w:tc>
      </w:tr>
      <w:tr w:rsidR="008D5A3A" w:rsidRPr="00CC68FD" w14:paraId="48B43245"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36E3A824"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Численность граждан, пользующихся социальной поддержкой по оплате жилого помещения и коммунальных услуг, человек</w:t>
            </w:r>
          </w:p>
        </w:tc>
        <w:tc>
          <w:tcPr>
            <w:tcW w:w="2019" w:type="dxa"/>
            <w:tcBorders>
              <w:top w:val="single" w:sz="4" w:space="0" w:color="auto"/>
              <w:left w:val="single" w:sz="4" w:space="0" w:color="auto"/>
              <w:bottom w:val="single" w:sz="4" w:space="0" w:color="auto"/>
              <w:right w:val="single" w:sz="4" w:space="0" w:color="auto"/>
            </w:tcBorders>
            <w:hideMark/>
          </w:tcPr>
          <w:p w14:paraId="56B63D66"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6 876</w:t>
            </w:r>
          </w:p>
        </w:tc>
        <w:tc>
          <w:tcPr>
            <w:tcW w:w="2092" w:type="dxa"/>
            <w:tcBorders>
              <w:top w:val="single" w:sz="4" w:space="0" w:color="auto"/>
              <w:left w:val="single" w:sz="4" w:space="0" w:color="auto"/>
              <w:bottom w:val="single" w:sz="4" w:space="0" w:color="auto"/>
              <w:right w:val="single" w:sz="4" w:space="0" w:color="auto"/>
            </w:tcBorders>
            <w:hideMark/>
          </w:tcPr>
          <w:p w14:paraId="285E6778"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6 743</w:t>
            </w:r>
          </w:p>
        </w:tc>
      </w:tr>
      <w:tr w:rsidR="008D5A3A" w:rsidRPr="00CC68FD" w14:paraId="4A0A9194"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43F96C70"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Среднемесячный размер начисленных субсидий на семью, рублей</w:t>
            </w:r>
          </w:p>
        </w:tc>
        <w:tc>
          <w:tcPr>
            <w:tcW w:w="2019" w:type="dxa"/>
            <w:tcBorders>
              <w:top w:val="single" w:sz="4" w:space="0" w:color="auto"/>
              <w:left w:val="single" w:sz="4" w:space="0" w:color="auto"/>
              <w:bottom w:val="single" w:sz="4" w:space="0" w:color="auto"/>
              <w:right w:val="single" w:sz="4" w:space="0" w:color="auto"/>
            </w:tcBorders>
            <w:hideMark/>
          </w:tcPr>
          <w:p w14:paraId="52C1E9B1"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1 917,2</w:t>
            </w:r>
          </w:p>
        </w:tc>
        <w:tc>
          <w:tcPr>
            <w:tcW w:w="2092" w:type="dxa"/>
            <w:tcBorders>
              <w:top w:val="single" w:sz="4" w:space="0" w:color="auto"/>
              <w:left w:val="single" w:sz="4" w:space="0" w:color="auto"/>
              <w:bottom w:val="single" w:sz="4" w:space="0" w:color="auto"/>
              <w:right w:val="single" w:sz="4" w:space="0" w:color="auto"/>
            </w:tcBorders>
            <w:hideMark/>
          </w:tcPr>
          <w:p w14:paraId="742EFF71"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1 847,8</w:t>
            </w:r>
          </w:p>
        </w:tc>
      </w:tr>
      <w:tr w:rsidR="008D5A3A" w:rsidRPr="00CC68FD" w14:paraId="1F5EEADA"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127FBA9A"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Число семей, получавших субсидии                              на оплату жилого помещения и коммунальных услуг</w:t>
            </w:r>
          </w:p>
        </w:tc>
        <w:tc>
          <w:tcPr>
            <w:tcW w:w="2019" w:type="dxa"/>
            <w:tcBorders>
              <w:top w:val="single" w:sz="4" w:space="0" w:color="auto"/>
              <w:left w:val="single" w:sz="4" w:space="0" w:color="auto"/>
              <w:bottom w:val="single" w:sz="4" w:space="0" w:color="auto"/>
              <w:right w:val="single" w:sz="4" w:space="0" w:color="auto"/>
            </w:tcBorders>
            <w:hideMark/>
          </w:tcPr>
          <w:p w14:paraId="492665A2"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633</w:t>
            </w:r>
          </w:p>
        </w:tc>
        <w:tc>
          <w:tcPr>
            <w:tcW w:w="2092" w:type="dxa"/>
            <w:tcBorders>
              <w:top w:val="single" w:sz="4" w:space="0" w:color="auto"/>
              <w:left w:val="single" w:sz="4" w:space="0" w:color="auto"/>
              <w:bottom w:val="single" w:sz="4" w:space="0" w:color="auto"/>
              <w:right w:val="single" w:sz="4" w:space="0" w:color="auto"/>
            </w:tcBorders>
            <w:hideMark/>
          </w:tcPr>
          <w:p w14:paraId="6115E0D3"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608</w:t>
            </w:r>
          </w:p>
        </w:tc>
      </w:tr>
    </w:tbl>
    <w:p w14:paraId="17646BC3" w14:textId="77777777" w:rsidR="00167B2C" w:rsidRPr="00CC68FD" w:rsidRDefault="00167B2C" w:rsidP="00167B2C">
      <w:pPr>
        <w:pStyle w:val="a3"/>
        <w:jc w:val="center"/>
        <w:rPr>
          <w:rFonts w:ascii="Times New Roman" w:hAnsi="Times New Roman" w:cs="Times New Roman"/>
          <w:sz w:val="24"/>
          <w:szCs w:val="24"/>
        </w:rPr>
      </w:pPr>
    </w:p>
    <w:p w14:paraId="0286E505" w14:textId="77777777" w:rsidR="008D5A3A" w:rsidRPr="00CC68FD" w:rsidRDefault="002F1B40" w:rsidP="00167B2C">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ОБРАЗОВАНИЕ</w:t>
      </w:r>
    </w:p>
    <w:p w14:paraId="0C0CA7BE" w14:textId="77777777" w:rsidR="008D5A3A" w:rsidRPr="00CC68FD" w:rsidRDefault="008D5A3A" w:rsidP="00A13AC9">
      <w:pPr>
        <w:pStyle w:val="a3"/>
        <w:jc w:val="both"/>
        <w:rPr>
          <w:rFonts w:ascii="Times New Roman" w:hAnsi="Times New Roman" w:cs="Times New Roman"/>
          <w:sz w:val="24"/>
          <w:szCs w:val="24"/>
          <w:lang w:eastAsia="ru-RU"/>
        </w:rPr>
      </w:pPr>
    </w:p>
    <w:tbl>
      <w:tblPr>
        <w:tblStyle w:val="a9"/>
        <w:tblW w:w="0" w:type="auto"/>
        <w:tblInd w:w="250" w:type="dxa"/>
        <w:tblLook w:val="04A0" w:firstRow="1" w:lastRow="0" w:firstColumn="1" w:lastColumn="0" w:noHBand="0" w:noVBand="1"/>
      </w:tblPr>
      <w:tblGrid>
        <w:gridCol w:w="4111"/>
        <w:gridCol w:w="2019"/>
        <w:gridCol w:w="2092"/>
      </w:tblGrid>
      <w:tr w:rsidR="008D5A3A" w:rsidRPr="00CC68FD" w14:paraId="00D44499" w14:textId="77777777" w:rsidTr="008D5A3A">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C8BDCF8"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Показатели</w:t>
            </w:r>
          </w:p>
          <w:p w14:paraId="7CA908B9" w14:textId="77777777" w:rsidR="008D5A3A" w:rsidRPr="00CC68FD" w:rsidRDefault="008D5A3A" w:rsidP="00A13AC9">
            <w:pPr>
              <w:pStyle w:val="a3"/>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BC08EAD"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2022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52E6B3A"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2023 г.</w:t>
            </w:r>
          </w:p>
        </w:tc>
      </w:tr>
      <w:tr w:rsidR="008D5A3A" w:rsidRPr="00CC68FD" w14:paraId="6AD05B5F"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6A5861B8"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Результаты ОГЭ (успешность):</w:t>
            </w:r>
          </w:p>
        </w:tc>
        <w:tc>
          <w:tcPr>
            <w:tcW w:w="2019" w:type="dxa"/>
            <w:tcBorders>
              <w:top w:val="single" w:sz="4" w:space="0" w:color="auto"/>
              <w:left w:val="single" w:sz="4" w:space="0" w:color="auto"/>
              <w:bottom w:val="single" w:sz="4" w:space="0" w:color="auto"/>
              <w:right w:val="single" w:sz="4" w:space="0" w:color="auto"/>
            </w:tcBorders>
          </w:tcPr>
          <w:p w14:paraId="5BA9BC44" w14:textId="77777777" w:rsidR="008D5A3A" w:rsidRPr="00CC68FD" w:rsidRDefault="008D5A3A" w:rsidP="00A13AC9">
            <w:pPr>
              <w:pStyle w:val="a3"/>
              <w:jc w:val="both"/>
              <w:rPr>
                <w:rFonts w:ascii="Times New Roman" w:hAnsi="Times New Roman" w:cs="Times New Roman"/>
                <w:color w:val="000000"/>
                <w:sz w:val="24"/>
                <w:szCs w:val="24"/>
                <w:lang w:eastAsia="ru-RU"/>
              </w:rPr>
            </w:pPr>
          </w:p>
        </w:tc>
        <w:tc>
          <w:tcPr>
            <w:tcW w:w="2092" w:type="dxa"/>
            <w:tcBorders>
              <w:top w:val="single" w:sz="4" w:space="0" w:color="auto"/>
              <w:left w:val="single" w:sz="4" w:space="0" w:color="auto"/>
              <w:bottom w:val="single" w:sz="4" w:space="0" w:color="auto"/>
              <w:right w:val="single" w:sz="4" w:space="0" w:color="auto"/>
            </w:tcBorders>
          </w:tcPr>
          <w:p w14:paraId="19A85BA4" w14:textId="77777777" w:rsidR="008D5A3A" w:rsidRPr="00CC68FD" w:rsidRDefault="008D5A3A" w:rsidP="00A13AC9">
            <w:pPr>
              <w:pStyle w:val="a3"/>
              <w:jc w:val="both"/>
              <w:rPr>
                <w:rFonts w:ascii="Times New Roman" w:hAnsi="Times New Roman" w:cs="Times New Roman"/>
                <w:color w:val="000000"/>
                <w:sz w:val="24"/>
                <w:szCs w:val="24"/>
                <w:lang w:eastAsia="ru-RU"/>
              </w:rPr>
            </w:pPr>
          </w:p>
        </w:tc>
      </w:tr>
      <w:tr w:rsidR="008D5A3A" w:rsidRPr="00CC68FD" w14:paraId="04AC5739"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564E3F93"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математика</w:t>
            </w:r>
          </w:p>
        </w:tc>
        <w:tc>
          <w:tcPr>
            <w:tcW w:w="2019" w:type="dxa"/>
            <w:tcBorders>
              <w:top w:val="single" w:sz="4" w:space="0" w:color="auto"/>
              <w:left w:val="single" w:sz="4" w:space="0" w:color="auto"/>
              <w:bottom w:val="single" w:sz="4" w:space="0" w:color="auto"/>
              <w:right w:val="single" w:sz="4" w:space="0" w:color="auto"/>
            </w:tcBorders>
            <w:hideMark/>
          </w:tcPr>
          <w:p w14:paraId="12E9D22E"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100</w:t>
            </w:r>
          </w:p>
        </w:tc>
        <w:tc>
          <w:tcPr>
            <w:tcW w:w="2092" w:type="dxa"/>
            <w:tcBorders>
              <w:top w:val="single" w:sz="4" w:space="0" w:color="auto"/>
              <w:left w:val="single" w:sz="4" w:space="0" w:color="auto"/>
              <w:bottom w:val="single" w:sz="4" w:space="0" w:color="auto"/>
              <w:right w:val="single" w:sz="4" w:space="0" w:color="auto"/>
            </w:tcBorders>
            <w:hideMark/>
          </w:tcPr>
          <w:p w14:paraId="2F30F824"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100</w:t>
            </w:r>
          </w:p>
        </w:tc>
      </w:tr>
      <w:tr w:rsidR="008D5A3A" w:rsidRPr="00CC68FD" w14:paraId="3D632F08"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629AC686"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русский язык</w:t>
            </w:r>
          </w:p>
        </w:tc>
        <w:tc>
          <w:tcPr>
            <w:tcW w:w="2019" w:type="dxa"/>
            <w:tcBorders>
              <w:top w:val="single" w:sz="4" w:space="0" w:color="auto"/>
              <w:left w:val="single" w:sz="4" w:space="0" w:color="auto"/>
              <w:bottom w:val="single" w:sz="4" w:space="0" w:color="auto"/>
              <w:right w:val="single" w:sz="4" w:space="0" w:color="auto"/>
            </w:tcBorders>
            <w:hideMark/>
          </w:tcPr>
          <w:p w14:paraId="66BEF1F2"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100</w:t>
            </w:r>
          </w:p>
        </w:tc>
        <w:tc>
          <w:tcPr>
            <w:tcW w:w="2092" w:type="dxa"/>
            <w:tcBorders>
              <w:top w:val="single" w:sz="4" w:space="0" w:color="auto"/>
              <w:left w:val="single" w:sz="4" w:space="0" w:color="auto"/>
              <w:bottom w:val="single" w:sz="4" w:space="0" w:color="auto"/>
              <w:right w:val="single" w:sz="4" w:space="0" w:color="auto"/>
            </w:tcBorders>
            <w:hideMark/>
          </w:tcPr>
          <w:p w14:paraId="4654C700"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100</w:t>
            </w:r>
          </w:p>
        </w:tc>
      </w:tr>
      <w:tr w:rsidR="008D5A3A" w:rsidRPr="00CC68FD" w14:paraId="55EA4D68"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21100C31"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Аттестаты особого образца</w:t>
            </w:r>
          </w:p>
        </w:tc>
        <w:tc>
          <w:tcPr>
            <w:tcW w:w="2019" w:type="dxa"/>
            <w:tcBorders>
              <w:top w:val="single" w:sz="4" w:space="0" w:color="auto"/>
              <w:left w:val="single" w:sz="4" w:space="0" w:color="auto"/>
              <w:bottom w:val="single" w:sz="4" w:space="0" w:color="auto"/>
              <w:right w:val="single" w:sz="4" w:space="0" w:color="auto"/>
            </w:tcBorders>
            <w:hideMark/>
          </w:tcPr>
          <w:p w14:paraId="7FB075CF"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7</w:t>
            </w:r>
          </w:p>
        </w:tc>
        <w:tc>
          <w:tcPr>
            <w:tcW w:w="2092" w:type="dxa"/>
            <w:tcBorders>
              <w:top w:val="single" w:sz="4" w:space="0" w:color="auto"/>
              <w:left w:val="single" w:sz="4" w:space="0" w:color="auto"/>
              <w:bottom w:val="single" w:sz="4" w:space="0" w:color="auto"/>
              <w:right w:val="single" w:sz="4" w:space="0" w:color="auto"/>
            </w:tcBorders>
            <w:hideMark/>
          </w:tcPr>
          <w:p w14:paraId="2FA48760"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8</w:t>
            </w:r>
          </w:p>
        </w:tc>
      </w:tr>
      <w:tr w:rsidR="008D5A3A" w:rsidRPr="00CC68FD" w14:paraId="79936C24"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18A87F54"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Оставлены на повторный год</w:t>
            </w:r>
          </w:p>
        </w:tc>
        <w:tc>
          <w:tcPr>
            <w:tcW w:w="2019" w:type="dxa"/>
            <w:tcBorders>
              <w:top w:val="single" w:sz="4" w:space="0" w:color="auto"/>
              <w:left w:val="single" w:sz="4" w:space="0" w:color="auto"/>
              <w:bottom w:val="single" w:sz="4" w:space="0" w:color="auto"/>
              <w:right w:val="single" w:sz="4" w:space="0" w:color="auto"/>
            </w:tcBorders>
            <w:hideMark/>
          </w:tcPr>
          <w:p w14:paraId="13296640"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14</w:t>
            </w:r>
          </w:p>
        </w:tc>
        <w:tc>
          <w:tcPr>
            <w:tcW w:w="2092" w:type="dxa"/>
            <w:tcBorders>
              <w:top w:val="single" w:sz="4" w:space="0" w:color="auto"/>
              <w:left w:val="single" w:sz="4" w:space="0" w:color="auto"/>
              <w:bottom w:val="single" w:sz="4" w:space="0" w:color="auto"/>
              <w:right w:val="single" w:sz="4" w:space="0" w:color="auto"/>
            </w:tcBorders>
            <w:hideMark/>
          </w:tcPr>
          <w:p w14:paraId="36446996"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20</w:t>
            </w:r>
          </w:p>
        </w:tc>
      </w:tr>
      <w:tr w:rsidR="008D5A3A" w:rsidRPr="00CC68FD" w14:paraId="52A452EE"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27A89A50"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Численность воспитанников в дошкольных муниципальных образовательных организациях в возрасте 1-6 лет, чел.</w:t>
            </w:r>
          </w:p>
        </w:tc>
        <w:tc>
          <w:tcPr>
            <w:tcW w:w="2019" w:type="dxa"/>
            <w:tcBorders>
              <w:top w:val="single" w:sz="4" w:space="0" w:color="auto"/>
              <w:left w:val="single" w:sz="4" w:space="0" w:color="auto"/>
              <w:bottom w:val="single" w:sz="4" w:space="0" w:color="auto"/>
              <w:right w:val="single" w:sz="4" w:space="0" w:color="auto"/>
            </w:tcBorders>
            <w:hideMark/>
          </w:tcPr>
          <w:p w14:paraId="0A34C502"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1 135</w:t>
            </w:r>
          </w:p>
        </w:tc>
        <w:tc>
          <w:tcPr>
            <w:tcW w:w="2092" w:type="dxa"/>
            <w:tcBorders>
              <w:top w:val="single" w:sz="4" w:space="0" w:color="auto"/>
              <w:left w:val="single" w:sz="4" w:space="0" w:color="auto"/>
              <w:bottom w:val="single" w:sz="4" w:space="0" w:color="auto"/>
              <w:right w:val="single" w:sz="4" w:space="0" w:color="auto"/>
            </w:tcBorders>
            <w:hideMark/>
          </w:tcPr>
          <w:p w14:paraId="25769E51"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962</w:t>
            </w:r>
          </w:p>
        </w:tc>
      </w:tr>
      <w:tr w:rsidR="008D5A3A" w:rsidRPr="00CC68FD" w14:paraId="02024EC7"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050E5592"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Актуальная очередь в ДОУ, чел.</w:t>
            </w:r>
          </w:p>
        </w:tc>
        <w:tc>
          <w:tcPr>
            <w:tcW w:w="2019" w:type="dxa"/>
            <w:tcBorders>
              <w:top w:val="single" w:sz="4" w:space="0" w:color="auto"/>
              <w:left w:val="single" w:sz="4" w:space="0" w:color="auto"/>
              <w:bottom w:val="single" w:sz="4" w:space="0" w:color="auto"/>
              <w:right w:val="single" w:sz="4" w:space="0" w:color="auto"/>
            </w:tcBorders>
            <w:hideMark/>
          </w:tcPr>
          <w:p w14:paraId="11F5851A"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0</w:t>
            </w:r>
          </w:p>
        </w:tc>
        <w:tc>
          <w:tcPr>
            <w:tcW w:w="2092" w:type="dxa"/>
            <w:tcBorders>
              <w:top w:val="single" w:sz="4" w:space="0" w:color="auto"/>
              <w:left w:val="single" w:sz="4" w:space="0" w:color="auto"/>
              <w:bottom w:val="single" w:sz="4" w:space="0" w:color="auto"/>
              <w:right w:val="single" w:sz="4" w:space="0" w:color="auto"/>
            </w:tcBorders>
            <w:hideMark/>
          </w:tcPr>
          <w:p w14:paraId="12FFFFBA"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0</w:t>
            </w:r>
          </w:p>
        </w:tc>
      </w:tr>
      <w:tr w:rsidR="008D5A3A" w:rsidRPr="00CC68FD" w14:paraId="1E295A90"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2D94D15B"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Число муниципальных дошкольных образовательных организаций, ед</w:t>
            </w:r>
            <w:r w:rsidR="00401089" w:rsidRPr="00CC68FD">
              <w:rPr>
                <w:rFonts w:ascii="Times New Roman" w:hAnsi="Times New Roman" w:cs="Times New Roman"/>
                <w:sz w:val="24"/>
                <w:szCs w:val="24"/>
              </w:rPr>
              <w:t>.</w:t>
            </w:r>
          </w:p>
        </w:tc>
        <w:tc>
          <w:tcPr>
            <w:tcW w:w="2019" w:type="dxa"/>
            <w:tcBorders>
              <w:top w:val="single" w:sz="4" w:space="0" w:color="auto"/>
              <w:left w:val="single" w:sz="4" w:space="0" w:color="auto"/>
              <w:bottom w:val="single" w:sz="4" w:space="0" w:color="auto"/>
              <w:right w:val="single" w:sz="4" w:space="0" w:color="auto"/>
            </w:tcBorders>
            <w:hideMark/>
          </w:tcPr>
          <w:p w14:paraId="41305838"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7</w:t>
            </w:r>
          </w:p>
        </w:tc>
        <w:tc>
          <w:tcPr>
            <w:tcW w:w="2092" w:type="dxa"/>
            <w:tcBorders>
              <w:top w:val="single" w:sz="4" w:space="0" w:color="auto"/>
              <w:left w:val="single" w:sz="4" w:space="0" w:color="auto"/>
              <w:bottom w:val="single" w:sz="4" w:space="0" w:color="auto"/>
              <w:right w:val="single" w:sz="4" w:space="0" w:color="auto"/>
            </w:tcBorders>
            <w:hideMark/>
          </w:tcPr>
          <w:p w14:paraId="76B523BF"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highlight w:val="yellow"/>
              </w:rPr>
              <w:t>7</w:t>
            </w:r>
          </w:p>
        </w:tc>
      </w:tr>
    </w:tbl>
    <w:p w14:paraId="338409AD" w14:textId="77777777" w:rsidR="008D5A3A" w:rsidRPr="00CC68FD" w:rsidRDefault="008D5A3A" w:rsidP="00A13AC9">
      <w:pPr>
        <w:pStyle w:val="a3"/>
        <w:jc w:val="both"/>
        <w:rPr>
          <w:rFonts w:ascii="Times New Roman" w:hAnsi="Times New Roman" w:cs="Times New Roman"/>
          <w:sz w:val="24"/>
          <w:szCs w:val="24"/>
        </w:rPr>
      </w:pPr>
    </w:p>
    <w:p w14:paraId="6B73F0A3" w14:textId="586A49EB" w:rsidR="002F1B40" w:rsidRPr="00CC68FD" w:rsidRDefault="005355F1"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2F1B40" w:rsidRPr="00CC68FD">
        <w:rPr>
          <w:rFonts w:ascii="Times New Roman" w:hAnsi="Times New Roman" w:cs="Times New Roman"/>
          <w:sz w:val="24"/>
          <w:szCs w:val="24"/>
        </w:rPr>
        <w:t xml:space="preserve">В настоящее время </w:t>
      </w:r>
      <w:r w:rsidRPr="00CC68FD">
        <w:rPr>
          <w:rFonts w:ascii="Times New Roman" w:hAnsi="Times New Roman" w:cs="Times New Roman"/>
          <w:sz w:val="24"/>
          <w:szCs w:val="24"/>
        </w:rPr>
        <w:t>в системе образования отмечаются</w:t>
      </w:r>
      <w:r w:rsidR="002F1B40" w:rsidRPr="00CC68FD">
        <w:rPr>
          <w:rFonts w:ascii="Times New Roman" w:hAnsi="Times New Roman" w:cs="Times New Roman"/>
          <w:sz w:val="24"/>
          <w:szCs w:val="24"/>
        </w:rPr>
        <w:t xml:space="preserve"> существе</w:t>
      </w:r>
      <w:r w:rsidRPr="00CC68FD">
        <w:rPr>
          <w:rFonts w:ascii="Times New Roman" w:hAnsi="Times New Roman" w:cs="Times New Roman"/>
          <w:sz w:val="24"/>
          <w:szCs w:val="24"/>
        </w:rPr>
        <w:t>нные изменения</w:t>
      </w:r>
      <w:r w:rsidR="00401089" w:rsidRPr="00CC68FD">
        <w:rPr>
          <w:rFonts w:ascii="Times New Roman" w:hAnsi="Times New Roman" w:cs="Times New Roman"/>
          <w:sz w:val="24"/>
          <w:szCs w:val="24"/>
        </w:rPr>
        <w:t>.</w:t>
      </w:r>
      <w:r w:rsidRPr="00CC68FD">
        <w:rPr>
          <w:rFonts w:ascii="Times New Roman" w:hAnsi="Times New Roman" w:cs="Times New Roman"/>
          <w:sz w:val="24"/>
          <w:szCs w:val="24"/>
        </w:rPr>
        <w:t xml:space="preserve"> </w:t>
      </w:r>
      <w:r w:rsidR="002F1B40" w:rsidRPr="00CC68FD">
        <w:rPr>
          <w:rFonts w:ascii="Times New Roman" w:hAnsi="Times New Roman" w:cs="Times New Roman"/>
          <w:sz w:val="24"/>
          <w:szCs w:val="24"/>
        </w:rPr>
        <w:t xml:space="preserve">Планируется выпуск единых учебников по всем предметам до конца 2025 года. </w:t>
      </w:r>
    </w:p>
    <w:p w14:paraId="59E37F4B" w14:textId="43F69D64" w:rsidR="002F1B40" w:rsidRPr="00CC68FD" w:rsidRDefault="00167B2C"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1A5F43" w:rsidRPr="00CC68FD">
        <w:rPr>
          <w:rFonts w:ascii="Times New Roman" w:hAnsi="Times New Roman" w:cs="Times New Roman"/>
          <w:sz w:val="24"/>
          <w:szCs w:val="24"/>
        </w:rPr>
        <w:t>С целью патриотического воспитания учащихся введена процедура</w:t>
      </w:r>
      <w:r w:rsidR="002F1B40" w:rsidRPr="00CC68FD">
        <w:rPr>
          <w:rFonts w:ascii="Times New Roman" w:hAnsi="Times New Roman" w:cs="Times New Roman"/>
          <w:sz w:val="24"/>
          <w:szCs w:val="24"/>
        </w:rPr>
        <w:t xml:space="preserve"> - еженедельная церемония поднятия государственного флага и исполнение гимна Российской Федерации.  </w:t>
      </w:r>
    </w:p>
    <w:p w14:paraId="0797579C" w14:textId="77777777" w:rsidR="002F1B40" w:rsidRPr="00CC68FD" w:rsidRDefault="00167B2C"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2F1B40" w:rsidRPr="00CC68FD">
        <w:rPr>
          <w:rFonts w:ascii="Times New Roman" w:hAnsi="Times New Roman" w:cs="Times New Roman"/>
          <w:sz w:val="24"/>
          <w:szCs w:val="24"/>
        </w:rPr>
        <w:t xml:space="preserve">С 1 сентября 2023 года в трех школах района введена должность советника директора по воспитанию, с января 2024 года такая должность вводится еще в семи школах муниципалитета.   Во всех школах района открыты Штабы воспитательной работы. </w:t>
      </w:r>
      <w:r w:rsidR="002F1B40" w:rsidRPr="00CC68FD">
        <w:rPr>
          <w:rFonts w:ascii="Times New Roman" w:hAnsi="Times New Roman" w:cs="Times New Roman"/>
          <w:sz w:val="24"/>
          <w:szCs w:val="24"/>
        </w:rPr>
        <w:tab/>
        <w:t xml:space="preserve">   </w:t>
      </w:r>
    </w:p>
    <w:p w14:paraId="5408BCB5" w14:textId="7C328DF4" w:rsidR="00401089" w:rsidRPr="00CC68FD" w:rsidRDefault="00167B2C"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5355F1" w:rsidRPr="00CC68FD">
        <w:rPr>
          <w:rFonts w:ascii="Times New Roman" w:hAnsi="Times New Roman" w:cs="Times New Roman"/>
          <w:sz w:val="24"/>
          <w:szCs w:val="24"/>
        </w:rPr>
        <w:t>Р</w:t>
      </w:r>
      <w:r w:rsidR="002F1B40" w:rsidRPr="00CC68FD">
        <w:rPr>
          <w:rFonts w:ascii="Times New Roman" w:hAnsi="Times New Roman" w:cs="Times New Roman"/>
          <w:sz w:val="24"/>
          <w:szCs w:val="24"/>
        </w:rPr>
        <w:t>азвивается детское движение и в соответствии с законом, принятым Государственной Думой РФ «О российском движении детей и молодежи», во всех общеобразовательных организациях муниципалитета созданы первичные отделения российского движения детей и молодежи «Движение первых».</w:t>
      </w:r>
    </w:p>
    <w:p w14:paraId="6E3C5F11" w14:textId="6700D580" w:rsidR="00401089" w:rsidRPr="00CC68FD" w:rsidRDefault="00167B2C"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401089" w:rsidRPr="00CC68FD">
        <w:rPr>
          <w:rFonts w:ascii="Times New Roman" w:hAnsi="Times New Roman" w:cs="Times New Roman"/>
          <w:sz w:val="24"/>
          <w:szCs w:val="24"/>
        </w:rPr>
        <w:t>Действительно, в последнее время в образовательных организациях значительно укрепилось воспитательная составляющая, введены различные д</w:t>
      </w:r>
      <w:r w:rsidR="001A5F43" w:rsidRPr="00CC68FD">
        <w:rPr>
          <w:rFonts w:ascii="Times New Roman" w:hAnsi="Times New Roman" w:cs="Times New Roman"/>
          <w:sz w:val="24"/>
          <w:szCs w:val="24"/>
        </w:rPr>
        <w:t>олжности и повысилось материальное стимулирование. В</w:t>
      </w:r>
      <w:r w:rsidR="00401089" w:rsidRPr="00CC68FD">
        <w:rPr>
          <w:rFonts w:ascii="Times New Roman" w:hAnsi="Times New Roman" w:cs="Times New Roman"/>
          <w:sz w:val="24"/>
          <w:szCs w:val="24"/>
        </w:rPr>
        <w:t>се это</w:t>
      </w:r>
      <w:r w:rsidR="00003A9C" w:rsidRPr="00CC68FD">
        <w:rPr>
          <w:rFonts w:ascii="Times New Roman" w:hAnsi="Times New Roman" w:cs="Times New Roman"/>
          <w:sz w:val="24"/>
          <w:szCs w:val="24"/>
        </w:rPr>
        <w:t>,</w:t>
      </w:r>
      <w:r w:rsidR="00401089" w:rsidRPr="00CC68FD">
        <w:rPr>
          <w:rFonts w:ascii="Times New Roman" w:hAnsi="Times New Roman" w:cs="Times New Roman"/>
          <w:sz w:val="24"/>
          <w:szCs w:val="24"/>
        </w:rPr>
        <w:t xml:space="preserve"> в конечном счете</w:t>
      </w:r>
      <w:r w:rsidR="00306E93" w:rsidRPr="00CC68FD">
        <w:rPr>
          <w:rFonts w:ascii="Times New Roman" w:hAnsi="Times New Roman" w:cs="Times New Roman"/>
          <w:sz w:val="24"/>
          <w:szCs w:val="24"/>
        </w:rPr>
        <w:t>,</w:t>
      </w:r>
      <w:r w:rsidR="00401089" w:rsidRPr="00CC68FD">
        <w:rPr>
          <w:rFonts w:ascii="Times New Roman" w:hAnsi="Times New Roman" w:cs="Times New Roman"/>
          <w:sz w:val="24"/>
          <w:szCs w:val="24"/>
        </w:rPr>
        <w:t xml:space="preserve"> должно способствовать надлежащем</w:t>
      </w:r>
      <w:r w:rsidR="00003A9C" w:rsidRPr="00CC68FD">
        <w:rPr>
          <w:rFonts w:ascii="Times New Roman" w:hAnsi="Times New Roman" w:cs="Times New Roman"/>
          <w:sz w:val="24"/>
          <w:szCs w:val="24"/>
        </w:rPr>
        <w:t>у воспитанию молодого поколения.</w:t>
      </w:r>
      <w:r w:rsidR="00401089" w:rsidRPr="00CC68FD">
        <w:rPr>
          <w:rFonts w:ascii="Times New Roman" w:hAnsi="Times New Roman" w:cs="Times New Roman"/>
          <w:sz w:val="24"/>
          <w:szCs w:val="24"/>
        </w:rPr>
        <w:t xml:space="preserve"> </w:t>
      </w:r>
      <w:r w:rsidR="00D14AD4" w:rsidRPr="00CC68FD">
        <w:rPr>
          <w:rFonts w:ascii="Times New Roman" w:hAnsi="Times New Roman" w:cs="Times New Roman"/>
          <w:sz w:val="24"/>
          <w:szCs w:val="24"/>
        </w:rPr>
        <w:t>А с</w:t>
      </w:r>
      <w:r w:rsidR="00401089" w:rsidRPr="00CC68FD">
        <w:rPr>
          <w:rFonts w:ascii="Times New Roman" w:hAnsi="Times New Roman" w:cs="Times New Roman"/>
          <w:sz w:val="24"/>
          <w:szCs w:val="24"/>
        </w:rPr>
        <w:t xml:space="preserve"> целью патриотического воспитания созданы различные школьные формирования.</w:t>
      </w:r>
    </w:p>
    <w:p w14:paraId="1D17FDEC" w14:textId="20E028BE" w:rsidR="00635C06" w:rsidRPr="00CC68FD" w:rsidRDefault="00167B2C"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401089" w:rsidRPr="00CC68FD">
        <w:rPr>
          <w:rFonts w:ascii="Times New Roman" w:hAnsi="Times New Roman" w:cs="Times New Roman"/>
          <w:sz w:val="24"/>
          <w:szCs w:val="24"/>
        </w:rPr>
        <w:t>Однако</w:t>
      </w:r>
      <w:r w:rsidR="00AD2CF5" w:rsidRPr="00CC68FD">
        <w:rPr>
          <w:rFonts w:ascii="Times New Roman" w:hAnsi="Times New Roman" w:cs="Times New Roman"/>
          <w:sz w:val="24"/>
          <w:szCs w:val="24"/>
        </w:rPr>
        <w:t xml:space="preserve">, к сожалению, </w:t>
      </w:r>
      <w:r w:rsidR="00003A9C" w:rsidRPr="00CC68FD">
        <w:rPr>
          <w:rFonts w:ascii="Times New Roman" w:hAnsi="Times New Roman" w:cs="Times New Roman"/>
          <w:sz w:val="24"/>
          <w:szCs w:val="24"/>
        </w:rPr>
        <w:t xml:space="preserve">надо признать, что </w:t>
      </w:r>
      <w:r w:rsidR="00AD2CF5" w:rsidRPr="00CC68FD">
        <w:rPr>
          <w:rFonts w:ascii="Times New Roman" w:hAnsi="Times New Roman" w:cs="Times New Roman"/>
          <w:sz w:val="24"/>
          <w:szCs w:val="24"/>
        </w:rPr>
        <w:t>весь этот механизм, пока не дает существенных результатов.</w:t>
      </w:r>
      <w:r w:rsidR="00003A9C" w:rsidRPr="00CC68FD">
        <w:rPr>
          <w:rFonts w:ascii="Times New Roman" w:hAnsi="Times New Roman" w:cs="Times New Roman"/>
          <w:sz w:val="24"/>
          <w:szCs w:val="24"/>
        </w:rPr>
        <w:t xml:space="preserve"> </w:t>
      </w:r>
      <w:r w:rsidR="00AD2CF5" w:rsidRPr="00CC68FD">
        <w:rPr>
          <w:rFonts w:ascii="Times New Roman" w:hAnsi="Times New Roman" w:cs="Times New Roman"/>
          <w:sz w:val="24"/>
          <w:szCs w:val="24"/>
        </w:rPr>
        <w:t>По моему мнению, по причине формального отношения к этой деятельности со стороны от</w:t>
      </w:r>
      <w:r w:rsidR="00003A9C" w:rsidRPr="00CC68FD">
        <w:rPr>
          <w:rFonts w:ascii="Times New Roman" w:hAnsi="Times New Roman" w:cs="Times New Roman"/>
          <w:sz w:val="24"/>
          <w:szCs w:val="24"/>
        </w:rPr>
        <w:t xml:space="preserve">ветственных должностных лиц, из-за </w:t>
      </w:r>
      <w:r w:rsidR="00635C06" w:rsidRPr="00CC68FD">
        <w:rPr>
          <w:rFonts w:ascii="Times New Roman" w:hAnsi="Times New Roman" w:cs="Times New Roman"/>
          <w:sz w:val="24"/>
          <w:szCs w:val="24"/>
        </w:rPr>
        <w:t>отсутстви</w:t>
      </w:r>
      <w:r w:rsidR="00306E93" w:rsidRPr="00CC68FD">
        <w:rPr>
          <w:rFonts w:ascii="Times New Roman" w:hAnsi="Times New Roman" w:cs="Times New Roman"/>
          <w:sz w:val="24"/>
          <w:szCs w:val="24"/>
        </w:rPr>
        <w:t>я</w:t>
      </w:r>
      <w:r w:rsidR="00635C06" w:rsidRPr="00CC68FD">
        <w:rPr>
          <w:rFonts w:ascii="Times New Roman" w:hAnsi="Times New Roman" w:cs="Times New Roman"/>
          <w:sz w:val="24"/>
          <w:szCs w:val="24"/>
        </w:rPr>
        <w:t xml:space="preserve"> кадрового потенциала</w:t>
      </w:r>
      <w:r w:rsidR="001A5F43" w:rsidRPr="00CC68FD">
        <w:rPr>
          <w:rFonts w:ascii="Times New Roman" w:hAnsi="Times New Roman" w:cs="Times New Roman"/>
          <w:sz w:val="24"/>
          <w:szCs w:val="24"/>
        </w:rPr>
        <w:t xml:space="preserve"> в образовательной системе района</w:t>
      </w:r>
      <w:r w:rsidR="00635C06" w:rsidRPr="00CC68FD">
        <w:rPr>
          <w:rFonts w:ascii="Times New Roman" w:hAnsi="Times New Roman" w:cs="Times New Roman"/>
          <w:sz w:val="24"/>
          <w:szCs w:val="24"/>
        </w:rPr>
        <w:t>.</w:t>
      </w:r>
    </w:p>
    <w:p w14:paraId="3C750C32" w14:textId="7BC06CE1" w:rsidR="002F1B40" w:rsidRPr="00CC68FD" w:rsidRDefault="00167B2C"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lastRenderedPageBreak/>
        <w:tab/>
      </w:r>
      <w:r w:rsidR="00D14AD4" w:rsidRPr="00CC68FD">
        <w:rPr>
          <w:rFonts w:ascii="Times New Roman" w:hAnsi="Times New Roman" w:cs="Times New Roman"/>
          <w:sz w:val="24"/>
          <w:szCs w:val="24"/>
        </w:rPr>
        <w:t>Одеть детей в красивую форму, выдать нагрудные знаки, это несложно.</w:t>
      </w:r>
      <w:r w:rsidR="003B3EE3" w:rsidRPr="00CC68FD">
        <w:rPr>
          <w:rFonts w:ascii="Times New Roman" w:hAnsi="Times New Roman" w:cs="Times New Roman"/>
          <w:sz w:val="24"/>
          <w:szCs w:val="24"/>
        </w:rPr>
        <w:t xml:space="preserve"> А вот организовать нормальный, системны</w:t>
      </w:r>
      <w:r w:rsidR="00635C06" w:rsidRPr="00CC68FD">
        <w:rPr>
          <w:rFonts w:ascii="Times New Roman" w:hAnsi="Times New Roman" w:cs="Times New Roman"/>
          <w:sz w:val="24"/>
          <w:szCs w:val="24"/>
        </w:rPr>
        <w:t>й и действительно действенный и полезный</w:t>
      </w:r>
      <w:r w:rsidR="003B3EE3" w:rsidRPr="00CC68FD">
        <w:rPr>
          <w:rFonts w:ascii="Times New Roman" w:hAnsi="Times New Roman" w:cs="Times New Roman"/>
          <w:sz w:val="24"/>
          <w:szCs w:val="24"/>
        </w:rPr>
        <w:t xml:space="preserve"> воспитательный процесс, мы, к сожалению</w:t>
      </w:r>
      <w:r w:rsidR="00306E93" w:rsidRPr="00CC68FD">
        <w:rPr>
          <w:rFonts w:ascii="Times New Roman" w:hAnsi="Times New Roman" w:cs="Times New Roman"/>
          <w:sz w:val="24"/>
          <w:szCs w:val="24"/>
        </w:rPr>
        <w:t>,</w:t>
      </w:r>
      <w:r w:rsidR="003B3EE3" w:rsidRPr="00CC68FD">
        <w:rPr>
          <w:rFonts w:ascii="Times New Roman" w:hAnsi="Times New Roman" w:cs="Times New Roman"/>
          <w:sz w:val="24"/>
          <w:szCs w:val="24"/>
        </w:rPr>
        <w:t xml:space="preserve"> пока не смогли. </w:t>
      </w:r>
      <w:r w:rsidR="002F1B40" w:rsidRPr="00CC68FD">
        <w:rPr>
          <w:rFonts w:ascii="Times New Roman" w:hAnsi="Times New Roman" w:cs="Times New Roman"/>
          <w:sz w:val="24"/>
          <w:szCs w:val="24"/>
        </w:rPr>
        <w:t xml:space="preserve"> </w:t>
      </w:r>
    </w:p>
    <w:p w14:paraId="71619C40" w14:textId="60133851" w:rsidR="002F1B40" w:rsidRPr="00CC68FD" w:rsidRDefault="002F1B40"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t xml:space="preserve">Сохранение и укрепление здоровья обучающихся, их физическое развитие, здоровое питание - рассматриваются в качестве необходимой гарантии успеха всех социально-экономических реформ, проводимых в нашей стране. С начала 2023-2024 учебного года в школьных столовых питаются 98% детей, то есть 60 обучающихся не получают горячее питание в течение 7-8 часов пребывания в школе. </w:t>
      </w:r>
    </w:p>
    <w:p w14:paraId="48B42508" w14:textId="377A9DDB" w:rsidR="002F1B40" w:rsidRPr="00CC68FD" w:rsidRDefault="00167B2C"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2F1B40" w:rsidRPr="00CC68FD">
        <w:rPr>
          <w:rFonts w:ascii="Times New Roman" w:hAnsi="Times New Roman" w:cs="Times New Roman"/>
          <w:sz w:val="24"/>
          <w:szCs w:val="24"/>
        </w:rPr>
        <w:t xml:space="preserve">На основании поручения Президента Российской Федерации во всех школах района открыты школьные спортивные клубы, которые включены во Всероссийский реестр единой информационной площадки по направлению «Физическая культура и спорт в образовании». На начало 2023-2024 учебного года в спортивных секциях занимается 1868 обучающихся, что составляет 63%.  И задача школы - вовлечь в занятия спортом максимально большое количество детей и молодежи.  </w:t>
      </w:r>
    </w:p>
    <w:p w14:paraId="41FD7F65" w14:textId="574BD6C9" w:rsidR="002F1B40" w:rsidRPr="00CC68FD" w:rsidRDefault="002F1B40" w:rsidP="00A13AC9">
      <w:pPr>
        <w:pStyle w:val="a3"/>
        <w:jc w:val="both"/>
        <w:rPr>
          <w:rFonts w:ascii="Times New Roman" w:hAnsi="Times New Roman" w:cs="Times New Roman"/>
          <w:spacing w:val="-2"/>
          <w:sz w:val="24"/>
          <w:szCs w:val="24"/>
        </w:rPr>
      </w:pPr>
      <w:r w:rsidRPr="00CC68FD">
        <w:rPr>
          <w:rFonts w:ascii="Times New Roman" w:hAnsi="Times New Roman" w:cs="Times New Roman"/>
          <w:sz w:val="24"/>
          <w:szCs w:val="24"/>
        </w:rPr>
        <w:t xml:space="preserve"> </w:t>
      </w:r>
      <w:r w:rsidR="00167B2C" w:rsidRPr="00CC68FD">
        <w:rPr>
          <w:rFonts w:ascii="Times New Roman" w:hAnsi="Times New Roman" w:cs="Times New Roman"/>
          <w:sz w:val="24"/>
          <w:szCs w:val="24"/>
        </w:rPr>
        <w:tab/>
      </w:r>
      <w:r w:rsidRPr="00CC68FD">
        <w:rPr>
          <w:rFonts w:ascii="Times New Roman" w:hAnsi="Times New Roman" w:cs="Times New Roman"/>
          <w:spacing w:val="-2"/>
          <w:sz w:val="24"/>
          <w:szCs w:val="24"/>
        </w:rPr>
        <w:t xml:space="preserve">В Нижнеингашском районе дополнительным образованием занимается 3459 детей 5-18 лет (82%), </w:t>
      </w:r>
      <w:r w:rsidRPr="00CC68FD">
        <w:rPr>
          <w:rFonts w:ascii="Times New Roman" w:hAnsi="Times New Roman" w:cs="Times New Roman"/>
          <w:sz w:val="24"/>
          <w:szCs w:val="24"/>
        </w:rPr>
        <w:t>которые принимают активное участие в районных, зональных, краевых, международных конкурсах и фестивалях.</w:t>
      </w:r>
      <w:r w:rsidR="00DE3229" w:rsidRPr="00CC68FD">
        <w:rPr>
          <w:rFonts w:ascii="Times New Roman" w:hAnsi="Times New Roman" w:cs="Times New Roman"/>
          <w:sz w:val="24"/>
          <w:szCs w:val="24"/>
        </w:rPr>
        <w:t xml:space="preserve"> </w:t>
      </w:r>
      <w:r w:rsidRPr="00CC68FD">
        <w:rPr>
          <w:rFonts w:ascii="Times New Roman" w:hAnsi="Times New Roman" w:cs="Times New Roman"/>
          <w:spacing w:val="-2"/>
          <w:sz w:val="24"/>
          <w:szCs w:val="24"/>
        </w:rPr>
        <w:t xml:space="preserve">Лучшие из лучших обучающиеся, занимающиеся дополнительным образованием, и их наставники в июне 2023 года были представлены на награждение на церемонию чествования одаренных детей «Учитель продолжается в </w:t>
      </w:r>
      <w:r w:rsidR="00A16CD7" w:rsidRPr="00CC68FD">
        <w:rPr>
          <w:rFonts w:ascii="Times New Roman" w:hAnsi="Times New Roman" w:cs="Times New Roman"/>
          <w:spacing w:val="-2"/>
          <w:sz w:val="24"/>
          <w:szCs w:val="24"/>
        </w:rPr>
        <w:t>своих учениках».</w:t>
      </w:r>
    </w:p>
    <w:p w14:paraId="350D1737" w14:textId="77777777" w:rsidR="00A16CD7" w:rsidRPr="00CC68FD" w:rsidRDefault="00A16CD7" w:rsidP="00A16CD7">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rPr>
        <w:t xml:space="preserve">В 2023 году очередность детей, стоящих для определения в дошкольные образовательные учреждения в возрасте от 3 до 7 лет, отсутствует. </w:t>
      </w:r>
    </w:p>
    <w:p w14:paraId="5240646F" w14:textId="77777777" w:rsidR="00A16CD7" w:rsidRPr="00CC68FD" w:rsidRDefault="00A16CD7" w:rsidP="00A16CD7">
      <w:pPr>
        <w:pStyle w:val="a3"/>
        <w:ind w:firstLine="708"/>
        <w:jc w:val="both"/>
        <w:rPr>
          <w:rFonts w:ascii="Times New Roman" w:eastAsia="Calibri" w:hAnsi="Times New Roman" w:cs="Times New Roman"/>
          <w:sz w:val="24"/>
          <w:szCs w:val="24"/>
        </w:rPr>
      </w:pPr>
      <w:r w:rsidRPr="00CC68FD">
        <w:rPr>
          <w:rFonts w:ascii="Times New Roman" w:eastAsia="Calibri" w:hAnsi="Times New Roman" w:cs="Times New Roman"/>
          <w:sz w:val="24"/>
          <w:szCs w:val="24"/>
        </w:rPr>
        <w:t>На территории Нижнеингашского района обеспечена 100% доступность дошкольного образования, в том числе, для детей раннего возраста от 1,5 до 3 лет.</w:t>
      </w:r>
    </w:p>
    <w:p w14:paraId="0B59CCCC" w14:textId="77777777" w:rsidR="00A16CD7" w:rsidRPr="00CC68FD" w:rsidRDefault="00A16CD7" w:rsidP="00A16CD7">
      <w:pPr>
        <w:pStyle w:val="a3"/>
        <w:ind w:firstLine="708"/>
        <w:jc w:val="both"/>
        <w:rPr>
          <w:rFonts w:ascii="Times New Roman" w:eastAsia="Calibri" w:hAnsi="Times New Roman" w:cs="Times New Roman"/>
          <w:sz w:val="24"/>
          <w:szCs w:val="24"/>
        </w:rPr>
      </w:pPr>
      <w:r w:rsidRPr="00CC68FD">
        <w:rPr>
          <w:rFonts w:ascii="Times New Roman" w:eastAsia="Calibri" w:hAnsi="Times New Roman" w:cs="Times New Roman"/>
          <w:sz w:val="24"/>
          <w:szCs w:val="24"/>
        </w:rPr>
        <w:t xml:space="preserve">Количество детей, посещающих дошкольные группы в учебном году, составило 275 человек, детские сады – 687 человек. </w:t>
      </w:r>
    </w:p>
    <w:p w14:paraId="0F1252C1" w14:textId="6D7CCAC1" w:rsidR="00A16CD7" w:rsidRPr="00CC68FD" w:rsidRDefault="00A16CD7" w:rsidP="00A16CD7">
      <w:pPr>
        <w:pStyle w:val="a3"/>
        <w:ind w:firstLine="708"/>
        <w:jc w:val="both"/>
        <w:rPr>
          <w:rFonts w:ascii="Times New Roman" w:eastAsia="Calibri" w:hAnsi="Times New Roman" w:cs="Times New Roman"/>
          <w:sz w:val="24"/>
          <w:szCs w:val="24"/>
        </w:rPr>
      </w:pPr>
      <w:r w:rsidRPr="00CC68FD">
        <w:rPr>
          <w:rFonts w:ascii="Times New Roman" w:eastAsia="Calibri" w:hAnsi="Times New Roman" w:cs="Times New Roman"/>
          <w:sz w:val="24"/>
          <w:szCs w:val="24"/>
        </w:rPr>
        <w:t>По итогам 2023 можно сделать вывод о том, что сохраняется тенденция снижения численности воспитанников ДОУ. По итогам мониторинга численности воспитанников основной причиной уменьшения численности, является миграция населения за пределы Нижнеингашского района и снижение рождаемости.</w:t>
      </w:r>
    </w:p>
    <w:p w14:paraId="4CFD62C5" w14:textId="71254EAC" w:rsidR="00A16CD7" w:rsidRPr="00CC68FD" w:rsidRDefault="00A16CD7" w:rsidP="00A16CD7">
      <w:pPr>
        <w:pStyle w:val="a3"/>
        <w:ind w:firstLine="708"/>
        <w:jc w:val="both"/>
        <w:rPr>
          <w:rFonts w:ascii="Times New Roman" w:hAnsi="Times New Roman" w:cs="Times New Roman"/>
          <w:sz w:val="24"/>
          <w:szCs w:val="24"/>
          <w:shd w:val="clear" w:color="auto" w:fill="FFFFFF"/>
        </w:rPr>
      </w:pPr>
      <w:r w:rsidRPr="00CC68FD">
        <w:rPr>
          <w:rFonts w:ascii="Times New Roman" w:hAnsi="Times New Roman" w:cs="Times New Roman"/>
          <w:sz w:val="24"/>
          <w:szCs w:val="24"/>
        </w:rPr>
        <w:t xml:space="preserve">В целях обеспечения вариативной формы дошкольного образования на базе </w:t>
      </w:r>
      <w:r w:rsidRPr="00CC68FD">
        <w:rPr>
          <w:rFonts w:ascii="Times New Roman" w:hAnsi="Times New Roman" w:cs="Times New Roman"/>
          <w:sz w:val="24"/>
          <w:szCs w:val="24"/>
          <w:shd w:val="clear" w:color="auto" w:fill="FFFFFF"/>
        </w:rPr>
        <w:t>МБОУ «Стретенская СШ» имени П.М. Бахарева была открыта группа кратковременного пребывания для детей от 3 до 7 лет. Открытие группы позволило обеспечить дошкольным образовани</w:t>
      </w:r>
      <w:r w:rsidR="00306E93" w:rsidRPr="00CC68FD">
        <w:rPr>
          <w:rFonts w:ascii="Times New Roman" w:hAnsi="Times New Roman" w:cs="Times New Roman"/>
          <w:sz w:val="24"/>
          <w:szCs w:val="24"/>
          <w:shd w:val="clear" w:color="auto" w:fill="FFFFFF"/>
        </w:rPr>
        <w:t>ем</w:t>
      </w:r>
      <w:r w:rsidRPr="00CC68FD">
        <w:rPr>
          <w:rFonts w:ascii="Times New Roman" w:hAnsi="Times New Roman" w:cs="Times New Roman"/>
          <w:sz w:val="24"/>
          <w:szCs w:val="24"/>
          <w:shd w:val="clear" w:color="auto" w:fill="FFFFFF"/>
        </w:rPr>
        <w:t xml:space="preserve"> 8 детей. Всего в Нижнеингашском районе функционирует 4 группы кратковременного пребывания на базе следующих учреждений: МБОУ «Павловская СОШ», МБОУ «Поканаевская СШ», МБОУ «Тиличетская СШ», МБОУ «Стретенская СШ» имени П.М. Бахарева. </w:t>
      </w:r>
    </w:p>
    <w:p w14:paraId="2FC3034C" w14:textId="77777777" w:rsidR="00A16CD7" w:rsidRPr="00CC68FD" w:rsidRDefault="00A16CD7" w:rsidP="00A16CD7">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rPr>
        <w:t>Основной задачей в сфере дошкольного образования является предоставление равного доступа к качественному, общедоступному, бесплатному дошкольному образованию, сохранение сети дошкольных учреждений, создание условий для успешной социализации и самореализации детей.</w:t>
      </w:r>
    </w:p>
    <w:p w14:paraId="67624B61" w14:textId="137BC852" w:rsidR="002F1B40" w:rsidRPr="00CC68FD" w:rsidRDefault="00A16CD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2F1B40" w:rsidRPr="00CC68FD">
        <w:rPr>
          <w:rFonts w:ascii="Times New Roman" w:hAnsi="Times New Roman" w:cs="Times New Roman"/>
          <w:sz w:val="24"/>
          <w:szCs w:val="24"/>
        </w:rPr>
        <w:t>В рамках национального проекта "Образование" по реализации федерального проекта "Современная школа" в районе функционируют 10 центров «Точка Роста», в которых занимается около тысячи обучающихся. В 2024 году планируется открытие еще четырех таких центров. Не только школьники, но и дошкольники являются активными участниками мероприятий Центров «Точка роста».  На их базе разворачивается проектная и исследовательская деятельность с привлечением партнеров не только из других школ, но и из других организаций, ведомств. Например,  с октября по декабрь 2023 года на базе центра «Точка роста» МБОУ Нижнеингашск</w:t>
      </w:r>
      <w:r w:rsidR="00DA36FD" w:rsidRPr="00CC68FD">
        <w:rPr>
          <w:rFonts w:ascii="Times New Roman" w:hAnsi="Times New Roman" w:cs="Times New Roman"/>
          <w:sz w:val="24"/>
          <w:szCs w:val="24"/>
        </w:rPr>
        <w:t>ая</w:t>
      </w:r>
      <w:r w:rsidR="002F1B40" w:rsidRPr="00CC68FD">
        <w:rPr>
          <w:rFonts w:ascii="Times New Roman" w:hAnsi="Times New Roman" w:cs="Times New Roman"/>
          <w:sz w:val="24"/>
          <w:szCs w:val="24"/>
        </w:rPr>
        <w:t xml:space="preserve"> СОШ №1 имени П.И.Шатова</w:t>
      </w:r>
      <w:r w:rsidR="00DA36FD" w:rsidRPr="00CC68FD">
        <w:rPr>
          <w:rFonts w:ascii="Times New Roman" w:hAnsi="Times New Roman" w:cs="Times New Roman"/>
          <w:sz w:val="24"/>
          <w:szCs w:val="24"/>
        </w:rPr>
        <w:t>,</w:t>
      </w:r>
      <w:r w:rsidR="002F1B40" w:rsidRPr="00CC68FD">
        <w:rPr>
          <w:rFonts w:ascii="Times New Roman" w:hAnsi="Times New Roman" w:cs="Times New Roman"/>
          <w:sz w:val="24"/>
          <w:szCs w:val="24"/>
        </w:rPr>
        <w:t xml:space="preserve"> три школы района (Нижнеингашская СОШ №1 имени П.И.Шатова, Нижнеингашская СШ №2 имени БМ.Катышева, Тинская СШ №1) под руководством </w:t>
      </w:r>
      <w:r w:rsidR="002F1B40" w:rsidRPr="00CC68FD">
        <w:rPr>
          <w:rFonts w:ascii="Times New Roman" w:eastAsia="Calibri" w:hAnsi="Times New Roman" w:cs="Times New Roman"/>
          <w:sz w:val="24"/>
          <w:szCs w:val="24"/>
        </w:rPr>
        <w:t>отдел</w:t>
      </w:r>
      <w:r w:rsidR="002F1B40" w:rsidRPr="00CC68FD">
        <w:rPr>
          <w:rFonts w:ascii="Times New Roman" w:hAnsi="Times New Roman" w:cs="Times New Roman"/>
          <w:sz w:val="24"/>
          <w:szCs w:val="24"/>
        </w:rPr>
        <w:t>а</w:t>
      </w:r>
      <w:r w:rsidR="002F1B40" w:rsidRPr="00CC68FD">
        <w:rPr>
          <w:rFonts w:ascii="Times New Roman" w:eastAsia="Calibri" w:hAnsi="Times New Roman" w:cs="Times New Roman"/>
          <w:sz w:val="24"/>
          <w:szCs w:val="24"/>
        </w:rPr>
        <w:t xml:space="preserve"> агроэкологии Красноярского </w:t>
      </w:r>
      <w:r w:rsidR="002F1B40" w:rsidRPr="00CC68FD">
        <w:rPr>
          <w:rFonts w:ascii="Times New Roman" w:eastAsia="Calibri" w:hAnsi="Times New Roman" w:cs="Times New Roman"/>
          <w:sz w:val="24"/>
          <w:szCs w:val="24"/>
        </w:rPr>
        <w:lastRenderedPageBreak/>
        <w:t>краевого центра «Юннаты»</w:t>
      </w:r>
      <w:r w:rsidR="002F1B40" w:rsidRPr="00CC68FD">
        <w:rPr>
          <w:rFonts w:ascii="Times New Roman" w:hAnsi="Times New Roman" w:cs="Times New Roman"/>
          <w:sz w:val="24"/>
          <w:szCs w:val="24"/>
        </w:rPr>
        <w:t xml:space="preserve">  и преподавателя агроуниверситета</w:t>
      </w:r>
      <w:r w:rsidR="00DA36FD" w:rsidRPr="00CC68FD">
        <w:rPr>
          <w:rFonts w:ascii="Times New Roman" w:hAnsi="Times New Roman" w:cs="Times New Roman"/>
          <w:sz w:val="24"/>
          <w:szCs w:val="24"/>
        </w:rPr>
        <w:t xml:space="preserve">, </w:t>
      </w:r>
      <w:r w:rsidR="002F1B40" w:rsidRPr="00CC68FD">
        <w:rPr>
          <w:rFonts w:ascii="Times New Roman" w:hAnsi="Times New Roman" w:cs="Times New Roman"/>
          <w:sz w:val="24"/>
          <w:szCs w:val="24"/>
        </w:rPr>
        <w:t xml:space="preserve">обучающиеся старших классов приняли участие в реализации  программы «Хозяйствуй умело». </w:t>
      </w:r>
    </w:p>
    <w:p w14:paraId="40F2C119" w14:textId="1031EC23" w:rsidR="002F1B40" w:rsidRPr="00CC68FD" w:rsidRDefault="002F1B40" w:rsidP="00DA36FD">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rPr>
        <w:t>Наряду с достижениями у системы образования района имеются проблемы. Одной из серьезных проблем является доля школ с низкими результатами обучения. В Нижнеингашском районе число таких школ значительно снизилось по сравнению с предыдущими годами: 2020 г.- 10 школ, 2021г. – 7 школ, 2022 г.– 2 школы, 2023 г. – 2 школы. Кроме того, в районе достаточно школ, которые находятся в зоне риска снижения образовательных результатов и важно не допускать повышения доли</w:t>
      </w:r>
      <w:r w:rsidRPr="00CC68FD">
        <w:rPr>
          <w:rFonts w:ascii="Times New Roman" w:hAnsi="Times New Roman" w:cs="Times New Roman"/>
          <w:spacing w:val="75"/>
          <w:w w:val="150"/>
          <w:sz w:val="24"/>
          <w:szCs w:val="24"/>
        </w:rPr>
        <w:t xml:space="preserve"> </w:t>
      </w:r>
      <w:r w:rsidRPr="00CC68FD">
        <w:rPr>
          <w:rFonts w:ascii="Times New Roman" w:hAnsi="Times New Roman" w:cs="Times New Roman"/>
          <w:sz w:val="24"/>
          <w:szCs w:val="24"/>
        </w:rPr>
        <w:t>обучающихся,</w:t>
      </w:r>
      <w:r w:rsidRPr="00CC68FD">
        <w:rPr>
          <w:rFonts w:ascii="Times New Roman" w:hAnsi="Times New Roman" w:cs="Times New Roman"/>
          <w:spacing w:val="77"/>
          <w:w w:val="150"/>
          <w:sz w:val="24"/>
          <w:szCs w:val="24"/>
        </w:rPr>
        <w:t xml:space="preserve"> </w:t>
      </w:r>
      <w:r w:rsidRPr="00CC68FD">
        <w:rPr>
          <w:rFonts w:ascii="Times New Roman" w:hAnsi="Times New Roman" w:cs="Times New Roman"/>
          <w:sz w:val="24"/>
          <w:szCs w:val="24"/>
        </w:rPr>
        <w:t>не</w:t>
      </w:r>
      <w:r w:rsidR="00DA36FD" w:rsidRPr="00CC68FD">
        <w:rPr>
          <w:rFonts w:ascii="Times New Roman" w:hAnsi="Times New Roman" w:cs="Times New Roman"/>
          <w:sz w:val="24"/>
          <w:szCs w:val="24"/>
        </w:rPr>
        <w:t xml:space="preserve"> </w:t>
      </w:r>
      <w:r w:rsidRPr="00CC68FD">
        <w:rPr>
          <w:rFonts w:ascii="Times New Roman" w:hAnsi="Times New Roman" w:cs="Times New Roman"/>
          <w:sz w:val="24"/>
          <w:szCs w:val="24"/>
        </w:rPr>
        <w:t>достигающих</w:t>
      </w:r>
      <w:r w:rsidRPr="00CC68FD">
        <w:rPr>
          <w:rFonts w:ascii="Times New Roman" w:hAnsi="Times New Roman" w:cs="Times New Roman"/>
          <w:spacing w:val="75"/>
          <w:w w:val="150"/>
          <w:sz w:val="24"/>
          <w:szCs w:val="24"/>
        </w:rPr>
        <w:t xml:space="preserve"> </w:t>
      </w:r>
      <w:r w:rsidRPr="00CC68FD">
        <w:rPr>
          <w:rFonts w:ascii="Times New Roman" w:hAnsi="Times New Roman" w:cs="Times New Roman"/>
          <w:spacing w:val="-2"/>
          <w:sz w:val="24"/>
          <w:szCs w:val="24"/>
        </w:rPr>
        <w:t>минимальных р</w:t>
      </w:r>
      <w:r w:rsidRPr="00CC68FD">
        <w:rPr>
          <w:rFonts w:ascii="Times New Roman" w:hAnsi="Times New Roman" w:cs="Times New Roman"/>
          <w:sz w:val="24"/>
          <w:szCs w:val="24"/>
        </w:rPr>
        <w:t xml:space="preserve">езультатов по итогам оценочных процедур, выявлять и своевременно устранять риски понижения результатов.  </w:t>
      </w:r>
    </w:p>
    <w:p w14:paraId="3BE6B566" w14:textId="77777777" w:rsidR="008D5A3A" w:rsidRPr="00CC68FD" w:rsidRDefault="005355F1" w:rsidP="00167B2C">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rPr>
        <w:t>КУЛЬТУРА, МОЛОДЕЖЬ, СПОРТ</w:t>
      </w:r>
    </w:p>
    <w:p w14:paraId="1CC9D150" w14:textId="77777777" w:rsidR="008D5A3A" w:rsidRPr="00CC68FD" w:rsidRDefault="008D5A3A" w:rsidP="00A13AC9">
      <w:pPr>
        <w:pStyle w:val="a3"/>
        <w:jc w:val="both"/>
        <w:rPr>
          <w:rFonts w:ascii="Times New Roman" w:hAnsi="Times New Roman" w:cs="Times New Roman"/>
          <w:sz w:val="24"/>
          <w:szCs w:val="24"/>
          <w:lang w:eastAsia="ru-RU"/>
        </w:rPr>
      </w:pPr>
    </w:p>
    <w:tbl>
      <w:tblPr>
        <w:tblStyle w:val="a9"/>
        <w:tblW w:w="0" w:type="auto"/>
        <w:tblInd w:w="250" w:type="dxa"/>
        <w:tblLook w:val="04A0" w:firstRow="1" w:lastRow="0" w:firstColumn="1" w:lastColumn="0" w:noHBand="0" w:noVBand="1"/>
      </w:tblPr>
      <w:tblGrid>
        <w:gridCol w:w="4111"/>
        <w:gridCol w:w="2019"/>
        <w:gridCol w:w="2092"/>
      </w:tblGrid>
      <w:tr w:rsidR="008D5A3A" w:rsidRPr="00CC68FD" w14:paraId="2F354B4A" w14:textId="77777777" w:rsidTr="008D5A3A">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56FB9F1"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Показатели</w:t>
            </w:r>
          </w:p>
          <w:p w14:paraId="2A3CF7CB" w14:textId="77777777" w:rsidR="008D5A3A" w:rsidRPr="00CC68FD" w:rsidRDefault="008D5A3A" w:rsidP="00A13AC9">
            <w:pPr>
              <w:pStyle w:val="a3"/>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FFAE4C8"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2022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727DC25" w14:textId="77777777" w:rsidR="008D5A3A" w:rsidRPr="00CC68FD" w:rsidRDefault="008D5A3A"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2023 г.</w:t>
            </w:r>
          </w:p>
        </w:tc>
      </w:tr>
      <w:tr w:rsidR="008D5A3A" w:rsidRPr="00CC68FD" w14:paraId="194C54F6"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2A96132D"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Число посетителей (музей)</w:t>
            </w:r>
          </w:p>
        </w:tc>
        <w:tc>
          <w:tcPr>
            <w:tcW w:w="2019" w:type="dxa"/>
            <w:tcBorders>
              <w:top w:val="single" w:sz="4" w:space="0" w:color="auto"/>
              <w:left w:val="single" w:sz="4" w:space="0" w:color="auto"/>
              <w:bottom w:val="single" w:sz="4" w:space="0" w:color="auto"/>
              <w:right w:val="single" w:sz="4" w:space="0" w:color="auto"/>
            </w:tcBorders>
            <w:hideMark/>
          </w:tcPr>
          <w:p w14:paraId="5A6A6F27" w14:textId="77777777" w:rsidR="008D5A3A" w:rsidRPr="00CC68FD" w:rsidRDefault="008D5A3A" w:rsidP="00A13AC9">
            <w:pPr>
              <w:pStyle w:val="a3"/>
              <w:jc w:val="both"/>
              <w:rPr>
                <w:rFonts w:ascii="Times New Roman" w:hAnsi="Times New Roman" w:cs="Times New Roman"/>
                <w:color w:val="000000"/>
                <w:sz w:val="24"/>
                <w:szCs w:val="24"/>
              </w:rPr>
            </w:pPr>
            <w:r w:rsidRPr="00CC68FD">
              <w:rPr>
                <w:rFonts w:ascii="Times New Roman" w:hAnsi="Times New Roman" w:cs="Times New Roman"/>
                <w:color w:val="000000"/>
                <w:sz w:val="24"/>
                <w:szCs w:val="24"/>
              </w:rPr>
              <w:t>3 574</w:t>
            </w:r>
          </w:p>
        </w:tc>
        <w:tc>
          <w:tcPr>
            <w:tcW w:w="2092" w:type="dxa"/>
            <w:tcBorders>
              <w:top w:val="single" w:sz="4" w:space="0" w:color="auto"/>
              <w:left w:val="single" w:sz="4" w:space="0" w:color="auto"/>
              <w:bottom w:val="single" w:sz="4" w:space="0" w:color="auto"/>
              <w:right w:val="single" w:sz="4" w:space="0" w:color="auto"/>
            </w:tcBorders>
            <w:hideMark/>
          </w:tcPr>
          <w:p w14:paraId="403701C9" w14:textId="77777777" w:rsidR="008D5A3A" w:rsidRPr="00CC68FD" w:rsidRDefault="008D5A3A" w:rsidP="00A13AC9">
            <w:pPr>
              <w:pStyle w:val="a3"/>
              <w:jc w:val="both"/>
              <w:rPr>
                <w:rFonts w:ascii="Times New Roman" w:hAnsi="Times New Roman" w:cs="Times New Roman"/>
                <w:color w:val="000000"/>
                <w:sz w:val="24"/>
                <w:szCs w:val="24"/>
              </w:rPr>
            </w:pPr>
            <w:r w:rsidRPr="00CC68FD">
              <w:rPr>
                <w:rFonts w:ascii="Times New Roman" w:hAnsi="Times New Roman" w:cs="Times New Roman"/>
                <w:color w:val="000000"/>
                <w:sz w:val="24"/>
                <w:szCs w:val="24"/>
              </w:rPr>
              <w:t>3 779</w:t>
            </w:r>
          </w:p>
        </w:tc>
      </w:tr>
      <w:tr w:rsidR="008D5A3A" w:rsidRPr="00CC68FD" w14:paraId="7827D2E0"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20642C26"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Количество посетителей культурно-досуговых мероприятий на платной основе (МКО)</w:t>
            </w:r>
          </w:p>
        </w:tc>
        <w:tc>
          <w:tcPr>
            <w:tcW w:w="2019" w:type="dxa"/>
            <w:tcBorders>
              <w:top w:val="single" w:sz="4" w:space="0" w:color="auto"/>
              <w:left w:val="single" w:sz="4" w:space="0" w:color="auto"/>
              <w:bottom w:val="single" w:sz="4" w:space="0" w:color="auto"/>
              <w:right w:val="single" w:sz="4" w:space="0" w:color="auto"/>
            </w:tcBorders>
            <w:hideMark/>
          </w:tcPr>
          <w:p w14:paraId="3DFE6BEC" w14:textId="77777777" w:rsidR="008D5A3A" w:rsidRPr="00CC68FD" w:rsidRDefault="008D5A3A" w:rsidP="00A13AC9">
            <w:pPr>
              <w:pStyle w:val="a3"/>
              <w:jc w:val="both"/>
              <w:rPr>
                <w:rFonts w:ascii="Times New Roman" w:hAnsi="Times New Roman" w:cs="Times New Roman"/>
                <w:color w:val="000000"/>
                <w:sz w:val="24"/>
                <w:szCs w:val="24"/>
              </w:rPr>
            </w:pPr>
            <w:r w:rsidRPr="00CC68FD">
              <w:rPr>
                <w:rFonts w:ascii="Times New Roman" w:hAnsi="Times New Roman" w:cs="Times New Roman"/>
                <w:color w:val="000000"/>
                <w:sz w:val="24"/>
                <w:szCs w:val="24"/>
              </w:rPr>
              <w:t>36 590</w:t>
            </w:r>
          </w:p>
        </w:tc>
        <w:tc>
          <w:tcPr>
            <w:tcW w:w="2092" w:type="dxa"/>
            <w:tcBorders>
              <w:top w:val="single" w:sz="4" w:space="0" w:color="auto"/>
              <w:left w:val="single" w:sz="4" w:space="0" w:color="auto"/>
              <w:bottom w:val="single" w:sz="4" w:space="0" w:color="auto"/>
              <w:right w:val="single" w:sz="4" w:space="0" w:color="auto"/>
            </w:tcBorders>
            <w:hideMark/>
          </w:tcPr>
          <w:p w14:paraId="647F0676" w14:textId="77777777" w:rsidR="008D5A3A" w:rsidRPr="00CC68FD" w:rsidRDefault="008D5A3A" w:rsidP="00A13AC9">
            <w:pPr>
              <w:pStyle w:val="a3"/>
              <w:jc w:val="both"/>
              <w:rPr>
                <w:rFonts w:ascii="Times New Roman" w:hAnsi="Times New Roman" w:cs="Times New Roman"/>
                <w:color w:val="000000"/>
                <w:sz w:val="24"/>
                <w:szCs w:val="24"/>
              </w:rPr>
            </w:pPr>
            <w:r w:rsidRPr="00CC68FD">
              <w:rPr>
                <w:rFonts w:ascii="Times New Roman" w:hAnsi="Times New Roman" w:cs="Times New Roman"/>
                <w:color w:val="000000"/>
                <w:sz w:val="24"/>
                <w:szCs w:val="24"/>
              </w:rPr>
              <w:t>34 201</w:t>
            </w:r>
          </w:p>
        </w:tc>
      </w:tr>
      <w:tr w:rsidR="008D5A3A" w:rsidRPr="00CC68FD" w14:paraId="752C71FD"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2AD1DECD"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Число посещений (МБО)</w:t>
            </w:r>
          </w:p>
        </w:tc>
        <w:tc>
          <w:tcPr>
            <w:tcW w:w="2019" w:type="dxa"/>
            <w:tcBorders>
              <w:top w:val="single" w:sz="4" w:space="0" w:color="auto"/>
              <w:left w:val="single" w:sz="4" w:space="0" w:color="auto"/>
              <w:bottom w:val="single" w:sz="4" w:space="0" w:color="auto"/>
              <w:right w:val="single" w:sz="4" w:space="0" w:color="auto"/>
            </w:tcBorders>
            <w:hideMark/>
          </w:tcPr>
          <w:p w14:paraId="505D2907" w14:textId="77777777" w:rsidR="008D5A3A" w:rsidRPr="00CC68FD" w:rsidRDefault="008D5A3A" w:rsidP="00A13AC9">
            <w:pPr>
              <w:pStyle w:val="a3"/>
              <w:jc w:val="both"/>
              <w:rPr>
                <w:rFonts w:ascii="Times New Roman" w:hAnsi="Times New Roman" w:cs="Times New Roman"/>
                <w:color w:val="000000"/>
                <w:sz w:val="24"/>
                <w:szCs w:val="24"/>
              </w:rPr>
            </w:pPr>
            <w:r w:rsidRPr="00CC68FD">
              <w:rPr>
                <w:rFonts w:ascii="Times New Roman" w:hAnsi="Times New Roman" w:cs="Times New Roman"/>
                <w:color w:val="000000"/>
                <w:sz w:val="24"/>
                <w:szCs w:val="24"/>
              </w:rPr>
              <w:t>291 942</w:t>
            </w:r>
          </w:p>
        </w:tc>
        <w:tc>
          <w:tcPr>
            <w:tcW w:w="2092" w:type="dxa"/>
            <w:tcBorders>
              <w:top w:val="single" w:sz="4" w:space="0" w:color="auto"/>
              <w:left w:val="single" w:sz="4" w:space="0" w:color="auto"/>
              <w:bottom w:val="single" w:sz="4" w:space="0" w:color="auto"/>
              <w:right w:val="single" w:sz="4" w:space="0" w:color="auto"/>
            </w:tcBorders>
            <w:hideMark/>
          </w:tcPr>
          <w:p w14:paraId="20FBC11E" w14:textId="77777777" w:rsidR="008D5A3A" w:rsidRPr="00CC68FD" w:rsidRDefault="008D5A3A" w:rsidP="00A13AC9">
            <w:pPr>
              <w:pStyle w:val="a3"/>
              <w:jc w:val="both"/>
              <w:rPr>
                <w:rFonts w:ascii="Times New Roman" w:hAnsi="Times New Roman" w:cs="Times New Roman"/>
                <w:color w:val="000000"/>
                <w:sz w:val="24"/>
                <w:szCs w:val="24"/>
              </w:rPr>
            </w:pPr>
            <w:r w:rsidRPr="00CC68FD">
              <w:rPr>
                <w:rFonts w:ascii="Times New Roman" w:hAnsi="Times New Roman" w:cs="Times New Roman"/>
                <w:color w:val="000000"/>
                <w:sz w:val="24"/>
                <w:szCs w:val="24"/>
              </w:rPr>
              <w:t>318 514</w:t>
            </w:r>
          </w:p>
        </w:tc>
      </w:tr>
      <w:tr w:rsidR="008D5A3A" w:rsidRPr="00CC68FD" w14:paraId="2FB5688D" w14:textId="77777777" w:rsidTr="008D5A3A">
        <w:tc>
          <w:tcPr>
            <w:tcW w:w="4111" w:type="dxa"/>
            <w:tcBorders>
              <w:top w:val="single" w:sz="4" w:space="0" w:color="auto"/>
              <w:left w:val="single" w:sz="4" w:space="0" w:color="auto"/>
              <w:bottom w:val="single" w:sz="4" w:space="0" w:color="auto"/>
              <w:right w:val="single" w:sz="4" w:space="0" w:color="auto"/>
            </w:tcBorders>
            <w:hideMark/>
          </w:tcPr>
          <w:p w14:paraId="451DEBCC" w14:textId="77777777" w:rsidR="008D5A3A" w:rsidRPr="00CC68FD" w:rsidRDefault="008D5A3A" w:rsidP="00A13AC9">
            <w:pPr>
              <w:pStyle w:val="a3"/>
              <w:jc w:val="both"/>
              <w:rPr>
                <w:rFonts w:ascii="Times New Roman" w:hAnsi="Times New Roman" w:cs="Times New Roman"/>
                <w:color w:val="000000"/>
                <w:sz w:val="24"/>
                <w:szCs w:val="24"/>
                <w:lang w:eastAsia="ru-RU"/>
              </w:rPr>
            </w:pPr>
            <w:r w:rsidRPr="00CC68FD">
              <w:rPr>
                <w:rFonts w:ascii="Times New Roman" w:hAnsi="Times New Roman" w:cs="Times New Roman"/>
                <w:color w:val="000000"/>
                <w:sz w:val="24"/>
                <w:szCs w:val="24"/>
                <w:lang w:eastAsia="ru-RU"/>
              </w:rPr>
              <w:t>Количество выездных мероприятий</w:t>
            </w:r>
          </w:p>
        </w:tc>
        <w:tc>
          <w:tcPr>
            <w:tcW w:w="2019" w:type="dxa"/>
            <w:tcBorders>
              <w:top w:val="single" w:sz="4" w:space="0" w:color="auto"/>
              <w:left w:val="single" w:sz="4" w:space="0" w:color="auto"/>
              <w:bottom w:val="single" w:sz="4" w:space="0" w:color="auto"/>
              <w:right w:val="single" w:sz="4" w:space="0" w:color="auto"/>
            </w:tcBorders>
            <w:hideMark/>
          </w:tcPr>
          <w:p w14:paraId="27EBD8BD" w14:textId="77777777" w:rsidR="008D5A3A" w:rsidRPr="00CC68FD" w:rsidRDefault="008D5A3A" w:rsidP="00A13AC9">
            <w:pPr>
              <w:pStyle w:val="a3"/>
              <w:jc w:val="both"/>
              <w:rPr>
                <w:rFonts w:ascii="Times New Roman" w:hAnsi="Times New Roman" w:cs="Times New Roman"/>
                <w:color w:val="000000"/>
                <w:sz w:val="24"/>
                <w:szCs w:val="24"/>
              </w:rPr>
            </w:pPr>
            <w:r w:rsidRPr="00CC68FD">
              <w:rPr>
                <w:rFonts w:ascii="Times New Roman" w:hAnsi="Times New Roman" w:cs="Times New Roman"/>
                <w:color w:val="000000"/>
                <w:sz w:val="24"/>
                <w:szCs w:val="24"/>
              </w:rPr>
              <w:t>6</w:t>
            </w:r>
          </w:p>
        </w:tc>
        <w:tc>
          <w:tcPr>
            <w:tcW w:w="2092" w:type="dxa"/>
            <w:tcBorders>
              <w:top w:val="single" w:sz="4" w:space="0" w:color="auto"/>
              <w:left w:val="single" w:sz="4" w:space="0" w:color="auto"/>
              <w:bottom w:val="single" w:sz="4" w:space="0" w:color="auto"/>
              <w:right w:val="single" w:sz="4" w:space="0" w:color="auto"/>
            </w:tcBorders>
            <w:hideMark/>
          </w:tcPr>
          <w:p w14:paraId="1DE68628" w14:textId="77777777" w:rsidR="008D5A3A" w:rsidRPr="00CC68FD" w:rsidRDefault="008D5A3A" w:rsidP="00A13AC9">
            <w:pPr>
              <w:pStyle w:val="a3"/>
              <w:jc w:val="both"/>
              <w:rPr>
                <w:rFonts w:ascii="Times New Roman" w:hAnsi="Times New Roman" w:cs="Times New Roman"/>
                <w:color w:val="000000"/>
                <w:sz w:val="24"/>
                <w:szCs w:val="24"/>
              </w:rPr>
            </w:pPr>
            <w:r w:rsidRPr="00CC68FD">
              <w:rPr>
                <w:rFonts w:ascii="Times New Roman" w:hAnsi="Times New Roman" w:cs="Times New Roman"/>
                <w:color w:val="000000"/>
                <w:sz w:val="24"/>
                <w:szCs w:val="24"/>
              </w:rPr>
              <w:t>18</w:t>
            </w:r>
          </w:p>
        </w:tc>
      </w:tr>
    </w:tbl>
    <w:p w14:paraId="5D78AFA7" w14:textId="77777777" w:rsidR="008D5A3A" w:rsidRPr="00CC68FD" w:rsidRDefault="008D5A3A" w:rsidP="00A13AC9">
      <w:pPr>
        <w:pStyle w:val="a3"/>
        <w:jc w:val="both"/>
        <w:rPr>
          <w:rFonts w:ascii="Times New Roman" w:hAnsi="Times New Roman" w:cs="Times New Roman"/>
          <w:sz w:val="24"/>
          <w:szCs w:val="24"/>
        </w:rPr>
      </w:pPr>
    </w:p>
    <w:p w14:paraId="79F78FFA" w14:textId="77777777"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t>В 2023 году учреждениями культуры и дополнительного образования в сфере культуры выполнены плановые показатели посещения культурных мероприятий по МО:</w:t>
      </w:r>
    </w:p>
    <w:p w14:paraId="295B62C2" w14:textId="77777777" w:rsidR="00A92ED2" w:rsidRPr="00CC68FD" w:rsidRDefault="00A92ED2" w:rsidP="00A13AC9">
      <w:pPr>
        <w:pStyle w:val="a3"/>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534"/>
        <w:gridCol w:w="6520"/>
        <w:gridCol w:w="1276"/>
        <w:gridCol w:w="1241"/>
      </w:tblGrid>
      <w:tr w:rsidR="00A92ED2" w:rsidRPr="00CC68FD" w14:paraId="7260CBBE" w14:textId="77777777" w:rsidTr="00401089">
        <w:tc>
          <w:tcPr>
            <w:tcW w:w="534" w:type="dxa"/>
            <w:tcBorders>
              <w:top w:val="single" w:sz="4" w:space="0" w:color="auto"/>
              <w:left w:val="single" w:sz="4" w:space="0" w:color="auto"/>
              <w:bottom w:val="single" w:sz="4" w:space="0" w:color="auto"/>
              <w:right w:val="single" w:sz="4" w:space="0" w:color="auto"/>
            </w:tcBorders>
            <w:hideMark/>
          </w:tcPr>
          <w:p w14:paraId="31E8668C"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w:t>
            </w:r>
          </w:p>
        </w:tc>
        <w:tc>
          <w:tcPr>
            <w:tcW w:w="6520" w:type="dxa"/>
            <w:tcBorders>
              <w:top w:val="single" w:sz="4" w:space="0" w:color="auto"/>
              <w:left w:val="single" w:sz="4" w:space="0" w:color="auto"/>
              <w:bottom w:val="single" w:sz="4" w:space="0" w:color="auto"/>
              <w:right w:val="single" w:sz="4" w:space="0" w:color="auto"/>
            </w:tcBorders>
            <w:hideMark/>
          </w:tcPr>
          <w:p w14:paraId="3BB2D9EF"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Показатель</w:t>
            </w:r>
          </w:p>
        </w:tc>
        <w:tc>
          <w:tcPr>
            <w:tcW w:w="1276" w:type="dxa"/>
            <w:tcBorders>
              <w:top w:val="single" w:sz="4" w:space="0" w:color="auto"/>
              <w:left w:val="single" w:sz="4" w:space="0" w:color="auto"/>
              <w:bottom w:val="single" w:sz="4" w:space="0" w:color="auto"/>
              <w:right w:val="single" w:sz="4" w:space="0" w:color="auto"/>
            </w:tcBorders>
            <w:hideMark/>
          </w:tcPr>
          <w:p w14:paraId="575F6DD4"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 xml:space="preserve">План </w:t>
            </w:r>
          </w:p>
          <w:p w14:paraId="03054D37"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2023</w:t>
            </w:r>
          </w:p>
        </w:tc>
        <w:tc>
          <w:tcPr>
            <w:tcW w:w="1241" w:type="dxa"/>
            <w:tcBorders>
              <w:top w:val="single" w:sz="4" w:space="0" w:color="auto"/>
              <w:left w:val="single" w:sz="4" w:space="0" w:color="auto"/>
              <w:bottom w:val="single" w:sz="4" w:space="0" w:color="auto"/>
              <w:right w:val="single" w:sz="4" w:space="0" w:color="auto"/>
            </w:tcBorders>
            <w:hideMark/>
          </w:tcPr>
          <w:p w14:paraId="7D6FD95E"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 xml:space="preserve">Факт </w:t>
            </w:r>
          </w:p>
          <w:p w14:paraId="46F2F9AA"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2023</w:t>
            </w:r>
          </w:p>
        </w:tc>
      </w:tr>
      <w:tr w:rsidR="00A92ED2" w:rsidRPr="00CC68FD" w14:paraId="660B00B8" w14:textId="77777777" w:rsidTr="00401089">
        <w:tc>
          <w:tcPr>
            <w:tcW w:w="534" w:type="dxa"/>
            <w:tcBorders>
              <w:top w:val="single" w:sz="4" w:space="0" w:color="auto"/>
              <w:left w:val="single" w:sz="4" w:space="0" w:color="auto"/>
              <w:bottom w:val="single" w:sz="4" w:space="0" w:color="auto"/>
              <w:right w:val="single" w:sz="4" w:space="0" w:color="auto"/>
            </w:tcBorders>
            <w:hideMark/>
          </w:tcPr>
          <w:p w14:paraId="067521D3"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hideMark/>
          </w:tcPr>
          <w:p w14:paraId="569F6169"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Число посещения музея</w:t>
            </w:r>
          </w:p>
        </w:tc>
        <w:tc>
          <w:tcPr>
            <w:tcW w:w="1276" w:type="dxa"/>
            <w:tcBorders>
              <w:top w:val="single" w:sz="4" w:space="0" w:color="auto"/>
              <w:left w:val="single" w:sz="4" w:space="0" w:color="auto"/>
              <w:bottom w:val="single" w:sz="4" w:space="0" w:color="auto"/>
              <w:right w:val="single" w:sz="4" w:space="0" w:color="auto"/>
            </w:tcBorders>
            <w:hideMark/>
          </w:tcPr>
          <w:p w14:paraId="3B68D71B"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8 360</w:t>
            </w:r>
          </w:p>
        </w:tc>
        <w:tc>
          <w:tcPr>
            <w:tcW w:w="1241" w:type="dxa"/>
            <w:tcBorders>
              <w:top w:val="single" w:sz="4" w:space="0" w:color="auto"/>
              <w:left w:val="single" w:sz="4" w:space="0" w:color="auto"/>
              <w:bottom w:val="single" w:sz="4" w:space="0" w:color="auto"/>
              <w:right w:val="single" w:sz="4" w:space="0" w:color="auto"/>
            </w:tcBorders>
            <w:hideMark/>
          </w:tcPr>
          <w:p w14:paraId="4010F81B"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10 425</w:t>
            </w:r>
          </w:p>
        </w:tc>
      </w:tr>
      <w:tr w:rsidR="00A92ED2" w:rsidRPr="00CC68FD" w14:paraId="0D0366DA" w14:textId="77777777" w:rsidTr="00401089">
        <w:tc>
          <w:tcPr>
            <w:tcW w:w="534" w:type="dxa"/>
            <w:tcBorders>
              <w:top w:val="single" w:sz="4" w:space="0" w:color="auto"/>
              <w:left w:val="single" w:sz="4" w:space="0" w:color="auto"/>
              <w:bottom w:val="single" w:sz="4" w:space="0" w:color="auto"/>
              <w:right w:val="single" w:sz="4" w:space="0" w:color="auto"/>
            </w:tcBorders>
            <w:hideMark/>
          </w:tcPr>
          <w:p w14:paraId="4F2775AC"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hideMark/>
          </w:tcPr>
          <w:p w14:paraId="37DA37BA"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Число посещений библиотек</w:t>
            </w:r>
          </w:p>
        </w:tc>
        <w:tc>
          <w:tcPr>
            <w:tcW w:w="1276" w:type="dxa"/>
            <w:tcBorders>
              <w:top w:val="single" w:sz="4" w:space="0" w:color="auto"/>
              <w:left w:val="single" w:sz="4" w:space="0" w:color="auto"/>
              <w:bottom w:val="single" w:sz="4" w:space="0" w:color="auto"/>
              <w:right w:val="single" w:sz="4" w:space="0" w:color="auto"/>
            </w:tcBorders>
            <w:hideMark/>
          </w:tcPr>
          <w:p w14:paraId="4998B828"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318 470</w:t>
            </w:r>
          </w:p>
        </w:tc>
        <w:tc>
          <w:tcPr>
            <w:tcW w:w="1241" w:type="dxa"/>
            <w:tcBorders>
              <w:top w:val="single" w:sz="4" w:space="0" w:color="auto"/>
              <w:left w:val="single" w:sz="4" w:space="0" w:color="auto"/>
              <w:bottom w:val="single" w:sz="4" w:space="0" w:color="auto"/>
              <w:right w:val="single" w:sz="4" w:space="0" w:color="auto"/>
            </w:tcBorders>
          </w:tcPr>
          <w:p w14:paraId="02DDAB5B"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eastAsiaTheme="minorEastAsia" w:hAnsi="Times New Roman" w:cs="Times New Roman"/>
                <w:sz w:val="24"/>
                <w:szCs w:val="24"/>
              </w:rPr>
              <w:t>318 514</w:t>
            </w:r>
          </w:p>
        </w:tc>
      </w:tr>
      <w:tr w:rsidR="00A92ED2" w:rsidRPr="00CC68FD" w14:paraId="2C7363B1" w14:textId="77777777" w:rsidTr="00401089">
        <w:tc>
          <w:tcPr>
            <w:tcW w:w="534" w:type="dxa"/>
            <w:tcBorders>
              <w:top w:val="single" w:sz="4" w:space="0" w:color="auto"/>
              <w:left w:val="single" w:sz="4" w:space="0" w:color="auto"/>
              <w:bottom w:val="single" w:sz="4" w:space="0" w:color="auto"/>
              <w:right w:val="single" w:sz="4" w:space="0" w:color="auto"/>
            </w:tcBorders>
            <w:hideMark/>
          </w:tcPr>
          <w:p w14:paraId="568D73CA"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3</w:t>
            </w:r>
          </w:p>
        </w:tc>
        <w:tc>
          <w:tcPr>
            <w:tcW w:w="6520" w:type="dxa"/>
            <w:tcBorders>
              <w:top w:val="single" w:sz="4" w:space="0" w:color="auto"/>
              <w:left w:val="single" w:sz="4" w:space="0" w:color="auto"/>
              <w:bottom w:val="single" w:sz="4" w:space="0" w:color="auto"/>
              <w:right w:val="single" w:sz="4" w:space="0" w:color="auto"/>
            </w:tcBorders>
            <w:hideMark/>
          </w:tcPr>
          <w:p w14:paraId="0B9FFEDE"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Число посещений культурно-массовых мероприятий учреждений культурно-досугового типа</w:t>
            </w:r>
          </w:p>
        </w:tc>
        <w:tc>
          <w:tcPr>
            <w:tcW w:w="1276" w:type="dxa"/>
            <w:tcBorders>
              <w:top w:val="single" w:sz="4" w:space="0" w:color="auto"/>
              <w:left w:val="single" w:sz="4" w:space="0" w:color="auto"/>
              <w:bottom w:val="single" w:sz="4" w:space="0" w:color="auto"/>
              <w:right w:val="single" w:sz="4" w:space="0" w:color="auto"/>
            </w:tcBorders>
            <w:hideMark/>
          </w:tcPr>
          <w:p w14:paraId="140143D2"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209 480</w:t>
            </w:r>
          </w:p>
        </w:tc>
        <w:tc>
          <w:tcPr>
            <w:tcW w:w="1241" w:type="dxa"/>
            <w:tcBorders>
              <w:top w:val="single" w:sz="4" w:space="0" w:color="auto"/>
              <w:left w:val="single" w:sz="4" w:space="0" w:color="auto"/>
              <w:bottom w:val="single" w:sz="4" w:space="0" w:color="auto"/>
              <w:right w:val="single" w:sz="4" w:space="0" w:color="auto"/>
            </w:tcBorders>
            <w:hideMark/>
          </w:tcPr>
          <w:p w14:paraId="0F939979"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210 318</w:t>
            </w:r>
          </w:p>
        </w:tc>
      </w:tr>
      <w:tr w:rsidR="00A92ED2" w:rsidRPr="00CC68FD" w14:paraId="58DD7C2F" w14:textId="77777777" w:rsidTr="00401089">
        <w:tc>
          <w:tcPr>
            <w:tcW w:w="534" w:type="dxa"/>
            <w:tcBorders>
              <w:top w:val="single" w:sz="4" w:space="0" w:color="auto"/>
              <w:left w:val="single" w:sz="4" w:space="0" w:color="auto"/>
              <w:bottom w:val="single" w:sz="4" w:space="0" w:color="auto"/>
              <w:right w:val="single" w:sz="4" w:space="0" w:color="auto"/>
            </w:tcBorders>
            <w:hideMark/>
          </w:tcPr>
          <w:p w14:paraId="61C441A2"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4</w:t>
            </w:r>
          </w:p>
        </w:tc>
        <w:tc>
          <w:tcPr>
            <w:tcW w:w="6520" w:type="dxa"/>
            <w:tcBorders>
              <w:top w:val="single" w:sz="4" w:space="0" w:color="auto"/>
              <w:left w:val="single" w:sz="4" w:space="0" w:color="auto"/>
              <w:bottom w:val="single" w:sz="4" w:space="0" w:color="auto"/>
              <w:right w:val="single" w:sz="4" w:space="0" w:color="auto"/>
            </w:tcBorders>
            <w:hideMark/>
          </w:tcPr>
          <w:p w14:paraId="4116D6DE"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Число посещений кинотеатров (кинозалов)</w:t>
            </w:r>
          </w:p>
        </w:tc>
        <w:tc>
          <w:tcPr>
            <w:tcW w:w="1276" w:type="dxa"/>
            <w:tcBorders>
              <w:top w:val="single" w:sz="4" w:space="0" w:color="auto"/>
              <w:left w:val="single" w:sz="4" w:space="0" w:color="auto"/>
              <w:bottom w:val="single" w:sz="4" w:space="0" w:color="auto"/>
              <w:right w:val="single" w:sz="4" w:space="0" w:color="auto"/>
            </w:tcBorders>
            <w:hideMark/>
          </w:tcPr>
          <w:p w14:paraId="243DD585"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7 180</w:t>
            </w:r>
          </w:p>
        </w:tc>
        <w:tc>
          <w:tcPr>
            <w:tcW w:w="1241" w:type="dxa"/>
            <w:tcBorders>
              <w:top w:val="single" w:sz="4" w:space="0" w:color="auto"/>
              <w:left w:val="single" w:sz="4" w:space="0" w:color="auto"/>
              <w:bottom w:val="single" w:sz="4" w:space="0" w:color="auto"/>
              <w:right w:val="single" w:sz="4" w:space="0" w:color="auto"/>
            </w:tcBorders>
          </w:tcPr>
          <w:p w14:paraId="7335251B"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eastAsiaTheme="minorEastAsia" w:hAnsi="Times New Roman" w:cs="Times New Roman"/>
                <w:sz w:val="24"/>
                <w:szCs w:val="24"/>
              </w:rPr>
              <w:t>7 218</w:t>
            </w:r>
          </w:p>
        </w:tc>
      </w:tr>
      <w:tr w:rsidR="00A92ED2" w:rsidRPr="00CC68FD" w14:paraId="68DC04CF" w14:textId="77777777" w:rsidTr="00401089">
        <w:tc>
          <w:tcPr>
            <w:tcW w:w="534" w:type="dxa"/>
            <w:tcBorders>
              <w:top w:val="single" w:sz="4" w:space="0" w:color="auto"/>
              <w:left w:val="single" w:sz="4" w:space="0" w:color="auto"/>
              <w:bottom w:val="single" w:sz="4" w:space="0" w:color="auto"/>
              <w:right w:val="single" w:sz="4" w:space="0" w:color="auto"/>
            </w:tcBorders>
            <w:hideMark/>
          </w:tcPr>
          <w:p w14:paraId="43F20F2F"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5</w:t>
            </w:r>
          </w:p>
        </w:tc>
        <w:tc>
          <w:tcPr>
            <w:tcW w:w="6520" w:type="dxa"/>
            <w:tcBorders>
              <w:top w:val="single" w:sz="4" w:space="0" w:color="auto"/>
              <w:left w:val="single" w:sz="4" w:space="0" w:color="auto"/>
              <w:bottom w:val="single" w:sz="4" w:space="0" w:color="auto"/>
              <w:right w:val="single" w:sz="4" w:space="0" w:color="auto"/>
            </w:tcBorders>
            <w:hideMark/>
          </w:tcPr>
          <w:p w14:paraId="383D5E6F"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Число посещений культурных мероприятий, проводимых детскими школами искусств</w:t>
            </w:r>
          </w:p>
        </w:tc>
        <w:tc>
          <w:tcPr>
            <w:tcW w:w="1276" w:type="dxa"/>
            <w:tcBorders>
              <w:top w:val="single" w:sz="4" w:space="0" w:color="auto"/>
              <w:left w:val="single" w:sz="4" w:space="0" w:color="auto"/>
              <w:bottom w:val="single" w:sz="4" w:space="0" w:color="auto"/>
              <w:right w:val="single" w:sz="4" w:space="0" w:color="auto"/>
            </w:tcBorders>
            <w:hideMark/>
          </w:tcPr>
          <w:p w14:paraId="255C926E"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hAnsi="Times New Roman" w:cs="Times New Roman"/>
                <w:sz w:val="24"/>
                <w:szCs w:val="24"/>
              </w:rPr>
              <w:t>1 700</w:t>
            </w:r>
          </w:p>
        </w:tc>
        <w:tc>
          <w:tcPr>
            <w:tcW w:w="1241" w:type="dxa"/>
            <w:tcBorders>
              <w:top w:val="single" w:sz="4" w:space="0" w:color="auto"/>
              <w:left w:val="single" w:sz="4" w:space="0" w:color="auto"/>
              <w:bottom w:val="single" w:sz="4" w:space="0" w:color="auto"/>
              <w:right w:val="single" w:sz="4" w:space="0" w:color="auto"/>
            </w:tcBorders>
          </w:tcPr>
          <w:p w14:paraId="6B6A5216" w14:textId="77777777" w:rsidR="00A92ED2" w:rsidRPr="00CC68FD" w:rsidRDefault="00A92ED2" w:rsidP="00A13AC9">
            <w:pPr>
              <w:pStyle w:val="a3"/>
              <w:jc w:val="both"/>
              <w:rPr>
                <w:rFonts w:ascii="Times New Roman" w:eastAsiaTheme="minorEastAsia" w:hAnsi="Times New Roman" w:cs="Times New Roman"/>
                <w:sz w:val="24"/>
                <w:szCs w:val="24"/>
              </w:rPr>
            </w:pPr>
            <w:r w:rsidRPr="00CC68FD">
              <w:rPr>
                <w:rFonts w:ascii="Times New Roman" w:eastAsiaTheme="minorEastAsia" w:hAnsi="Times New Roman" w:cs="Times New Roman"/>
                <w:sz w:val="24"/>
                <w:szCs w:val="24"/>
              </w:rPr>
              <w:t>1 836</w:t>
            </w:r>
          </w:p>
        </w:tc>
      </w:tr>
    </w:tbl>
    <w:p w14:paraId="5BB16BEA" w14:textId="77777777" w:rsidR="00A92ED2" w:rsidRPr="00CC68FD" w:rsidRDefault="00A92ED2" w:rsidP="00A13AC9">
      <w:pPr>
        <w:pStyle w:val="a3"/>
        <w:jc w:val="both"/>
        <w:rPr>
          <w:rFonts w:ascii="Times New Roman" w:hAnsi="Times New Roman" w:cs="Times New Roman"/>
          <w:sz w:val="24"/>
          <w:szCs w:val="24"/>
        </w:rPr>
      </w:pPr>
    </w:p>
    <w:p w14:paraId="4085CD5E" w14:textId="77777777" w:rsidR="00A92ED2" w:rsidRPr="00CC68FD" w:rsidRDefault="00167B2C"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 xml:space="preserve">Учреждения культуры клубного типа остаются главными культурными центрами притяжения на селе. Сеть учреждений клубного типа составляет 30 ед. В клубной системе работает 93 человека. </w:t>
      </w:r>
    </w:p>
    <w:p w14:paraId="6824756C" w14:textId="302E875F" w:rsidR="00A92ED2" w:rsidRPr="00CC68FD" w:rsidRDefault="00167B2C"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 xml:space="preserve">Ремонтные работы прошли в </w:t>
      </w:r>
      <w:r w:rsidR="00A92ED2" w:rsidRPr="00CC68FD">
        <w:rPr>
          <w:rFonts w:ascii="Times New Roman" w:hAnsi="Times New Roman" w:cs="Times New Roman"/>
          <w:sz w:val="24"/>
          <w:szCs w:val="24"/>
          <w:highlight w:val="yellow"/>
        </w:rPr>
        <w:t>23</w:t>
      </w:r>
      <w:r w:rsidR="00A92ED2" w:rsidRPr="00CC68FD">
        <w:rPr>
          <w:rFonts w:ascii="Times New Roman" w:hAnsi="Times New Roman" w:cs="Times New Roman"/>
          <w:sz w:val="24"/>
          <w:szCs w:val="24"/>
        </w:rPr>
        <w:t xml:space="preserve"> учреждениях культуры </w:t>
      </w:r>
      <w:r w:rsidR="00A92ED2" w:rsidRPr="00CC68FD">
        <w:rPr>
          <w:rFonts w:ascii="Times New Roman" w:hAnsi="Times New Roman" w:cs="Times New Roman"/>
          <w:sz w:val="24"/>
          <w:szCs w:val="24"/>
          <w:highlight w:val="yellow"/>
        </w:rPr>
        <w:t>клубного типа</w:t>
      </w:r>
      <w:r w:rsidR="00A92ED2" w:rsidRPr="00CC68FD">
        <w:rPr>
          <w:rFonts w:ascii="Times New Roman" w:hAnsi="Times New Roman" w:cs="Times New Roman"/>
          <w:sz w:val="24"/>
          <w:szCs w:val="24"/>
        </w:rPr>
        <w:t xml:space="preserve"> на сумму более 2 453,5 тыс. рублей (из них: краевые средства – 1 295,3 тыс. руб., местный бюджет – 1 051,4 тыс. руб., и за счет средств с вне бюджета – 106,8 тыс. руб.) За счет участия в государственной программе ППМИ (823,2 тыс. руб.) и иного межбюджетного трансферта на развитие налогового потенциала (595,9 тыс. руб.) Новоалександровским сельсоветом капитально отремонтирована кровля Новоалександровкого СДК на сумму 1 419,2 тыс. руб., из них краевого бюджета – 1 295,3 тыс. руб</w:t>
      </w:r>
      <w:r w:rsidR="00014575" w:rsidRPr="00CC68FD">
        <w:rPr>
          <w:rFonts w:ascii="Times New Roman" w:hAnsi="Times New Roman" w:cs="Times New Roman"/>
          <w:sz w:val="24"/>
          <w:szCs w:val="24"/>
        </w:rPr>
        <w:t>.</w:t>
      </w:r>
    </w:p>
    <w:p w14:paraId="59B9AE1D" w14:textId="77777777"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      </w:t>
      </w:r>
      <w:r w:rsidR="00167B2C" w:rsidRPr="00CC68FD">
        <w:rPr>
          <w:rFonts w:ascii="Times New Roman" w:hAnsi="Times New Roman" w:cs="Times New Roman"/>
          <w:sz w:val="24"/>
          <w:szCs w:val="24"/>
        </w:rPr>
        <w:tab/>
      </w:r>
      <w:r w:rsidRPr="00CC68FD">
        <w:rPr>
          <w:rFonts w:ascii="Times New Roman" w:hAnsi="Times New Roman" w:cs="Times New Roman"/>
          <w:sz w:val="24"/>
          <w:szCs w:val="24"/>
        </w:rPr>
        <w:t xml:space="preserve">На ремонтные работы администрациями поселений в 2023 году выделены денежные средства следующим учреждениям: </w:t>
      </w:r>
    </w:p>
    <w:p w14:paraId="43596E5E" w14:textId="77777777"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t>- 235,0 тыс. руб. – клубу им. Дзержинского (ремонт частичный кровли, фойе, лестничных проемов и туалетных комнат);</w:t>
      </w:r>
    </w:p>
    <w:p w14:paraId="58EBF233" w14:textId="77777777"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t>- 150,00 тыс. руб. – Старопойменскому СК (утепление фасада здания, завалинок, частичный ремонт пола, побелка, покраска);</w:t>
      </w:r>
    </w:p>
    <w:p w14:paraId="6EB77780" w14:textId="77777777"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t>- 96,0 тыс. руб. – Тинскому ДК (побелка, покраска, частичный ремонт отопительной системы);</w:t>
      </w:r>
    </w:p>
    <w:p w14:paraId="0F7055B3" w14:textId="77777777"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lastRenderedPageBreak/>
        <w:tab/>
        <w:t>- 44,5 тыс. руб. – Кучеровскому СДК (ремонт кабинета заведующей).</w:t>
      </w:r>
    </w:p>
    <w:p w14:paraId="63947297" w14:textId="1FDD07BE"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Остальным </w:t>
      </w:r>
      <w:r w:rsidRPr="00CC68FD">
        <w:rPr>
          <w:rFonts w:ascii="Times New Roman" w:hAnsi="Times New Roman" w:cs="Times New Roman"/>
          <w:sz w:val="24"/>
          <w:szCs w:val="24"/>
          <w:highlight w:val="yellow"/>
        </w:rPr>
        <w:t>17</w:t>
      </w:r>
      <w:r w:rsidRPr="00CC68FD">
        <w:rPr>
          <w:rFonts w:ascii="Times New Roman" w:hAnsi="Times New Roman" w:cs="Times New Roman"/>
          <w:sz w:val="24"/>
          <w:szCs w:val="24"/>
        </w:rPr>
        <w:t xml:space="preserve"> учреждениям клубного типа выделено от 1 </w:t>
      </w:r>
      <w:r w:rsidR="00DA36FD" w:rsidRPr="00CC68FD">
        <w:rPr>
          <w:rFonts w:ascii="Times New Roman" w:hAnsi="Times New Roman" w:cs="Times New Roman"/>
          <w:sz w:val="24"/>
          <w:szCs w:val="24"/>
        </w:rPr>
        <w:t>тыс.</w:t>
      </w:r>
      <w:r w:rsidRPr="00CC68FD">
        <w:rPr>
          <w:rFonts w:ascii="Times New Roman" w:hAnsi="Times New Roman" w:cs="Times New Roman"/>
          <w:sz w:val="24"/>
          <w:szCs w:val="24"/>
        </w:rPr>
        <w:t xml:space="preserve"> до 16 тыс. рублей администрациями поселений на проведение текущих ремонтов помещений (побелка, покраска).</w:t>
      </w:r>
    </w:p>
    <w:p w14:paraId="50FCFE65" w14:textId="7D7EBDCA"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        </w:t>
      </w:r>
      <w:r w:rsidR="005B0C67" w:rsidRPr="00CC68FD">
        <w:rPr>
          <w:rFonts w:ascii="Times New Roman" w:hAnsi="Times New Roman" w:cs="Times New Roman"/>
          <w:sz w:val="24"/>
          <w:szCs w:val="24"/>
        </w:rPr>
        <w:tab/>
      </w:r>
      <w:r w:rsidRPr="00CC68FD">
        <w:rPr>
          <w:rFonts w:ascii="Times New Roman" w:hAnsi="Times New Roman" w:cs="Times New Roman"/>
          <w:sz w:val="24"/>
          <w:szCs w:val="24"/>
        </w:rPr>
        <w:t>В районный Дом культуры приобретено звуковое и световое оборудование более чем на 1 млн. 700 тыс. рублей за счет средств районного бюджета. За счет средств от приносящей доход деятельности сделан текущий ремонт фойе второго этажа и кабинет хореографии, пошиты сценические костюмы хореографическому коллективу "Забавушка" и фольклорному ансамблю "Иван да Марья".</w:t>
      </w:r>
    </w:p>
    <w:p w14:paraId="0243F050" w14:textId="77777777" w:rsidR="00DA36FD" w:rsidRPr="00CC68FD" w:rsidRDefault="00DA36FD" w:rsidP="00A13AC9">
      <w:pPr>
        <w:pStyle w:val="a3"/>
        <w:jc w:val="both"/>
        <w:rPr>
          <w:rFonts w:ascii="Times New Roman" w:hAnsi="Times New Roman" w:cs="Times New Roman"/>
          <w:sz w:val="24"/>
          <w:szCs w:val="24"/>
        </w:rPr>
      </w:pPr>
    </w:p>
    <w:p w14:paraId="14B845FB" w14:textId="77777777" w:rsidR="00A92ED2" w:rsidRPr="00CC68FD" w:rsidRDefault="003B3EE3" w:rsidP="005B0C67">
      <w:pPr>
        <w:pStyle w:val="a3"/>
        <w:jc w:val="center"/>
        <w:rPr>
          <w:rFonts w:ascii="Times New Roman" w:hAnsi="Times New Roman" w:cs="Times New Roman"/>
          <w:b/>
          <w:sz w:val="24"/>
          <w:szCs w:val="24"/>
        </w:rPr>
      </w:pPr>
      <w:r w:rsidRPr="00CC68FD">
        <w:rPr>
          <w:rFonts w:ascii="Times New Roman" w:hAnsi="Times New Roman" w:cs="Times New Roman"/>
          <w:b/>
          <w:sz w:val="24"/>
          <w:szCs w:val="24"/>
        </w:rPr>
        <w:t>БИБЛИОТЕЧНОЕ ОБСЛУЖИВАНИЕ</w:t>
      </w:r>
    </w:p>
    <w:p w14:paraId="7C616720" w14:textId="77777777" w:rsidR="003B3EE3" w:rsidRPr="00CC68FD" w:rsidRDefault="003B3EE3" w:rsidP="005B0C67">
      <w:pPr>
        <w:pStyle w:val="a3"/>
        <w:jc w:val="center"/>
        <w:rPr>
          <w:rFonts w:ascii="Times New Roman" w:hAnsi="Times New Roman" w:cs="Times New Roman"/>
          <w:b/>
          <w:sz w:val="24"/>
          <w:szCs w:val="24"/>
        </w:rPr>
      </w:pPr>
    </w:p>
    <w:p w14:paraId="3FBE38A0" w14:textId="77777777" w:rsidR="00A92ED2" w:rsidRPr="00CC68FD" w:rsidRDefault="00A92ED2" w:rsidP="00A13AC9">
      <w:pPr>
        <w:pStyle w:val="a3"/>
        <w:jc w:val="both"/>
        <w:rPr>
          <w:rFonts w:ascii="Times New Roman" w:hAnsi="Times New Roman" w:cs="Times New Roman"/>
          <w:color w:val="000000"/>
          <w:sz w:val="24"/>
          <w:szCs w:val="24"/>
        </w:rPr>
      </w:pPr>
      <w:r w:rsidRPr="00CC68FD">
        <w:rPr>
          <w:rFonts w:ascii="Times New Roman" w:hAnsi="Times New Roman" w:cs="Times New Roman"/>
          <w:color w:val="000000"/>
          <w:sz w:val="24"/>
          <w:szCs w:val="24"/>
        </w:rPr>
        <w:t xml:space="preserve">        На сегодняшний день сеть МБУК «МБО» Нижнеингашского района составляет 30 библиотек. В 16 муниципальных образованиях, расположены библиотеки, в которых работают 46 библиотекарей. </w:t>
      </w:r>
    </w:p>
    <w:p w14:paraId="7F8F31A8" w14:textId="14849E49" w:rsidR="00A92ED2" w:rsidRPr="00CC68FD" w:rsidRDefault="00A92ED2" w:rsidP="00DA36FD">
      <w:pPr>
        <w:pStyle w:val="a3"/>
        <w:ind w:firstLine="708"/>
        <w:jc w:val="both"/>
        <w:rPr>
          <w:rFonts w:ascii="Times New Roman" w:hAnsi="Times New Roman" w:cs="Times New Roman"/>
          <w:sz w:val="24"/>
          <w:szCs w:val="24"/>
        </w:rPr>
      </w:pPr>
      <w:r w:rsidRPr="00CC68FD">
        <w:rPr>
          <w:rFonts w:ascii="Times New Roman" w:hAnsi="Times New Roman" w:cs="Times New Roman"/>
          <w:color w:val="000000"/>
          <w:sz w:val="24"/>
          <w:szCs w:val="24"/>
        </w:rPr>
        <w:t xml:space="preserve">Обслуживание читателей ведётся как в стационарных условиях, так и используются нестационарные формы (в населенных пунктах, где нет библиотек, в том числе обслуживаются на дому маломобильные граждане). </w:t>
      </w:r>
      <w:r w:rsidRPr="00CC68FD">
        <w:rPr>
          <w:rFonts w:ascii="Times New Roman" w:hAnsi="Times New Roman" w:cs="Times New Roman"/>
          <w:sz w:val="24"/>
          <w:szCs w:val="24"/>
        </w:rPr>
        <w:t>К интернету подключено 29 из 30 библиотек (97%), кроме Алексеевской библиотеки</w:t>
      </w:r>
      <w:r w:rsidR="00014575" w:rsidRPr="00CC68FD">
        <w:rPr>
          <w:rFonts w:ascii="Times New Roman" w:hAnsi="Times New Roman" w:cs="Times New Roman"/>
          <w:sz w:val="24"/>
          <w:szCs w:val="24"/>
        </w:rPr>
        <w:t>.</w:t>
      </w:r>
    </w:p>
    <w:p w14:paraId="3370EA93" w14:textId="77777777" w:rsidR="00A92ED2" w:rsidRPr="00CC68FD" w:rsidRDefault="005B0C6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В 2023 году реализовывалась программа «Пушкинская карта» через следующие учреждения культуры (в МО на 31.12.2023 г - 867 детей от 14 лет до 22 лет, карты оформлены у 766 человек (88%)):</w:t>
      </w:r>
    </w:p>
    <w:p w14:paraId="0DE3DCA7" w14:textId="77777777" w:rsidR="00A92ED2" w:rsidRPr="00CC68FD" w:rsidRDefault="005B0C6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 xml:space="preserve">- МБУК «МКО» цифровой кинозал - прошло 192 кинопоказа, продано 493 билета, заработано 81,05 тыс. рублей; </w:t>
      </w:r>
    </w:p>
    <w:p w14:paraId="79949E93" w14:textId="77777777" w:rsidR="00A92ED2" w:rsidRPr="00CC68FD" w:rsidRDefault="005B0C6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 МБУК «МБО» работало 5 библиотек (в ноябре стало 7 библиотек) – прошло 16 мероприятий, продано 292 билета, заработано более 29,0 тыс. рублей.</w:t>
      </w:r>
    </w:p>
    <w:p w14:paraId="5594582D" w14:textId="77777777" w:rsidR="00A92ED2" w:rsidRPr="00CC68FD" w:rsidRDefault="005B0C67" w:rsidP="005B0C67">
      <w:pPr>
        <w:pStyle w:val="a3"/>
        <w:jc w:val="center"/>
        <w:rPr>
          <w:rFonts w:ascii="Times New Roman" w:hAnsi="Times New Roman" w:cs="Times New Roman"/>
          <w:b/>
          <w:sz w:val="24"/>
          <w:szCs w:val="24"/>
        </w:rPr>
      </w:pPr>
      <w:r w:rsidRPr="00CC68FD">
        <w:rPr>
          <w:rFonts w:ascii="Times New Roman" w:hAnsi="Times New Roman" w:cs="Times New Roman"/>
          <w:b/>
          <w:sz w:val="24"/>
          <w:szCs w:val="24"/>
        </w:rPr>
        <w:t>МУЗЕЙНАЯ</w:t>
      </w:r>
      <w:r w:rsidR="00723A32" w:rsidRPr="00CC68FD">
        <w:rPr>
          <w:rFonts w:ascii="Times New Roman" w:hAnsi="Times New Roman" w:cs="Times New Roman"/>
          <w:b/>
          <w:sz w:val="24"/>
          <w:szCs w:val="24"/>
        </w:rPr>
        <w:t xml:space="preserve"> ДЕЯТЕЛЬНОСТЬ</w:t>
      </w:r>
    </w:p>
    <w:p w14:paraId="37078A0B" w14:textId="77777777" w:rsidR="003B3EE3" w:rsidRPr="00CC68FD" w:rsidRDefault="003B3EE3" w:rsidP="00A13AC9">
      <w:pPr>
        <w:pStyle w:val="a3"/>
        <w:jc w:val="both"/>
        <w:rPr>
          <w:rFonts w:ascii="Times New Roman" w:hAnsi="Times New Roman" w:cs="Times New Roman"/>
          <w:sz w:val="24"/>
          <w:szCs w:val="24"/>
        </w:rPr>
      </w:pPr>
    </w:p>
    <w:p w14:paraId="37479DB7" w14:textId="58843A9A" w:rsidR="00A92ED2" w:rsidRPr="00CC68FD" w:rsidRDefault="005B0C6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Музей продолжал свою работу, представляя свои фондовые коллекции в сотрудничестве с выставочными центрами Красноярска, мастерами декоративно-прикладного творчества и учреждениями дополнительного образования.</w:t>
      </w:r>
    </w:p>
    <w:p w14:paraId="517A4787" w14:textId="77777777" w:rsidR="00A92ED2" w:rsidRPr="00CC68FD" w:rsidRDefault="005B0C6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Пользуется спросом организация досуга для несовершеннолетних «Вечерние встречи в музее». Также реализуются две образовательные музейные программы: «История Государства Российского» и «О природе вещей». В течение года проходила акция «Дарители - музею», в отчетном году подарен жителями района 21 предмет.</w:t>
      </w:r>
    </w:p>
    <w:p w14:paraId="5B16DBE9" w14:textId="77777777" w:rsidR="00A92ED2" w:rsidRPr="00CC68FD" w:rsidRDefault="005B0C67" w:rsidP="00A13AC9">
      <w:pPr>
        <w:pStyle w:val="a3"/>
        <w:jc w:val="both"/>
        <w:rPr>
          <w:rFonts w:ascii="Times New Roman" w:hAnsi="Times New Roman" w:cs="Times New Roman"/>
          <w:sz w:val="24"/>
          <w:szCs w:val="24"/>
          <w:shd w:val="clear" w:color="auto" w:fill="FFFFFF"/>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 xml:space="preserve">В рамках проектной деятельности «Территория Красноярский край» издан </w:t>
      </w:r>
      <w:r w:rsidR="00A92ED2" w:rsidRPr="00CC68FD">
        <w:rPr>
          <w:rFonts w:ascii="Times New Roman" w:hAnsi="Times New Roman" w:cs="Times New Roman"/>
          <w:sz w:val="24"/>
          <w:szCs w:val="24"/>
          <w:shd w:val="clear" w:color="auto" w:fill="FFFFFF"/>
        </w:rPr>
        <w:t xml:space="preserve">сборник «В Сибири не было войны». Выпуску сборника предшествовала большая работа. Председатели и члены сельских и поселковых советов ветеранов встречались с тружениками, их родственниками и на основании воспоминаний написаны материалы. </w:t>
      </w:r>
    </w:p>
    <w:p w14:paraId="16FF59A1" w14:textId="5773C6B0" w:rsidR="00A92ED2" w:rsidRPr="00CC68FD" w:rsidRDefault="005B0C6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В летн</w:t>
      </w:r>
      <w:r w:rsidR="00EF1F06" w:rsidRPr="00CC68FD">
        <w:rPr>
          <w:rFonts w:ascii="Times New Roman" w:hAnsi="Times New Roman" w:cs="Times New Roman"/>
          <w:sz w:val="24"/>
          <w:szCs w:val="24"/>
        </w:rPr>
        <w:t>е</w:t>
      </w:r>
      <w:r w:rsidR="00A92ED2" w:rsidRPr="00CC68FD">
        <w:rPr>
          <w:rFonts w:ascii="Times New Roman" w:hAnsi="Times New Roman" w:cs="Times New Roman"/>
          <w:sz w:val="24"/>
          <w:szCs w:val="24"/>
        </w:rPr>
        <w:t>е время в рамках летней занятости</w:t>
      </w:r>
      <w:r w:rsidR="00EF1F06" w:rsidRPr="00CC68FD">
        <w:rPr>
          <w:rFonts w:ascii="Times New Roman" w:hAnsi="Times New Roman" w:cs="Times New Roman"/>
          <w:sz w:val="24"/>
          <w:szCs w:val="24"/>
        </w:rPr>
        <w:t>,</w:t>
      </w:r>
      <w:r w:rsidR="00A92ED2" w:rsidRPr="00CC68FD">
        <w:rPr>
          <w:rFonts w:ascii="Times New Roman" w:hAnsi="Times New Roman" w:cs="Times New Roman"/>
          <w:sz w:val="24"/>
          <w:szCs w:val="24"/>
        </w:rPr>
        <w:t xml:space="preserve"> помимо мероприятий проведены туристические маршруты «По дорогам Н.С.</w:t>
      </w:r>
      <w:r w:rsidR="00723A32" w:rsidRPr="00CC68FD">
        <w:rPr>
          <w:rFonts w:ascii="Times New Roman" w:hAnsi="Times New Roman" w:cs="Times New Roman"/>
          <w:sz w:val="24"/>
          <w:szCs w:val="24"/>
        </w:rPr>
        <w:t xml:space="preserve"> </w:t>
      </w:r>
      <w:r w:rsidR="00A92ED2" w:rsidRPr="00CC68FD">
        <w:rPr>
          <w:rFonts w:ascii="Times New Roman" w:hAnsi="Times New Roman" w:cs="Times New Roman"/>
          <w:sz w:val="24"/>
          <w:szCs w:val="24"/>
        </w:rPr>
        <w:t>Устиновича», в которых приняло участие более 120 детей. Посетили с развлекательными и познавательными мероприятиями и ребят в поселениях района.</w:t>
      </w:r>
    </w:p>
    <w:p w14:paraId="5D1E431D" w14:textId="0B2639D7" w:rsidR="00A92ED2" w:rsidRPr="00CC68FD" w:rsidRDefault="005B0C6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Ежемесячно проходят торжественн</w:t>
      </w:r>
      <w:r w:rsidR="00EF1F06" w:rsidRPr="00CC68FD">
        <w:rPr>
          <w:rFonts w:ascii="Times New Roman" w:hAnsi="Times New Roman" w:cs="Times New Roman"/>
          <w:sz w:val="24"/>
          <w:szCs w:val="24"/>
        </w:rPr>
        <w:t>ое</w:t>
      </w:r>
      <w:r w:rsidR="00A92ED2" w:rsidRPr="00CC68FD">
        <w:rPr>
          <w:rFonts w:ascii="Times New Roman" w:hAnsi="Times New Roman" w:cs="Times New Roman"/>
          <w:sz w:val="24"/>
          <w:szCs w:val="24"/>
        </w:rPr>
        <w:t xml:space="preserve"> вручени</w:t>
      </w:r>
      <w:r w:rsidR="00EF1F06" w:rsidRPr="00CC68FD">
        <w:rPr>
          <w:rFonts w:ascii="Times New Roman" w:hAnsi="Times New Roman" w:cs="Times New Roman"/>
          <w:sz w:val="24"/>
          <w:szCs w:val="24"/>
        </w:rPr>
        <w:t>е</w:t>
      </w:r>
      <w:r w:rsidR="00A92ED2" w:rsidRPr="00CC68FD">
        <w:rPr>
          <w:rFonts w:ascii="Times New Roman" w:hAnsi="Times New Roman" w:cs="Times New Roman"/>
          <w:sz w:val="24"/>
          <w:szCs w:val="24"/>
        </w:rPr>
        <w:t xml:space="preserve"> паспортов юным гражданам России совместно с УФМС и РДДМ.</w:t>
      </w:r>
    </w:p>
    <w:p w14:paraId="6D019044" w14:textId="548591D2" w:rsidR="00A92ED2" w:rsidRPr="00CC68FD" w:rsidRDefault="005B0C67" w:rsidP="00A13AC9">
      <w:pPr>
        <w:pStyle w:val="a3"/>
        <w:jc w:val="both"/>
        <w:rPr>
          <w:rFonts w:ascii="Times New Roman" w:hAnsi="Times New Roman" w:cs="Times New Roman"/>
          <w:color w:val="000000"/>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 xml:space="preserve">Продолжалось сотрудничество со школьными музеями, для руководителей которых в течение года проходили тематические семинары: </w:t>
      </w:r>
      <w:r w:rsidR="00A92ED2" w:rsidRPr="00CC68FD">
        <w:rPr>
          <w:rFonts w:ascii="Times New Roman" w:hAnsi="Times New Roman" w:cs="Times New Roman"/>
          <w:color w:val="000000"/>
          <w:sz w:val="24"/>
          <w:szCs w:val="24"/>
        </w:rPr>
        <w:t xml:space="preserve">«Интерактивные музейные занятия» и </w:t>
      </w:r>
      <w:bookmarkStart w:id="0" w:name="_Hlk124843057"/>
      <w:r w:rsidR="00A92ED2" w:rsidRPr="00CC68FD">
        <w:rPr>
          <w:rFonts w:ascii="Times New Roman" w:hAnsi="Times New Roman" w:cs="Times New Roman"/>
          <w:color w:val="000000"/>
          <w:sz w:val="24"/>
          <w:szCs w:val="24"/>
        </w:rPr>
        <w:t xml:space="preserve">«100-летие Нижнеингашского района. Совместная работа».  </w:t>
      </w:r>
      <w:bookmarkEnd w:id="0"/>
    </w:p>
    <w:p w14:paraId="70086DA5" w14:textId="64AA9233" w:rsidR="00B03475" w:rsidRPr="00CC68FD" w:rsidRDefault="005B0C6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 xml:space="preserve">Проходили развивающие занятия с играми и мастер-классами для детей и взрослых с нарушениями ментального развития различной степени: дети и пользователи услуг Центра семьи, учащиеся Тинской </w:t>
      </w:r>
      <w:r w:rsidR="00EF1F06" w:rsidRPr="00CC68FD">
        <w:rPr>
          <w:rFonts w:ascii="Times New Roman" w:hAnsi="Times New Roman" w:cs="Times New Roman"/>
          <w:sz w:val="24"/>
          <w:szCs w:val="24"/>
        </w:rPr>
        <w:t>коррекционной школы</w:t>
      </w:r>
      <w:r w:rsidR="00A92ED2" w:rsidRPr="00CC68FD">
        <w:rPr>
          <w:rFonts w:ascii="Times New Roman" w:hAnsi="Times New Roman" w:cs="Times New Roman"/>
          <w:sz w:val="24"/>
          <w:szCs w:val="24"/>
        </w:rPr>
        <w:t xml:space="preserve"> и клиентов КГБУЗ ККПНД № 1 (Поймо-Тины).</w:t>
      </w:r>
    </w:p>
    <w:p w14:paraId="0E635758" w14:textId="77777777" w:rsidR="00A92ED2" w:rsidRPr="00CC68FD" w:rsidRDefault="005B0C6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lastRenderedPageBreak/>
        <w:tab/>
      </w:r>
      <w:r w:rsidR="00B03475" w:rsidRPr="00CC68FD">
        <w:rPr>
          <w:rFonts w:ascii="Times New Roman" w:hAnsi="Times New Roman" w:cs="Times New Roman"/>
          <w:sz w:val="24"/>
          <w:szCs w:val="24"/>
        </w:rPr>
        <w:t xml:space="preserve">Вместе с тем, надо признать, что музейная и краеведческая деятельность мало востребована со стороны населения, и нам необходимо постоянно совершенствовать эту деятельность, внедрять новые, современные формы обслуживания, которые позволят охватить большую часть населения музейными услугами. </w:t>
      </w:r>
    </w:p>
    <w:p w14:paraId="141A7CF3" w14:textId="77777777" w:rsidR="00A92ED2" w:rsidRPr="00CC68FD" w:rsidRDefault="00B03475" w:rsidP="005B0C67">
      <w:pPr>
        <w:pStyle w:val="a3"/>
        <w:jc w:val="center"/>
        <w:rPr>
          <w:rFonts w:ascii="Times New Roman" w:hAnsi="Times New Roman" w:cs="Times New Roman"/>
          <w:b/>
          <w:sz w:val="24"/>
          <w:szCs w:val="24"/>
        </w:rPr>
      </w:pPr>
      <w:r w:rsidRPr="00CC68FD">
        <w:rPr>
          <w:rFonts w:ascii="Times New Roman" w:hAnsi="Times New Roman" w:cs="Times New Roman"/>
          <w:b/>
          <w:sz w:val="24"/>
          <w:szCs w:val="24"/>
        </w:rPr>
        <w:t>ДЕТСКИЕ ШКОЛЫ ИСКУССТВ</w:t>
      </w:r>
    </w:p>
    <w:p w14:paraId="57382FAC" w14:textId="77777777" w:rsidR="00B03475" w:rsidRPr="00CC68FD" w:rsidRDefault="00B03475" w:rsidP="00A13AC9">
      <w:pPr>
        <w:pStyle w:val="a3"/>
        <w:jc w:val="both"/>
        <w:rPr>
          <w:rFonts w:ascii="Times New Roman" w:hAnsi="Times New Roman" w:cs="Times New Roman"/>
          <w:sz w:val="24"/>
          <w:szCs w:val="24"/>
        </w:rPr>
      </w:pPr>
    </w:p>
    <w:p w14:paraId="2189B892" w14:textId="5B25E6D3" w:rsidR="00A92ED2" w:rsidRPr="00CC68FD" w:rsidRDefault="00A92ED2" w:rsidP="00A13AC9">
      <w:pPr>
        <w:pStyle w:val="a3"/>
        <w:jc w:val="both"/>
        <w:rPr>
          <w:rFonts w:ascii="Times New Roman" w:hAnsi="Times New Roman" w:cs="Times New Roman"/>
          <w:color w:val="000000" w:themeColor="text1"/>
          <w:sz w:val="24"/>
          <w:szCs w:val="24"/>
        </w:rPr>
      </w:pPr>
      <w:r w:rsidRPr="00CC68FD">
        <w:rPr>
          <w:rFonts w:ascii="Times New Roman" w:hAnsi="Times New Roman" w:cs="Times New Roman"/>
          <w:sz w:val="24"/>
          <w:szCs w:val="24"/>
        </w:rPr>
        <w:t xml:space="preserve">      </w:t>
      </w:r>
      <w:r w:rsidR="00905DA7" w:rsidRPr="00CC68FD">
        <w:rPr>
          <w:rFonts w:ascii="Times New Roman" w:hAnsi="Times New Roman" w:cs="Times New Roman"/>
          <w:sz w:val="24"/>
          <w:szCs w:val="24"/>
        </w:rPr>
        <w:tab/>
      </w:r>
      <w:r w:rsidR="00DE3229" w:rsidRPr="00CC68FD">
        <w:rPr>
          <w:rFonts w:ascii="Times New Roman" w:hAnsi="Times New Roman" w:cs="Times New Roman"/>
          <w:sz w:val="24"/>
          <w:szCs w:val="24"/>
        </w:rPr>
        <w:t>Количество</w:t>
      </w:r>
      <w:r w:rsidRPr="00CC68FD">
        <w:rPr>
          <w:rFonts w:ascii="Times New Roman" w:hAnsi="Times New Roman" w:cs="Times New Roman"/>
          <w:sz w:val="24"/>
          <w:szCs w:val="24"/>
        </w:rPr>
        <w:t xml:space="preserve"> обучающихся</w:t>
      </w:r>
      <w:r w:rsidR="00DE3229" w:rsidRPr="00CC68FD">
        <w:rPr>
          <w:rFonts w:ascii="Times New Roman" w:hAnsi="Times New Roman" w:cs="Times New Roman"/>
          <w:sz w:val="24"/>
          <w:szCs w:val="24"/>
        </w:rPr>
        <w:t xml:space="preserve"> </w:t>
      </w:r>
      <w:r w:rsidRPr="00CC68FD">
        <w:rPr>
          <w:rFonts w:ascii="Times New Roman" w:hAnsi="Times New Roman" w:cs="Times New Roman"/>
          <w:sz w:val="24"/>
          <w:szCs w:val="24"/>
        </w:rPr>
        <w:t>детских школ искусств в 2023 году составил</w:t>
      </w:r>
      <w:r w:rsidR="00DE3229" w:rsidRPr="00CC68FD">
        <w:rPr>
          <w:rFonts w:ascii="Times New Roman" w:hAnsi="Times New Roman" w:cs="Times New Roman"/>
          <w:sz w:val="24"/>
          <w:szCs w:val="24"/>
        </w:rPr>
        <w:t>о</w:t>
      </w:r>
      <w:r w:rsidRPr="00CC68FD">
        <w:rPr>
          <w:rFonts w:ascii="Times New Roman" w:hAnsi="Times New Roman" w:cs="Times New Roman"/>
          <w:sz w:val="24"/>
          <w:szCs w:val="24"/>
        </w:rPr>
        <w:t xml:space="preserve"> 293 человека. </w:t>
      </w:r>
      <w:r w:rsidR="00B03475" w:rsidRPr="00CC68FD">
        <w:rPr>
          <w:rFonts w:ascii="Times New Roman" w:hAnsi="Times New Roman" w:cs="Times New Roman"/>
          <w:sz w:val="24"/>
          <w:szCs w:val="24"/>
        </w:rPr>
        <w:t>В школах</w:t>
      </w:r>
      <w:r w:rsidRPr="00CC68FD">
        <w:rPr>
          <w:rFonts w:ascii="Times New Roman" w:hAnsi="Times New Roman" w:cs="Times New Roman"/>
          <w:sz w:val="24"/>
          <w:szCs w:val="24"/>
        </w:rPr>
        <w:t xml:space="preserve"> трудятся 24 преподавателя. </w:t>
      </w:r>
      <w:r w:rsidRPr="00CC68FD">
        <w:rPr>
          <w:rFonts w:ascii="Times New Roman" w:hAnsi="Times New Roman" w:cs="Times New Roman"/>
          <w:color w:val="000000" w:themeColor="text1"/>
          <w:sz w:val="24"/>
          <w:szCs w:val="24"/>
        </w:rPr>
        <w:t>В отчетном году свидетельство об окончании школ получил 31 выпускник.</w:t>
      </w:r>
      <w:r w:rsidRPr="00CC68FD">
        <w:rPr>
          <w:rFonts w:ascii="Times New Roman" w:hAnsi="Times New Roman" w:cs="Times New Roman"/>
          <w:color w:val="000000"/>
          <w:sz w:val="24"/>
          <w:szCs w:val="24"/>
        </w:rPr>
        <w:t xml:space="preserve"> Свой 60-летний юбилей отметила «Нижнепойменская ДШИ».</w:t>
      </w:r>
    </w:p>
    <w:p w14:paraId="3B7A7FC6" w14:textId="77777777" w:rsidR="00A92ED2" w:rsidRPr="00CC68FD" w:rsidRDefault="00A92ED2" w:rsidP="00A13AC9">
      <w:pPr>
        <w:pStyle w:val="a3"/>
        <w:jc w:val="both"/>
        <w:rPr>
          <w:rFonts w:ascii="Times New Roman" w:hAnsi="Times New Roman" w:cs="Times New Roman"/>
          <w:color w:val="000000" w:themeColor="text1"/>
          <w:sz w:val="24"/>
          <w:szCs w:val="24"/>
        </w:rPr>
      </w:pPr>
      <w:r w:rsidRPr="00CC68FD">
        <w:rPr>
          <w:rFonts w:ascii="Times New Roman" w:hAnsi="Times New Roman" w:cs="Times New Roman"/>
          <w:sz w:val="24"/>
          <w:szCs w:val="24"/>
        </w:rPr>
        <w:t> </w:t>
      </w:r>
      <w:r w:rsidRPr="00CC68FD">
        <w:rPr>
          <w:rFonts w:ascii="Times New Roman" w:hAnsi="Times New Roman" w:cs="Times New Roman"/>
          <w:sz w:val="24"/>
          <w:szCs w:val="24"/>
        </w:rPr>
        <w:tab/>
      </w:r>
      <w:r w:rsidRPr="00CC68FD">
        <w:rPr>
          <w:rFonts w:ascii="Times New Roman" w:hAnsi="Times New Roman" w:cs="Times New Roman"/>
          <w:color w:val="000000" w:themeColor="text1"/>
          <w:sz w:val="24"/>
          <w:szCs w:val="24"/>
        </w:rPr>
        <w:t xml:space="preserve">За счет благотворительной помощи более, чем на 100 тыс. рублей в Нижнеингашскую детскую школу искусств приобретены: проектор, экран, ноутбук, звуковые колонки. </w:t>
      </w:r>
    </w:p>
    <w:p w14:paraId="65849463" w14:textId="77777777"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       </w:t>
      </w:r>
      <w:r w:rsidR="00905DA7" w:rsidRPr="00CC68FD">
        <w:rPr>
          <w:rFonts w:ascii="Times New Roman" w:hAnsi="Times New Roman" w:cs="Times New Roman"/>
          <w:sz w:val="24"/>
          <w:szCs w:val="24"/>
        </w:rPr>
        <w:tab/>
      </w:r>
      <w:r w:rsidRPr="00CC68FD">
        <w:rPr>
          <w:rFonts w:ascii="Times New Roman" w:hAnsi="Times New Roman" w:cs="Times New Roman"/>
          <w:sz w:val="24"/>
          <w:szCs w:val="24"/>
        </w:rPr>
        <w:t>Материальная база школ искусств пополнилась хореографическими костюмами, скрипкой, оргтехникой и компьютером за счет внебюджетных средств. За счет средств краевой субсидии на оснащение музыкальными инструментами детских школ искусств на сумму 1 587 394 рублей «Нижнепойменская детская школа искусств» приобрела: фортепиано, аккордеоны, балалайку, баян, домры.</w:t>
      </w:r>
    </w:p>
    <w:p w14:paraId="2A3D826B" w14:textId="77777777"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      </w:t>
      </w:r>
      <w:r w:rsidR="00905DA7" w:rsidRPr="00CC68FD">
        <w:rPr>
          <w:rFonts w:ascii="Times New Roman" w:hAnsi="Times New Roman" w:cs="Times New Roman"/>
          <w:sz w:val="24"/>
          <w:szCs w:val="24"/>
        </w:rPr>
        <w:tab/>
      </w:r>
      <w:r w:rsidRPr="00CC68FD">
        <w:rPr>
          <w:rFonts w:ascii="Times New Roman" w:hAnsi="Times New Roman" w:cs="Times New Roman"/>
          <w:sz w:val="24"/>
          <w:szCs w:val="24"/>
        </w:rPr>
        <w:t>За счет районного бюджета установлены 2 противопожарные двери (170,0 тыс. руб.) и приобретен ноутбук в «Нижнепойменскую ДШИ».</w:t>
      </w:r>
    </w:p>
    <w:p w14:paraId="14C0FE4B" w14:textId="6424F6BB" w:rsidR="00905DA7" w:rsidRPr="00CC68FD" w:rsidRDefault="00905DA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t>В отчетном году шло активное проектирование, связанное со строительством  в районном центре детской школы искусств. В настоящее время проектная документация подготовлена, прошла государственную экспертизу. В текущем году начнутся подготовительные работы</w:t>
      </w:r>
      <w:r w:rsidR="00EF1F06" w:rsidRPr="00CC68FD">
        <w:rPr>
          <w:rFonts w:ascii="Times New Roman" w:hAnsi="Times New Roman" w:cs="Times New Roman"/>
          <w:sz w:val="24"/>
          <w:szCs w:val="24"/>
        </w:rPr>
        <w:t>,</w:t>
      </w:r>
      <w:r w:rsidRPr="00CC68FD">
        <w:rPr>
          <w:rFonts w:ascii="Times New Roman" w:hAnsi="Times New Roman" w:cs="Times New Roman"/>
          <w:sz w:val="24"/>
          <w:szCs w:val="24"/>
        </w:rPr>
        <w:t xml:space="preserve"> и мы надеемся, что школа будет построена и введена в эксплуатацию в 2025 году.</w:t>
      </w:r>
    </w:p>
    <w:p w14:paraId="791A4377" w14:textId="77777777" w:rsidR="00EF1F06" w:rsidRPr="00CC68FD" w:rsidRDefault="00EF1F06" w:rsidP="00A13AC9">
      <w:pPr>
        <w:pStyle w:val="a3"/>
        <w:jc w:val="both"/>
        <w:rPr>
          <w:rFonts w:ascii="Times New Roman" w:hAnsi="Times New Roman" w:cs="Times New Roman"/>
          <w:sz w:val="24"/>
          <w:szCs w:val="24"/>
        </w:rPr>
      </w:pPr>
    </w:p>
    <w:p w14:paraId="4AE8384C" w14:textId="77777777" w:rsidR="00A92ED2" w:rsidRPr="00CC68FD" w:rsidRDefault="00A92ED2" w:rsidP="005B0C67">
      <w:pPr>
        <w:pStyle w:val="a3"/>
        <w:jc w:val="center"/>
        <w:rPr>
          <w:rFonts w:ascii="Times New Roman" w:hAnsi="Times New Roman" w:cs="Times New Roman"/>
          <w:b/>
          <w:sz w:val="24"/>
          <w:szCs w:val="24"/>
        </w:rPr>
      </w:pPr>
      <w:r w:rsidRPr="00CC68FD">
        <w:rPr>
          <w:rFonts w:ascii="Times New Roman" w:hAnsi="Times New Roman" w:cs="Times New Roman"/>
          <w:b/>
          <w:sz w:val="24"/>
          <w:szCs w:val="24"/>
        </w:rPr>
        <w:t>МОЛОДЕЖНАЯ ПОЛИТИКА.</w:t>
      </w:r>
    </w:p>
    <w:p w14:paraId="49C4862A" w14:textId="77777777" w:rsidR="00A92ED2" w:rsidRPr="00CC68FD" w:rsidRDefault="00A92ED2" w:rsidP="00A13AC9">
      <w:pPr>
        <w:pStyle w:val="a3"/>
        <w:jc w:val="both"/>
        <w:rPr>
          <w:rFonts w:ascii="Times New Roman" w:hAnsi="Times New Roman" w:cs="Times New Roman"/>
          <w:b/>
          <w:sz w:val="24"/>
          <w:szCs w:val="24"/>
        </w:rPr>
      </w:pPr>
    </w:p>
    <w:p w14:paraId="135BC8D6" w14:textId="7F9B1CC5"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       </w:t>
      </w:r>
      <w:r w:rsidR="00905DA7" w:rsidRPr="00CC68FD">
        <w:rPr>
          <w:rFonts w:ascii="Times New Roman" w:hAnsi="Times New Roman" w:cs="Times New Roman"/>
          <w:sz w:val="24"/>
          <w:szCs w:val="24"/>
        </w:rPr>
        <w:tab/>
      </w:r>
      <w:r w:rsidRPr="00CC68FD">
        <w:rPr>
          <w:rFonts w:ascii="Times New Roman" w:hAnsi="Times New Roman" w:cs="Times New Roman"/>
          <w:sz w:val="24"/>
          <w:szCs w:val="24"/>
        </w:rPr>
        <w:t>На территории района молодых людей в возрасте от 14 до 35 лет (включительно) проживает – 6 799 человек. За 2023 год проведено 58 мероприятий с вовлечением более 6 тысяч молодых людей и подростков.</w:t>
      </w:r>
    </w:p>
    <w:p w14:paraId="43346979" w14:textId="17568AE5" w:rsidR="00A92ED2" w:rsidRPr="00CC68FD" w:rsidRDefault="00A92ED2" w:rsidP="00EF1F06">
      <w:pPr>
        <w:pStyle w:val="a3"/>
        <w:ind w:firstLine="708"/>
        <w:jc w:val="both"/>
        <w:rPr>
          <w:rFonts w:ascii="Times New Roman" w:hAnsi="Times New Roman" w:cs="Times New Roman"/>
          <w:i/>
          <w:sz w:val="24"/>
          <w:szCs w:val="24"/>
        </w:rPr>
      </w:pPr>
      <w:r w:rsidRPr="00CC68FD">
        <w:rPr>
          <w:rFonts w:ascii="Times New Roman" w:hAnsi="Times New Roman" w:cs="Times New Roman"/>
          <w:sz w:val="24"/>
          <w:szCs w:val="24"/>
        </w:rPr>
        <w:t xml:space="preserve">В 2023 году в рамках Субсидии на </w:t>
      </w:r>
      <w:r w:rsidRPr="00CC68FD">
        <w:rPr>
          <w:rFonts w:ascii="Times New Roman" w:hAnsi="Times New Roman" w:cs="Times New Roman"/>
          <w:sz w:val="24"/>
          <w:szCs w:val="24"/>
          <w:shd w:val="clear" w:color="auto" w:fill="FFFFFF"/>
        </w:rPr>
        <w:t>реализацию муниципальных программ</w:t>
      </w:r>
      <w:r w:rsidR="00EF1F06" w:rsidRPr="00CC68FD">
        <w:rPr>
          <w:rFonts w:ascii="Times New Roman" w:hAnsi="Times New Roman" w:cs="Times New Roman"/>
          <w:sz w:val="24"/>
          <w:szCs w:val="24"/>
          <w:shd w:val="clear" w:color="auto" w:fill="FFFFFF"/>
        </w:rPr>
        <w:t xml:space="preserve"> </w:t>
      </w:r>
      <w:r w:rsidRPr="00CC68FD">
        <w:rPr>
          <w:rFonts w:ascii="Times New Roman" w:hAnsi="Times New Roman" w:cs="Times New Roman"/>
          <w:sz w:val="24"/>
          <w:szCs w:val="24"/>
          <w:shd w:val="clear" w:color="auto" w:fill="FFFFFF"/>
        </w:rPr>
        <w:t>(подпрограмм)</w:t>
      </w:r>
      <w:r w:rsidR="00EF1F06" w:rsidRPr="00CC68FD">
        <w:rPr>
          <w:rFonts w:ascii="Times New Roman" w:hAnsi="Times New Roman" w:cs="Times New Roman"/>
          <w:sz w:val="24"/>
          <w:szCs w:val="24"/>
          <w:shd w:val="clear" w:color="auto" w:fill="FFFFFF"/>
        </w:rPr>
        <w:t xml:space="preserve"> </w:t>
      </w:r>
      <w:r w:rsidRPr="00CC68FD">
        <w:rPr>
          <w:rFonts w:ascii="Times New Roman" w:hAnsi="Times New Roman" w:cs="Times New Roman"/>
          <w:sz w:val="24"/>
          <w:szCs w:val="24"/>
          <w:shd w:val="clear" w:color="auto" w:fill="FFFFFF"/>
        </w:rPr>
        <w:t>поддержки</w:t>
      </w:r>
      <w:r w:rsidR="00EF1F06" w:rsidRPr="00CC68FD">
        <w:rPr>
          <w:rFonts w:ascii="Times New Roman" w:hAnsi="Times New Roman" w:cs="Times New Roman"/>
          <w:sz w:val="24"/>
          <w:szCs w:val="24"/>
          <w:shd w:val="clear" w:color="auto" w:fill="FFFFFF"/>
        </w:rPr>
        <w:t xml:space="preserve"> </w:t>
      </w:r>
      <w:r w:rsidRPr="00CC68FD">
        <w:rPr>
          <w:rFonts w:ascii="Times New Roman" w:hAnsi="Times New Roman" w:cs="Times New Roman"/>
          <w:sz w:val="24"/>
          <w:szCs w:val="24"/>
          <w:shd w:val="clear" w:color="auto" w:fill="FFFFFF"/>
        </w:rPr>
        <w:t>социально</w:t>
      </w:r>
      <w:r w:rsidR="00EF1F06" w:rsidRPr="00CC68FD">
        <w:rPr>
          <w:rFonts w:ascii="Times New Roman" w:hAnsi="Times New Roman" w:cs="Times New Roman"/>
          <w:sz w:val="24"/>
          <w:szCs w:val="24"/>
          <w:shd w:val="clear" w:color="auto" w:fill="FFFFFF"/>
        </w:rPr>
        <w:t xml:space="preserve"> </w:t>
      </w:r>
      <w:r w:rsidRPr="00CC68FD">
        <w:rPr>
          <w:rFonts w:ascii="Times New Roman" w:hAnsi="Times New Roman" w:cs="Times New Roman"/>
          <w:sz w:val="24"/>
          <w:szCs w:val="24"/>
          <w:shd w:val="clear" w:color="auto" w:fill="FFFFFF"/>
        </w:rPr>
        <w:t>ориентированных</w:t>
      </w:r>
      <w:r w:rsidR="00EF1F06" w:rsidRPr="00CC68FD">
        <w:rPr>
          <w:rFonts w:ascii="Times New Roman" w:hAnsi="Times New Roman" w:cs="Times New Roman"/>
          <w:sz w:val="24"/>
          <w:szCs w:val="24"/>
          <w:shd w:val="clear" w:color="auto" w:fill="FFFFFF"/>
        </w:rPr>
        <w:t xml:space="preserve"> </w:t>
      </w:r>
      <w:r w:rsidRPr="00CC68FD">
        <w:rPr>
          <w:rFonts w:ascii="Times New Roman" w:hAnsi="Times New Roman" w:cs="Times New Roman"/>
          <w:sz w:val="24"/>
          <w:szCs w:val="24"/>
          <w:shd w:val="clear" w:color="auto" w:fill="FFFFFF"/>
        </w:rPr>
        <w:t>некоммер</w:t>
      </w:r>
      <w:r w:rsidR="00EF1F06" w:rsidRPr="00CC68FD">
        <w:rPr>
          <w:rFonts w:ascii="Times New Roman" w:hAnsi="Times New Roman" w:cs="Times New Roman"/>
          <w:sz w:val="24"/>
          <w:szCs w:val="24"/>
          <w:shd w:val="clear" w:color="auto" w:fill="FFFFFF"/>
        </w:rPr>
        <w:t>ч</w:t>
      </w:r>
      <w:r w:rsidRPr="00CC68FD">
        <w:rPr>
          <w:rFonts w:ascii="Times New Roman" w:hAnsi="Times New Roman" w:cs="Times New Roman"/>
          <w:sz w:val="24"/>
          <w:szCs w:val="24"/>
          <w:shd w:val="clear" w:color="auto" w:fill="FFFFFF"/>
        </w:rPr>
        <w:t>еских</w:t>
      </w:r>
      <w:r w:rsidR="00EF1F06" w:rsidRPr="00CC68FD">
        <w:rPr>
          <w:rFonts w:ascii="Times New Roman" w:hAnsi="Times New Roman" w:cs="Times New Roman"/>
          <w:sz w:val="24"/>
          <w:szCs w:val="24"/>
          <w:shd w:val="clear" w:color="auto" w:fill="FFFFFF"/>
        </w:rPr>
        <w:t xml:space="preserve"> </w:t>
      </w:r>
      <w:r w:rsidRPr="00CC68FD">
        <w:rPr>
          <w:rFonts w:ascii="Times New Roman" w:hAnsi="Times New Roman" w:cs="Times New Roman"/>
          <w:sz w:val="24"/>
          <w:szCs w:val="24"/>
          <w:shd w:val="clear" w:color="auto" w:fill="FFFFFF"/>
        </w:rPr>
        <w:t xml:space="preserve">организаций </w:t>
      </w:r>
      <w:r w:rsidRPr="00CC68FD">
        <w:rPr>
          <w:rFonts w:ascii="Times New Roman" w:hAnsi="Times New Roman" w:cs="Times New Roman"/>
          <w:sz w:val="24"/>
          <w:szCs w:val="24"/>
        </w:rPr>
        <w:t>было получено из краевого бюджета 260 760,76 руб. (</w:t>
      </w:r>
      <w:r w:rsidR="00EF1F06" w:rsidRPr="00CC68FD">
        <w:rPr>
          <w:rFonts w:ascii="Times New Roman" w:hAnsi="Times New Roman" w:cs="Times New Roman"/>
          <w:sz w:val="24"/>
          <w:szCs w:val="24"/>
        </w:rPr>
        <w:t xml:space="preserve">со финансирование - </w:t>
      </w:r>
      <w:r w:rsidRPr="00CC68FD">
        <w:rPr>
          <w:rFonts w:ascii="Times New Roman" w:hAnsi="Times New Roman" w:cs="Times New Roman"/>
          <w:sz w:val="24"/>
          <w:szCs w:val="24"/>
        </w:rPr>
        <w:t>12</w:t>
      </w:r>
      <w:r w:rsidR="00EF1F06" w:rsidRPr="00CC68FD">
        <w:rPr>
          <w:rFonts w:ascii="Times New Roman" w:hAnsi="Times New Roman" w:cs="Times New Roman"/>
          <w:sz w:val="24"/>
          <w:szCs w:val="24"/>
        </w:rPr>
        <w:t xml:space="preserve"> тыс. руб.</w:t>
      </w:r>
      <w:r w:rsidRPr="00CC68FD">
        <w:rPr>
          <w:rFonts w:ascii="Times New Roman" w:hAnsi="Times New Roman" w:cs="Times New Roman"/>
          <w:sz w:val="24"/>
          <w:szCs w:val="24"/>
        </w:rPr>
        <w:t>). В рамках данной субсидии реализовано 5 проектов: «Доступный спорт» (мебель для раздевалки в Тинском ДК), приобретена и установлена детская игровая площадка в с. Стретенка, «Спорт для всех» (ремонт раздевалки спортивного зала в Тинском ДК), приобретено музыкальное оборудование в НСШ№2, пошиты костюмы для возрастных участников КФ клуба им. Дзержинского (Нижняя Пойма).</w:t>
      </w:r>
    </w:p>
    <w:p w14:paraId="4CBF157B" w14:textId="6E1B39FF"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 </w:t>
      </w:r>
      <w:r w:rsidR="005B0C67" w:rsidRPr="00CC68FD">
        <w:rPr>
          <w:rFonts w:ascii="Times New Roman" w:hAnsi="Times New Roman" w:cs="Times New Roman"/>
          <w:sz w:val="24"/>
          <w:szCs w:val="24"/>
        </w:rPr>
        <w:tab/>
      </w:r>
      <w:r w:rsidRPr="00CC68FD">
        <w:rPr>
          <w:rFonts w:ascii="Times New Roman" w:hAnsi="Times New Roman" w:cs="Times New Roman"/>
          <w:sz w:val="24"/>
          <w:szCs w:val="24"/>
        </w:rPr>
        <w:t>Прошел районный «Бизнес - форум», где присутствовали 20 действующих предпринимателей и 10 человек</w:t>
      </w:r>
      <w:r w:rsidR="00EF1F06" w:rsidRPr="00CC68FD">
        <w:rPr>
          <w:rFonts w:ascii="Times New Roman" w:hAnsi="Times New Roman" w:cs="Times New Roman"/>
          <w:sz w:val="24"/>
          <w:szCs w:val="24"/>
        </w:rPr>
        <w:t>,</w:t>
      </w:r>
      <w:r w:rsidRPr="00CC68FD">
        <w:rPr>
          <w:rFonts w:ascii="Times New Roman" w:hAnsi="Times New Roman" w:cs="Times New Roman"/>
          <w:sz w:val="24"/>
          <w:szCs w:val="24"/>
        </w:rPr>
        <w:t xml:space="preserve"> желающих начать свое дело, которые смогли получить необходимую информацию на обучающем семинаре «Мой бизнес».</w:t>
      </w:r>
    </w:p>
    <w:p w14:paraId="59A7F74F" w14:textId="61A566CB" w:rsidR="00A92ED2" w:rsidRPr="00CC68FD" w:rsidRDefault="005B0C6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 xml:space="preserve">Лауреатами «Молодёжной премии 2023 года» </w:t>
      </w:r>
      <w:r w:rsidR="00EF1F06" w:rsidRPr="00CC68FD">
        <w:rPr>
          <w:rFonts w:ascii="Times New Roman" w:hAnsi="Times New Roman" w:cs="Times New Roman"/>
          <w:sz w:val="24"/>
          <w:szCs w:val="24"/>
        </w:rPr>
        <w:t>стали</w:t>
      </w:r>
      <w:r w:rsidR="00A92ED2" w:rsidRPr="00CC68FD">
        <w:rPr>
          <w:rFonts w:ascii="Times New Roman" w:hAnsi="Times New Roman" w:cs="Times New Roman"/>
          <w:sz w:val="24"/>
          <w:szCs w:val="24"/>
        </w:rPr>
        <w:t xml:space="preserve"> 6 молодых людей из разных сфер деятельности (подано более 30 заявок).</w:t>
      </w:r>
    </w:p>
    <w:p w14:paraId="1BC7738F" w14:textId="0DD7452D" w:rsidR="00A92ED2" w:rsidRPr="00CC68FD" w:rsidRDefault="00E43BC9" w:rsidP="00717FC1">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rPr>
        <w:t>Функционируют 13 военно</w:t>
      </w:r>
      <w:r w:rsidR="00717FC1" w:rsidRPr="00CC68FD">
        <w:rPr>
          <w:rFonts w:ascii="Times New Roman" w:hAnsi="Times New Roman" w:cs="Times New Roman"/>
          <w:sz w:val="24"/>
          <w:szCs w:val="24"/>
        </w:rPr>
        <w:t>-</w:t>
      </w:r>
      <w:r w:rsidRPr="00CC68FD">
        <w:rPr>
          <w:rFonts w:ascii="Times New Roman" w:hAnsi="Times New Roman" w:cs="Times New Roman"/>
          <w:sz w:val="24"/>
          <w:szCs w:val="24"/>
        </w:rPr>
        <w:t>патриотических клуба</w:t>
      </w:r>
      <w:r w:rsidR="00A92ED2" w:rsidRPr="00CC68FD">
        <w:rPr>
          <w:rFonts w:ascii="Times New Roman" w:hAnsi="Times New Roman" w:cs="Times New Roman"/>
          <w:sz w:val="24"/>
          <w:szCs w:val="24"/>
        </w:rPr>
        <w:t xml:space="preserve">, которые расположены: в пгт. Нижний Ингаш – ВПК «Барс», </w:t>
      </w:r>
      <w:r w:rsidR="00717FC1" w:rsidRPr="00CC68FD">
        <w:rPr>
          <w:rFonts w:ascii="Times New Roman" w:hAnsi="Times New Roman" w:cs="Times New Roman"/>
          <w:sz w:val="24"/>
          <w:szCs w:val="24"/>
        </w:rPr>
        <w:t>с</w:t>
      </w:r>
      <w:r w:rsidR="00A92ED2" w:rsidRPr="00CC68FD">
        <w:rPr>
          <w:rFonts w:ascii="Times New Roman" w:hAnsi="Times New Roman" w:cs="Times New Roman"/>
          <w:sz w:val="24"/>
          <w:szCs w:val="24"/>
        </w:rPr>
        <w:t>. Кучерово – ВПК «Молния», с. Тины – ВПК «Викинг», п. Тинско</w:t>
      </w:r>
      <w:r w:rsidR="00717FC1" w:rsidRPr="00CC68FD">
        <w:rPr>
          <w:rFonts w:ascii="Times New Roman" w:hAnsi="Times New Roman" w:cs="Times New Roman"/>
          <w:sz w:val="24"/>
          <w:szCs w:val="24"/>
        </w:rPr>
        <w:t>й</w:t>
      </w:r>
      <w:r w:rsidR="00A92ED2" w:rsidRPr="00CC68FD">
        <w:rPr>
          <w:rFonts w:ascii="Times New Roman" w:hAnsi="Times New Roman" w:cs="Times New Roman"/>
          <w:sz w:val="24"/>
          <w:szCs w:val="24"/>
        </w:rPr>
        <w:t xml:space="preserve"> – ВПК «Десантник», ВПК «Россияне», п. Канифольн</w:t>
      </w:r>
      <w:r w:rsidR="00717FC1" w:rsidRPr="00CC68FD">
        <w:rPr>
          <w:rFonts w:ascii="Times New Roman" w:hAnsi="Times New Roman" w:cs="Times New Roman"/>
          <w:sz w:val="24"/>
          <w:szCs w:val="24"/>
        </w:rPr>
        <w:t>ый</w:t>
      </w:r>
      <w:r w:rsidR="00A92ED2" w:rsidRPr="00CC68FD">
        <w:rPr>
          <w:rFonts w:ascii="Times New Roman" w:hAnsi="Times New Roman" w:cs="Times New Roman"/>
          <w:sz w:val="24"/>
          <w:szCs w:val="24"/>
        </w:rPr>
        <w:t xml:space="preserve"> – ВПК «Витязь», п</w:t>
      </w:r>
      <w:r w:rsidR="00717FC1" w:rsidRPr="00CC68FD">
        <w:rPr>
          <w:rFonts w:ascii="Times New Roman" w:hAnsi="Times New Roman" w:cs="Times New Roman"/>
          <w:sz w:val="24"/>
          <w:szCs w:val="24"/>
        </w:rPr>
        <w:t>тт</w:t>
      </w:r>
      <w:r w:rsidR="00A92ED2" w:rsidRPr="00CC68FD">
        <w:rPr>
          <w:rFonts w:ascii="Times New Roman" w:hAnsi="Times New Roman" w:cs="Times New Roman"/>
          <w:sz w:val="24"/>
          <w:szCs w:val="24"/>
        </w:rPr>
        <w:t xml:space="preserve">. Нижняя Пойма – ВПК «Рысь», </w:t>
      </w:r>
      <w:r w:rsidR="00717FC1" w:rsidRPr="00CC68FD">
        <w:rPr>
          <w:rFonts w:ascii="Times New Roman" w:hAnsi="Times New Roman" w:cs="Times New Roman"/>
          <w:sz w:val="24"/>
          <w:szCs w:val="24"/>
        </w:rPr>
        <w:t>п</w:t>
      </w:r>
      <w:r w:rsidR="00A92ED2" w:rsidRPr="00CC68FD">
        <w:rPr>
          <w:rFonts w:ascii="Times New Roman" w:hAnsi="Times New Roman" w:cs="Times New Roman"/>
          <w:sz w:val="24"/>
          <w:szCs w:val="24"/>
        </w:rPr>
        <w:t xml:space="preserve">. Поканаевка </w:t>
      </w:r>
      <w:r w:rsidR="00717FC1" w:rsidRPr="00CC68FD">
        <w:rPr>
          <w:rFonts w:ascii="Times New Roman" w:hAnsi="Times New Roman" w:cs="Times New Roman"/>
          <w:sz w:val="24"/>
          <w:szCs w:val="24"/>
        </w:rPr>
        <w:t xml:space="preserve">- </w:t>
      </w:r>
      <w:r w:rsidR="00A92ED2" w:rsidRPr="00CC68FD">
        <w:rPr>
          <w:rFonts w:ascii="Times New Roman" w:hAnsi="Times New Roman" w:cs="Times New Roman"/>
          <w:sz w:val="24"/>
          <w:szCs w:val="24"/>
        </w:rPr>
        <w:t xml:space="preserve">«Звезда», д. Новоалександровка </w:t>
      </w:r>
      <w:r w:rsidR="00717FC1" w:rsidRPr="00CC68FD">
        <w:rPr>
          <w:rFonts w:ascii="Times New Roman" w:hAnsi="Times New Roman" w:cs="Times New Roman"/>
          <w:sz w:val="24"/>
          <w:szCs w:val="24"/>
        </w:rPr>
        <w:t xml:space="preserve">- </w:t>
      </w:r>
      <w:r w:rsidR="00A92ED2" w:rsidRPr="00CC68FD">
        <w:rPr>
          <w:rFonts w:ascii="Times New Roman" w:hAnsi="Times New Roman" w:cs="Times New Roman"/>
          <w:sz w:val="24"/>
          <w:szCs w:val="24"/>
        </w:rPr>
        <w:t xml:space="preserve">«Юные Соколы России», д. Александровка </w:t>
      </w:r>
      <w:r w:rsidR="00717FC1" w:rsidRPr="00CC68FD">
        <w:rPr>
          <w:rFonts w:ascii="Times New Roman" w:hAnsi="Times New Roman" w:cs="Times New Roman"/>
          <w:sz w:val="24"/>
          <w:szCs w:val="24"/>
        </w:rPr>
        <w:t xml:space="preserve">- </w:t>
      </w:r>
      <w:r w:rsidR="00A92ED2" w:rsidRPr="00CC68FD">
        <w:rPr>
          <w:rFonts w:ascii="Times New Roman" w:hAnsi="Times New Roman" w:cs="Times New Roman"/>
          <w:sz w:val="24"/>
          <w:szCs w:val="24"/>
        </w:rPr>
        <w:t>отряд «Сокол», д. Павловка (отряд в Павловском детском доме). Общее количество участников – 225 человек.</w:t>
      </w:r>
    </w:p>
    <w:p w14:paraId="4DA8F0F7" w14:textId="77777777" w:rsidR="00A92ED2" w:rsidRPr="00CC68FD" w:rsidRDefault="005B0C6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 xml:space="preserve">В течение лета всего трудоустроено в трудовые отряды старшеклассников 103 подростка, за счёт средств краевого бюджета 93 и 10 за счет средств индивидуальных </w:t>
      </w:r>
      <w:r w:rsidR="00A92ED2" w:rsidRPr="00CC68FD">
        <w:rPr>
          <w:rFonts w:ascii="Times New Roman" w:hAnsi="Times New Roman" w:cs="Times New Roman"/>
          <w:sz w:val="24"/>
          <w:szCs w:val="24"/>
        </w:rPr>
        <w:lastRenderedPageBreak/>
        <w:t>предпринимателей района. Ребята получили свой первый трудовой опыт и первые самостоятельно заработанные денежные средства.</w:t>
      </w:r>
    </w:p>
    <w:p w14:paraId="31276F21" w14:textId="58151AB9" w:rsidR="007303D0" w:rsidRPr="00CC68FD" w:rsidRDefault="005B0C6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Одной из приоритетной и значимой деятельностью молодёжного центра стала работа по сбору различной гуманитарной помощи. Сбор и формирование посылок для военнослужащих, находящихся на специальной военной операции. За весь период времени были отправлены более 20 машин с посылками. За счёт денежных средств, которые приносят и передают как физические лица, так и трудовые коллективы, приобретаются: тепловизоры, тёплые вещи, медикаменты, продукты питания, средства борьбы с БПЛА. За счет районных средств приобретено оборудование: швейная машинка и оверлок для швейного цеха в п</w:t>
      </w:r>
      <w:r w:rsidR="007303D0" w:rsidRPr="00CC68FD">
        <w:rPr>
          <w:rFonts w:ascii="Times New Roman" w:hAnsi="Times New Roman" w:cs="Times New Roman"/>
          <w:sz w:val="24"/>
          <w:szCs w:val="24"/>
        </w:rPr>
        <w:t>гт</w:t>
      </w:r>
      <w:r w:rsidR="00A92ED2" w:rsidRPr="00CC68FD">
        <w:rPr>
          <w:rFonts w:ascii="Times New Roman" w:hAnsi="Times New Roman" w:cs="Times New Roman"/>
          <w:sz w:val="24"/>
          <w:szCs w:val="24"/>
        </w:rPr>
        <w:t>. Нижняя Пойма.</w:t>
      </w:r>
    </w:p>
    <w:p w14:paraId="28B9AAFE" w14:textId="77777777" w:rsidR="00A92ED2" w:rsidRPr="00CC68FD" w:rsidRDefault="00A92ED2" w:rsidP="005B0C67">
      <w:pPr>
        <w:pStyle w:val="a3"/>
        <w:jc w:val="center"/>
        <w:rPr>
          <w:rFonts w:ascii="Times New Roman" w:hAnsi="Times New Roman" w:cs="Times New Roman"/>
          <w:sz w:val="24"/>
          <w:szCs w:val="24"/>
        </w:rPr>
      </w:pPr>
      <w:r w:rsidRPr="00CC68FD">
        <w:rPr>
          <w:rFonts w:ascii="Times New Roman" w:hAnsi="Times New Roman" w:cs="Times New Roman"/>
          <w:b/>
          <w:sz w:val="24"/>
          <w:szCs w:val="24"/>
        </w:rPr>
        <w:t>ФИЗИЧЕСКАЯ КУЛЬТУРА И СПОРТ</w:t>
      </w:r>
      <w:r w:rsidRPr="00CC68FD">
        <w:rPr>
          <w:rFonts w:ascii="Times New Roman" w:hAnsi="Times New Roman" w:cs="Times New Roman"/>
          <w:sz w:val="24"/>
          <w:szCs w:val="24"/>
        </w:rPr>
        <w:t>.</w:t>
      </w:r>
    </w:p>
    <w:p w14:paraId="75E1A4D7" w14:textId="77777777" w:rsidR="00A92ED2" w:rsidRPr="00CC68FD" w:rsidRDefault="00A92ED2" w:rsidP="00A13AC9">
      <w:pPr>
        <w:pStyle w:val="a3"/>
        <w:jc w:val="both"/>
        <w:rPr>
          <w:rFonts w:ascii="Times New Roman" w:hAnsi="Times New Roman" w:cs="Times New Roman"/>
          <w:sz w:val="24"/>
          <w:szCs w:val="24"/>
        </w:rPr>
      </w:pPr>
    </w:p>
    <w:p w14:paraId="6C7DD2C0" w14:textId="77777777" w:rsidR="00A92ED2" w:rsidRPr="00CC68FD" w:rsidRDefault="000440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 xml:space="preserve">В 2023 году в МБУ ДО ДЮСШ «Темп» обучалось 297 обучающихся. Численность педагогических работников составляет 13 человек </w:t>
      </w:r>
    </w:p>
    <w:p w14:paraId="320AF953" w14:textId="77777777" w:rsidR="00A92ED2" w:rsidRPr="00CC68FD" w:rsidRDefault="000440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В структурном подразделении ДЮСШ «Темп» работает Клуб по месту жительства</w:t>
      </w:r>
      <w:r w:rsidR="00986A92" w:rsidRPr="00CC68FD">
        <w:rPr>
          <w:rFonts w:ascii="Times New Roman" w:hAnsi="Times New Roman" w:cs="Times New Roman"/>
          <w:sz w:val="24"/>
          <w:szCs w:val="24"/>
        </w:rPr>
        <w:t>, который имеет свои отделения</w:t>
      </w:r>
      <w:r w:rsidR="00A92ED2" w:rsidRPr="00CC68FD">
        <w:rPr>
          <w:rFonts w:ascii="Times New Roman" w:hAnsi="Times New Roman" w:cs="Times New Roman"/>
          <w:sz w:val="24"/>
          <w:szCs w:val="24"/>
        </w:rPr>
        <w:t xml:space="preserve"> в 8 поселениях района, где трудятся 12 инструкторов по спорту. В КМЖ занимается 324 человека (в 2022 году – 320 человек), из них: 175 подростков и 149 взрослых. Инструкторами в течение года проведено более 120 мероприятий, в которых приняло участие более 1 500 человек. В 2022 году проведено более 100 мероприятий, в которых было задействовано 1 262 человека.</w:t>
      </w:r>
    </w:p>
    <w:p w14:paraId="6A0BBC71" w14:textId="77777777" w:rsidR="00A92ED2" w:rsidRPr="00CC68FD" w:rsidRDefault="00A92ED2" w:rsidP="007303D0">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rPr>
        <w:t>В течение года спортивной школой организовано и проведено 3 межрайонных турнира - 2 по футболу, 1 по волейболу, где команды спортивной школы стали призерами; 7 товарищеских встреч по волейболу, футболу, баскетболу. Команды футболистов, волейболистов и лыжники школы приняли участие в 21 выездном соревновании разного уровня.</w:t>
      </w:r>
    </w:p>
    <w:p w14:paraId="5F492C57" w14:textId="77777777" w:rsidR="00A92ED2" w:rsidRPr="00CC68FD" w:rsidRDefault="00A92ED2" w:rsidP="007303D0">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rPr>
        <w:t xml:space="preserve">Тренерами-преподавателями проведено 47 районных соревнований (из них 20 соревнований по линии образования). </w:t>
      </w:r>
    </w:p>
    <w:p w14:paraId="1536F806" w14:textId="77777777" w:rsidR="00A92ED2" w:rsidRPr="00CC68FD" w:rsidRDefault="000440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 xml:space="preserve">Всего к участию в соревнованиях было привлечено более 2 тысяч участников.  Количество призеров среди детей - 687 человек, среди взрослых – более 300 человек. </w:t>
      </w:r>
    </w:p>
    <w:p w14:paraId="78D5BFAA" w14:textId="40270F6E" w:rsidR="00A92ED2" w:rsidRPr="00CC68FD" w:rsidRDefault="000440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 xml:space="preserve">В 2023 году возрождена Спартакиада организаций Нижнеингашского района, в ней принимало участие 17 команд, участники соревновались в следующих видах спорта: настольный теннис, стрельба из пневматической винтовки, волейбол, мини-футбол, легкая атлетика, спортивное ориентирование, шахматы, дартс, лыжные гонки. Победителями стали: 1 место </w:t>
      </w:r>
      <w:r w:rsidR="007303D0" w:rsidRPr="00CC68FD">
        <w:rPr>
          <w:rFonts w:ascii="Times New Roman" w:hAnsi="Times New Roman" w:cs="Times New Roman"/>
          <w:sz w:val="24"/>
          <w:szCs w:val="24"/>
        </w:rPr>
        <w:t xml:space="preserve">- </w:t>
      </w:r>
      <w:r w:rsidR="00A92ED2" w:rsidRPr="00CC68FD">
        <w:rPr>
          <w:rFonts w:ascii="Times New Roman" w:hAnsi="Times New Roman" w:cs="Times New Roman"/>
          <w:sz w:val="24"/>
          <w:szCs w:val="24"/>
        </w:rPr>
        <w:t xml:space="preserve">Край ДЭО, 2 место </w:t>
      </w:r>
      <w:r w:rsidR="007303D0" w:rsidRPr="00CC68FD">
        <w:rPr>
          <w:rFonts w:ascii="Times New Roman" w:hAnsi="Times New Roman" w:cs="Times New Roman"/>
          <w:sz w:val="24"/>
          <w:szCs w:val="24"/>
        </w:rPr>
        <w:t xml:space="preserve">- </w:t>
      </w:r>
      <w:r w:rsidR="00A92ED2" w:rsidRPr="00CC68FD">
        <w:rPr>
          <w:rFonts w:ascii="Times New Roman" w:hAnsi="Times New Roman" w:cs="Times New Roman"/>
          <w:sz w:val="24"/>
          <w:szCs w:val="24"/>
        </w:rPr>
        <w:t>КП-48 и 3 место - МЧС (Нижний Ингаш)</w:t>
      </w:r>
      <w:r w:rsidR="007303D0" w:rsidRPr="00CC68FD">
        <w:rPr>
          <w:rFonts w:ascii="Times New Roman" w:hAnsi="Times New Roman" w:cs="Times New Roman"/>
          <w:sz w:val="24"/>
          <w:szCs w:val="24"/>
        </w:rPr>
        <w:t>.</w:t>
      </w:r>
      <w:r w:rsidR="00A92ED2" w:rsidRPr="00CC68FD">
        <w:rPr>
          <w:rFonts w:ascii="Times New Roman" w:hAnsi="Times New Roman" w:cs="Times New Roman"/>
          <w:sz w:val="24"/>
          <w:szCs w:val="24"/>
        </w:rPr>
        <w:t xml:space="preserve"> </w:t>
      </w:r>
    </w:p>
    <w:p w14:paraId="3B26D385" w14:textId="77777777"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         Прошел первый районный фестиваль ГТО среди людей старшего поколения, в котором приняло участие 35 человек. </w:t>
      </w:r>
    </w:p>
    <w:p w14:paraId="5B8D6B68" w14:textId="77777777" w:rsidR="00A92ED2" w:rsidRPr="00CC68FD" w:rsidRDefault="000440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A92ED2" w:rsidRPr="00CC68FD">
        <w:rPr>
          <w:rFonts w:ascii="Times New Roman" w:hAnsi="Times New Roman" w:cs="Times New Roman"/>
          <w:sz w:val="24"/>
          <w:szCs w:val="24"/>
        </w:rPr>
        <w:t xml:space="preserve">За отчетный период 135 человек (согласно протоколам) приняли участие в сдаче нормативов ГТО. В 2022 году приняло участие 100 человек. </w:t>
      </w:r>
    </w:p>
    <w:p w14:paraId="5B5E69AB" w14:textId="77777777"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За счет краевых средств иного межбюджетного трансферта приобретен спортивный инвентарь для КМЖ на сумму 231 700 рублей. Приобретены: мячи (волейбольные, футбольные), сетки для настольного тенниса и футбола, инвентарь для бокса (шлемы, перчатки, лапа, груша), обручи, гантели, пылесос.</w:t>
      </w:r>
    </w:p>
    <w:p w14:paraId="5008ACBF" w14:textId="77777777" w:rsidR="00A92ED2" w:rsidRPr="00CC68FD" w:rsidRDefault="00A92ED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 xml:space="preserve">        За счет районных средств на сумму 230 тыс. рублей приобретено спортивное оборудование для занятий пауэрлифтингом (скамья для жима и машина Смита). В 2024 году откроется клуб по месту жительства для жителей п. Тинской.</w:t>
      </w:r>
    </w:p>
    <w:p w14:paraId="77D7FD3D" w14:textId="329A0FE4" w:rsidR="00B43922" w:rsidRPr="00CC68FD" w:rsidRDefault="003D2A63"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t xml:space="preserve">В </w:t>
      </w:r>
      <w:r w:rsidR="00650EB9" w:rsidRPr="00CC68FD">
        <w:rPr>
          <w:rFonts w:ascii="Times New Roman" w:hAnsi="Times New Roman" w:cs="Times New Roman"/>
          <w:sz w:val="24"/>
          <w:szCs w:val="24"/>
        </w:rPr>
        <w:t>районе достаточно</w:t>
      </w:r>
      <w:r w:rsidRPr="00CC68FD">
        <w:rPr>
          <w:rFonts w:ascii="Times New Roman" w:hAnsi="Times New Roman" w:cs="Times New Roman"/>
          <w:sz w:val="24"/>
          <w:szCs w:val="24"/>
        </w:rPr>
        <w:t xml:space="preserve"> неплохая спортивная инфраструктура. Практически в каждом поселении</w:t>
      </w:r>
      <w:r w:rsidR="00F7130A" w:rsidRPr="00CC68FD">
        <w:rPr>
          <w:rFonts w:ascii="Times New Roman" w:hAnsi="Times New Roman" w:cs="Times New Roman"/>
          <w:sz w:val="24"/>
          <w:szCs w:val="24"/>
        </w:rPr>
        <w:t>, в к</w:t>
      </w:r>
      <w:r w:rsidR="00650EB9" w:rsidRPr="00CC68FD">
        <w:rPr>
          <w:rFonts w:ascii="Times New Roman" w:hAnsi="Times New Roman" w:cs="Times New Roman"/>
          <w:sz w:val="24"/>
          <w:szCs w:val="24"/>
        </w:rPr>
        <w:t>аждой</w:t>
      </w:r>
      <w:r w:rsidR="00F7130A" w:rsidRPr="00CC68FD">
        <w:rPr>
          <w:rFonts w:ascii="Times New Roman" w:hAnsi="Times New Roman" w:cs="Times New Roman"/>
          <w:sz w:val="24"/>
          <w:szCs w:val="24"/>
        </w:rPr>
        <w:t xml:space="preserve"> образовательной организации</w:t>
      </w:r>
      <w:r w:rsidRPr="00CC68FD">
        <w:rPr>
          <w:rFonts w:ascii="Times New Roman" w:hAnsi="Times New Roman" w:cs="Times New Roman"/>
          <w:sz w:val="24"/>
          <w:szCs w:val="24"/>
        </w:rPr>
        <w:t xml:space="preserve"> имеются спортивные залы, стадионы, простейшие плоскостные сооружения</w:t>
      </w:r>
      <w:r w:rsidR="00650EB9" w:rsidRPr="00CC68FD">
        <w:rPr>
          <w:rFonts w:ascii="Times New Roman" w:hAnsi="Times New Roman" w:cs="Times New Roman"/>
          <w:sz w:val="24"/>
          <w:szCs w:val="24"/>
        </w:rPr>
        <w:t>, нет проблем с инвентарем и оборудованием</w:t>
      </w:r>
      <w:r w:rsidRPr="00CC68FD">
        <w:rPr>
          <w:rFonts w:ascii="Times New Roman" w:hAnsi="Times New Roman" w:cs="Times New Roman"/>
          <w:sz w:val="24"/>
          <w:szCs w:val="24"/>
        </w:rPr>
        <w:t xml:space="preserve">. </w:t>
      </w:r>
    </w:p>
    <w:p w14:paraId="341B15E8" w14:textId="77777777" w:rsidR="00650EB9" w:rsidRPr="00CC68FD" w:rsidRDefault="00B43922"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3D2A63" w:rsidRPr="00CC68FD">
        <w:rPr>
          <w:rFonts w:ascii="Times New Roman" w:hAnsi="Times New Roman" w:cs="Times New Roman"/>
          <w:sz w:val="24"/>
          <w:szCs w:val="24"/>
        </w:rPr>
        <w:t xml:space="preserve">Мы продолжаем строить новые спортивные </w:t>
      </w:r>
      <w:r w:rsidR="00650EB9" w:rsidRPr="00CC68FD">
        <w:rPr>
          <w:rFonts w:ascii="Times New Roman" w:hAnsi="Times New Roman" w:cs="Times New Roman"/>
          <w:sz w:val="24"/>
          <w:szCs w:val="24"/>
        </w:rPr>
        <w:t>сооружения, приобретать инвентарь и оборудование.</w:t>
      </w:r>
      <w:r w:rsidR="003D2A63" w:rsidRPr="00CC68FD">
        <w:rPr>
          <w:rFonts w:ascii="Times New Roman" w:hAnsi="Times New Roman" w:cs="Times New Roman"/>
          <w:sz w:val="24"/>
          <w:szCs w:val="24"/>
        </w:rPr>
        <w:t xml:space="preserve"> Вместе с тем</w:t>
      </w:r>
      <w:r w:rsidR="00272F82" w:rsidRPr="00CC68FD">
        <w:rPr>
          <w:rFonts w:ascii="Times New Roman" w:hAnsi="Times New Roman" w:cs="Times New Roman"/>
          <w:sz w:val="24"/>
          <w:szCs w:val="24"/>
        </w:rPr>
        <w:t>, к сожалению, не вся спортивная инфраструктура эффективно используется. Часть площадок, стадионов зарастает травой, практически не используется.</w:t>
      </w:r>
    </w:p>
    <w:p w14:paraId="0E242BCB" w14:textId="77777777" w:rsidR="002B1CA7" w:rsidRPr="00CC68FD" w:rsidRDefault="00650EB9"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lastRenderedPageBreak/>
        <w:tab/>
      </w:r>
      <w:r w:rsidR="00272F82" w:rsidRPr="00CC68FD">
        <w:rPr>
          <w:rFonts w:ascii="Times New Roman" w:hAnsi="Times New Roman" w:cs="Times New Roman"/>
          <w:sz w:val="24"/>
          <w:szCs w:val="24"/>
        </w:rPr>
        <w:t xml:space="preserve"> На мой взгляд, причиной этому является</w:t>
      </w:r>
      <w:r w:rsidR="006737E5" w:rsidRPr="00CC68FD">
        <w:rPr>
          <w:rFonts w:ascii="Times New Roman" w:hAnsi="Times New Roman" w:cs="Times New Roman"/>
          <w:sz w:val="24"/>
          <w:szCs w:val="24"/>
        </w:rPr>
        <w:t xml:space="preserve"> ненадлежащее отношение к реализации концепции развития массовой физической культуры и спорта на территории района, отсутствие взаимодействия по этим вопрос</w:t>
      </w:r>
      <w:r w:rsidR="002B1CA7" w:rsidRPr="00CC68FD">
        <w:rPr>
          <w:rFonts w:ascii="Times New Roman" w:hAnsi="Times New Roman" w:cs="Times New Roman"/>
          <w:sz w:val="24"/>
          <w:szCs w:val="24"/>
        </w:rPr>
        <w:t>ам между органами местного самоу</w:t>
      </w:r>
      <w:r w:rsidR="006737E5" w:rsidRPr="00CC68FD">
        <w:rPr>
          <w:rFonts w:ascii="Times New Roman" w:hAnsi="Times New Roman" w:cs="Times New Roman"/>
          <w:sz w:val="24"/>
          <w:szCs w:val="24"/>
        </w:rPr>
        <w:t>правления</w:t>
      </w:r>
      <w:r w:rsidR="002B1CA7" w:rsidRPr="00CC68FD">
        <w:rPr>
          <w:rFonts w:ascii="Times New Roman" w:hAnsi="Times New Roman" w:cs="Times New Roman"/>
          <w:sz w:val="24"/>
          <w:szCs w:val="24"/>
        </w:rPr>
        <w:t xml:space="preserve"> района и поселений.</w:t>
      </w:r>
    </w:p>
    <w:p w14:paraId="1CB0BB4D" w14:textId="5B606BFA" w:rsidR="005355F1" w:rsidRPr="00CC68FD" w:rsidRDefault="002B1CA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t xml:space="preserve"> Неэффективному развитию массовой физической культуры и спорта в значительной степени способствует отсутствие в поселениях специалистов, организаторов,</w:t>
      </w:r>
      <w:r w:rsidR="00B43922" w:rsidRPr="00CC68FD">
        <w:rPr>
          <w:rFonts w:ascii="Times New Roman" w:hAnsi="Times New Roman" w:cs="Times New Roman"/>
          <w:sz w:val="24"/>
          <w:szCs w:val="24"/>
        </w:rPr>
        <w:t xml:space="preserve"> которые </w:t>
      </w:r>
      <w:r w:rsidRPr="00CC68FD">
        <w:rPr>
          <w:rFonts w:ascii="Times New Roman" w:hAnsi="Times New Roman" w:cs="Times New Roman"/>
          <w:sz w:val="24"/>
          <w:szCs w:val="24"/>
        </w:rPr>
        <w:t>способны заниматься этой деятельностью на местах.</w:t>
      </w:r>
    </w:p>
    <w:p w14:paraId="430E476C" w14:textId="1D1B40F8" w:rsidR="00365F66" w:rsidRPr="00CC68FD" w:rsidRDefault="00365F6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t>На все эти вопросы следует обратить внимание должностных лиц</w:t>
      </w:r>
      <w:r w:rsidR="007303D0" w:rsidRPr="00CC68FD">
        <w:rPr>
          <w:rFonts w:ascii="Times New Roman" w:hAnsi="Times New Roman" w:cs="Times New Roman"/>
          <w:sz w:val="24"/>
          <w:szCs w:val="24"/>
        </w:rPr>
        <w:t>,</w:t>
      </w:r>
      <w:r w:rsidRPr="00CC68FD">
        <w:rPr>
          <w:rFonts w:ascii="Times New Roman" w:hAnsi="Times New Roman" w:cs="Times New Roman"/>
          <w:sz w:val="24"/>
          <w:szCs w:val="24"/>
        </w:rPr>
        <w:t xml:space="preserve"> ответственных за реализацию концепции развития физической культуры и спорта на территории района.</w:t>
      </w:r>
    </w:p>
    <w:p w14:paraId="15D6DAE5" w14:textId="77777777" w:rsidR="002828A5" w:rsidRPr="00CC68FD" w:rsidRDefault="00986A92" w:rsidP="005B0C67">
      <w:pPr>
        <w:pStyle w:val="a3"/>
        <w:jc w:val="center"/>
        <w:rPr>
          <w:rFonts w:ascii="Times New Roman" w:hAnsi="Times New Roman" w:cs="Times New Roman"/>
          <w:b/>
          <w:sz w:val="24"/>
          <w:szCs w:val="24"/>
        </w:rPr>
      </w:pPr>
      <w:r w:rsidRPr="00CC68FD">
        <w:rPr>
          <w:rFonts w:ascii="Times New Roman" w:hAnsi="Times New Roman" w:cs="Times New Roman"/>
          <w:b/>
          <w:sz w:val="24"/>
          <w:szCs w:val="24"/>
        </w:rPr>
        <w:t>МЕДИЦИНСКОЕ ОБСЛУЖИВАНИЕ</w:t>
      </w:r>
    </w:p>
    <w:p w14:paraId="6E9842CE" w14:textId="77777777" w:rsidR="002828A5" w:rsidRPr="00CC68FD" w:rsidRDefault="002828A5" w:rsidP="00A13AC9">
      <w:pPr>
        <w:pStyle w:val="a3"/>
        <w:jc w:val="both"/>
        <w:rPr>
          <w:rFonts w:ascii="Times New Roman" w:hAnsi="Times New Roman" w:cs="Times New Roman"/>
          <w:sz w:val="24"/>
          <w:szCs w:val="24"/>
        </w:rPr>
      </w:pPr>
    </w:p>
    <w:p w14:paraId="6247BAD7" w14:textId="640766CD" w:rsidR="002828A5" w:rsidRPr="00CC68FD" w:rsidRDefault="005B0C6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2828A5" w:rsidRPr="00CC68FD">
        <w:rPr>
          <w:rFonts w:ascii="Times New Roman" w:hAnsi="Times New Roman" w:cs="Times New Roman"/>
          <w:sz w:val="24"/>
          <w:szCs w:val="24"/>
        </w:rPr>
        <w:t>Медицинская сеть в Нижнеингашском района остается на прежнем уровне: Нижнеингашская районная больница с 80 койками круглосуточного стационара, поликлиника районной больницы на 250 посещений в смену, Нижнепойменская участковая больница, на 150 посещений в смену</w:t>
      </w:r>
      <w:r w:rsidR="007303D0" w:rsidRPr="00CC68FD">
        <w:rPr>
          <w:rFonts w:ascii="Times New Roman" w:hAnsi="Times New Roman" w:cs="Times New Roman"/>
          <w:sz w:val="24"/>
          <w:szCs w:val="24"/>
        </w:rPr>
        <w:t xml:space="preserve">, </w:t>
      </w:r>
      <w:r w:rsidR="002828A5" w:rsidRPr="00CC68FD">
        <w:rPr>
          <w:rFonts w:ascii="Times New Roman" w:hAnsi="Times New Roman" w:cs="Times New Roman"/>
          <w:sz w:val="24"/>
          <w:szCs w:val="24"/>
        </w:rPr>
        <w:t>Тинская врачебная амбулатория, 20 ФАП</w:t>
      </w:r>
      <w:r w:rsidR="00986A92" w:rsidRPr="00CC68FD">
        <w:rPr>
          <w:rFonts w:ascii="Times New Roman" w:hAnsi="Times New Roman" w:cs="Times New Roman"/>
          <w:sz w:val="24"/>
          <w:szCs w:val="24"/>
        </w:rPr>
        <w:t>ов</w:t>
      </w:r>
      <w:r w:rsidR="002828A5" w:rsidRPr="00CC68FD">
        <w:rPr>
          <w:rFonts w:ascii="Times New Roman" w:hAnsi="Times New Roman" w:cs="Times New Roman"/>
          <w:sz w:val="24"/>
          <w:szCs w:val="24"/>
        </w:rPr>
        <w:t>. В январе 2023</w:t>
      </w:r>
      <w:r w:rsidR="007303D0" w:rsidRPr="00CC68FD">
        <w:rPr>
          <w:rFonts w:ascii="Times New Roman" w:hAnsi="Times New Roman" w:cs="Times New Roman"/>
          <w:sz w:val="24"/>
          <w:szCs w:val="24"/>
        </w:rPr>
        <w:t xml:space="preserve"> года</w:t>
      </w:r>
      <w:r w:rsidR="002828A5" w:rsidRPr="00CC68FD">
        <w:rPr>
          <w:rFonts w:ascii="Times New Roman" w:hAnsi="Times New Roman" w:cs="Times New Roman"/>
          <w:sz w:val="24"/>
          <w:szCs w:val="24"/>
        </w:rPr>
        <w:t xml:space="preserve"> введена в эксплуатацию. Тинская врачебная амбулатория общей стоимостью более 60 мл</w:t>
      </w:r>
      <w:r w:rsidR="00DB3E42" w:rsidRPr="00CC68FD">
        <w:rPr>
          <w:rFonts w:ascii="Times New Roman" w:hAnsi="Times New Roman" w:cs="Times New Roman"/>
          <w:sz w:val="24"/>
          <w:szCs w:val="24"/>
        </w:rPr>
        <w:t>н. рублей</w:t>
      </w:r>
      <w:r w:rsidR="002828A5" w:rsidRPr="00CC68FD">
        <w:rPr>
          <w:rFonts w:ascii="Times New Roman" w:hAnsi="Times New Roman" w:cs="Times New Roman"/>
          <w:sz w:val="24"/>
          <w:szCs w:val="24"/>
        </w:rPr>
        <w:t>.</w:t>
      </w:r>
    </w:p>
    <w:p w14:paraId="74D7BA6C" w14:textId="4071CDD8" w:rsidR="002828A5" w:rsidRPr="00CC68FD" w:rsidRDefault="002828A5" w:rsidP="007303D0">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rPr>
        <w:t>За 2023 год удалось значительно улучшить материально техническую базу учреждений. За счет федерального бюджета приобретено: УЗИ аппарат на сумму более 7 млн. рублей, цифровой флюорограф для Нижней Поймы 8,5 млн. рублей, стерилизатор 508 тыс. руб., электрокардиографы на 300 тыс. рублей, аппарат холтеровского мониторирования 372 тыс. рублей, система суточного мониторирование АД 350 тыс. руб., аппарат электрохирургический 637 тыс., анализатор поля зрения 300 тыс. рублей, устройство для обработки эндоскопов 150 тыс. руб., Общая стоимость приобретенного оборудования составила 20,5 млн. рублей. Кроме того</w:t>
      </w:r>
      <w:r w:rsidR="007303D0" w:rsidRPr="00CC68FD">
        <w:rPr>
          <w:rFonts w:ascii="Times New Roman" w:hAnsi="Times New Roman" w:cs="Times New Roman"/>
          <w:sz w:val="24"/>
          <w:szCs w:val="24"/>
        </w:rPr>
        <w:t>,</w:t>
      </w:r>
      <w:r w:rsidRPr="00CC68FD">
        <w:rPr>
          <w:rFonts w:ascii="Times New Roman" w:hAnsi="Times New Roman" w:cs="Times New Roman"/>
          <w:sz w:val="24"/>
          <w:szCs w:val="24"/>
        </w:rPr>
        <w:t xml:space="preserve"> приобреталась компьютерная техника на сумму 1 млн. рублей.</w:t>
      </w:r>
    </w:p>
    <w:p w14:paraId="1317A5CB" w14:textId="1D161065" w:rsidR="002828A5" w:rsidRPr="00CC68FD" w:rsidRDefault="005B0C67"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ab/>
      </w:r>
      <w:r w:rsidR="002828A5" w:rsidRPr="00CC68FD">
        <w:rPr>
          <w:rFonts w:ascii="Times New Roman" w:hAnsi="Times New Roman" w:cs="Times New Roman"/>
          <w:sz w:val="24"/>
          <w:szCs w:val="24"/>
        </w:rPr>
        <w:t>Установлено 2 системы аварийного электроснабжения (дизельной установки) на общую сумму 5 млн. 855 тыс. рублей, произведен монтаж системы видеонаблюдения на сумму 233 тыс. рублей.</w:t>
      </w:r>
    </w:p>
    <w:p w14:paraId="0D40073C" w14:textId="7272E764" w:rsidR="002828A5" w:rsidRPr="00CC68FD" w:rsidRDefault="005B0C6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2828A5" w:rsidRPr="00CC68FD">
        <w:rPr>
          <w:rFonts w:ascii="Times New Roman" w:hAnsi="Times New Roman" w:cs="Times New Roman"/>
          <w:sz w:val="24"/>
          <w:szCs w:val="24"/>
          <w:lang w:eastAsia="ru-RU"/>
        </w:rPr>
        <w:t>В 2023 принято на работу 6 фельдшеров после окончания медицинского колледжа, 4 на ФАП (Ошарово, Максаковка, Стретенка, Павловка), что позволило практически на 100% укомплектовать ФАП, 2 фельдшера работают в поликлинике. В настоящее</w:t>
      </w:r>
      <w:r w:rsidR="007303D0" w:rsidRPr="00CC68FD">
        <w:rPr>
          <w:rFonts w:ascii="Times New Roman" w:hAnsi="Times New Roman" w:cs="Times New Roman"/>
          <w:sz w:val="24"/>
          <w:szCs w:val="24"/>
          <w:lang w:eastAsia="ru-RU"/>
        </w:rPr>
        <w:t xml:space="preserve"> время</w:t>
      </w:r>
      <w:r w:rsidR="002828A5" w:rsidRPr="00CC68FD">
        <w:rPr>
          <w:rFonts w:ascii="Times New Roman" w:hAnsi="Times New Roman" w:cs="Times New Roman"/>
          <w:sz w:val="24"/>
          <w:szCs w:val="24"/>
          <w:lang w:eastAsia="ru-RU"/>
        </w:rPr>
        <w:t xml:space="preserve"> еще 1 выпускница Канского медицинского училища заключила договор на трудоустройство.</w:t>
      </w:r>
    </w:p>
    <w:p w14:paraId="6C623BE5" w14:textId="77777777" w:rsidR="002828A5" w:rsidRPr="00CC68FD" w:rsidRDefault="00DB3E42" w:rsidP="007303D0">
      <w:pPr>
        <w:pStyle w:val="a3"/>
        <w:ind w:firstLine="708"/>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 xml:space="preserve">К сожалению, районная больница испытывает дефицит врачей. Не хватает врачей стоматологов, гинекологов, терапевтов, хирургов. </w:t>
      </w:r>
      <w:r w:rsidR="002828A5" w:rsidRPr="00CC68FD">
        <w:rPr>
          <w:rFonts w:ascii="Times New Roman" w:hAnsi="Times New Roman" w:cs="Times New Roman"/>
          <w:sz w:val="24"/>
          <w:szCs w:val="24"/>
          <w:lang w:eastAsia="ru-RU"/>
        </w:rPr>
        <w:t>В 2023 году приехал работать только 1 специ</w:t>
      </w:r>
      <w:r w:rsidRPr="00CC68FD">
        <w:rPr>
          <w:rFonts w:ascii="Times New Roman" w:hAnsi="Times New Roman" w:cs="Times New Roman"/>
          <w:sz w:val="24"/>
          <w:szCs w:val="24"/>
          <w:lang w:eastAsia="ru-RU"/>
        </w:rPr>
        <w:t>алист.</w:t>
      </w:r>
    </w:p>
    <w:p w14:paraId="0FA0BBC0" w14:textId="6F4B3D69" w:rsidR="002828A5" w:rsidRPr="00CC68FD" w:rsidRDefault="005B0C6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DB3E42" w:rsidRPr="00CC68FD">
        <w:rPr>
          <w:rFonts w:ascii="Times New Roman" w:hAnsi="Times New Roman" w:cs="Times New Roman"/>
          <w:sz w:val="24"/>
          <w:szCs w:val="24"/>
          <w:lang w:eastAsia="ru-RU"/>
        </w:rPr>
        <w:t>В районном центре работают</w:t>
      </w:r>
      <w:r w:rsidR="002828A5" w:rsidRPr="00CC68FD">
        <w:rPr>
          <w:rFonts w:ascii="Times New Roman" w:hAnsi="Times New Roman" w:cs="Times New Roman"/>
          <w:sz w:val="24"/>
          <w:szCs w:val="24"/>
          <w:lang w:eastAsia="ru-RU"/>
        </w:rPr>
        <w:t xml:space="preserve"> 2 участковых врача</w:t>
      </w:r>
      <w:r w:rsidR="00DB3E42" w:rsidRPr="00CC68FD">
        <w:rPr>
          <w:rFonts w:ascii="Times New Roman" w:hAnsi="Times New Roman" w:cs="Times New Roman"/>
          <w:sz w:val="24"/>
          <w:szCs w:val="24"/>
          <w:lang w:eastAsia="ru-RU"/>
        </w:rPr>
        <w:t>, что явно недостаточно.</w:t>
      </w:r>
      <w:r w:rsidR="002828A5" w:rsidRPr="00CC68FD">
        <w:rPr>
          <w:rFonts w:ascii="Times New Roman" w:hAnsi="Times New Roman" w:cs="Times New Roman"/>
          <w:sz w:val="24"/>
          <w:szCs w:val="24"/>
          <w:lang w:eastAsia="ru-RU"/>
        </w:rPr>
        <w:t xml:space="preserve"> Есть дефицит среднего медицинского персонала в отделения районной больницы.</w:t>
      </w:r>
    </w:p>
    <w:p w14:paraId="347FDC6E" w14:textId="77777777" w:rsidR="00B1493A" w:rsidRPr="00CC68FD" w:rsidRDefault="00B1493A" w:rsidP="00A13AC9">
      <w:pPr>
        <w:pStyle w:val="a3"/>
        <w:jc w:val="both"/>
        <w:rPr>
          <w:rFonts w:ascii="Times New Roman" w:hAnsi="Times New Roman" w:cs="Times New Roman"/>
          <w:sz w:val="24"/>
          <w:szCs w:val="24"/>
        </w:rPr>
      </w:pPr>
    </w:p>
    <w:p w14:paraId="244F7C75" w14:textId="77777777" w:rsidR="00CA683E" w:rsidRPr="00CC68FD" w:rsidRDefault="00316A58" w:rsidP="005B0C67">
      <w:pPr>
        <w:pStyle w:val="a3"/>
        <w:jc w:val="center"/>
        <w:rPr>
          <w:rFonts w:ascii="Times New Roman" w:eastAsia="Calibri" w:hAnsi="Times New Roman" w:cs="Times New Roman"/>
          <w:b/>
          <w:sz w:val="24"/>
          <w:szCs w:val="24"/>
          <w:lang w:eastAsia="ru-RU"/>
        </w:rPr>
      </w:pPr>
      <w:r w:rsidRPr="00CC68FD">
        <w:rPr>
          <w:rFonts w:ascii="Times New Roman" w:eastAsia="Calibri" w:hAnsi="Times New Roman" w:cs="Times New Roman"/>
          <w:b/>
          <w:sz w:val="24"/>
          <w:szCs w:val="24"/>
          <w:lang w:eastAsia="ru-RU"/>
        </w:rPr>
        <w:t>ДОРОЖНОЕ ХОЗЯЙСТВО,</w:t>
      </w:r>
      <w:r w:rsidR="00CA683E" w:rsidRPr="00CC68FD">
        <w:rPr>
          <w:rFonts w:ascii="Times New Roman" w:eastAsia="Calibri" w:hAnsi="Times New Roman" w:cs="Times New Roman"/>
          <w:b/>
          <w:sz w:val="24"/>
          <w:szCs w:val="24"/>
          <w:lang w:eastAsia="ru-RU"/>
        </w:rPr>
        <w:t xml:space="preserve"> ТРАНСПОРТНОЕ ОБСЛУЖИВАНИЕ</w:t>
      </w:r>
      <w:r w:rsidRPr="00CC68FD">
        <w:rPr>
          <w:rFonts w:ascii="Times New Roman" w:eastAsia="Calibri" w:hAnsi="Times New Roman" w:cs="Times New Roman"/>
          <w:b/>
          <w:sz w:val="24"/>
          <w:szCs w:val="24"/>
          <w:lang w:eastAsia="ru-RU"/>
        </w:rPr>
        <w:t>,</w:t>
      </w:r>
      <w:r w:rsidR="000F1A6F" w:rsidRPr="00CC68FD">
        <w:rPr>
          <w:rFonts w:ascii="Times New Roman" w:eastAsia="Calibri" w:hAnsi="Times New Roman" w:cs="Times New Roman"/>
          <w:b/>
          <w:sz w:val="24"/>
          <w:szCs w:val="24"/>
          <w:lang w:eastAsia="ru-RU"/>
        </w:rPr>
        <w:t xml:space="preserve"> СВЯЗЬ</w:t>
      </w:r>
    </w:p>
    <w:p w14:paraId="186667D4" w14:textId="77777777" w:rsidR="00CA683E" w:rsidRPr="00CC68FD" w:rsidRDefault="00CA683E" w:rsidP="00A13AC9">
      <w:pPr>
        <w:pStyle w:val="a3"/>
        <w:jc w:val="both"/>
        <w:rPr>
          <w:rFonts w:ascii="Times New Roman" w:eastAsia="Calibri" w:hAnsi="Times New Roman" w:cs="Times New Roman"/>
          <w:b/>
          <w:sz w:val="24"/>
          <w:szCs w:val="24"/>
          <w:lang w:eastAsia="ru-RU"/>
        </w:rPr>
      </w:pPr>
    </w:p>
    <w:p w14:paraId="2BA9E2E5" w14:textId="77777777" w:rsidR="002D33A6" w:rsidRPr="00CC68FD" w:rsidRDefault="00CA683E" w:rsidP="00A13AC9">
      <w:pPr>
        <w:pStyle w:val="a3"/>
        <w:jc w:val="both"/>
        <w:rPr>
          <w:rFonts w:ascii="Times New Roman" w:eastAsia="Calibri" w:hAnsi="Times New Roman" w:cs="Times New Roman"/>
          <w:sz w:val="24"/>
          <w:szCs w:val="24"/>
          <w:lang w:eastAsia="ru-RU"/>
        </w:rPr>
      </w:pPr>
      <w:r w:rsidRPr="00CC68FD">
        <w:rPr>
          <w:rFonts w:ascii="Times New Roman" w:eastAsia="Calibri" w:hAnsi="Times New Roman" w:cs="Times New Roman"/>
          <w:sz w:val="24"/>
          <w:szCs w:val="24"/>
          <w:lang w:eastAsia="ru-RU"/>
        </w:rPr>
        <w:t>       </w:t>
      </w:r>
    </w:p>
    <w:tbl>
      <w:tblPr>
        <w:tblStyle w:val="a9"/>
        <w:tblW w:w="0" w:type="auto"/>
        <w:tblInd w:w="250" w:type="dxa"/>
        <w:tblLook w:val="04A0" w:firstRow="1" w:lastRow="0" w:firstColumn="1" w:lastColumn="0" w:noHBand="0" w:noVBand="1"/>
      </w:tblPr>
      <w:tblGrid>
        <w:gridCol w:w="4111"/>
        <w:gridCol w:w="2019"/>
        <w:gridCol w:w="2092"/>
      </w:tblGrid>
      <w:tr w:rsidR="002D33A6" w:rsidRPr="00CC68FD" w14:paraId="67260166" w14:textId="77777777" w:rsidTr="002D33A6">
        <w:tc>
          <w:tcPr>
            <w:tcW w:w="4111"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F722B7B" w14:textId="77777777" w:rsidR="002D33A6" w:rsidRPr="00CC68FD" w:rsidRDefault="002D33A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Показатели</w:t>
            </w:r>
          </w:p>
          <w:p w14:paraId="49FAE1AE" w14:textId="77777777" w:rsidR="002D33A6" w:rsidRPr="00CC68FD" w:rsidRDefault="002D33A6" w:rsidP="00A13AC9">
            <w:pPr>
              <w:pStyle w:val="a3"/>
              <w:jc w:val="both"/>
              <w:rPr>
                <w:rFonts w:ascii="Times New Roman" w:hAnsi="Times New Roman" w:cs="Times New Roman"/>
                <w:sz w:val="24"/>
                <w:szCs w:val="24"/>
              </w:rPr>
            </w:pPr>
          </w:p>
        </w:tc>
        <w:tc>
          <w:tcPr>
            <w:tcW w:w="201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8B09B71" w14:textId="77777777" w:rsidR="002D33A6" w:rsidRPr="00CC68FD" w:rsidRDefault="002D33A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2022 г.</w:t>
            </w:r>
          </w:p>
        </w:tc>
        <w:tc>
          <w:tcPr>
            <w:tcW w:w="20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6A47FF9C" w14:textId="77777777" w:rsidR="002D33A6" w:rsidRPr="00CC68FD" w:rsidRDefault="002D33A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2023 г.</w:t>
            </w:r>
          </w:p>
        </w:tc>
      </w:tr>
      <w:tr w:rsidR="002D33A6" w:rsidRPr="00CC68FD" w14:paraId="3330D579" w14:textId="77777777" w:rsidTr="002D33A6">
        <w:tc>
          <w:tcPr>
            <w:tcW w:w="4111" w:type="dxa"/>
            <w:tcBorders>
              <w:top w:val="single" w:sz="4" w:space="0" w:color="auto"/>
              <w:left w:val="single" w:sz="4" w:space="0" w:color="auto"/>
              <w:bottom w:val="single" w:sz="4" w:space="0" w:color="auto"/>
              <w:right w:val="single" w:sz="4" w:space="0" w:color="auto"/>
            </w:tcBorders>
            <w:hideMark/>
          </w:tcPr>
          <w:p w14:paraId="38109E51" w14:textId="77777777" w:rsidR="002D33A6" w:rsidRPr="00CC68FD" w:rsidRDefault="002D33A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Протяженность автомобильных дорог местного значения, км</w:t>
            </w:r>
          </w:p>
        </w:tc>
        <w:tc>
          <w:tcPr>
            <w:tcW w:w="2019" w:type="dxa"/>
            <w:tcBorders>
              <w:top w:val="single" w:sz="4" w:space="0" w:color="auto"/>
              <w:left w:val="single" w:sz="4" w:space="0" w:color="auto"/>
              <w:bottom w:val="single" w:sz="4" w:space="0" w:color="auto"/>
              <w:right w:val="single" w:sz="4" w:space="0" w:color="auto"/>
            </w:tcBorders>
            <w:hideMark/>
          </w:tcPr>
          <w:p w14:paraId="7096515B" w14:textId="77777777" w:rsidR="002D33A6" w:rsidRPr="00CC68FD" w:rsidRDefault="002D33A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483,5</w:t>
            </w:r>
          </w:p>
        </w:tc>
        <w:tc>
          <w:tcPr>
            <w:tcW w:w="2092" w:type="dxa"/>
            <w:tcBorders>
              <w:top w:val="single" w:sz="4" w:space="0" w:color="auto"/>
              <w:left w:val="single" w:sz="4" w:space="0" w:color="auto"/>
              <w:bottom w:val="single" w:sz="4" w:space="0" w:color="auto"/>
              <w:right w:val="single" w:sz="4" w:space="0" w:color="auto"/>
            </w:tcBorders>
            <w:hideMark/>
          </w:tcPr>
          <w:p w14:paraId="51BBF848" w14:textId="77777777" w:rsidR="002D33A6" w:rsidRPr="00CC68FD" w:rsidRDefault="002D33A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483,5</w:t>
            </w:r>
          </w:p>
        </w:tc>
      </w:tr>
      <w:tr w:rsidR="002D33A6" w:rsidRPr="00CC68FD" w14:paraId="3BC24C36" w14:textId="77777777" w:rsidTr="002D33A6">
        <w:tc>
          <w:tcPr>
            <w:tcW w:w="4111" w:type="dxa"/>
            <w:tcBorders>
              <w:top w:val="single" w:sz="4" w:space="0" w:color="auto"/>
              <w:left w:val="single" w:sz="4" w:space="0" w:color="auto"/>
              <w:bottom w:val="single" w:sz="4" w:space="0" w:color="auto"/>
              <w:right w:val="single" w:sz="4" w:space="0" w:color="auto"/>
            </w:tcBorders>
            <w:hideMark/>
          </w:tcPr>
          <w:p w14:paraId="737A4B56" w14:textId="77777777" w:rsidR="002D33A6" w:rsidRPr="00CC68FD" w:rsidRDefault="002D33A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Содержание УДС, рублей</w:t>
            </w:r>
          </w:p>
        </w:tc>
        <w:tc>
          <w:tcPr>
            <w:tcW w:w="2019" w:type="dxa"/>
            <w:tcBorders>
              <w:top w:val="single" w:sz="4" w:space="0" w:color="auto"/>
              <w:left w:val="single" w:sz="4" w:space="0" w:color="auto"/>
              <w:bottom w:val="single" w:sz="4" w:space="0" w:color="auto"/>
              <w:right w:val="single" w:sz="4" w:space="0" w:color="auto"/>
            </w:tcBorders>
            <w:hideMark/>
          </w:tcPr>
          <w:p w14:paraId="35A90DEA" w14:textId="77777777" w:rsidR="002D33A6" w:rsidRPr="00CC68FD" w:rsidRDefault="002D33A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5 809 700,0</w:t>
            </w:r>
          </w:p>
        </w:tc>
        <w:tc>
          <w:tcPr>
            <w:tcW w:w="2092" w:type="dxa"/>
            <w:tcBorders>
              <w:top w:val="single" w:sz="4" w:space="0" w:color="auto"/>
              <w:left w:val="single" w:sz="4" w:space="0" w:color="auto"/>
              <w:bottom w:val="single" w:sz="4" w:space="0" w:color="auto"/>
              <w:right w:val="single" w:sz="4" w:space="0" w:color="auto"/>
            </w:tcBorders>
            <w:hideMark/>
          </w:tcPr>
          <w:p w14:paraId="3187A499" w14:textId="77777777" w:rsidR="002D33A6" w:rsidRPr="00CC68FD" w:rsidRDefault="002D33A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8 000 000,0</w:t>
            </w:r>
          </w:p>
        </w:tc>
      </w:tr>
      <w:tr w:rsidR="002D33A6" w:rsidRPr="00CC68FD" w14:paraId="1EBE9DF7" w14:textId="77777777" w:rsidTr="002D33A6">
        <w:tc>
          <w:tcPr>
            <w:tcW w:w="4111" w:type="dxa"/>
            <w:tcBorders>
              <w:top w:val="single" w:sz="4" w:space="0" w:color="auto"/>
              <w:left w:val="single" w:sz="4" w:space="0" w:color="auto"/>
              <w:bottom w:val="single" w:sz="4" w:space="0" w:color="auto"/>
              <w:right w:val="single" w:sz="4" w:space="0" w:color="auto"/>
            </w:tcBorders>
            <w:hideMark/>
          </w:tcPr>
          <w:p w14:paraId="27F28A29" w14:textId="77777777" w:rsidR="002D33A6" w:rsidRPr="00CC68FD" w:rsidRDefault="002D33A6"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Ремонт УДС, рублей</w:t>
            </w:r>
          </w:p>
        </w:tc>
        <w:tc>
          <w:tcPr>
            <w:tcW w:w="2019" w:type="dxa"/>
            <w:tcBorders>
              <w:top w:val="single" w:sz="4" w:space="0" w:color="auto"/>
              <w:left w:val="single" w:sz="4" w:space="0" w:color="auto"/>
              <w:bottom w:val="single" w:sz="4" w:space="0" w:color="auto"/>
              <w:right w:val="single" w:sz="4" w:space="0" w:color="auto"/>
            </w:tcBorders>
            <w:hideMark/>
          </w:tcPr>
          <w:p w14:paraId="1EAB18DE" w14:textId="77777777" w:rsidR="002D33A6" w:rsidRPr="00CC68FD" w:rsidRDefault="002D33A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30 302 423,05</w:t>
            </w:r>
          </w:p>
        </w:tc>
        <w:tc>
          <w:tcPr>
            <w:tcW w:w="2092" w:type="dxa"/>
            <w:tcBorders>
              <w:top w:val="single" w:sz="4" w:space="0" w:color="auto"/>
              <w:left w:val="single" w:sz="4" w:space="0" w:color="auto"/>
              <w:bottom w:val="single" w:sz="4" w:space="0" w:color="auto"/>
              <w:right w:val="single" w:sz="4" w:space="0" w:color="auto"/>
            </w:tcBorders>
            <w:hideMark/>
          </w:tcPr>
          <w:p w14:paraId="24E5CB8D" w14:textId="77777777" w:rsidR="002D33A6" w:rsidRPr="00CC68FD" w:rsidRDefault="002D33A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19 392 700,0</w:t>
            </w:r>
          </w:p>
        </w:tc>
      </w:tr>
      <w:tr w:rsidR="002D33A6" w:rsidRPr="00CC68FD" w14:paraId="0B4B2A64" w14:textId="77777777" w:rsidTr="002D33A6">
        <w:tc>
          <w:tcPr>
            <w:tcW w:w="4111" w:type="dxa"/>
            <w:tcBorders>
              <w:top w:val="single" w:sz="4" w:space="0" w:color="auto"/>
              <w:left w:val="single" w:sz="4" w:space="0" w:color="auto"/>
              <w:bottom w:val="single" w:sz="4" w:space="0" w:color="auto"/>
              <w:right w:val="single" w:sz="4" w:space="0" w:color="auto"/>
            </w:tcBorders>
            <w:hideMark/>
          </w:tcPr>
          <w:p w14:paraId="11BED9FC" w14:textId="77777777" w:rsidR="002D33A6" w:rsidRPr="00CC68FD" w:rsidRDefault="002D33A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Ремонт дорог, км</w:t>
            </w:r>
          </w:p>
        </w:tc>
        <w:tc>
          <w:tcPr>
            <w:tcW w:w="2019" w:type="dxa"/>
            <w:tcBorders>
              <w:top w:val="single" w:sz="4" w:space="0" w:color="auto"/>
              <w:left w:val="single" w:sz="4" w:space="0" w:color="auto"/>
              <w:bottom w:val="single" w:sz="4" w:space="0" w:color="auto"/>
              <w:right w:val="single" w:sz="4" w:space="0" w:color="auto"/>
            </w:tcBorders>
            <w:hideMark/>
          </w:tcPr>
          <w:p w14:paraId="61BD5670" w14:textId="77777777" w:rsidR="002D33A6" w:rsidRPr="00CC68FD" w:rsidRDefault="002D33A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10,5</w:t>
            </w:r>
          </w:p>
        </w:tc>
        <w:tc>
          <w:tcPr>
            <w:tcW w:w="2092" w:type="dxa"/>
            <w:tcBorders>
              <w:top w:val="single" w:sz="4" w:space="0" w:color="auto"/>
              <w:left w:val="single" w:sz="4" w:space="0" w:color="auto"/>
              <w:bottom w:val="single" w:sz="4" w:space="0" w:color="auto"/>
              <w:right w:val="single" w:sz="4" w:space="0" w:color="auto"/>
            </w:tcBorders>
            <w:hideMark/>
          </w:tcPr>
          <w:p w14:paraId="37A9E1E0" w14:textId="77777777" w:rsidR="002D33A6" w:rsidRPr="00CC68FD" w:rsidRDefault="002D33A6" w:rsidP="00A13AC9">
            <w:pPr>
              <w:pStyle w:val="a3"/>
              <w:jc w:val="both"/>
              <w:rPr>
                <w:rFonts w:ascii="Times New Roman" w:hAnsi="Times New Roman" w:cs="Times New Roman"/>
                <w:sz w:val="24"/>
                <w:szCs w:val="24"/>
              </w:rPr>
            </w:pPr>
            <w:r w:rsidRPr="00CC68FD">
              <w:rPr>
                <w:rFonts w:ascii="Times New Roman" w:hAnsi="Times New Roman" w:cs="Times New Roman"/>
                <w:sz w:val="24"/>
                <w:szCs w:val="24"/>
              </w:rPr>
              <w:t>4,69</w:t>
            </w:r>
          </w:p>
        </w:tc>
      </w:tr>
    </w:tbl>
    <w:p w14:paraId="5DA5F3E6" w14:textId="77777777" w:rsidR="002D33A6" w:rsidRPr="00CC68FD" w:rsidRDefault="002D33A6" w:rsidP="00A13AC9">
      <w:pPr>
        <w:pStyle w:val="a3"/>
        <w:jc w:val="both"/>
        <w:rPr>
          <w:rFonts w:ascii="Times New Roman" w:eastAsia="Calibri" w:hAnsi="Times New Roman" w:cs="Times New Roman"/>
          <w:sz w:val="24"/>
          <w:szCs w:val="24"/>
          <w:lang w:eastAsia="ru-RU"/>
        </w:rPr>
      </w:pPr>
    </w:p>
    <w:p w14:paraId="428AB9E3" w14:textId="1169046F" w:rsidR="0096765F" w:rsidRPr="00CC68FD" w:rsidRDefault="002D33A6" w:rsidP="0096765F">
      <w:pPr>
        <w:pStyle w:val="a3"/>
        <w:jc w:val="both"/>
        <w:rPr>
          <w:rFonts w:ascii="Times New Roman" w:hAnsi="Times New Roman" w:cs="Times New Roman"/>
          <w:sz w:val="24"/>
          <w:szCs w:val="24"/>
        </w:rPr>
      </w:pPr>
      <w:r w:rsidRPr="00CC68FD">
        <w:rPr>
          <w:rFonts w:ascii="Times New Roman" w:eastAsia="Calibri" w:hAnsi="Times New Roman" w:cs="Times New Roman"/>
          <w:sz w:val="24"/>
          <w:szCs w:val="24"/>
          <w:lang w:eastAsia="ru-RU"/>
        </w:rPr>
        <w:lastRenderedPageBreak/>
        <w:tab/>
      </w:r>
      <w:r w:rsidR="004D29FB" w:rsidRPr="00CC68FD">
        <w:rPr>
          <w:rFonts w:ascii="Times New Roman" w:hAnsi="Times New Roman" w:cs="Times New Roman"/>
          <w:sz w:val="24"/>
          <w:szCs w:val="24"/>
        </w:rPr>
        <w:t>В 2023 году проведен ремонт дорог общего пользования местного значения на сумму 19 392,7тыс. рублей, отремонтировано 4,69 км. Ремонты дорог велись в п</w:t>
      </w:r>
      <w:r w:rsidR="00B1493A" w:rsidRPr="00CC68FD">
        <w:rPr>
          <w:rFonts w:ascii="Times New Roman" w:hAnsi="Times New Roman" w:cs="Times New Roman"/>
          <w:sz w:val="24"/>
          <w:szCs w:val="24"/>
        </w:rPr>
        <w:t>гт</w:t>
      </w:r>
      <w:r w:rsidR="004D29FB" w:rsidRPr="00CC68FD">
        <w:rPr>
          <w:rFonts w:ascii="Times New Roman" w:hAnsi="Times New Roman" w:cs="Times New Roman"/>
          <w:sz w:val="24"/>
          <w:szCs w:val="24"/>
        </w:rPr>
        <w:t>.Нижний Ингаш, п</w:t>
      </w:r>
      <w:r w:rsidR="00B1493A" w:rsidRPr="00CC68FD">
        <w:rPr>
          <w:rFonts w:ascii="Times New Roman" w:hAnsi="Times New Roman" w:cs="Times New Roman"/>
          <w:sz w:val="24"/>
          <w:szCs w:val="24"/>
        </w:rPr>
        <w:t>гт</w:t>
      </w:r>
      <w:r w:rsidR="004D29FB" w:rsidRPr="00CC68FD">
        <w:rPr>
          <w:rFonts w:ascii="Times New Roman" w:hAnsi="Times New Roman" w:cs="Times New Roman"/>
          <w:sz w:val="24"/>
          <w:szCs w:val="24"/>
        </w:rPr>
        <w:t>.Нижняя Пойма, п.Канифольный, п.Тинской, д.Сулемка Верхнеингашского сельсовета. На содержание автомобильных дорог общего пользования местного значения общей протяженностью 457,8 км. и</w:t>
      </w:r>
      <w:r w:rsidR="0096765F" w:rsidRPr="00CC68FD">
        <w:rPr>
          <w:rFonts w:ascii="Times New Roman" w:hAnsi="Times New Roman" w:cs="Times New Roman"/>
          <w:sz w:val="24"/>
          <w:szCs w:val="24"/>
        </w:rPr>
        <w:t>зрасходовано 8</w:t>
      </w:r>
      <w:r w:rsidR="00B1493A" w:rsidRPr="00CC68FD">
        <w:rPr>
          <w:rFonts w:ascii="Times New Roman" w:hAnsi="Times New Roman" w:cs="Times New Roman"/>
          <w:sz w:val="24"/>
          <w:szCs w:val="24"/>
        </w:rPr>
        <w:t> </w:t>
      </w:r>
      <w:r w:rsidR="0096765F" w:rsidRPr="00CC68FD">
        <w:rPr>
          <w:rFonts w:ascii="Times New Roman" w:hAnsi="Times New Roman" w:cs="Times New Roman"/>
          <w:sz w:val="24"/>
          <w:szCs w:val="24"/>
        </w:rPr>
        <w:t>000</w:t>
      </w:r>
      <w:r w:rsidR="00B1493A" w:rsidRPr="00CC68FD">
        <w:rPr>
          <w:rFonts w:ascii="Times New Roman" w:hAnsi="Times New Roman" w:cs="Times New Roman"/>
          <w:sz w:val="24"/>
          <w:szCs w:val="24"/>
        </w:rPr>
        <w:t xml:space="preserve"> </w:t>
      </w:r>
      <w:r w:rsidR="0096765F" w:rsidRPr="00CC68FD">
        <w:rPr>
          <w:rFonts w:ascii="Times New Roman" w:hAnsi="Times New Roman" w:cs="Times New Roman"/>
          <w:sz w:val="24"/>
          <w:szCs w:val="24"/>
        </w:rPr>
        <w:t>тыс. рублей.</w:t>
      </w:r>
    </w:p>
    <w:p w14:paraId="5F0A128E" w14:textId="15C3C731" w:rsidR="0096765F" w:rsidRPr="00CC68FD" w:rsidRDefault="0096765F" w:rsidP="0096765F">
      <w:pPr>
        <w:pStyle w:val="a3"/>
        <w:jc w:val="both"/>
        <w:rPr>
          <w:rFonts w:ascii="Times New Roman" w:hAnsi="Times New Roman" w:cs="Times New Roman"/>
          <w:sz w:val="24"/>
          <w:szCs w:val="24"/>
        </w:rPr>
      </w:pPr>
      <w:r w:rsidRPr="00CC68FD">
        <w:rPr>
          <w:rFonts w:ascii="Times New Roman" w:hAnsi="Times New Roman" w:cs="Times New Roman"/>
          <w:sz w:val="24"/>
          <w:szCs w:val="24"/>
        </w:rPr>
        <w:tab/>
        <w:t>За 2023 год общий пассажирский поток увеличился по сравнению с 2022 годом, перевезено на 13% больше пассажиров всеми видами транспорта.</w:t>
      </w:r>
    </w:p>
    <w:p w14:paraId="2076AA4E" w14:textId="5393B0E2" w:rsidR="0096765F" w:rsidRPr="00CC68FD" w:rsidRDefault="0096765F" w:rsidP="0096765F">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rPr>
        <w:t>Осуществлением пассажирских перевозок в районе занимался Иланский филиал акционерного общества «Краевое автотранспортное предприятие», а также ИП Никитин И.В. За 2023 год пассажирским автомобильным транспортом перевезено 171141 пассажир. Для осуществления пассажирских перевозок в районе обновлен автобусный парк, 1 автобус переведен из города Иланск</w:t>
      </w:r>
      <w:r w:rsidR="006F7216" w:rsidRPr="00CC68FD">
        <w:rPr>
          <w:rFonts w:ascii="Times New Roman" w:hAnsi="Times New Roman" w:cs="Times New Roman"/>
          <w:sz w:val="24"/>
          <w:szCs w:val="24"/>
        </w:rPr>
        <w:t>ий</w:t>
      </w:r>
      <w:r w:rsidRPr="00CC68FD">
        <w:rPr>
          <w:rFonts w:ascii="Times New Roman" w:hAnsi="Times New Roman" w:cs="Times New Roman"/>
          <w:sz w:val="24"/>
          <w:szCs w:val="24"/>
        </w:rPr>
        <w:t>. На территории района осуществляют перевозки 9 автобусов.</w:t>
      </w:r>
    </w:p>
    <w:p w14:paraId="6218FBA5" w14:textId="77777777" w:rsidR="006F7216" w:rsidRPr="00CC68FD" w:rsidRDefault="0096765F" w:rsidP="0096765F">
      <w:pPr>
        <w:pStyle w:val="a3"/>
        <w:ind w:firstLine="708"/>
        <w:jc w:val="both"/>
        <w:rPr>
          <w:rFonts w:ascii="Times New Roman" w:hAnsi="Times New Roman" w:cs="Times New Roman"/>
          <w:sz w:val="24"/>
          <w:szCs w:val="24"/>
        </w:rPr>
      </w:pPr>
      <w:r w:rsidRPr="00CC68FD">
        <w:rPr>
          <w:rFonts w:ascii="Times New Roman" w:hAnsi="Times New Roman" w:cs="Times New Roman"/>
          <w:color w:val="000000"/>
          <w:sz w:val="24"/>
          <w:szCs w:val="24"/>
          <w:shd w:val="clear" w:color="auto" w:fill="FFFFFF"/>
        </w:rPr>
        <w:t xml:space="preserve">В 2023 обеспечены жители качественной сотовой связью и мобильным интернетом 4G в двух малых населенных пунктах, </w:t>
      </w:r>
      <w:r w:rsidRPr="00CC68FD">
        <w:rPr>
          <w:rFonts w:ascii="Times New Roman" w:hAnsi="Times New Roman" w:cs="Times New Roman"/>
          <w:sz w:val="24"/>
          <w:szCs w:val="24"/>
        </w:rPr>
        <w:t>установлены базовые станции сотовой связи в д. Павловка, д. Александровка.</w:t>
      </w:r>
    </w:p>
    <w:p w14:paraId="03702837" w14:textId="63F5A71D" w:rsidR="0096765F" w:rsidRPr="00CC68FD" w:rsidRDefault="0096765F" w:rsidP="0096765F">
      <w:pPr>
        <w:pStyle w:val="a3"/>
        <w:ind w:firstLine="708"/>
        <w:jc w:val="both"/>
        <w:rPr>
          <w:rFonts w:ascii="Times New Roman" w:hAnsi="Times New Roman" w:cs="Times New Roman"/>
          <w:sz w:val="24"/>
          <w:szCs w:val="24"/>
        </w:rPr>
      </w:pPr>
      <w:r w:rsidRPr="00CC68FD">
        <w:rPr>
          <w:rFonts w:ascii="Times New Roman" w:hAnsi="Times New Roman" w:cs="Times New Roman"/>
          <w:sz w:val="24"/>
          <w:szCs w:val="24"/>
        </w:rPr>
        <w:t xml:space="preserve">    </w:t>
      </w:r>
    </w:p>
    <w:p w14:paraId="00C36A1A" w14:textId="727FB440" w:rsidR="00D16905" w:rsidRPr="00CC68FD" w:rsidRDefault="00D16905" w:rsidP="005B0C67">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РЕШЕНИЕ ВОПРСОВ МЕСТНОГО ЗНАЧЕНИЯ,</w:t>
      </w:r>
    </w:p>
    <w:p w14:paraId="63CA09B0" w14:textId="737AC94C" w:rsidR="00D16905" w:rsidRPr="00CC68FD" w:rsidRDefault="00D16905" w:rsidP="005B0C67">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ПЕРЕДАННЫХ ПО СОГЛАШЕНИЯМ ПОСЕЛЕНИЯМИ МУНИЦИПАЛЬНОМУ РАЙОНУ</w:t>
      </w:r>
    </w:p>
    <w:p w14:paraId="58E27F27" w14:textId="77777777" w:rsidR="00D16905" w:rsidRPr="00CC68FD" w:rsidRDefault="00D16905" w:rsidP="00A13AC9">
      <w:pPr>
        <w:pStyle w:val="a3"/>
        <w:jc w:val="both"/>
        <w:rPr>
          <w:rFonts w:ascii="Times New Roman" w:hAnsi="Times New Roman" w:cs="Times New Roman"/>
          <w:sz w:val="24"/>
          <w:szCs w:val="24"/>
          <w:lang w:eastAsia="ru-RU"/>
        </w:rPr>
      </w:pPr>
    </w:p>
    <w:p w14:paraId="0434D4C9" w14:textId="4686873B" w:rsidR="00D133B1" w:rsidRPr="00CC68FD" w:rsidRDefault="005B0C6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D133B1" w:rsidRPr="00CC68FD">
        <w:rPr>
          <w:rFonts w:ascii="Times New Roman" w:hAnsi="Times New Roman" w:cs="Times New Roman"/>
          <w:sz w:val="24"/>
          <w:szCs w:val="24"/>
          <w:lang w:eastAsia="ru-RU"/>
        </w:rPr>
        <w:t>В соответстви</w:t>
      </w:r>
      <w:r w:rsidR="006F7216" w:rsidRPr="00CC68FD">
        <w:rPr>
          <w:rFonts w:ascii="Times New Roman" w:hAnsi="Times New Roman" w:cs="Times New Roman"/>
          <w:sz w:val="24"/>
          <w:szCs w:val="24"/>
          <w:lang w:eastAsia="ru-RU"/>
        </w:rPr>
        <w:t>и</w:t>
      </w:r>
      <w:r w:rsidR="00D133B1" w:rsidRPr="00CC68FD">
        <w:rPr>
          <w:rFonts w:ascii="Times New Roman" w:hAnsi="Times New Roman" w:cs="Times New Roman"/>
          <w:sz w:val="24"/>
          <w:szCs w:val="24"/>
          <w:lang w:eastAsia="ru-RU"/>
        </w:rPr>
        <w:t xml:space="preserve"> с ч. 4 ст. 15 Федерального закона от 06.10.2003 № 131-ФЗ «Об общих принципах местного самоуправления в Российской Федерации»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w:t>
      </w:r>
      <w:r w:rsidR="00403D17" w:rsidRPr="00CC68FD">
        <w:rPr>
          <w:rFonts w:ascii="Times New Roman" w:hAnsi="Times New Roman" w:cs="Times New Roman"/>
          <w:sz w:val="24"/>
          <w:szCs w:val="24"/>
          <w:lang w:eastAsia="ru-RU"/>
        </w:rPr>
        <w:t>муниципального района</w:t>
      </w:r>
      <w:r w:rsidR="00D133B1" w:rsidRPr="00CC68FD">
        <w:rPr>
          <w:rFonts w:ascii="Times New Roman" w:hAnsi="Times New Roman" w:cs="Times New Roman"/>
          <w:sz w:val="24"/>
          <w:szCs w:val="24"/>
          <w:lang w:eastAsia="ru-RU"/>
        </w:rPr>
        <w:t xml:space="preserve"> о передаче им осуществления части своих полномочи</w:t>
      </w:r>
      <w:r w:rsidR="00FE5B7D" w:rsidRPr="00CC68FD">
        <w:rPr>
          <w:rFonts w:ascii="Times New Roman" w:hAnsi="Times New Roman" w:cs="Times New Roman"/>
          <w:sz w:val="24"/>
          <w:szCs w:val="24"/>
          <w:lang w:eastAsia="ru-RU"/>
        </w:rPr>
        <w:t>й</w:t>
      </w:r>
      <w:r w:rsidR="00D133B1" w:rsidRPr="00CC68FD">
        <w:rPr>
          <w:rFonts w:ascii="Times New Roman" w:hAnsi="Times New Roman" w:cs="Times New Roman"/>
          <w:sz w:val="24"/>
          <w:szCs w:val="24"/>
          <w:lang w:eastAsia="ru-RU"/>
        </w:rPr>
        <w:t>. Органы местного самоуправления муниципального района вправе заключать такие соглашения с поселениями.</w:t>
      </w:r>
    </w:p>
    <w:p w14:paraId="79D3DFC8" w14:textId="4E6B5467" w:rsidR="00847D05" w:rsidRPr="00CC68FD" w:rsidRDefault="005B0C6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655775" w:rsidRPr="00CC68FD">
        <w:rPr>
          <w:rFonts w:ascii="Times New Roman" w:hAnsi="Times New Roman" w:cs="Times New Roman"/>
          <w:sz w:val="24"/>
          <w:szCs w:val="24"/>
          <w:lang w:eastAsia="ru-RU"/>
        </w:rPr>
        <w:t xml:space="preserve">Практика показала, что действительно, некоторые полномочия поселения не могут эффективно исполнять, в том числе из-за отсутствия на поселенческом </w:t>
      </w:r>
      <w:r w:rsidR="00BC6357" w:rsidRPr="00CC68FD">
        <w:rPr>
          <w:rFonts w:ascii="Times New Roman" w:hAnsi="Times New Roman" w:cs="Times New Roman"/>
          <w:sz w:val="24"/>
          <w:szCs w:val="24"/>
          <w:lang w:eastAsia="ru-RU"/>
        </w:rPr>
        <w:t>уровне необходимых для исполнения полномочий кадров</w:t>
      </w:r>
      <w:r w:rsidR="00655775" w:rsidRPr="00CC68FD">
        <w:rPr>
          <w:rFonts w:ascii="Times New Roman" w:hAnsi="Times New Roman" w:cs="Times New Roman"/>
          <w:sz w:val="24"/>
          <w:szCs w:val="24"/>
          <w:lang w:eastAsia="ru-RU"/>
        </w:rPr>
        <w:t>. Так, например, с 2013 года администрация района приступила к исполнению полномочий по градостроительной деятельности, которые ранее исполнялись органами местного само</w:t>
      </w:r>
      <w:r w:rsidR="00847D05" w:rsidRPr="00CC68FD">
        <w:rPr>
          <w:rFonts w:ascii="Times New Roman" w:hAnsi="Times New Roman" w:cs="Times New Roman"/>
          <w:sz w:val="24"/>
          <w:szCs w:val="24"/>
          <w:lang w:eastAsia="ru-RU"/>
        </w:rPr>
        <w:t>управления сельских поселений. П</w:t>
      </w:r>
      <w:r w:rsidR="00655775" w:rsidRPr="00CC68FD">
        <w:rPr>
          <w:rFonts w:ascii="Times New Roman" w:hAnsi="Times New Roman" w:cs="Times New Roman"/>
          <w:sz w:val="24"/>
          <w:szCs w:val="24"/>
          <w:lang w:eastAsia="ru-RU"/>
        </w:rPr>
        <w:t xml:space="preserve">ерераспределение полномочий произошло по инициативе региональной власти, </w:t>
      </w:r>
      <w:r w:rsidR="00FE5B7D" w:rsidRPr="00CC68FD">
        <w:rPr>
          <w:rFonts w:ascii="Times New Roman" w:hAnsi="Times New Roman" w:cs="Times New Roman"/>
          <w:sz w:val="24"/>
          <w:szCs w:val="24"/>
          <w:lang w:eastAsia="ru-RU"/>
        </w:rPr>
        <w:t>с учетом того</w:t>
      </w:r>
      <w:r w:rsidR="00847D05" w:rsidRPr="00CC68FD">
        <w:rPr>
          <w:rFonts w:ascii="Times New Roman" w:hAnsi="Times New Roman" w:cs="Times New Roman"/>
          <w:sz w:val="24"/>
          <w:szCs w:val="24"/>
          <w:lang w:eastAsia="ru-RU"/>
        </w:rPr>
        <w:t>, что поселения не могли эффективно исполнять эти пол</w:t>
      </w:r>
      <w:r w:rsidR="00DD31A0" w:rsidRPr="00CC68FD">
        <w:rPr>
          <w:rFonts w:ascii="Times New Roman" w:hAnsi="Times New Roman" w:cs="Times New Roman"/>
          <w:sz w:val="24"/>
          <w:szCs w:val="24"/>
          <w:lang w:eastAsia="ru-RU"/>
        </w:rPr>
        <w:t>номочия</w:t>
      </w:r>
      <w:r w:rsidR="00BC6357" w:rsidRPr="00CC68FD">
        <w:rPr>
          <w:rFonts w:ascii="Times New Roman" w:hAnsi="Times New Roman" w:cs="Times New Roman"/>
          <w:sz w:val="24"/>
          <w:szCs w:val="24"/>
          <w:lang w:eastAsia="ru-RU"/>
        </w:rPr>
        <w:t xml:space="preserve"> </w:t>
      </w:r>
      <w:r w:rsidR="00847D05" w:rsidRPr="00CC68FD">
        <w:rPr>
          <w:rFonts w:ascii="Times New Roman" w:hAnsi="Times New Roman" w:cs="Times New Roman"/>
          <w:sz w:val="24"/>
          <w:szCs w:val="24"/>
          <w:lang w:eastAsia="ru-RU"/>
        </w:rPr>
        <w:t>из-за отсутствия у них специалистов</w:t>
      </w:r>
      <w:r w:rsidR="00BC6357" w:rsidRPr="00CC68FD">
        <w:rPr>
          <w:rFonts w:ascii="Times New Roman" w:hAnsi="Times New Roman" w:cs="Times New Roman"/>
          <w:sz w:val="24"/>
          <w:szCs w:val="24"/>
          <w:lang w:eastAsia="ru-RU"/>
        </w:rPr>
        <w:t xml:space="preserve"> в сфере градостроительства</w:t>
      </w:r>
      <w:r w:rsidR="00847D05" w:rsidRPr="00CC68FD">
        <w:rPr>
          <w:rFonts w:ascii="Times New Roman" w:hAnsi="Times New Roman" w:cs="Times New Roman"/>
          <w:sz w:val="24"/>
          <w:szCs w:val="24"/>
          <w:lang w:eastAsia="ru-RU"/>
        </w:rPr>
        <w:t>.</w:t>
      </w:r>
    </w:p>
    <w:p w14:paraId="503D07C6" w14:textId="77777777" w:rsidR="00847D05" w:rsidRPr="00CC68FD" w:rsidRDefault="005B0C6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847D05" w:rsidRPr="00CC68FD">
        <w:rPr>
          <w:rFonts w:ascii="Times New Roman" w:hAnsi="Times New Roman" w:cs="Times New Roman"/>
          <w:sz w:val="24"/>
          <w:szCs w:val="24"/>
          <w:lang w:eastAsia="ru-RU"/>
        </w:rPr>
        <w:t xml:space="preserve">С 2017 года администрация района приступила к исполнению </w:t>
      </w:r>
      <w:r w:rsidR="00696EEF" w:rsidRPr="00CC68FD">
        <w:rPr>
          <w:rFonts w:ascii="Times New Roman" w:hAnsi="Times New Roman" w:cs="Times New Roman"/>
          <w:sz w:val="24"/>
          <w:szCs w:val="24"/>
          <w:lang w:eastAsia="ru-RU"/>
        </w:rPr>
        <w:t xml:space="preserve">части </w:t>
      </w:r>
      <w:r w:rsidR="00847D05" w:rsidRPr="00CC68FD">
        <w:rPr>
          <w:rFonts w:ascii="Times New Roman" w:hAnsi="Times New Roman" w:cs="Times New Roman"/>
          <w:sz w:val="24"/>
          <w:szCs w:val="24"/>
          <w:lang w:eastAsia="ru-RU"/>
        </w:rPr>
        <w:t>полномочий в сфере градостроительной деятельности в городских поселениях, которые сами инициировали их передачу, и мы с пониманием отнеслись к этому.</w:t>
      </w:r>
    </w:p>
    <w:p w14:paraId="5060042E" w14:textId="2415E0F6" w:rsidR="001B7A20" w:rsidRPr="00CC68FD" w:rsidRDefault="005B0C6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847D05" w:rsidRPr="00CC68FD">
        <w:rPr>
          <w:rFonts w:ascii="Times New Roman" w:hAnsi="Times New Roman" w:cs="Times New Roman"/>
          <w:sz w:val="24"/>
          <w:szCs w:val="24"/>
          <w:lang w:eastAsia="ru-RU"/>
        </w:rPr>
        <w:t>С 2021 года на районный уровень были переданы полномочия по организации транспортного обслуживания в районном центре, в частности</w:t>
      </w:r>
      <w:r w:rsidR="00BC6357" w:rsidRPr="00CC68FD">
        <w:rPr>
          <w:rFonts w:ascii="Times New Roman" w:hAnsi="Times New Roman" w:cs="Times New Roman"/>
          <w:sz w:val="24"/>
          <w:szCs w:val="24"/>
          <w:lang w:eastAsia="ru-RU"/>
        </w:rPr>
        <w:t>,</w:t>
      </w:r>
      <w:r w:rsidR="00847D05" w:rsidRPr="00CC68FD">
        <w:rPr>
          <w:rFonts w:ascii="Times New Roman" w:hAnsi="Times New Roman" w:cs="Times New Roman"/>
          <w:sz w:val="24"/>
          <w:szCs w:val="24"/>
          <w:lang w:eastAsia="ru-RU"/>
        </w:rPr>
        <w:t xml:space="preserve"> по организации автобусного обслуживания по внутрепоселенческому маршруту № 4.</w:t>
      </w:r>
      <w:r w:rsidR="001B7A20" w:rsidRPr="00CC68FD">
        <w:rPr>
          <w:rFonts w:ascii="Times New Roman" w:hAnsi="Times New Roman" w:cs="Times New Roman"/>
          <w:sz w:val="24"/>
          <w:szCs w:val="24"/>
          <w:lang w:eastAsia="ru-RU"/>
        </w:rPr>
        <w:t xml:space="preserve"> Передач</w:t>
      </w:r>
      <w:r w:rsidR="006F7216" w:rsidRPr="00CC68FD">
        <w:rPr>
          <w:rFonts w:ascii="Times New Roman" w:hAnsi="Times New Roman" w:cs="Times New Roman"/>
          <w:sz w:val="24"/>
          <w:szCs w:val="24"/>
          <w:lang w:eastAsia="ru-RU"/>
        </w:rPr>
        <w:t>а</w:t>
      </w:r>
      <w:r w:rsidR="001B7A20" w:rsidRPr="00CC68FD">
        <w:rPr>
          <w:rFonts w:ascii="Times New Roman" w:hAnsi="Times New Roman" w:cs="Times New Roman"/>
          <w:sz w:val="24"/>
          <w:szCs w:val="24"/>
          <w:lang w:eastAsia="ru-RU"/>
        </w:rPr>
        <w:t xml:space="preserve"> этих полномочий произошла по взаимной договоренности, поскольку названный маршрут обслуживает одна и та же транспортная организация, что обслуживает районные маршруты, и в администрации района есть специалисты, которые могут профессионально заниматься этой деятельностью.</w:t>
      </w:r>
    </w:p>
    <w:p w14:paraId="0E8D3CF8" w14:textId="0691CCF6" w:rsidR="004A2B81" w:rsidRPr="00CC68FD" w:rsidRDefault="005B0C6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1B7A20" w:rsidRPr="00CC68FD">
        <w:rPr>
          <w:rFonts w:ascii="Times New Roman" w:hAnsi="Times New Roman" w:cs="Times New Roman"/>
          <w:sz w:val="24"/>
          <w:szCs w:val="24"/>
          <w:lang w:eastAsia="ru-RU"/>
        </w:rPr>
        <w:t>Однако в целом, я, как Глава района к передаче полномочий от поселенческого уровня отношусь осторожно, поскольку считаю</w:t>
      </w:r>
      <w:r w:rsidR="0048503C" w:rsidRPr="00CC68FD">
        <w:rPr>
          <w:rFonts w:ascii="Times New Roman" w:hAnsi="Times New Roman" w:cs="Times New Roman"/>
          <w:sz w:val="24"/>
          <w:szCs w:val="24"/>
          <w:lang w:eastAsia="ru-RU"/>
        </w:rPr>
        <w:t>, что каждый уровень органов местного самоуправления обязан сам ис</w:t>
      </w:r>
      <w:r w:rsidR="001B7A20" w:rsidRPr="00CC68FD">
        <w:rPr>
          <w:rFonts w:ascii="Times New Roman" w:hAnsi="Times New Roman" w:cs="Times New Roman"/>
          <w:sz w:val="24"/>
          <w:szCs w:val="24"/>
          <w:lang w:eastAsia="ru-RU"/>
        </w:rPr>
        <w:t>полнять свои полномочия, а самое</w:t>
      </w:r>
      <w:r w:rsidR="0048503C" w:rsidRPr="00CC68FD">
        <w:rPr>
          <w:rFonts w:ascii="Times New Roman" w:hAnsi="Times New Roman" w:cs="Times New Roman"/>
          <w:sz w:val="24"/>
          <w:szCs w:val="24"/>
          <w:lang w:eastAsia="ru-RU"/>
        </w:rPr>
        <w:t xml:space="preserve"> главное, </w:t>
      </w:r>
      <w:r w:rsidR="001B7A20" w:rsidRPr="00CC68FD">
        <w:rPr>
          <w:rFonts w:ascii="Times New Roman" w:hAnsi="Times New Roman" w:cs="Times New Roman"/>
          <w:sz w:val="24"/>
          <w:szCs w:val="24"/>
          <w:lang w:eastAsia="ru-RU"/>
        </w:rPr>
        <w:t xml:space="preserve">не вижу </w:t>
      </w:r>
      <w:r w:rsidR="00BC6357" w:rsidRPr="00CC68FD">
        <w:rPr>
          <w:rFonts w:ascii="Times New Roman" w:hAnsi="Times New Roman" w:cs="Times New Roman"/>
          <w:sz w:val="24"/>
          <w:szCs w:val="24"/>
          <w:lang w:eastAsia="ru-RU"/>
        </w:rPr>
        <w:t xml:space="preserve">в этом </w:t>
      </w:r>
      <w:r w:rsidR="001B7A20" w:rsidRPr="00CC68FD">
        <w:rPr>
          <w:rFonts w:ascii="Times New Roman" w:hAnsi="Times New Roman" w:cs="Times New Roman"/>
          <w:sz w:val="24"/>
          <w:szCs w:val="24"/>
          <w:lang w:eastAsia="ru-RU"/>
        </w:rPr>
        <w:t xml:space="preserve">смысла. Ведь </w:t>
      </w:r>
      <w:r w:rsidR="004A2B81" w:rsidRPr="00CC68FD">
        <w:rPr>
          <w:rFonts w:ascii="Times New Roman" w:hAnsi="Times New Roman" w:cs="Times New Roman"/>
          <w:sz w:val="24"/>
          <w:szCs w:val="24"/>
          <w:lang w:eastAsia="ru-RU"/>
        </w:rPr>
        <w:t>основная</w:t>
      </w:r>
      <w:r w:rsidR="001B7A20" w:rsidRPr="00CC68FD">
        <w:rPr>
          <w:rFonts w:ascii="Times New Roman" w:hAnsi="Times New Roman" w:cs="Times New Roman"/>
          <w:sz w:val="24"/>
          <w:szCs w:val="24"/>
          <w:lang w:eastAsia="ru-RU"/>
        </w:rPr>
        <w:t xml:space="preserve"> причина, которая мешает эффективному исполнению полномочий, это отсутствие, либо недостат</w:t>
      </w:r>
      <w:r w:rsidR="004A2B81" w:rsidRPr="00CC68FD">
        <w:rPr>
          <w:rFonts w:ascii="Times New Roman" w:hAnsi="Times New Roman" w:cs="Times New Roman"/>
          <w:sz w:val="24"/>
          <w:szCs w:val="24"/>
          <w:lang w:eastAsia="ru-RU"/>
        </w:rPr>
        <w:t>о</w:t>
      </w:r>
      <w:r w:rsidR="001B7A20" w:rsidRPr="00CC68FD">
        <w:rPr>
          <w:rFonts w:ascii="Times New Roman" w:hAnsi="Times New Roman" w:cs="Times New Roman"/>
          <w:sz w:val="24"/>
          <w:szCs w:val="24"/>
          <w:lang w:eastAsia="ru-RU"/>
        </w:rPr>
        <w:t xml:space="preserve">чность средств на организацию исполнения </w:t>
      </w:r>
      <w:r w:rsidR="004A2B81" w:rsidRPr="00CC68FD">
        <w:rPr>
          <w:rFonts w:ascii="Times New Roman" w:hAnsi="Times New Roman" w:cs="Times New Roman"/>
          <w:sz w:val="24"/>
          <w:szCs w:val="24"/>
          <w:lang w:eastAsia="ru-RU"/>
        </w:rPr>
        <w:t xml:space="preserve">этих </w:t>
      </w:r>
      <w:r w:rsidR="001B7A20" w:rsidRPr="00CC68FD">
        <w:rPr>
          <w:rFonts w:ascii="Times New Roman" w:hAnsi="Times New Roman" w:cs="Times New Roman"/>
          <w:sz w:val="24"/>
          <w:szCs w:val="24"/>
          <w:lang w:eastAsia="ru-RU"/>
        </w:rPr>
        <w:t>полномочий.</w:t>
      </w:r>
      <w:r w:rsidR="004A2B81" w:rsidRPr="00CC68FD">
        <w:rPr>
          <w:rFonts w:ascii="Times New Roman" w:hAnsi="Times New Roman" w:cs="Times New Roman"/>
          <w:sz w:val="24"/>
          <w:szCs w:val="24"/>
          <w:lang w:eastAsia="ru-RU"/>
        </w:rPr>
        <w:t xml:space="preserve"> С передачей их на уровень района, денежных средств не прибавится, более того</w:t>
      </w:r>
      <w:r w:rsidR="00FE5B7D" w:rsidRPr="00CC68FD">
        <w:rPr>
          <w:rFonts w:ascii="Times New Roman" w:hAnsi="Times New Roman" w:cs="Times New Roman"/>
          <w:sz w:val="24"/>
          <w:szCs w:val="24"/>
          <w:lang w:eastAsia="ru-RU"/>
        </w:rPr>
        <w:t>,</w:t>
      </w:r>
      <w:r w:rsidR="004A2B81" w:rsidRPr="00CC68FD">
        <w:rPr>
          <w:rFonts w:ascii="Times New Roman" w:hAnsi="Times New Roman" w:cs="Times New Roman"/>
          <w:sz w:val="24"/>
          <w:szCs w:val="24"/>
          <w:lang w:eastAsia="ru-RU"/>
        </w:rPr>
        <w:t xml:space="preserve"> возникает масса организационных проблем, в том числе</w:t>
      </w:r>
      <w:r w:rsidR="001C0D76" w:rsidRPr="00CC68FD">
        <w:rPr>
          <w:rFonts w:ascii="Times New Roman" w:hAnsi="Times New Roman" w:cs="Times New Roman"/>
          <w:sz w:val="24"/>
          <w:szCs w:val="24"/>
          <w:lang w:eastAsia="ru-RU"/>
        </w:rPr>
        <w:t>,</w:t>
      </w:r>
      <w:r w:rsidR="004A2B81" w:rsidRPr="00CC68FD">
        <w:rPr>
          <w:rFonts w:ascii="Times New Roman" w:hAnsi="Times New Roman" w:cs="Times New Roman"/>
          <w:sz w:val="24"/>
          <w:szCs w:val="24"/>
          <w:lang w:eastAsia="ru-RU"/>
        </w:rPr>
        <w:t xml:space="preserve"> связанных с </w:t>
      </w:r>
      <w:r w:rsidR="004A2B81" w:rsidRPr="00CC68FD">
        <w:rPr>
          <w:rFonts w:ascii="Times New Roman" w:hAnsi="Times New Roman" w:cs="Times New Roman"/>
          <w:sz w:val="24"/>
          <w:szCs w:val="24"/>
          <w:lang w:eastAsia="ru-RU"/>
        </w:rPr>
        <w:lastRenderedPageBreak/>
        <w:t>взаимодействием</w:t>
      </w:r>
      <w:r w:rsidR="00BC6357" w:rsidRPr="00CC68FD">
        <w:rPr>
          <w:rFonts w:ascii="Times New Roman" w:hAnsi="Times New Roman" w:cs="Times New Roman"/>
          <w:sz w:val="24"/>
          <w:szCs w:val="24"/>
          <w:lang w:eastAsia="ru-RU"/>
        </w:rPr>
        <w:t xml:space="preserve"> между уровнями местной власти</w:t>
      </w:r>
      <w:r w:rsidR="004A2B81" w:rsidRPr="00CC68FD">
        <w:rPr>
          <w:rFonts w:ascii="Times New Roman" w:hAnsi="Times New Roman" w:cs="Times New Roman"/>
          <w:sz w:val="24"/>
          <w:szCs w:val="24"/>
          <w:lang w:eastAsia="ru-RU"/>
        </w:rPr>
        <w:t>.</w:t>
      </w:r>
      <w:r w:rsidR="00BC6357" w:rsidRPr="00CC68FD">
        <w:rPr>
          <w:rFonts w:ascii="Times New Roman" w:hAnsi="Times New Roman" w:cs="Times New Roman"/>
          <w:sz w:val="24"/>
          <w:szCs w:val="24"/>
          <w:lang w:eastAsia="ru-RU"/>
        </w:rPr>
        <w:t xml:space="preserve"> </w:t>
      </w:r>
      <w:r w:rsidR="00BC6357" w:rsidRPr="00CC68FD">
        <w:rPr>
          <w:rFonts w:ascii="Times New Roman" w:hAnsi="Times New Roman" w:cs="Times New Roman"/>
          <w:sz w:val="24"/>
          <w:szCs w:val="24"/>
          <w:lang w:eastAsia="ru-RU"/>
        </w:rPr>
        <w:tab/>
        <w:t>Особенно эти проблемы стали очевидными при приеме от поселений полномочий в сфере культуры.</w:t>
      </w:r>
    </w:p>
    <w:p w14:paraId="5B68AAEB" w14:textId="77777777" w:rsidR="0048503C" w:rsidRPr="00CC68FD" w:rsidRDefault="004A2B81"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 xml:space="preserve"> </w:t>
      </w:r>
      <w:r w:rsidR="005B0C67" w:rsidRPr="00CC68FD">
        <w:rPr>
          <w:rFonts w:ascii="Times New Roman" w:hAnsi="Times New Roman" w:cs="Times New Roman"/>
          <w:sz w:val="24"/>
          <w:szCs w:val="24"/>
          <w:lang w:eastAsia="ru-RU"/>
        </w:rPr>
        <w:tab/>
      </w:r>
      <w:r w:rsidR="00BC6357" w:rsidRPr="00CC68FD">
        <w:rPr>
          <w:rFonts w:ascii="Times New Roman" w:hAnsi="Times New Roman" w:cs="Times New Roman"/>
          <w:sz w:val="24"/>
          <w:szCs w:val="24"/>
          <w:lang w:eastAsia="ru-RU"/>
        </w:rPr>
        <w:t>Произошло это по настоянию региональной власти, которая приветствовала</w:t>
      </w:r>
      <w:r w:rsidRPr="00CC68FD">
        <w:rPr>
          <w:rFonts w:ascii="Times New Roman" w:hAnsi="Times New Roman" w:cs="Times New Roman"/>
          <w:sz w:val="24"/>
          <w:szCs w:val="24"/>
          <w:lang w:eastAsia="ru-RU"/>
        </w:rPr>
        <w:t xml:space="preserve"> и приветствуют</w:t>
      </w:r>
      <w:r w:rsidR="0048503C" w:rsidRPr="00CC68FD">
        <w:rPr>
          <w:rFonts w:ascii="Times New Roman" w:hAnsi="Times New Roman" w:cs="Times New Roman"/>
          <w:sz w:val="24"/>
          <w:szCs w:val="24"/>
          <w:lang w:eastAsia="ru-RU"/>
        </w:rPr>
        <w:t xml:space="preserve"> централизацию</w:t>
      </w:r>
      <w:r w:rsidRPr="00CC68FD">
        <w:rPr>
          <w:rFonts w:ascii="Times New Roman" w:hAnsi="Times New Roman" w:cs="Times New Roman"/>
          <w:sz w:val="24"/>
          <w:szCs w:val="24"/>
          <w:lang w:eastAsia="ru-RU"/>
        </w:rPr>
        <w:t>,</w:t>
      </w:r>
      <w:r w:rsidR="0048503C" w:rsidRPr="00CC68FD">
        <w:rPr>
          <w:rFonts w:ascii="Times New Roman" w:hAnsi="Times New Roman" w:cs="Times New Roman"/>
          <w:sz w:val="24"/>
          <w:szCs w:val="24"/>
          <w:lang w:eastAsia="ru-RU"/>
        </w:rPr>
        <w:t xml:space="preserve"> и их конечно можно понять, ведь им проще работать с районом, одним распорядителем и юридическим лицом, чем с сотнями учреждений в статусе юридических лиц.</w:t>
      </w:r>
    </w:p>
    <w:p w14:paraId="5971D562" w14:textId="77777777" w:rsidR="00073CE0" w:rsidRPr="00CC68FD" w:rsidRDefault="005B0C6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BC6357" w:rsidRPr="00CC68FD">
        <w:rPr>
          <w:rFonts w:ascii="Times New Roman" w:hAnsi="Times New Roman" w:cs="Times New Roman"/>
          <w:sz w:val="24"/>
          <w:szCs w:val="24"/>
          <w:lang w:eastAsia="ru-RU"/>
        </w:rPr>
        <w:t>С</w:t>
      </w:r>
      <w:r w:rsidR="004A2B81" w:rsidRPr="00CC68FD">
        <w:rPr>
          <w:rFonts w:ascii="Times New Roman" w:hAnsi="Times New Roman" w:cs="Times New Roman"/>
          <w:sz w:val="24"/>
          <w:szCs w:val="24"/>
          <w:lang w:eastAsia="ru-RU"/>
        </w:rPr>
        <w:t xml:space="preserve"> 2017 года </w:t>
      </w:r>
      <w:r w:rsidR="00073CE0" w:rsidRPr="00CC68FD">
        <w:rPr>
          <w:rFonts w:ascii="Times New Roman" w:hAnsi="Times New Roman" w:cs="Times New Roman"/>
          <w:sz w:val="24"/>
          <w:szCs w:val="24"/>
          <w:lang w:eastAsia="ru-RU"/>
        </w:rPr>
        <w:t>администрация района приняла полномочия от органов местного самоуправления поселений по вопросу создания условий для организации досуга и обеспечения жителей поселений услугами организации культуры. Причем содержание зданий и помещений учреждений культуры осталось за поселениями, поскольку вся эта инфраструкту</w:t>
      </w:r>
      <w:r w:rsidR="005D3565" w:rsidRPr="00CC68FD">
        <w:rPr>
          <w:rFonts w:ascii="Times New Roman" w:hAnsi="Times New Roman" w:cs="Times New Roman"/>
          <w:sz w:val="24"/>
          <w:szCs w:val="24"/>
          <w:lang w:eastAsia="ru-RU"/>
        </w:rPr>
        <w:t>ра находится в их собственности.</w:t>
      </w:r>
    </w:p>
    <w:p w14:paraId="7F13EC89" w14:textId="17968D15" w:rsidR="00DD31A0" w:rsidRPr="00CC68FD" w:rsidRDefault="005B0C6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BC6357" w:rsidRPr="00CC68FD">
        <w:rPr>
          <w:rFonts w:ascii="Times New Roman" w:hAnsi="Times New Roman" w:cs="Times New Roman"/>
          <w:sz w:val="24"/>
          <w:szCs w:val="24"/>
          <w:lang w:eastAsia="ru-RU"/>
        </w:rPr>
        <w:t xml:space="preserve">Для эффективного взаимодействия </w:t>
      </w:r>
      <w:r w:rsidR="00C13B3E" w:rsidRPr="00CC68FD">
        <w:rPr>
          <w:rFonts w:ascii="Times New Roman" w:hAnsi="Times New Roman" w:cs="Times New Roman"/>
          <w:sz w:val="24"/>
          <w:szCs w:val="24"/>
          <w:lang w:eastAsia="ru-RU"/>
        </w:rPr>
        <w:t xml:space="preserve">дополнительно </w:t>
      </w:r>
      <w:r w:rsidR="00BC6357" w:rsidRPr="00CC68FD">
        <w:rPr>
          <w:rFonts w:ascii="Times New Roman" w:hAnsi="Times New Roman" w:cs="Times New Roman"/>
          <w:sz w:val="24"/>
          <w:szCs w:val="24"/>
          <w:lang w:eastAsia="ru-RU"/>
        </w:rPr>
        <w:t>с</w:t>
      </w:r>
      <w:r w:rsidR="005D3565" w:rsidRPr="00CC68FD">
        <w:rPr>
          <w:rFonts w:ascii="Times New Roman" w:hAnsi="Times New Roman" w:cs="Times New Roman"/>
          <w:sz w:val="24"/>
          <w:szCs w:val="24"/>
          <w:lang w:eastAsia="ru-RU"/>
        </w:rPr>
        <w:t xml:space="preserve"> главами поселени</w:t>
      </w:r>
      <w:r w:rsidR="00FE5B7D" w:rsidRPr="00CC68FD">
        <w:rPr>
          <w:rFonts w:ascii="Times New Roman" w:hAnsi="Times New Roman" w:cs="Times New Roman"/>
          <w:sz w:val="24"/>
          <w:szCs w:val="24"/>
          <w:lang w:eastAsia="ru-RU"/>
        </w:rPr>
        <w:t>й</w:t>
      </w:r>
      <w:r w:rsidR="005D3565" w:rsidRPr="00CC68FD">
        <w:rPr>
          <w:rFonts w:ascii="Times New Roman" w:hAnsi="Times New Roman" w:cs="Times New Roman"/>
          <w:sz w:val="24"/>
          <w:szCs w:val="24"/>
          <w:lang w:eastAsia="ru-RU"/>
        </w:rPr>
        <w:t xml:space="preserve"> </w:t>
      </w:r>
      <w:r w:rsidR="006C5396" w:rsidRPr="00CC68FD">
        <w:rPr>
          <w:rFonts w:ascii="Times New Roman" w:hAnsi="Times New Roman" w:cs="Times New Roman"/>
          <w:sz w:val="24"/>
          <w:szCs w:val="24"/>
          <w:lang w:eastAsia="ru-RU"/>
        </w:rPr>
        <w:t>были заключе</w:t>
      </w:r>
      <w:r w:rsidR="00C13B3E" w:rsidRPr="00CC68FD">
        <w:rPr>
          <w:rFonts w:ascii="Times New Roman" w:hAnsi="Times New Roman" w:cs="Times New Roman"/>
          <w:sz w:val="24"/>
          <w:szCs w:val="24"/>
          <w:lang w:eastAsia="ru-RU"/>
        </w:rPr>
        <w:t>ны соглашения</w:t>
      </w:r>
      <w:r w:rsidR="006C5396" w:rsidRPr="00CC68FD">
        <w:rPr>
          <w:rFonts w:ascii="Times New Roman" w:hAnsi="Times New Roman" w:cs="Times New Roman"/>
          <w:sz w:val="24"/>
          <w:szCs w:val="24"/>
          <w:lang w:eastAsia="ru-RU"/>
        </w:rPr>
        <w:t xml:space="preserve"> о взаимодействии</w:t>
      </w:r>
      <w:r w:rsidR="00C13B3E" w:rsidRPr="00CC68FD">
        <w:rPr>
          <w:rFonts w:ascii="Times New Roman" w:hAnsi="Times New Roman" w:cs="Times New Roman"/>
          <w:sz w:val="24"/>
          <w:szCs w:val="24"/>
          <w:lang w:eastAsia="ru-RU"/>
        </w:rPr>
        <w:t xml:space="preserve"> в сфере культуры</w:t>
      </w:r>
      <w:r w:rsidR="006C5396" w:rsidRPr="00CC68FD">
        <w:rPr>
          <w:rFonts w:ascii="Times New Roman" w:hAnsi="Times New Roman" w:cs="Times New Roman"/>
          <w:sz w:val="24"/>
          <w:szCs w:val="24"/>
          <w:lang w:eastAsia="ru-RU"/>
        </w:rPr>
        <w:t>. Однако не</w:t>
      </w:r>
      <w:r w:rsidR="001C0D76" w:rsidRPr="00CC68FD">
        <w:rPr>
          <w:rFonts w:ascii="Times New Roman" w:hAnsi="Times New Roman" w:cs="Times New Roman"/>
          <w:sz w:val="24"/>
          <w:szCs w:val="24"/>
          <w:lang w:eastAsia="ru-RU"/>
        </w:rPr>
        <w:t xml:space="preserve"> </w:t>
      </w:r>
      <w:r w:rsidR="006C5396" w:rsidRPr="00CC68FD">
        <w:rPr>
          <w:rFonts w:ascii="Times New Roman" w:hAnsi="Times New Roman" w:cs="Times New Roman"/>
          <w:sz w:val="24"/>
          <w:szCs w:val="24"/>
          <w:lang w:eastAsia="ru-RU"/>
        </w:rPr>
        <w:t>всегда эти соглашения исполнялись</w:t>
      </w:r>
      <w:r w:rsidR="00F7448D" w:rsidRPr="00CC68FD">
        <w:rPr>
          <w:rFonts w:ascii="Times New Roman" w:hAnsi="Times New Roman" w:cs="Times New Roman"/>
          <w:sz w:val="24"/>
          <w:szCs w:val="24"/>
          <w:lang w:eastAsia="ru-RU"/>
        </w:rPr>
        <w:t xml:space="preserve">, </w:t>
      </w:r>
      <w:r w:rsidR="00C13B3E" w:rsidRPr="00CC68FD">
        <w:rPr>
          <w:rFonts w:ascii="Times New Roman" w:hAnsi="Times New Roman" w:cs="Times New Roman"/>
          <w:sz w:val="24"/>
          <w:szCs w:val="24"/>
          <w:lang w:eastAsia="ru-RU"/>
        </w:rPr>
        <w:t>в том числе и со стороны района, что сказывалось на эффективности работы клубных и библиотечных структурных подразделений и на востребованности их услуг населением.</w:t>
      </w:r>
    </w:p>
    <w:p w14:paraId="3A663F1A" w14:textId="3862FE9F" w:rsidR="00DD31A0" w:rsidRPr="00CC68FD" w:rsidRDefault="005B0C6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DD31A0" w:rsidRPr="00CC68FD">
        <w:rPr>
          <w:rFonts w:ascii="Times New Roman" w:hAnsi="Times New Roman" w:cs="Times New Roman"/>
          <w:sz w:val="24"/>
          <w:szCs w:val="24"/>
          <w:lang w:eastAsia="ru-RU"/>
        </w:rPr>
        <w:t>В прошедшем году на уровне края прорабатывалась идея передачи на уровень района полномочий сельских поселений в сфере коммунального хозяйства, в том числе</w:t>
      </w:r>
      <w:r w:rsidR="001C0D76" w:rsidRPr="00CC68FD">
        <w:rPr>
          <w:rFonts w:ascii="Times New Roman" w:hAnsi="Times New Roman" w:cs="Times New Roman"/>
          <w:sz w:val="24"/>
          <w:szCs w:val="24"/>
          <w:lang w:eastAsia="ru-RU"/>
        </w:rPr>
        <w:t>,</w:t>
      </w:r>
      <w:r w:rsidR="00DD31A0" w:rsidRPr="00CC68FD">
        <w:rPr>
          <w:rFonts w:ascii="Times New Roman" w:hAnsi="Times New Roman" w:cs="Times New Roman"/>
          <w:sz w:val="24"/>
          <w:szCs w:val="24"/>
          <w:lang w:eastAsia="ru-RU"/>
        </w:rPr>
        <w:t xml:space="preserve"> связанных с энергетикой. Администрация района высказала отрицательное отношение к этой иде</w:t>
      </w:r>
      <w:r w:rsidR="00CC68FD" w:rsidRPr="00CC68FD">
        <w:rPr>
          <w:rFonts w:ascii="Times New Roman" w:hAnsi="Times New Roman" w:cs="Times New Roman"/>
          <w:sz w:val="24"/>
          <w:szCs w:val="24"/>
          <w:lang w:eastAsia="ru-RU"/>
        </w:rPr>
        <w:t>е</w:t>
      </w:r>
      <w:r w:rsidR="00DD31A0" w:rsidRPr="00CC68FD">
        <w:rPr>
          <w:rFonts w:ascii="Times New Roman" w:hAnsi="Times New Roman" w:cs="Times New Roman"/>
          <w:sz w:val="24"/>
          <w:szCs w:val="24"/>
          <w:lang w:eastAsia="ru-RU"/>
        </w:rPr>
        <w:t xml:space="preserve"> и</w:t>
      </w:r>
      <w:r w:rsidR="00FF1B50" w:rsidRPr="00CC68FD">
        <w:rPr>
          <w:rFonts w:ascii="Times New Roman" w:hAnsi="Times New Roman" w:cs="Times New Roman"/>
          <w:sz w:val="24"/>
          <w:szCs w:val="24"/>
          <w:lang w:eastAsia="ru-RU"/>
        </w:rPr>
        <w:t>,</w:t>
      </w:r>
      <w:r w:rsidR="00DD31A0" w:rsidRPr="00CC68FD">
        <w:rPr>
          <w:rFonts w:ascii="Times New Roman" w:hAnsi="Times New Roman" w:cs="Times New Roman"/>
          <w:sz w:val="24"/>
          <w:szCs w:val="24"/>
          <w:lang w:eastAsia="ru-RU"/>
        </w:rPr>
        <w:t xml:space="preserve"> по всей видимости</w:t>
      </w:r>
      <w:r w:rsidR="00FF1B50" w:rsidRPr="00CC68FD">
        <w:rPr>
          <w:rFonts w:ascii="Times New Roman" w:hAnsi="Times New Roman" w:cs="Times New Roman"/>
          <w:sz w:val="24"/>
          <w:szCs w:val="24"/>
          <w:lang w:eastAsia="ru-RU"/>
        </w:rPr>
        <w:t>,</w:t>
      </w:r>
      <w:r w:rsidR="00DD31A0" w:rsidRPr="00CC68FD">
        <w:rPr>
          <w:rFonts w:ascii="Times New Roman" w:hAnsi="Times New Roman" w:cs="Times New Roman"/>
          <w:sz w:val="24"/>
          <w:szCs w:val="24"/>
          <w:lang w:eastAsia="ru-RU"/>
        </w:rPr>
        <w:t xml:space="preserve"> большая часть муниципальных образований края, в результате чего приняти</w:t>
      </w:r>
      <w:r w:rsidR="00CC68FD" w:rsidRPr="00CC68FD">
        <w:rPr>
          <w:rFonts w:ascii="Times New Roman" w:hAnsi="Times New Roman" w:cs="Times New Roman"/>
          <w:sz w:val="24"/>
          <w:szCs w:val="24"/>
          <w:lang w:eastAsia="ru-RU"/>
        </w:rPr>
        <w:t>е</w:t>
      </w:r>
      <w:r w:rsidR="00DD31A0" w:rsidRPr="00CC68FD">
        <w:rPr>
          <w:rFonts w:ascii="Times New Roman" w:hAnsi="Times New Roman" w:cs="Times New Roman"/>
          <w:sz w:val="24"/>
          <w:szCs w:val="24"/>
          <w:lang w:eastAsia="ru-RU"/>
        </w:rPr>
        <w:t xml:space="preserve"> решения было отложено.</w:t>
      </w:r>
    </w:p>
    <w:p w14:paraId="73D56FDC" w14:textId="77777777" w:rsidR="001C0D76" w:rsidRPr="00CC68FD" w:rsidRDefault="001C0D76" w:rsidP="00A13AC9">
      <w:pPr>
        <w:pStyle w:val="a3"/>
        <w:jc w:val="both"/>
        <w:rPr>
          <w:rFonts w:ascii="Times New Roman" w:hAnsi="Times New Roman" w:cs="Times New Roman"/>
          <w:sz w:val="24"/>
          <w:szCs w:val="24"/>
          <w:lang w:eastAsia="ru-RU"/>
        </w:rPr>
      </w:pPr>
    </w:p>
    <w:p w14:paraId="7F8FA1AE" w14:textId="77777777" w:rsidR="00F16303" w:rsidRPr="00CC68FD" w:rsidRDefault="00F16303" w:rsidP="005B0C67">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ИСПОЛНЕНИЕ ГОСУДАРСТВЕННЫХ ПОЛНОМОЧИИ</w:t>
      </w:r>
    </w:p>
    <w:p w14:paraId="443A9D3A" w14:textId="77777777" w:rsidR="00F16303" w:rsidRPr="00CC68FD" w:rsidRDefault="00F16303" w:rsidP="00A13AC9">
      <w:pPr>
        <w:pStyle w:val="a3"/>
        <w:jc w:val="both"/>
        <w:rPr>
          <w:rFonts w:ascii="Times New Roman" w:hAnsi="Times New Roman" w:cs="Times New Roman"/>
          <w:sz w:val="24"/>
          <w:szCs w:val="24"/>
          <w:lang w:eastAsia="ru-RU"/>
        </w:rPr>
      </w:pPr>
    </w:p>
    <w:p w14:paraId="17AE8E38" w14:textId="28D784F3" w:rsidR="00F74FDA" w:rsidRPr="00CC68FD" w:rsidRDefault="00F16303"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 xml:space="preserve">В отчетном году администрация района продолжала исполнять государственные полномочия, которые </w:t>
      </w:r>
      <w:r w:rsidR="00F74FDA" w:rsidRPr="00CC68FD">
        <w:rPr>
          <w:rFonts w:ascii="Times New Roman" w:hAnsi="Times New Roman" w:cs="Times New Roman"/>
          <w:sz w:val="24"/>
          <w:szCs w:val="24"/>
          <w:lang w:eastAsia="ru-RU"/>
        </w:rPr>
        <w:t xml:space="preserve">были </w:t>
      </w:r>
      <w:r w:rsidRPr="00CC68FD">
        <w:rPr>
          <w:rFonts w:ascii="Times New Roman" w:hAnsi="Times New Roman" w:cs="Times New Roman"/>
          <w:sz w:val="24"/>
          <w:szCs w:val="24"/>
          <w:lang w:eastAsia="ru-RU"/>
        </w:rPr>
        <w:t>п</w:t>
      </w:r>
      <w:r w:rsidR="00F74FDA" w:rsidRPr="00CC68FD">
        <w:rPr>
          <w:rFonts w:ascii="Times New Roman" w:hAnsi="Times New Roman" w:cs="Times New Roman"/>
          <w:sz w:val="24"/>
          <w:szCs w:val="24"/>
          <w:lang w:eastAsia="ru-RU"/>
        </w:rPr>
        <w:t>ереданы муниципальному образованию в соответстви</w:t>
      </w:r>
      <w:r w:rsidR="001C0D76" w:rsidRPr="00CC68FD">
        <w:rPr>
          <w:rFonts w:ascii="Times New Roman" w:hAnsi="Times New Roman" w:cs="Times New Roman"/>
          <w:sz w:val="24"/>
          <w:szCs w:val="24"/>
          <w:lang w:eastAsia="ru-RU"/>
        </w:rPr>
        <w:t>и</w:t>
      </w:r>
      <w:r w:rsidR="00F74FDA" w:rsidRPr="00CC68FD">
        <w:rPr>
          <w:rFonts w:ascii="Times New Roman" w:hAnsi="Times New Roman" w:cs="Times New Roman"/>
          <w:sz w:val="24"/>
          <w:szCs w:val="24"/>
          <w:lang w:eastAsia="ru-RU"/>
        </w:rPr>
        <w:t xml:space="preserve"> с действующим законодательством.</w:t>
      </w:r>
    </w:p>
    <w:p w14:paraId="1E92AD26" w14:textId="48CEEF68" w:rsidR="0042334B" w:rsidRPr="00CC68FD" w:rsidRDefault="00F74FD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42334B" w:rsidRPr="00CC68FD">
        <w:rPr>
          <w:rFonts w:ascii="Times New Roman" w:hAnsi="Times New Roman" w:cs="Times New Roman"/>
          <w:sz w:val="24"/>
          <w:szCs w:val="24"/>
          <w:lang w:eastAsia="ru-RU"/>
        </w:rPr>
        <w:t>Напомню, что органы местного самоуправления могут наделяться отдельными государственными полномочиями в порядке</w:t>
      </w:r>
      <w:r w:rsidR="001C0D76" w:rsidRPr="00CC68FD">
        <w:rPr>
          <w:rFonts w:ascii="Times New Roman" w:hAnsi="Times New Roman" w:cs="Times New Roman"/>
          <w:sz w:val="24"/>
          <w:szCs w:val="24"/>
          <w:lang w:eastAsia="ru-RU"/>
        </w:rPr>
        <w:t>,</w:t>
      </w:r>
      <w:r w:rsidR="0042334B" w:rsidRPr="00CC68FD">
        <w:rPr>
          <w:rFonts w:ascii="Times New Roman" w:hAnsi="Times New Roman" w:cs="Times New Roman"/>
          <w:sz w:val="24"/>
          <w:szCs w:val="24"/>
          <w:lang w:eastAsia="ru-RU"/>
        </w:rPr>
        <w:t xml:space="preserve"> предусмотренном ст. ст. 19-20 Федерального закона от 06.10.2003 № 131-ФЗ «Об общих принципах местного самоуправления в Российской Федерации». Финансовое обеспечение отдельных государственных полномочий, переданных органам местного самоуправления, осуществляется за счет предоставляемых местным бюджетам субсидий из федерального или регионального бюджета.</w:t>
      </w:r>
    </w:p>
    <w:p w14:paraId="7C09441F" w14:textId="125D08C4" w:rsidR="000E0CA7" w:rsidRPr="00CC68FD" w:rsidRDefault="0042334B"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 xml:space="preserve">В 2023 году администрация района исполняла в различной степени более 20 государственных полномочий, объем финансирования которых составил более 600 миллионов рублей. </w:t>
      </w:r>
      <w:r w:rsidR="006D1D1C" w:rsidRPr="00CC68FD">
        <w:rPr>
          <w:rFonts w:ascii="Times New Roman" w:hAnsi="Times New Roman" w:cs="Times New Roman"/>
          <w:sz w:val="24"/>
          <w:szCs w:val="24"/>
          <w:lang w:eastAsia="ru-RU"/>
        </w:rPr>
        <w:tab/>
      </w:r>
      <w:r w:rsidR="005035E2" w:rsidRPr="00CC68FD">
        <w:rPr>
          <w:rFonts w:ascii="Times New Roman" w:hAnsi="Times New Roman" w:cs="Times New Roman"/>
          <w:sz w:val="24"/>
          <w:szCs w:val="24"/>
          <w:lang w:eastAsia="ru-RU"/>
        </w:rPr>
        <w:t>Полномочия исполнялись в сфер</w:t>
      </w:r>
      <w:r w:rsidR="00CC68FD" w:rsidRPr="00CC68FD">
        <w:rPr>
          <w:rFonts w:ascii="Times New Roman" w:hAnsi="Times New Roman" w:cs="Times New Roman"/>
          <w:sz w:val="24"/>
          <w:szCs w:val="24"/>
          <w:lang w:eastAsia="ru-RU"/>
        </w:rPr>
        <w:t>е</w:t>
      </w:r>
      <w:r w:rsidR="005035E2" w:rsidRPr="00CC68FD">
        <w:rPr>
          <w:rFonts w:ascii="Times New Roman" w:hAnsi="Times New Roman" w:cs="Times New Roman"/>
          <w:sz w:val="24"/>
          <w:szCs w:val="24"/>
          <w:lang w:eastAsia="ru-RU"/>
        </w:rPr>
        <w:t xml:space="preserve"> образования;</w:t>
      </w:r>
      <w:r w:rsidRPr="00CC68FD">
        <w:rPr>
          <w:rFonts w:ascii="Times New Roman" w:hAnsi="Times New Roman" w:cs="Times New Roman"/>
          <w:sz w:val="24"/>
          <w:szCs w:val="24"/>
          <w:lang w:eastAsia="ru-RU"/>
        </w:rPr>
        <w:t xml:space="preserve"> </w:t>
      </w:r>
      <w:r w:rsidR="000E0CA7" w:rsidRPr="00CC68FD">
        <w:rPr>
          <w:rFonts w:ascii="Times New Roman" w:hAnsi="Times New Roman" w:cs="Times New Roman"/>
          <w:sz w:val="24"/>
          <w:szCs w:val="24"/>
          <w:lang w:eastAsia="ru-RU"/>
        </w:rPr>
        <w:t>при организации работы комиссии по делам несовершеннолетних и защите их прав; в сельскохозяйственной отрасли</w:t>
      </w:r>
      <w:r w:rsidR="005035E2" w:rsidRPr="00CC68FD">
        <w:rPr>
          <w:rFonts w:ascii="Times New Roman" w:hAnsi="Times New Roman" w:cs="Times New Roman"/>
          <w:sz w:val="24"/>
          <w:szCs w:val="24"/>
          <w:lang w:eastAsia="ru-RU"/>
        </w:rPr>
        <w:t xml:space="preserve">; </w:t>
      </w:r>
      <w:r w:rsidR="000E0CA7" w:rsidRPr="00CC68FD">
        <w:rPr>
          <w:rFonts w:ascii="Times New Roman" w:hAnsi="Times New Roman" w:cs="Times New Roman"/>
          <w:sz w:val="24"/>
          <w:szCs w:val="24"/>
          <w:lang w:eastAsia="ru-RU"/>
        </w:rPr>
        <w:t xml:space="preserve">в сфере </w:t>
      </w:r>
      <w:r w:rsidR="005035E2" w:rsidRPr="00CC68FD">
        <w:rPr>
          <w:rFonts w:ascii="Times New Roman" w:hAnsi="Times New Roman" w:cs="Times New Roman"/>
          <w:sz w:val="24"/>
          <w:szCs w:val="24"/>
          <w:lang w:eastAsia="ru-RU"/>
        </w:rPr>
        <w:t>опеки и попечительства</w:t>
      </w:r>
      <w:r w:rsidR="001C0D76" w:rsidRPr="00CC68FD">
        <w:rPr>
          <w:rFonts w:ascii="Times New Roman" w:hAnsi="Times New Roman" w:cs="Times New Roman"/>
          <w:sz w:val="24"/>
          <w:szCs w:val="24"/>
          <w:lang w:eastAsia="ru-RU"/>
        </w:rPr>
        <w:t>,</w:t>
      </w:r>
      <w:r w:rsidR="005035E2" w:rsidRPr="00CC68FD">
        <w:rPr>
          <w:rFonts w:ascii="Times New Roman" w:hAnsi="Times New Roman" w:cs="Times New Roman"/>
          <w:sz w:val="24"/>
          <w:szCs w:val="24"/>
          <w:lang w:eastAsia="ru-RU"/>
        </w:rPr>
        <w:t xml:space="preserve"> как несовершеннолетних, так и совершеннолетних; в жилищно-коммунальной </w:t>
      </w:r>
      <w:r w:rsidR="000E0CA7" w:rsidRPr="00CC68FD">
        <w:rPr>
          <w:rFonts w:ascii="Times New Roman" w:hAnsi="Times New Roman" w:cs="Times New Roman"/>
          <w:sz w:val="24"/>
          <w:szCs w:val="24"/>
          <w:lang w:eastAsia="ru-RU"/>
        </w:rPr>
        <w:t>отрасли;</w:t>
      </w:r>
      <w:r w:rsidR="005035E2" w:rsidRPr="00CC68FD">
        <w:rPr>
          <w:rFonts w:ascii="Times New Roman" w:hAnsi="Times New Roman" w:cs="Times New Roman"/>
          <w:sz w:val="24"/>
          <w:szCs w:val="24"/>
          <w:lang w:eastAsia="ru-RU"/>
        </w:rPr>
        <w:t xml:space="preserve"> </w:t>
      </w:r>
      <w:r w:rsidR="000E0CA7" w:rsidRPr="00CC68FD">
        <w:rPr>
          <w:rFonts w:ascii="Times New Roman" w:hAnsi="Times New Roman" w:cs="Times New Roman"/>
          <w:sz w:val="24"/>
          <w:szCs w:val="24"/>
          <w:lang w:eastAsia="ru-RU"/>
        </w:rPr>
        <w:t>при</w:t>
      </w:r>
      <w:r w:rsidR="005035E2" w:rsidRPr="00CC68FD">
        <w:rPr>
          <w:rFonts w:ascii="Times New Roman" w:hAnsi="Times New Roman" w:cs="Times New Roman"/>
          <w:sz w:val="24"/>
          <w:szCs w:val="24"/>
          <w:lang w:eastAsia="ru-RU"/>
        </w:rPr>
        <w:t xml:space="preserve"> организации мероприятий </w:t>
      </w:r>
      <w:r w:rsidR="000E0CA7" w:rsidRPr="00CC68FD">
        <w:rPr>
          <w:rFonts w:ascii="Times New Roman" w:hAnsi="Times New Roman" w:cs="Times New Roman"/>
          <w:sz w:val="24"/>
          <w:szCs w:val="24"/>
          <w:lang w:eastAsia="ru-RU"/>
        </w:rPr>
        <w:t>при осуществлении деятельности по обращению с животными (собаками) без владельцев и по другим направлениям.</w:t>
      </w:r>
    </w:p>
    <w:p w14:paraId="0A8757BF" w14:textId="1625EFD1" w:rsidR="0054556D" w:rsidRPr="00CC68FD" w:rsidRDefault="000E0CA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Отмечу, что при наделении органов местного самоуправления теми или иными полномочиями в</w:t>
      </w:r>
      <w:r w:rsidR="004C7881" w:rsidRPr="00CC68FD">
        <w:rPr>
          <w:rFonts w:ascii="Times New Roman" w:hAnsi="Times New Roman" w:cs="Times New Roman"/>
          <w:sz w:val="24"/>
          <w:szCs w:val="24"/>
          <w:lang w:eastAsia="ru-RU"/>
        </w:rPr>
        <w:t xml:space="preserve"> законе прописывают</w:t>
      </w:r>
      <w:r w:rsidR="00E67A91" w:rsidRPr="00CC68FD">
        <w:rPr>
          <w:rFonts w:ascii="Times New Roman" w:hAnsi="Times New Roman" w:cs="Times New Roman"/>
          <w:sz w:val="24"/>
          <w:szCs w:val="24"/>
          <w:lang w:eastAsia="ru-RU"/>
        </w:rPr>
        <w:t>ся конкретный объем полномочий и обязанностей</w:t>
      </w:r>
      <w:r w:rsidR="001C0D76" w:rsidRPr="00CC68FD">
        <w:rPr>
          <w:rFonts w:ascii="Times New Roman" w:hAnsi="Times New Roman" w:cs="Times New Roman"/>
          <w:sz w:val="24"/>
          <w:szCs w:val="24"/>
          <w:lang w:eastAsia="ru-RU"/>
        </w:rPr>
        <w:t>,</w:t>
      </w:r>
      <w:r w:rsidR="00E67A91" w:rsidRPr="00CC68FD">
        <w:rPr>
          <w:rFonts w:ascii="Times New Roman" w:hAnsi="Times New Roman" w:cs="Times New Roman"/>
          <w:sz w:val="24"/>
          <w:szCs w:val="24"/>
          <w:lang w:eastAsia="ru-RU"/>
        </w:rPr>
        <w:t xml:space="preserve"> </w:t>
      </w:r>
      <w:r w:rsidR="004C7881" w:rsidRPr="00CC68FD">
        <w:rPr>
          <w:rFonts w:ascii="Times New Roman" w:hAnsi="Times New Roman" w:cs="Times New Roman"/>
          <w:sz w:val="24"/>
          <w:szCs w:val="24"/>
          <w:lang w:eastAsia="ru-RU"/>
        </w:rPr>
        <w:t xml:space="preserve">за </w:t>
      </w:r>
      <w:r w:rsidR="00E67A91" w:rsidRPr="00CC68FD">
        <w:rPr>
          <w:rFonts w:ascii="Times New Roman" w:hAnsi="Times New Roman" w:cs="Times New Roman"/>
          <w:sz w:val="24"/>
          <w:szCs w:val="24"/>
          <w:lang w:eastAsia="ru-RU"/>
        </w:rPr>
        <w:t>пределы которых</w:t>
      </w:r>
      <w:r w:rsidR="004C7881" w:rsidRPr="00CC68FD">
        <w:rPr>
          <w:rFonts w:ascii="Times New Roman" w:hAnsi="Times New Roman" w:cs="Times New Roman"/>
          <w:sz w:val="24"/>
          <w:szCs w:val="24"/>
          <w:lang w:eastAsia="ru-RU"/>
        </w:rPr>
        <w:t xml:space="preserve"> выходить не допускается.</w:t>
      </w:r>
      <w:r w:rsidR="00E67A91" w:rsidRPr="00CC68FD">
        <w:rPr>
          <w:rFonts w:ascii="Times New Roman" w:hAnsi="Times New Roman" w:cs="Times New Roman"/>
          <w:sz w:val="24"/>
          <w:szCs w:val="24"/>
          <w:lang w:eastAsia="ru-RU"/>
        </w:rPr>
        <w:t xml:space="preserve"> </w:t>
      </w:r>
      <w:r w:rsidR="006D1D1C" w:rsidRPr="00CC68FD">
        <w:rPr>
          <w:rFonts w:ascii="Times New Roman" w:hAnsi="Times New Roman" w:cs="Times New Roman"/>
          <w:sz w:val="24"/>
          <w:szCs w:val="24"/>
          <w:lang w:eastAsia="ru-RU"/>
        </w:rPr>
        <w:tab/>
      </w:r>
      <w:r w:rsidR="00E67A91" w:rsidRPr="00CC68FD">
        <w:rPr>
          <w:rFonts w:ascii="Times New Roman" w:hAnsi="Times New Roman" w:cs="Times New Roman"/>
          <w:sz w:val="24"/>
          <w:szCs w:val="24"/>
          <w:lang w:eastAsia="ru-RU"/>
        </w:rPr>
        <w:t>Однако на практике</w:t>
      </w:r>
      <w:r w:rsidR="00B3014A" w:rsidRPr="00CC68FD">
        <w:rPr>
          <w:rFonts w:ascii="Times New Roman" w:hAnsi="Times New Roman" w:cs="Times New Roman"/>
          <w:sz w:val="24"/>
          <w:szCs w:val="24"/>
          <w:lang w:eastAsia="ru-RU"/>
        </w:rPr>
        <w:t xml:space="preserve"> нередко</w:t>
      </w:r>
      <w:r w:rsidR="00E67A91" w:rsidRPr="00CC68FD">
        <w:rPr>
          <w:rFonts w:ascii="Times New Roman" w:hAnsi="Times New Roman" w:cs="Times New Roman"/>
          <w:sz w:val="24"/>
          <w:szCs w:val="24"/>
          <w:lang w:eastAsia="ru-RU"/>
        </w:rPr>
        <w:t xml:space="preserve"> возникают конфликтные ситуации по причине того, </w:t>
      </w:r>
      <w:r w:rsidR="00B3014A" w:rsidRPr="00CC68FD">
        <w:rPr>
          <w:rFonts w:ascii="Times New Roman" w:hAnsi="Times New Roman" w:cs="Times New Roman"/>
          <w:sz w:val="24"/>
          <w:szCs w:val="24"/>
          <w:lang w:eastAsia="ru-RU"/>
        </w:rPr>
        <w:t xml:space="preserve">что некоторые </w:t>
      </w:r>
      <w:r w:rsidR="00FF1B50" w:rsidRPr="00CC68FD">
        <w:rPr>
          <w:rFonts w:ascii="Times New Roman" w:hAnsi="Times New Roman" w:cs="Times New Roman"/>
          <w:sz w:val="24"/>
          <w:szCs w:val="24"/>
          <w:lang w:eastAsia="ru-RU"/>
        </w:rPr>
        <w:t xml:space="preserve">государственные </w:t>
      </w:r>
      <w:r w:rsidR="00B3014A" w:rsidRPr="00CC68FD">
        <w:rPr>
          <w:rFonts w:ascii="Times New Roman" w:hAnsi="Times New Roman" w:cs="Times New Roman"/>
          <w:sz w:val="24"/>
          <w:szCs w:val="24"/>
          <w:lang w:eastAsia="ru-RU"/>
        </w:rPr>
        <w:t>органы</w:t>
      </w:r>
      <w:r w:rsidR="00E67A91" w:rsidRPr="00CC68FD">
        <w:rPr>
          <w:rFonts w:ascii="Times New Roman" w:hAnsi="Times New Roman" w:cs="Times New Roman"/>
          <w:sz w:val="24"/>
          <w:szCs w:val="24"/>
          <w:lang w:eastAsia="ru-RU"/>
        </w:rPr>
        <w:t xml:space="preserve">, </w:t>
      </w:r>
      <w:r w:rsidR="00B3014A" w:rsidRPr="00CC68FD">
        <w:rPr>
          <w:rFonts w:ascii="Times New Roman" w:hAnsi="Times New Roman" w:cs="Times New Roman"/>
          <w:sz w:val="24"/>
          <w:szCs w:val="24"/>
          <w:lang w:eastAsia="ru-RU"/>
        </w:rPr>
        <w:t>в ведение которых входят вопросы, по которым к ним обращаются граждане</w:t>
      </w:r>
      <w:r w:rsidR="00E67A91" w:rsidRPr="00CC68FD">
        <w:rPr>
          <w:rFonts w:ascii="Times New Roman" w:hAnsi="Times New Roman" w:cs="Times New Roman"/>
          <w:sz w:val="24"/>
          <w:szCs w:val="24"/>
          <w:lang w:eastAsia="ru-RU"/>
        </w:rPr>
        <w:t>, понимая, что органам местного самоуправления передана только часть полномочий</w:t>
      </w:r>
      <w:r w:rsidR="00AC1FFB" w:rsidRPr="00CC68FD">
        <w:rPr>
          <w:rFonts w:ascii="Times New Roman" w:hAnsi="Times New Roman" w:cs="Times New Roman"/>
          <w:sz w:val="24"/>
          <w:szCs w:val="24"/>
          <w:lang w:eastAsia="ru-RU"/>
        </w:rPr>
        <w:t xml:space="preserve"> в </w:t>
      </w:r>
      <w:r w:rsidR="00B3014A" w:rsidRPr="00CC68FD">
        <w:rPr>
          <w:rFonts w:ascii="Times New Roman" w:hAnsi="Times New Roman" w:cs="Times New Roman"/>
          <w:sz w:val="24"/>
          <w:szCs w:val="24"/>
          <w:lang w:eastAsia="ru-RU"/>
        </w:rPr>
        <w:t>той или иной сфере, пытаются</w:t>
      </w:r>
      <w:r w:rsidR="00AC1FFB" w:rsidRPr="00CC68FD">
        <w:rPr>
          <w:rFonts w:ascii="Times New Roman" w:hAnsi="Times New Roman" w:cs="Times New Roman"/>
          <w:sz w:val="24"/>
          <w:szCs w:val="24"/>
          <w:lang w:eastAsia="ru-RU"/>
        </w:rPr>
        <w:t xml:space="preserve"> переложить исполнение своих обязанностей </w:t>
      </w:r>
      <w:r w:rsidR="00B3014A" w:rsidRPr="00CC68FD">
        <w:rPr>
          <w:rFonts w:ascii="Times New Roman" w:hAnsi="Times New Roman" w:cs="Times New Roman"/>
          <w:sz w:val="24"/>
          <w:szCs w:val="24"/>
          <w:lang w:eastAsia="ru-RU"/>
        </w:rPr>
        <w:t xml:space="preserve">по рассмотрению конкретных обращений </w:t>
      </w:r>
      <w:r w:rsidR="00AC1FFB" w:rsidRPr="00CC68FD">
        <w:rPr>
          <w:rFonts w:ascii="Times New Roman" w:hAnsi="Times New Roman" w:cs="Times New Roman"/>
          <w:sz w:val="24"/>
          <w:szCs w:val="24"/>
          <w:lang w:eastAsia="ru-RU"/>
        </w:rPr>
        <w:t>на администрацию района. Так, например, в соответстви</w:t>
      </w:r>
      <w:r w:rsidR="001C0D76" w:rsidRPr="00CC68FD">
        <w:rPr>
          <w:rFonts w:ascii="Times New Roman" w:hAnsi="Times New Roman" w:cs="Times New Roman"/>
          <w:sz w:val="24"/>
          <w:szCs w:val="24"/>
          <w:lang w:eastAsia="ru-RU"/>
        </w:rPr>
        <w:t>и</w:t>
      </w:r>
      <w:r w:rsidR="00AC1FFB" w:rsidRPr="00CC68FD">
        <w:rPr>
          <w:rFonts w:ascii="Times New Roman" w:hAnsi="Times New Roman" w:cs="Times New Roman"/>
          <w:sz w:val="24"/>
          <w:szCs w:val="24"/>
          <w:lang w:eastAsia="ru-RU"/>
        </w:rPr>
        <w:t xml:space="preserve"> с законом Красноярского края от 13 июня 2013 № 4-1402 «О наделении органов местного самоуправления муниципальных районов, муниципальных и городских округов края </w:t>
      </w:r>
      <w:r w:rsidR="00AC1FFB" w:rsidRPr="00CC68FD">
        <w:rPr>
          <w:rFonts w:ascii="Times New Roman" w:hAnsi="Times New Roman" w:cs="Times New Roman"/>
          <w:sz w:val="24"/>
          <w:szCs w:val="24"/>
          <w:lang w:eastAsia="ru-RU"/>
        </w:rPr>
        <w:lastRenderedPageBreak/>
        <w:t>отдельными государственными полномочиями по организации мероприятий при осуществлении деятельности по обращению с животными без владельцев»</w:t>
      </w:r>
      <w:r w:rsidR="00753818" w:rsidRPr="00CC68FD">
        <w:rPr>
          <w:rFonts w:ascii="Times New Roman" w:hAnsi="Times New Roman" w:cs="Times New Roman"/>
          <w:sz w:val="24"/>
          <w:szCs w:val="24"/>
          <w:lang w:eastAsia="ru-RU"/>
        </w:rPr>
        <w:t xml:space="preserve"> администрация района наделена полномочиями по отлову собак, у которых </w:t>
      </w:r>
      <w:r w:rsidR="00B3014A" w:rsidRPr="00CC68FD">
        <w:rPr>
          <w:rFonts w:ascii="Times New Roman" w:hAnsi="Times New Roman" w:cs="Times New Roman"/>
          <w:sz w:val="24"/>
          <w:szCs w:val="24"/>
          <w:lang w:eastAsia="ru-RU"/>
        </w:rPr>
        <w:t>«</w:t>
      </w:r>
      <w:r w:rsidR="00753818" w:rsidRPr="00CC68FD">
        <w:rPr>
          <w:rFonts w:ascii="Times New Roman" w:hAnsi="Times New Roman" w:cs="Times New Roman"/>
          <w:sz w:val="24"/>
          <w:szCs w:val="24"/>
          <w:lang w:eastAsia="ru-RU"/>
        </w:rPr>
        <w:t>нет владельцев</w:t>
      </w:r>
      <w:r w:rsidR="00B3014A" w:rsidRPr="00CC68FD">
        <w:rPr>
          <w:rFonts w:ascii="Times New Roman" w:hAnsi="Times New Roman" w:cs="Times New Roman"/>
          <w:sz w:val="24"/>
          <w:szCs w:val="24"/>
          <w:lang w:eastAsia="ru-RU"/>
        </w:rPr>
        <w:t>»</w:t>
      </w:r>
      <w:r w:rsidR="00753818" w:rsidRPr="00CC68FD">
        <w:rPr>
          <w:rFonts w:ascii="Times New Roman" w:hAnsi="Times New Roman" w:cs="Times New Roman"/>
          <w:sz w:val="24"/>
          <w:szCs w:val="24"/>
          <w:lang w:eastAsia="ru-RU"/>
        </w:rPr>
        <w:t>.</w:t>
      </w:r>
      <w:r w:rsidR="00AC1FFB" w:rsidRPr="00CC68FD">
        <w:rPr>
          <w:rFonts w:ascii="Times New Roman" w:hAnsi="Times New Roman" w:cs="Times New Roman"/>
          <w:sz w:val="24"/>
          <w:szCs w:val="24"/>
          <w:lang w:eastAsia="ru-RU"/>
        </w:rPr>
        <w:t xml:space="preserve"> </w:t>
      </w:r>
      <w:r w:rsidR="00753818" w:rsidRPr="00CC68FD">
        <w:rPr>
          <w:rFonts w:ascii="Times New Roman" w:hAnsi="Times New Roman" w:cs="Times New Roman"/>
          <w:sz w:val="24"/>
          <w:szCs w:val="24"/>
          <w:lang w:eastAsia="ru-RU"/>
        </w:rPr>
        <w:t xml:space="preserve">Однако </w:t>
      </w:r>
      <w:r w:rsidR="00AC1FFB" w:rsidRPr="00CC68FD">
        <w:rPr>
          <w:rFonts w:ascii="Times New Roman" w:hAnsi="Times New Roman" w:cs="Times New Roman"/>
          <w:sz w:val="24"/>
          <w:szCs w:val="24"/>
          <w:lang w:eastAsia="ru-RU"/>
        </w:rPr>
        <w:t>нередко главы поселений, органы полиции, а также надзорные органы, понимая, что ад</w:t>
      </w:r>
      <w:r w:rsidR="00753818" w:rsidRPr="00CC68FD">
        <w:rPr>
          <w:rFonts w:ascii="Times New Roman" w:hAnsi="Times New Roman" w:cs="Times New Roman"/>
          <w:sz w:val="24"/>
          <w:szCs w:val="24"/>
          <w:lang w:eastAsia="ru-RU"/>
        </w:rPr>
        <w:t xml:space="preserve">министрация района ответственна </w:t>
      </w:r>
      <w:r w:rsidR="00AC1FFB" w:rsidRPr="00CC68FD">
        <w:rPr>
          <w:rFonts w:ascii="Times New Roman" w:hAnsi="Times New Roman" w:cs="Times New Roman"/>
          <w:sz w:val="24"/>
          <w:szCs w:val="24"/>
          <w:lang w:eastAsia="ru-RU"/>
        </w:rPr>
        <w:t>за отлов только тех собак, которые не имеют владельцев</w:t>
      </w:r>
      <w:r w:rsidR="00753818" w:rsidRPr="00CC68FD">
        <w:rPr>
          <w:rFonts w:ascii="Times New Roman" w:hAnsi="Times New Roman" w:cs="Times New Roman"/>
          <w:sz w:val="24"/>
          <w:szCs w:val="24"/>
          <w:lang w:eastAsia="ru-RU"/>
        </w:rPr>
        <w:t>, направляю</w:t>
      </w:r>
      <w:r w:rsidR="00AC1FFB" w:rsidRPr="00CC68FD">
        <w:rPr>
          <w:rFonts w:ascii="Times New Roman" w:hAnsi="Times New Roman" w:cs="Times New Roman"/>
          <w:sz w:val="24"/>
          <w:szCs w:val="24"/>
          <w:lang w:eastAsia="ru-RU"/>
        </w:rPr>
        <w:t>т обращения граждан в администрацию района по всем обнаруженным бродячим собакам</w:t>
      </w:r>
      <w:r w:rsidR="00753818" w:rsidRPr="00CC68FD">
        <w:rPr>
          <w:rFonts w:ascii="Times New Roman" w:hAnsi="Times New Roman" w:cs="Times New Roman"/>
          <w:sz w:val="24"/>
          <w:szCs w:val="24"/>
          <w:lang w:eastAsia="ru-RU"/>
        </w:rPr>
        <w:t xml:space="preserve"> без принятия каких</w:t>
      </w:r>
      <w:r w:rsidR="001C0D76" w:rsidRPr="00CC68FD">
        <w:rPr>
          <w:rFonts w:ascii="Times New Roman" w:hAnsi="Times New Roman" w:cs="Times New Roman"/>
          <w:sz w:val="24"/>
          <w:szCs w:val="24"/>
          <w:lang w:eastAsia="ru-RU"/>
        </w:rPr>
        <w:t>-</w:t>
      </w:r>
      <w:r w:rsidR="00753818" w:rsidRPr="00CC68FD">
        <w:rPr>
          <w:rFonts w:ascii="Times New Roman" w:hAnsi="Times New Roman" w:cs="Times New Roman"/>
          <w:sz w:val="24"/>
          <w:szCs w:val="24"/>
          <w:lang w:eastAsia="ru-RU"/>
        </w:rPr>
        <w:t>либо</w:t>
      </w:r>
      <w:r w:rsidR="0054556D" w:rsidRPr="00CC68FD">
        <w:rPr>
          <w:rFonts w:ascii="Times New Roman" w:hAnsi="Times New Roman" w:cs="Times New Roman"/>
          <w:sz w:val="24"/>
          <w:szCs w:val="24"/>
          <w:lang w:eastAsia="ru-RU"/>
        </w:rPr>
        <w:t xml:space="preserve"> мер</w:t>
      </w:r>
      <w:r w:rsidR="00753818" w:rsidRPr="00CC68FD">
        <w:rPr>
          <w:rFonts w:ascii="Times New Roman" w:hAnsi="Times New Roman" w:cs="Times New Roman"/>
          <w:sz w:val="24"/>
          <w:szCs w:val="24"/>
          <w:lang w:eastAsia="ru-RU"/>
        </w:rPr>
        <w:t xml:space="preserve"> по установлению их влад</w:t>
      </w:r>
      <w:r w:rsidR="007D3B83" w:rsidRPr="00CC68FD">
        <w:rPr>
          <w:rFonts w:ascii="Times New Roman" w:hAnsi="Times New Roman" w:cs="Times New Roman"/>
          <w:sz w:val="24"/>
          <w:szCs w:val="24"/>
          <w:lang w:eastAsia="ru-RU"/>
        </w:rPr>
        <w:t>ельцев либо факта отсутствия владельцев</w:t>
      </w:r>
      <w:r w:rsidR="0054556D" w:rsidRPr="00CC68FD">
        <w:rPr>
          <w:rFonts w:ascii="Times New Roman" w:hAnsi="Times New Roman" w:cs="Times New Roman"/>
          <w:sz w:val="24"/>
          <w:szCs w:val="24"/>
          <w:lang w:eastAsia="ru-RU"/>
        </w:rPr>
        <w:t>, что конечно не допустимо и приводит к возникновению конфликтных ситуаций.</w:t>
      </w:r>
    </w:p>
    <w:p w14:paraId="053DDEE1" w14:textId="77777777" w:rsidR="007D3B83" w:rsidRPr="00CC68FD" w:rsidRDefault="0054556D"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Из-за неправильного толкования</w:t>
      </w:r>
      <w:r w:rsidR="006D1D1C" w:rsidRPr="00CC68FD">
        <w:rPr>
          <w:rFonts w:ascii="Times New Roman" w:hAnsi="Times New Roman" w:cs="Times New Roman"/>
          <w:sz w:val="24"/>
          <w:szCs w:val="24"/>
          <w:lang w:eastAsia="ru-RU"/>
        </w:rPr>
        <w:t xml:space="preserve"> закона</w:t>
      </w:r>
      <w:r w:rsidRPr="00CC68FD">
        <w:rPr>
          <w:rFonts w:ascii="Times New Roman" w:hAnsi="Times New Roman" w:cs="Times New Roman"/>
          <w:sz w:val="24"/>
          <w:szCs w:val="24"/>
          <w:lang w:eastAsia="ru-RU"/>
        </w:rPr>
        <w:t>, нередко возникают конфликтные ситуации при исполнении полномочий в сфере опеки и попечительства, а также при организации работы комиссии по делам несовершеннолетних и защите их прав, когда обязанности су</w:t>
      </w:r>
      <w:r w:rsidR="006D1D1C" w:rsidRPr="00CC68FD">
        <w:rPr>
          <w:rFonts w:ascii="Times New Roman" w:hAnsi="Times New Roman" w:cs="Times New Roman"/>
          <w:sz w:val="24"/>
          <w:szCs w:val="24"/>
          <w:lang w:eastAsia="ru-RU"/>
        </w:rPr>
        <w:t>бъектов профилактики перекладываются</w:t>
      </w:r>
      <w:r w:rsidRPr="00CC68FD">
        <w:rPr>
          <w:rFonts w:ascii="Times New Roman" w:hAnsi="Times New Roman" w:cs="Times New Roman"/>
          <w:sz w:val="24"/>
          <w:szCs w:val="24"/>
          <w:lang w:eastAsia="ru-RU"/>
        </w:rPr>
        <w:t xml:space="preserve"> на к</w:t>
      </w:r>
      <w:r w:rsidR="007D3B83" w:rsidRPr="00CC68FD">
        <w:rPr>
          <w:rFonts w:ascii="Times New Roman" w:hAnsi="Times New Roman" w:cs="Times New Roman"/>
          <w:sz w:val="24"/>
          <w:szCs w:val="24"/>
          <w:lang w:eastAsia="ru-RU"/>
        </w:rPr>
        <w:t>омиссию.</w:t>
      </w:r>
    </w:p>
    <w:p w14:paraId="319C22D3" w14:textId="3EB91529" w:rsidR="00C7117F" w:rsidRPr="00CC68FD" w:rsidRDefault="007D3B83"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p>
    <w:p w14:paraId="18BECDD5" w14:textId="77777777" w:rsidR="00F3260A" w:rsidRPr="00CC68FD" w:rsidRDefault="00F3260A" w:rsidP="00A13AC9">
      <w:pPr>
        <w:pStyle w:val="a3"/>
        <w:jc w:val="both"/>
        <w:rPr>
          <w:rFonts w:ascii="Times New Roman" w:hAnsi="Times New Roman" w:cs="Times New Roman"/>
          <w:sz w:val="24"/>
          <w:szCs w:val="24"/>
          <w:lang w:eastAsia="ru-RU"/>
        </w:rPr>
      </w:pPr>
    </w:p>
    <w:p w14:paraId="4DF0BE43" w14:textId="77777777" w:rsidR="007D3B83" w:rsidRPr="00CC68FD" w:rsidRDefault="00C7117F" w:rsidP="005B0C67">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РАБОТА КОМИССИИ ПО ДЕЛАМ НЕСОВЕРШЕННОЛЕТНИХ И ЗАЩИТЕ ИХ ПРАВ</w:t>
      </w:r>
    </w:p>
    <w:p w14:paraId="27BFE05D" w14:textId="77777777" w:rsidR="00CC66B2" w:rsidRPr="00CC68FD" w:rsidRDefault="00CC66B2" w:rsidP="00A13AC9">
      <w:pPr>
        <w:pStyle w:val="a3"/>
        <w:jc w:val="both"/>
        <w:rPr>
          <w:rFonts w:ascii="Times New Roman" w:hAnsi="Times New Roman" w:cs="Times New Roman"/>
          <w:sz w:val="24"/>
          <w:szCs w:val="24"/>
          <w:lang w:eastAsia="ru-RU"/>
        </w:rPr>
      </w:pPr>
    </w:p>
    <w:p w14:paraId="070F2954" w14:textId="5B3DB8DB" w:rsidR="00C761C9" w:rsidRPr="00CC68FD" w:rsidRDefault="00C761C9"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В соответстви</w:t>
      </w:r>
      <w:r w:rsidR="00F3260A" w:rsidRPr="00CC68FD">
        <w:rPr>
          <w:rFonts w:ascii="Times New Roman" w:hAnsi="Times New Roman" w:cs="Times New Roman"/>
          <w:sz w:val="24"/>
          <w:szCs w:val="24"/>
          <w:lang w:eastAsia="ru-RU"/>
        </w:rPr>
        <w:t>и</w:t>
      </w:r>
      <w:r w:rsidRPr="00CC68FD">
        <w:rPr>
          <w:rFonts w:ascii="Times New Roman" w:hAnsi="Times New Roman" w:cs="Times New Roman"/>
          <w:sz w:val="24"/>
          <w:szCs w:val="24"/>
          <w:lang w:eastAsia="ru-RU"/>
        </w:rPr>
        <w:t xml:space="preserve"> с Законом Красноярского края от 26.12.2006 № 21-5589 «О наделении органов местного самоуправления муниципальных районов, муниципальных округов края государственными полномочиями по созданию и обеспечению деятельности комиссии по делам несовершеннолетних и защите их прав» (далее по тексту КДН и ЗП») муниципальный район создал и обеспечивает деятельность КДН и ЗП.</w:t>
      </w:r>
    </w:p>
    <w:p w14:paraId="6BB13150" w14:textId="3BA8DB58" w:rsidR="003B0B0E" w:rsidRPr="00CC68FD" w:rsidRDefault="00C761C9"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3B0B0E" w:rsidRPr="00CC68FD">
        <w:rPr>
          <w:rFonts w:ascii="Times New Roman" w:hAnsi="Times New Roman" w:cs="Times New Roman"/>
          <w:sz w:val="24"/>
          <w:szCs w:val="24"/>
          <w:lang w:eastAsia="ru-RU"/>
        </w:rPr>
        <w:t>Порядок создания комиссии, задачи</w:t>
      </w:r>
      <w:r w:rsidR="00CC68FD" w:rsidRPr="00CC68FD">
        <w:rPr>
          <w:rFonts w:ascii="Times New Roman" w:hAnsi="Times New Roman" w:cs="Times New Roman"/>
          <w:sz w:val="24"/>
          <w:szCs w:val="24"/>
          <w:lang w:eastAsia="ru-RU"/>
        </w:rPr>
        <w:t>,</w:t>
      </w:r>
      <w:r w:rsidR="003B0B0E" w:rsidRPr="00CC68FD">
        <w:rPr>
          <w:rFonts w:ascii="Times New Roman" w:hAnsi="Times New Roman" w:cs="Times New Roman"/>
          <w:sz w:val="24"/>
          <w:szCs w:val="24"/>
          <w:lang w:eastAsia="ru-RU"/>
        </w:rPr>
        <w:t xml:space="preserve"> стоящие перед ней</w:t>
      </w:r>
      <w:r w:rsidR="00CC68FD" w:rsidRPr="00CC68FD">
        <w:rPr>
          <w:rFonts w:ascii="Times New Roman" w:hAnsi="Times New Roman" w:cs="Times New Roman"/>
          <w:sz w:val="24"/>
          <w:szCs w:val="24"/>
          <w:lang w:eastAsia="ru-RU"/>
        </w:rPr>
        <w:t>,</w:t>
      </w:r>
      <w:r w:rsidR="003B0B0E" w:rsidRPr="00CC68FD">
        <w:rPr>
          <w:rFonts w:ascii="Times New Roman" w:hAnsi="Times New Roman" w:cs="Times New Roman"/>
          <w:sz w:val="24"/>
          <w:szCs w:val="24"/>
          <w:lang w:eastAsia="ru-RU"/>
        </w:rPr>
        <w:t xml:space="preserve"> определены Федеральным законом от 24.08.1999 № 120-ФЗ «Об основах системы профилактики безнадзорности и правонарушений несовершеннолетних» и З</w:t>
      </w:r>
      <w:r w:rsidR="007E5E10" w:rsidRPr="00CC68FD">
        <w:rPr>
          <w:rFonts w:ascii="Times New Roman" w:hAnsi="Times New Roman" w:cs="Times New Roman"/>
          <w:sz w:val="24"/>
          <w:szCs w:val="24"/>
          <w:lang w:eastAsia="ru-RU"/>
        </w:rPr>
        <w:t>аконом Красноярского края от 31.10.2002 № 4-608 «О системе профилактики безнадзорности и правонарушений несовершеннолетних».</w:t>
      </w:r>
    </w:p>
    <w:p w14:paraId="07BDB3F1" w14:textId="541CB8E2" w:rsidR="007E5E10" w:rsidRPr="00CC68FD" w:rsidRDefault="007E5E10"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Комиссия является коллегиальным органом, в состав которой входят руководители органов и учреждени</w:t>
      </w:r>
      <w:r w:rsidR="00F3260A" w:rsidRPr="00CC68FD">
        <w:rPr>
          <w:rFonts w:ascii="Times New Roman" w:hAnsi="Times New Roman" w:cs="Times New Roman"/>
          <w:sz w:val="24"/>
          <w:szCs w:val="24"/>
          <w:lang w:eastAsia="ru-RU"/>
        </w:rPr>
        <w:t>й</w:t>
      </w:r>
      <w:r w:rsidRPr="00CC68FD">
        <w:rPr>
          <w:rFonts w:ascii="Times New Roman" w:hAnsi="Times New Roman" w:cs="Times New Roman"/>
          <w:sz w:val="24"/>
          <w:szCs w:val="24"/>
          <w:lang w:eastAsia="ru-RU"/>
        </w:rPr>
        <w:t xml:space="preserve"> системы профилактики безнадзорности и правонарушений несовершеннолетних, депутаты представительных органов, представители общественных объединений и религиозных конфесси</w:t>
      </w:r>
      <w:r w:rsidR="00F3260A" w:rsidRPr="00CC68FD">
        <w:rPr>
          <w:rFonts w:ascii="Times New Roman" w:hAnsi="Times New Roman" w:cs="Times New Roman"/>
          <w:sz w:val="24"/>
          <w:szCs w:val="24"/>
          <w:lang w:eastAsia="ru-RU"/>
        </w:rPr>
        <w:t>й</w:t>
      </w:r>
      <w:r w:rsidRPr="00CC68FD">
        <w:rPr>
          <w:rFonts w:ascii="Times New Roman" w:hAnsi="Times New Roman" w:cs="Times New Roman"/>
          <w:sz w:val="24"/>
          <w:szCs w:val="24"/>
          <w:lang w:eastAsia="ru-RU"/>
        </w:rPr>
        <w:t>, граждане</w:t>
      </w:r>
      <w:r w:rsidR="00F3260A" w:rsidRPr="00CC68FD">
        <w:rPr>
          <w:rFonts w:ascii="Times New Roman" w:hAnsi="Times New Roman" w:cs="Times New Roman"/>
          <w:sz w:val="24"/>
          <w:szCs w:val="24"/>
          <w:lang w:eastAsia="ru-RU"/>
        </w:rPr>
        <w:t>,</w:t>
      </w:r>
      <w:r w:rsidRPr="00CC68FD">
        <w:rPr>
          <w:rFonts w:ascii="Times New Roman" w:hAnsi="Times New Roman" w:cs="Times New Roman"/>
          <w:sz w:val="24"/>
          <w:szCs w:val="24"/>
          <w:lang w:eastAsia="ru-RU"/>
        </w:rPr>
        <w:t xml:space="preserve"> имеющие опыт работы с несовершеннолетними и другие заинтересованные лица.</w:t>
      </w:r>
    </w:p>
    <w:p w14:paraId="13ACCAFE" w14:textId="312E310E" w:rsidR="006A7FA1" w:rsidRPr="00CC68FD" w:rsidRDefault="007E5E10"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 xml:space="preserve">Основной задачей комиссии является координация деятельности органов и учреждений системы профилактики безнадзорности и </w:t>
      </w:r>
      <w:r w:rsidR="006A7FA1" w:rsidRPr="00CC68FD">
        <w:rPr>
          <w:rFonts w:ascii="Times New Roman" w:hAnsi="Times New Roman" w:cs="Times New Roman"/>
          <w:sz w:val="24"/>
          <w:szCs w:val="24"/>
          <w:lang w:eastAsia="ru-RU"/>
        </w:rPr>
        <w:t>правонарушений несовершеннолетних. Возглавляет комиссию председатель, заместитель Главы района</w:t>
      </w:r>
      <w:r w:rsidR="00845CCF" w:rsidRPr="00CC68FD">
        <w:rPr>
          <w:rFonts w:ascii="Times New Roman" w:hAnsi="Times New Roman" w:cs="Times New Roman"/>
          <w:sz w:val="24"/>
          <w:szCs w:val="24"/>
          <w:lang w:eastAsia="ru-RU"/>
        </w:rPr>
        <w:t>, который организует работу комиссии на неоплачиваемой основе.</w:t>
      </w:r>
      <w:r w:rsidR="006A7FA1" w:rsidRPr="00CC68FD">
        <w:rPr>
          <w:rFonts w:ascii="Times New Roman" w:hAnsi="Times New Roman" w:cs="Times New Roman"/>
          <w:sz w:val="24"/>
          <w:szCs w:val="24"/>
          <w:lang w:eastAsia="ru-RU"/>
        </w:rPr>
        <w:t xml:space="preserve"> Деятельность комиссии обеспечивают два специалиста, которые работают на постоянной основе.</w:t>
      </w:r>
    </w:p>
    <w:p w14:paraId="66F42CB7" w14:textId="7283CD87" w:rsidR="004E7D3F" w:rsidRPr="00CC68FD" w:rsidRDefault="006A7FA1"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В целом работу комиссии я, как</w:t>
      </w:r>
      <w:r w:rsidR="004E7D3F" w:rsidRPr="00CC68FD">
        <w:rPr>
          <w:rFonts w:ascii="Times New Roman" w:hAnsi="Times New Roman" w:cs="Times New Roman"/>
          <w:sz w:val="24"/>
          <w:szCs w:val="24"/>
          <w:lang w:eastAsia="ru-RU"/>
        </w:rPr>
        <w:t xml:space="preserve"> Глава района</w:t>
      </w:r>
      <w:r w:rsidR="003424E7" w:rsidRPr="00CC68FD">
        <w:rPr>
          <w:rFonts w:ascii="Times New Roman" w:hAnsi="Times New Roman" w:cs="Times New Roman"/>
          <w:sz w:val="24"/>
          <w:szCs w:val="24"/>
          <w:lang w:eastAsia="ru-RU"/>
        </w:rPr>
        <w:t>,</w:t>
      </w:r>
      <w:r w:rsidR="004E7D3F" w:rsidRPr="00CC68FD">
        <w:rPr>
          <w:rFonts w:ascii="Times New Roman" w:hAnsi="Times New Roman" w:cs="Times New Roman"/>
          <w:sz w:val="24"/>
          <w:szCs w:val="24"/>
          <w:lang w:eastAsia="ru-RU"/>
        </w:rPr>
        <w:t xml:space="preserve"> </w:t>
      </w:r>
      <w:r w:rsidRPr="00CC68FD">
        <w:rPr>
          <w:rFonts w:ascii="Times New Roman" w:hAnsi="Times New Roman" w:cs="Times New Roman"/>
          <w:sz w:val="24"/>
          <w:szCs w:val="24"/>
          <w:lang w:eastAsia="ru-RU"/>
        </w:rPr>
        <w:t>оцениваю положительно.</w:t>
      </w:r>
      <w:r w:rsidR="004E7D3F" w:rsidRPr="00CC68FD">
        <w:rPr>
          <w:rFonts w:ascii="Times New Roman" w:hAnsi="Times New Roman" w:cs="Times New Roman"/>
          <w:sz w:val="24"/>
          <w:szCs w:val="24"/>
          <w:lang w:eastAsia="ru-RU"/>
        </w:rPr>
        <w:t xml:space="preserve"> В 2023 году проделан большой объем работы. Рассмотрено различных материалов, по которым принято 155 постановлений. Рассмотрено 63 протокола об административном правонарушении, по результатам их рассмотрения вынесено 50 постановлений о назначении административных наказаний. С целью устранения причин и условий, способствующих детской безнадзорности и совершению правонарушений</w:t>
      </w:r>
      <w:r w:rsidR="008F2B71" w:rsidRPr="00CC68FD">
        <w:rPr>
          <w:rFonts w:ascii="Times New Roman" w:hAnsi="Times New Roman" w:cs="Times New Roman"/>
          <w:sz w:val="24"/>
          <w:szCs w:val="24"/>
          <w:lang w:eastAsia="ru-RU"/>
        </w:rPr>
        <w:t xml:space="preserve"> комиссией</w:t>
      </w:r>
      <w:r w:rsidR="004E7D3F" w:rsidRPr="00CC68FD">
        <w:rPr>
          <w:rFonts w:ascii="Times New Roman" w:hAnsi="Times New Roman" w:cs="Times New Roman"/>
          <w:sz w:val="24"/>
          <w:szCs w:val="24"/>
          <w:lang w:eastAsia="ru-RU"/>
        </w:rPr>
        <w:t xml:space="preserve"> вынесено 16 представлений в</w:t>
      </w:r>
      <w:r w:rsidR="001B0E6F" w:rsidRPr="00CC68FD">
        <w:rPr>
          <w:rFonts w:ascii="Times New Roman" w:hAnsi="Times New Roman" w:cs="Times New Roman"/>
          <w:sz w:val="24"/>
          <w:szCs w:val="24"/>
          <w:lang w:eastAsia="ru-RU"/>
        </w:rPr>
        <w:t xml:space="preserve"> различные органы и организации, которые обязательны к исполнению.</w:t>
      </w:r>
    </w:p>
    <w:p w14:paraId="40645C65" w14:textId="0EA03392" w:rsidR="005B0C67" w:rsidRPr="00CC68FD" w:rsidRDefault="004E7D3F"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6A7FA1" w:rsidRPr="00CC68FD">
        <w:rPr>
          <w:rFonts w:ascii="Times New Roman" w:hAnsi="Times New Roman" w:cs="Times New Roman"/>
          <w:sz w:val="24"/>
          <w:szCs w:val="24"/>
          <w:lang w:eastAsia="ru-RU"/>
        </w:rPr>
        <w:t xml:space="preserve">Вместе с тем, как я и говорил ранее, </w:t>
      </w:r>
      <w:r w:rsidRPr="00CC68FD">
        <w:rPr>
          <w:rFonts w:ascii="Times New Roman" w:hAnsi="Times New Roman" w:cs="Times New Roman"/>
          <w:sz w:val="24"/>
          <w:szCs w:val="24"/>
          <w:lang w:eastAsia="ru-RU"/>
        </w:rPr>
        <w:t>считал и считаю, что не все органы</w:t>
      </w:r>
      <w:r w:rsidR="001B0E6F" w:rsidRPr="00CC68FD">
        <w:rPr>
          <w:rFonts w:ascii="Times New Roman" w:hAnsi="Times New Roman" w:cs="Times New Roman"/>
          <w:sz w:val="24"/>
          <w:szCs w:val="24"/>
          <w:lang w:eastAsia="ru-RU"/>
        </w:rPr>
        <w:t>, в том числе надзорные,</w:t>
      </w:r>
      <w:r w:rsidRPr="00CC68FD">
        <w:rPr>
          <w:rFonts w:ascii="Times New Roman" w:hAnsi="Times New Roman" w:cs="Times New Roman"/>
          <w:sz w:val="24"/>
          <w:szCs w:val="24"/>
          <w:lang w:eastAsia="ru-RU"/>
        </w:rPr>
        <w:t xml:space="preserve"> правильно понимают </w:t>
      </w:r>
      <w:r w:rsidR="001B0E6F" w:rsidRPr="00CC68FD">
        <w:rPr>
          <w:rFonts w:ascii="Times New Roman" w:hAnsi="Times New Roman" w:cs="Times New Roman"/>
          <w:sz w:val="24"/>
          <w:szCs w:val="24"/>
          <w:lang w:eastAsia="ru-RU"/>
        </w:rPr>
        <w:t>назначение комиссии, ее права и обязанности, перекладывают обязанности отдельных субъектов профилактики на КДН и ЗП, вместо того, чтобы спросить за бездействие тех, кт</w:t>
      </w:r>
      <w:r w:rsidR="00FF1B50" w:rsidRPr="00CC68FD">
        <w:rPr>
          <w:rFonts w:ascii="Times New Roman" w:hAnsi="Times New Roman" w:cs="Times New Roman"/>
          <w:sz w:val="24"/>
          <w:szCs w:val="24"/>
          <w:lang w:eastAsia="ru-RU"/>
        </w:rPr>
        <w:t>о по долгу службы</w:t>
      </w:r>
      <w:r w:rsidR="001B0E6F" w:rsidRPr="00CC68FD">
        <w:rPr>
          <w:rFonts w:ascii="Times New Roman" w:hAnsi="Times New Roman" w:cs="Times New Roman"/>
          <w:sz w:val="24"/>
          <w:szCs w:val="24"/>
          <w:lang w:eastAsia="ru-RU"/>
        </w:rPr>
        <w:t xml:space="preserve"> обязан обеспечить контроль за несовершеннолетними, либо их законными представителями.</w:t>
      </w:r>
    </w:p>
    <w:p w14:paraId="32E71825" w14:textId="77777777" w:rsidR="00F3260A" w:rsidRPr="00CC68FD" w:rsidRDefault="00F3260A" w:rsidP="00A13AC9">
      <w:pPr>
        <w:pStyle w:val="a3"/>
        <w:jc w:val="both"/>
        <w:rPr>
          <w:rFonts w:ascii="Times New Roman" w:hAnsi="Times New Roman" w:cs="Times New Roman"/>
          <w:sz w:val="24"/>
          <w:szCs w:val="24"/>
          <w:lang w:eastAsia="ru-RU"/>
        </w:rPr>
      </w:pPr>
    </w:p>
    <w:p w14:paraId="65396874" w14:textId="77777777" w:rsidR="00744A12" w:rsidRPr="00CC68FD" w:rsidRDefault="00744A12" w:rsidP="005B0C67">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О СПЕЦИАЛЬНОЙ ВОЕННОЙ ОПЕРАЦИИ</w:t>
      </w:r>
    </w:p>
    <w:p w14:paraId="66691B35" w14:textId="77777777" w:rsidR="000D7390" w:rsidRPr="00CC68FD" w:rsidRDefault="000D7390" w:rsidP="00A13AC9">
      <w:pPr>
        <w:pStyle w:val="a3"/>
        <w:jc w:val="both"/>
        <w:rPr>
          <w:rFonts w:ascii="Times New Roman" w:hAnsi="Times New Roman" w:cs="Times New Roman"/>
          <w:sz w:val="24"/>
          <w:szCs w:val="24"/>
          <w:lang w:eastAsia="ru-RU"/>
        </w:rPr>
      </w:pPr>
    </w:p>
    <w:p w14:paraId="69459DC3" w14:textId="25B4FE70" w:rsidR="004D08E1" w:rsidRPr="00CC68FD" w:rsidRDefault="001B0E6F"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45370E" w:rsidRPr="00CC68FD">
        <w:rPr>
          <w:rFonts w:ascii="Times New Roman" w:hAnsi="Times New Roman" w:cs="Times New Roman"/>
          <w:sz w:val="24"/>
          <w:szCs w:val="24"/>
          <w:lang w:eastAsia="ru-RU"/>
        </w:rPr>
        <w:t>В 2023 году мы, как и вся наша страна</w:t>
      </w:r>
      <w:r w:rsidR="00F3260A" w:rsidRPr="00CC68FD">
        <w:rPr>
          <w:rFonts w:ascii="Times New Roman" w:hAnsi="Times New Roman" w:cs="Times New Roman"/>
          <w:sz w:val="24"/>
          <w:szCs w:val="24"/>
          <w:lang w:eastAsia="ru-RU"/>
        </w:rPr>
        <w:t>,</w:t>
      </w:r>
      <w:r w:rsidR="0045370E" w:rsidRPr="00CC68FD">
        <w:rPr>
          <w:rFonts w:ascii="Times New Roman" w:hAnsi="Times New Roman" w:cs="Times New Roman"/>
          <w:sz w:val="24"/>
          <w:szCs w:val="24"/>
          <w:lang w:eastAsia="ru-RU"/>
        </w:rPr>
        <w:t xml:space="preserve"> жили в условиях проведения специальной военной операции. Немало наших жителей было мобилизовано и направлено в зону боевых действий с самого начала военной операции. В отчетном году более 60-ти наших земляков заключили контракты и также убыли для исполнения воинского долга в новые регионы России.</w:t>
      </w:r>
    </w:p>
    <w:p w14:paraId="2EC2360E" w14:textId="43AE3130" w:rsidR="00A805E5" w:rsidRPr="00CC68FD" w:rsidRDefault="004D08E1"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Администрация района, во взаимодействи</w:t>
      </w:r>
      <w:r w:rsidR="00F3260A" w:rsidRPr="00CC68FD">
        <w:rPr>
          <w:rFonts w:ascii="Times New Roman" w:hAnsi="Times New Roman" w:cs="Times New Roman"/>
          <w:sz w:val="24"/>
          <w:szCs w:val="24"/>
          <w:lang w:eastAsia="ru-RU"/>
        </w:rPr>
        <w:t>и</w:t>
      </w:r>
      <w:r w:rsidRPr="00CC68FD">
        <w:rPr>
          <w:rFonts w:ascii="Times New Roman" w:hAnsi="Times New Roman" w:cs="Times New Roman"/>
          <w:sz w:val="24"/>
          <w:szCs w:val="24"/>
          <w:lang w:eastAsia="ru-RU"/>
        </w:rPr>
        <w:t xml:space="preserve"> с главами поселе</w:t>
      </w:r>
      <w:r w:rsidR="00CA61B4" w:rsidRPr="00CC68FD">
        <w:rPr>
          <w:rFonts w:ascii="Times New Roman" w:hAnsi="Times New Roman" w:cs="Times New Roman"/>
          <w:sz w:val="24"/>
          <w:szCs w:val="24"/>
          <w:lang w:eastAsia="ru-RU"/>
        </w:rPr>
        <w:t>ний взяли на себя</w:t>
      </w:r>
      <w:r w:rsidRPr="00CC68FD">
        <w:rPr>
          <w:rFonts w:ascii="Times New Roman" w:hAnsi="Times New Roman" w:cs="Times New Roman"/>
          <w:sz w:val="24"/>
          <w:szCs w:val="24"/>
          <w:lang w:eastAsia="ru-RU"/>
        </w:rPr>
        <w:t xml:space="preserve"> обязательства</w:t>
      </w:r>
      <w:r w:rsidR="00F3260A" w:rsidRPr="00CC68FD">
        <w:rPr>
          <w:rFonts w:ascii="Times New Roman" w:hAnsi="Times New Roman" w:cs="Times New Roman"/>
          <w:sz w:val="24"/>
          <w:szCs w:val="24"/>
          <w:lang w:eastAsia="ru-RU"/>
        </w:rPr>
        <w:t>,</w:t>
      </w:r>
      <w:r w:rsidRPr="00CC68FD">
        <w:rPr>
          <w:rFonts w:ascii="Times New Roman" w:hAnsi="Times New Roman" w:cs="Times New Roman"/>
          <w:sz w:val="24"/>
          <w:szCs w:val="24"/>
          <w:lang w:eastAsia="ru-RU"/>
        </w:rPr>
        <w:t xml:space="preserve"> связанные с оказание</w:t>
      </w:r>
      <w:r w:rsidR="00F3260A" w:rsidRPr="00CC68FD">
        <w:rPr>
          <w:rFonts w:ascii="Times New Roman" w:hAnsi="Times New Roman" w:cs="Times New Roman"/>
          <w:sz w:val="24"/>
          <w:szCs w:val="24"/>
          <w:lang w:eastAsia="ru-RU"/>
        </w:rPr>
        <w:t>м</w:t>
      </w:r>
      <w:r w:rsidRPr="00CC68FD">
        <w:rPr>
          <w:rFonts w:ascii="Times New Roman" w:hAnsi="Times New Roman" w:cs="Times New Roman"/>
          <w:sz w:val="24"/>
          <w:szCs w:val="24"/>
          <w:lang w:eastAsia="ru-RU"/>
        </w:rPr>
        <w:t xml:space="preserve"> помощи семьям</w:t>
      </w:r>
      <w:r w:rsidR="00A805E5" w:rsidRPr="00CC68FD">
        <w:rPr>
          <w:rFonts w:ascii="Times New Roman" w:hAnsi="Times New Roman" w:cs="Times New Roman"/>
          <w:sz w:val="24"/>
          <w:szCs w:val="24"/>
          <w:lang w:eastAsia="ru-RU"/>
        </w:rPr>
        <w:t xml:space="preserve"> участников специальной военной </w:t>
      </w:r>
      <w:r w:rsidR="00CA61B4" w:rsidRPr="00CC68FD">
        <w:rPr>
          <w:rFonts w:ascii="Times New Roman" w:hAnsi="Times New Roman" w:cs="Times New Roman"/>
          <w:sz w:val="24"/>
          <w:szCs w:val="24"/>
          <w:lang w:eastAsia="ru-RU"/>
        </w:rPr>
        <w:t>операции</w:t>
      </w:r>
      <w:r w:rsidR="00A805E5" w:rsidRPr="00CC68FD">
        <w:rPr>
          <w:rFonts w:ascii="Times New Roman" w:hAnsi="Times New Roman" w:cs="Times New Roman"/>
          <w:sz w:val="24"/>
          <w:szCs w:val="24"/>
          <w:lang w:eastAsia="ru-RU"/>
        </w:rPr>
        <w:t>.</w:t>
      </w:r>
      <w:r w:rsidR="00CA61B4" w:rsidRPr="00CC68FD">
        <w:rPr>
          <w:rFonts w:ascii="Times New Roman" w:hAnsi="Times New Roman" w:cs="Times New Roman"/>
          <w:sz w:val="24"/>
          <w:szCs w:val="24"/>
          <w:lang w:eastAsia="ru-RU"/>
        </w:rPr>
        <w:t xml:space="preserve"> Кроме того,</w:t>
      </w:r>
      <w:r w:rsidR="00A805E5" w:rsidRPr="00CC68FD">
        <w:rPr>
          <w:rFonts w:ascii="Times New Roman" w:hAnsi="Times New Roman" w:cs="Times New Roman"/>
          <w:sz w:val="24"/>
          <w:szCs w:val="24"/>
          <w:lang w:eastAsia="ru-RU"/>
        </w:rPr>
        <w:t xml:space="preserve"> при необходимости, оказываем содействие в предоставлении семьям военнослужащих мер государственной поддержки.</w:t>
      </w:r>
    </w:p>
    <w:p w14:paraId="6BA0865C" w14:textId="0E8E9911" w:rsidR="002D6F07" w:rsidRPr="00CC68FD" w:rsidRDefault="000D7390"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530287" w:rsidRPr="00CC68FD">
        <w:rPr>
          <w:rFonts w:ascii="Times New Roman" w:hAnsi="Times New Roman" w:cs="Times New Roman"/>
          <w:sz w:val="24"/>
          <w:szCs w:val="24"/>
          <w:lang w:eastAsia="ru-RU"/>
        </w:rPr>
        <w:t>При этом стоит отметить</w:t>
      </w:r>
      <w:r w:rsidR="00CA61B4" w:rsidRPr="00CC68FD">
        <w:rPr>
          <w:rFonts w:ascii="Times New Roman" w:hAnsi="Times New Roman" w:cs="Times New Roman"/>
          <w:sz w:val="24"/>
          <w:szCs w:val="24"/>
          <w:lang w:eastAsia="ru-RU"/>
        </w:rPr>
        <w:t xml:space="preserve">, что </w:t>
      </w:r>
      <w:r w:rsidR="006B75F7" w:rsidRPr="00CC68FD">
        <w:rPr>
          <w:rFonts w:ascii="Times New Roman" w:hAnsi="Times New Roman" w:cs="Times New Roman"/>
          <w:sz w:val="24"/>
          <w:szCs w:val="24"/>
          <w:lang w:eastAsia="ru-RU"/>
        </w:rPr>
        <w:t>с самого начала специальной военной операции,</w:t>
      </w:r>
      <w:r w:rsidR="00CA61B4" w:rsidRPr="00CC68FD">
        <w:rPr>
          <w:rFonts w:ascii="Times New Roman" w:hAnsi="Times New Roman" w:cs="Times New Roman"/>
          <w:sz w:val="24"/>
          <w:szCs w:val="24"/>
          <w:lang w:eastAsia="ru-RU"/>
        </w:rPr>
        <w:t xml:space="preserve"> н</w:t>
      </w:r>
      <w:r w:rsidR="00F3260A" w:rsidRPr="00CC68FD">
        <w:rPr>
          <w:rFonts w:ascii="Times New Roman" w:hAnsi="Times New Roman" w:cs="Times New Roman"/>
          <w:sz w:val="24"/>
          <w:szCs w:val="24"/>
          <w:lang w:eastAsia="ru-RU"/>
        </w:rPr>
        <w:t xml:space="preserve">е </w:t>
      </w:r>
      <w:r w:rsidR="00A805E5" w:rsidRPr="00CC68FD">
        <w:rPr>
          <w:rFonts w:ascii="Times New Roman" w:hAnsi="Times New Roman" w:cs="Times New Roman"/>
          <w:sz w:val="24"/>
          <w:szCs w:val="24"/>
          <w:lang w:eastAsia="ru-RU"/>
        </w:rPr>
        <w:t>так много семей обратились к нам за помощью. Большая часть</w:t>
      </w:r>
      <w:r w:rsidR="006B75F7" w:rsidRPr="00CC68FD">
        <w:rPr>
          <w:rFonts w:ascii="Times New Roman" w:hAnsi="Times New Roman" w:cs="Times New Roman"/>
          <w:sz w:val="24"/>
          <w:szCs w:val="24"/>
          <w:lang w:eastAsia="ru-RU"/>
        </w:rPr>
        <w:t xml:space="preserve"> из них</w:t>
      </w:r>
      <w:r w:rsidR="00A805E5" w:rsidRPr="00CC68FD">
        <w:rPr>
          <w:rFonts w:ascii="Times New Roman" w:hAnsi="Times New Roman" w:cs="Times New Roman"/>
          <w:sz w:val="24"/>
          <w:szCs w:val="24"/>
          <w:lang w:eastAsia="ru-RU"/>
        </w:rPr>
        <w:t xml:space="preserve"> самостояте</w:t>
      </w:r>
      <w:r w:rsidR="006B75F7" w:rsidRPr="00CC68FD">
        <w:rPr>
          <w:rFonts w:ascii="Times New Roman" w:hAnsi="Times New Roman" w:cs="Times New Roman"/>
          <w:sz w:val="24"/>
          <w:szCs w:val="24"/>
          <w:lang w:eastAsia="ru-RU"/>
        </w:rPr>
        <w:t>льно решают возникающие</w:t>
      </w:r>
      <w:r w:rsidR="00CA61B4" w:rsidRPr="00CC68FD">
        <w:rPr>
          <w:rFonts w:ascii="Times New Roman" w:hAnsi="Times New Roman" w:cs="Times New Roman"/>
          <w:sz w:val="24"/>
          <w:szCs w:val="24"/>
          <w:lang w:eastAsia="ru-RU"/>
        </w:rPr>
        <w:t xml:space="preserve"> бытовые вопросы</w:t>
      </w:r>
      <w:r w:rsidR="002D6F07" w:rsidRPr="00CC68FD">
        <w:rPr>
          <w:rFonts w:ascii="Times New Roman" w:hAnsi="Times New Roman" w:cs="Times New Roman"/>
          <w:sz w:val="24"/>
          <w:szCs w:val="24"/>
          <w:lang w:eastAsia="ru-RU"/>
        </w:rPr>
        <w:t>.</w:t>
      </w:r>
    </w:p>
    <w:p w14:paraId="084F5802" w14:textId="0CEE9739" w:rsidR="00BC419B" w:rsidRPr="00CC68FD" w:rsidRDefault="002D6F0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CA61B4" w:rsidRPr="00CC68FD">
        <w:rPr>
          <w:rFonts w:ascii="Times New Roman" w:hAnsi="Times New Roman" w:cs="Times New Roman"/>
          <w:sz w:val="24"/>
          <w:szCs w:val="24"/>
          <w:lang w:eastAsia="ru-RU"/>
        </w:rPr>
        <w:t>В отчетном году мы также поддерживали постоянную связь с</w:t>
      </w:r>
      <w:r w:rsidRPr="00CC68FD">
        <w:rPr>
          <w:rFonts w:ascii="Times New Roman" w:hAnsi="Times New Roman" w:cs="Times New Roman"/>
          <w:sz w:val="24"/>
          <w:szCs w:val="24"/>
          <w:lang w:eastAsia="ru-RU"/>
        </w:rPr>
        <w:t xml:space="preserve"> </w:t>
      </w:r>
      <w:r w:rsidR="00CA61B4" w:rsidRPr="00CC68FD">
        <w:rPr>
          <w:rFonts w:ascii="Times New Roman" w:hAnsi="Times New Roman" w:cs="Times New Roman"/>
          <w:sz w:val="24"/>
          <w:szCs w:val="24"/>
          <w:lang w:eastAsia="ru-RU"/>
        </w:rPr>
        <w:t xml:space="preserve">воинами - </w:t>
      </w:r>
      <w:r w:rsidRPr="00CC68FD">
        <w:rPr>
          <w:rFonts w:ascii="Times New Roman" w:hAnsi="Times New Roman" w:cs="Times New Roman"/>
          <w:sz w:val="24"/>
          <w:szCs w:val="24"/>
          <w:lang w:eastAsia="ru-RU"/>
        </w:rPr>
        <w:t>земляками</w:t>
      </w:r>
      <w:r w:rsidR="00CA61B4" w:rsidRPr="00CC68FD">
        <w:rPr>
          <w:rFonts w:ascii="Times New Roman" w:hAnsi="Times New Roman" w:cs="Times New Roman"/>
          <w:sz w:val="24"/>
          <w:szCs w:val="24"/>
          <w:lang w:eastAsia="ru-RU"/>
        </w:rPr>
        <w:t>, по возможности оказывали</w:t>
      </w:r>
      <w:r w:rsidRPr="00CC68FD">
        <w:rPr>
          <w:rFonts w:ascii="Times New Roman" w:hAnsi="Times New Roman" w:cs="Times New Roman"/>
          <w:sz w:val="24"/>
          <w:szCs w:val="24"/>
          <w:lang w:eastAsia="ru-RU"/>
        </w:rPr>
        <w:t xml:space="preserve"> им </w:t>
      </w:r>
      <w:r w:rsidR="00082389" w:rsidRPr="00CC68FD">
        <w:rPr>
          <w:rFonts w:ascii="Times New Roman" w:hAnsi="Times New Roman" w:cs="Times New Roman"/>
          <w:sz w:val="24"/>
          <w:szCs w:val="24"/>
          <w:lang w:eastAsia="ru-RU"/>
        </w:rPr>
        <w:t>помощь, в том числе гуманитарную</w:t>
      </w:r>
      <w:r w:rsidRPr="00CC68FD">
        <w:rPr>
          <w:rFonts w:ascii="Times New Roman" w:hAnsi="Times New Roman" w:cs="Times New Roman"/>
          <w:sz w:val="24"/>
          <w:szCs w:val="24"/>
          <w:lang w:eastAsia="ru-RU"/>
        </w:rPr>
        <w:t>. Так, например, в 2023 году жителями нашего района собрано и направлено в пункт распределения и доставки боле 20 машин с гуманитарным грузом. Отправлялись продукты питания,</w:t>
      </w:r>
      <w:r w:rsidR="00082389" w:rsidRPr="00CC68FD">
        <w:rPr>
          <w:rFonts w:ascii="Times New Roman" w:hAnsi="Times New Roman" w:cs="Times New Roman"/>
          <w:sz w:val="24"/>
          <w:szCs w:val="24"/>
          <w:lang w:eastAsia="ru-RU"/>
        </w:rPr>
        <w:t xml:space="preserve"> одежда, </w:t>
      </w:r>
      <w:r w:rsidR="00CA61B4" w:rsidRPr="00CC68FD">
        <w:rPr>
          <w:rFonts w:ascii="Times New Roman" w:hAnsi="Times New Roman" w:cs="Times New Roman"/>
          <w:sz w:val="24"/>
          <w:szCs w:val="24"/>
          <w:lang w:eastAsia="ru-RU"/>
        </w:rPr>
        <w:t xml:space="preserve">обувь, </w:t>
      </w:r>
      <w:r w:rsidR="00082389" w:rsidRPr="00CC68FD">
        <w:rPr>
          <w:rFonts w:ascii="Times New Roman" w:hAnsi="Times New Roman" w:cs="Times New Roman"/>
          <w:sz w:val="24"/>
          <w:szCs w:val="24"/>
          <w:lang w:eastAsia="ru-RU"/>
        </w:rPr>
        <w:t xml:space="preserve">обмундирование </w:t>
      </w:r>
      <w:r w:rsidR="00BC419B" w:rsidRPr="00CC68FD">
        <w:rPr>
          <w:rFonts w:ascii="Times New Roman" w:hAnsi="Times New Roman" w:cs="Times New Roman"/>
          <w:sz w:val="24"/>
          <w:szCs w:val="24"/>
          <w:lang w:eastAsia="ru-RU"/>
        </w:rPr>
        <w:t>и другое необходимое имущество.</w:t>
      </w:r>
      <w:r w:rsidR="00976D01" w:rsidRPr="00976D01">
        <w:rPr>
          <w:rFonts w:ascii="Times New Roman" w:hAnsi="Times New Roman" w:cs="Times New Roman"/>
          <w:sz w:val="24"/>
          <w:szCs w:val="24"/>
          <w:lang w:eastAsia="ru-RU"/>
        </w:rPr>
        <w:t xml:space="preserve"> </w:t>
      </w:r>
      <w:r w:rsidR="00770E67">
        <w:rPr>
          <w:rFonts w:ascii="Times New Roman" w:hAnsi="Times New Roman" w:cs="Times New Roman"/>
          <w:sz w:val="24"/>
          <w:szCs w:val="24"/>
          <w:lang w:eastAsia="ru-RU"/>
        </w:rPr>
        <w:t xml:space="preserve">Доставка такого количества гуманитарного </w:t>
      </w:r>
      <w:r w:rsidR="00EB7CC5">
        <w:rPr>
          <w:rFonts w:ascii="Times New Roman" w:hAnsi="Times New Roman" w:cs="Times New Roman"/>
          <w:sz w:val="24"/>
          <w:szCs w:val="24"/>
          <w:lang w:eastAsia="ru-RU"/>
        </w:rPr>
        <w:t>груза</w:t>
      </w:r>
      <w:r w:rsidR="00770E67">
        <w:rPr>
          <w:rFonts w:ascii="Times New Roman" w:hAnsi="Times New Roman" w:cs="Times New Roman"/>
          <w:sz w:val="24"/>
          <w:szCs w:val="24"/>
          <w:lang w:eastAsia="ru-RU"/>
        </w:rPr>
        <w:t xml:space="preserve"> ста</w:t>
      </w:r>
      <w:r w:rsidR="00D03625">
        <w:rPr>
          <w:rFonts w:ascii="Times New Roman" w:hAnsi="Times New Roman" w:cs="Times New Roman"/>
          <w:sz w:val="24"/>
          <w:szCs w:val="24"/>
          <w:lang w:eastAsia="ru-RU"/>
        </w:rPr>
        <w:t>ла возможна, в том числе, б</w:t>
      </w:r>
      <w:r w:rsidR="00976D01">
        <w:rPr>
          <w:rFonts w:ascii="Times New Roman" w:hAnsi="Times New Roman" w:cs="Times New Roman"/>
          <w:sz w:val="24"/>
          <w:szCs w:val="24"/>
          <w:lang w:eastAsia="ru-RU"/>
        </w:rPr>
        <w:t xml:space="preserve">лагодаря </w:t>
      </w:r>
      <w:r w:rsidR="00D03625">
        <w:rPr>
          <w:rFonts w:ascii="Times New Roman" w:hAnsi="Times New Roman" w:cs="Times New Roman"/>
          <w:sz w:val="24"/>
          <w:szCs w:val="24"/>
          <w:lang w:eastAsia="ru-RU"/>
        </w:rPr>
        <w:t>личному</w:t>
      </w:r>
      <w:r w:rsidR="00976D01">
        <w:rPr>
          <w:rFonts w:ascii="Times New Roman" w:hAnsi="Times New Roman" w:cs="Times New Roman"/>
          <w:sz w:val="24"/>
          <w:szCs w:val="24"/>
          <w:lang w:eastAsia="ru-RU"/>
        </w:rPr>
        <w:t xml:space="preserve"> участию Кушнаревича Игоря Леонидовича</w:t>
      </w:r>
      <w:r w:rsidR="00EB7CC5">
        <w:rPr>
          <w:rFonts w:ascii="Times New Roman" w:hAnsi="Times New Roman" w:cs="Times New Roman"/>
          <w:sz w:val="24"/>
          <w:szCs w:val="24"/>
          <w:lang w:eastAsia="ru-RU"/>
        </w:rPr>
        <w:t>.</w:t>
      </w:r>
    </w:p>
    <w:p w14:paraId="66EFFD72" w14:textId="1397B7F1" w:rsidR="00BC419B" w:rsidRPr="00CC68FD" w:rsidRDefault="00BC419B"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В районе развернулось волонтерское движение. Пункты сбора гуманитарной помощи открылись в населенных пунктах Нижни</w:t>
      </w:r>
      <w:r w:rsidR="00F3260A" w:rsidRPr="00CC68FD">
        <w:rPr>
          <w:rFonts w:ascii="Times New Roman" w:hAnsi="Times New Roman" w:cs="Times New Roman"/>
          <w:sz w:val="24"/>
          <w:szCs w:val="24"/>
          <w:lang w:eastAsia="ru-RU"/>
        </w:rPr>
        <w:t>й</w:t>
      </w:r>
      <w:r w:rsidRPr="00CC68FD">
        <w:rPr>
          <w:rFonts w:ascii="Times New Roman" w:hAnsi="Times New Roman" w:cs="Times New Roman"/>
          <w:sz w:val="24"/>
          <w:szCs w:val="24"/>
          <w:lang w:eastAsia="ru-RU"/>
        </w:rPr>
        <w:t xml:space="preserve"> Ингаш и Нижняя Пойма. В этих же территориях заработали пункты пошива одежды, амуниции и другого инвентаря. Здесь же готовятся продукты питания длительного пользо</w:t>
      </w:r>
      <w:r w:rsidR="00CA61B4" w:rsidRPr="00CC68FD">
        <w:rPr>
          <w:rFonts w:ascii="Times New Roman" w:hAnsi="Times New Roman" w:cs="Times New Roman"/>
          <w:sz w:val="24"/>
          <w:szCs w:val="24"/>
          <w:lang w:eastAsia="ru-RU"/>
        </w:rPr>
        <w:t>вания и лекарственные препараты для участников специальной военной операции.</w:t>
      </w:r>
      <w:r w:rsidR="00F00875">
        <w:rPr>
          <w:rFonts w:ascii="Times New Roman" w:hAnsi="Times New Roman" w:cs="Times New Roman"/>
          <w:sz w:val="24"/>
          <w:szCs w:val="24"/>
          <w:lang w:eastAsia="ru-RU"/>
        </w:rPr>
        <w:t xml:space="preserve"> </w:t>
      </w:r>
    </w:p>
    <w:p w14:paraId="1FDAEB83" w14:textId="08323388" w:rsidR="009534AA" w:rsidRPr="00CC68FD" w:rsidRDefault="00BC419B"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 xml:space="preserve"> </w:t>
      </w:r>
      <w:r w:rsidR="006915AB" w:rsidRPr="00CC68FD">
        <w:rPr>
          <w:rFonts w:ascii="Times New Roman" w:hAnsi="Times New Roman" w:cs="Times New Roman"/>
          <w:sz w:val="24"/>
          <w:szCs w:val="24"/>
          <w:lang w:eastAsia="ru-RU"/>
        </w:rPr>
        <w:t>При непосредственном участии</w:t>
      </w:r>
      <w:r w:rsidR="00CA61B4" w:rsidRPr="00CC68FD">
        <w:rPr>
          <w:rFonts w:ascii="Times New Roman" w:hAnsi="Times New Roman" w:cs="Times New Roman"/>
          <w:sz w:val="24"/>
          <w:szCs w:val="24"/>
          <w:lang w:eastAsia="ru-RU"/>
        </w:rPr>
        <w:t xml:space="preserve"> наших предпринимателей, в первую очередь Соса Азатовича Бегл</w:t>
      </w:r>
      <w:r w:rsidR="00F00875">
        <w:rPr>
          <w:rFonts w:ascii="Times New Roman" w:hAnsi="Times New Roman" w:cs="Times New Roman"/>
          <w:sz w:val="24"/>
          <w:szCs w:val="24"/>
          <w:lang w:eastAsia="ru-RU"/>
        </w:rPr>
        <w:t>а</w:t>
      </w:r>
      <w:r w:rsidR="00CA61B4" w:rsidRPr="00CC68FD">
        <w:rPr>
          <w:rFonts w:ascii="Times New Roman" w:hAnsi="Times New Roman" w:cs="Times New Roman"/>
          <w:sz w:val="24"/>
          <w:szCs w:val="24"/>
          <w:lang w:eastAsia="ru-RU"/>
        </w:rPr>
        <w:t>ряна, Владимира Анатольевича Конюкова в</w:t>
      </w:r>
      <w:r w:rsidR="005A28E8" w:rsidRPr="00CC68FD">
        <w:rPr>
          <w:rFonts w:ascii="Times New Roman" w:hAnsi="Times New Roman" w:cs="Times New Roman"/>
          <w:sz w:val="24"/>
          <w:szCs w:val="24"/>
          <w:lang w:eastAsia="ru-RU"/>
        </w:rPr>
        <w:t xml:space="preserve"> зону военной операции </w:t>
      </w:r>
      <w:r w:rsidR="00255EF0" w:rsidRPr="00CC68FD">
        <w:rPr>
          <w:rFonts w:ascii="Times New Roman" w:hAnsi="Times New Roman" w:cs="Times New Roman"/>
          <w:sz w:val="24"/>
          <w:szCs w:val="24"/>
          <w:lang w:eastAsia="ru-RU"/>
        </w:rPr>
        <w:t>были приобретены и доставлены</w:t>
      </w:r>
      <w:r w:rsidR="005A28E8" w:rsidRPr="00CC68FD">
        <w:rPr>
          <w:rFonts w:ascii="Times New Roman" w:hAnsi="Times New Roman" w:cs="Times New Roman"/>
          <w:sz w:val="24"/>
          <w:szCs w:val="24"/>
          <w:lang w:eastAsia="ru-RU"/>
        </w:rPr>
        <w:t xml:space="preserve"> транспортные средства, приборы ночного видения, тепловизоры, квадрокоптеры </w:t>
      </w:r>
      <w:r w:rsidR="00255EF0" w:rsidRPr="00CC68FD">
        <w:rPr>
          <w:rFonts w:ascii="Times New Roman" w:hAnsi="Times New Roman" w:cs="Times New Roman"/>
          <w:sz w:val="24"/>
          <w:szCs w:val="24"/>
          <w:lang w:eastAsia="ru-RU"/>
        </w:rPr>
        <w:t xml:space="preserve">и </w:t>
      </w:r>
      <w:r w:rsidR="005A28E8" w:rsidRPr="00CC68FD">
        <w:rPr>
          <w:rFonts w:ascii="Times New Roman" w:hAnsi="Times New Roman" w:cs="Times New Roman"/>
          <w:sz w:val="24"/>
          <w:szCs w:val="24"/>
          <w:lang w:eastAsia="ru-RU"/>
        </w:rPr>
        <w:t>другое оборудование. Я благодарен нера</w:t>
      </w:r>
      <w:r w:rsidR="00D728D5" w:rsidRPr="00CC68FD">
        <w:rPr>
          <w:rFonts w:ascii="Times New Roman" w:hAnsi="Times New Roman" w:cs="Times New Roman"/>
          <w:sz w:val="24"/>
          <w:szCs w:val="24"/>
          <w:lang w:eastAsia="ru-RU"/>
        </w:rPr>
        <w:t>внодушным жителям нашего района и предпринимателям</w:t>
      </w:r>
      <w:r w:rsidR="005A28E8" w:rsidRPr="00CC68FD">
        <w:rPr>
          <w:rFonts w:ascii="Times New Roman" w:hAnsi="Times New Roman" w:cs="Times New Roman"/>
          <w:sz w:val="24"/>
          <w:szCs w:val="24"/>
          <w:lang w:eastAsia="ru-RU"/>
        </w:rPr>
        <w:t xml:space="preserve"> за их</w:t>
      </w:r>
      <w:r w:rsidR="009534AA" w:rsidRPr="00CC68FD">
        <w:rPr>
          <w:rFonts w:ascii="Times New Roman" w:hAnsi="Times New Roman" w:cs="Times New Roman"/>
          <w:sz w:val="24"/>
          <w:szCs w:val="24"/>
          <w:lang w:eastAsia="ru-RU"/>
        </w:rPr>
        <w:t xml:space="preserve"> бескорыстную помощь, </w:t>
      </w:r>
      <w:r w:rsidR="006B75F7" w:rsidRPr="00CC68FD">
        <w:rPr>
          <w:rFonts w:ascii="Times New Roman" w:hAnsi="Times New Roman" w:cs="Times New Roman"/>
          <w:sz w:val="24"/>
          <w:szCs w:val="24"/>
          <w:lang w:eastAsia="ru-RU"/>
        </w:rPr>
        <w:t xml:space="preserve">которая </w:t>
      </w:r>
      <w:r w:rsidR="00D728D5" w:rsidRPr="00CC68FD">
        <w:rPr>
          <w:rFonts w:ascii="Times New Roman" w:hAnsi="Times New Roman" w:cs="Times New Roman"/>
          <w:sz w:val="24"/>
          <w:szCs w:val="24"/>
          <w:lang w:eastAsia="ru-RU"/>
        </w:rPr>
        <w:t xml:space="preserve">так </w:t>
      </w:r>
      <w:r w:rsidR="006B75F7" w:rsidRPr="00CC68FD">
        <w:rPr>
          <w:rFonts w:ascii="Times New Roman" w:hAnsi="Times New Roman" w:cs="Times New Roman"/>
          <w:sz w:val="24"/>
          <w:szCs w:val="24"/>
          <w:lang w:eastAsia="ru-RU"/>
        </w:rPr>
        <w:t xml:space="preserve">необходима нашим землякам, </w:t>
      </w:r>
      <w:r w:rsidR="00D728D5" w:rsidRPr="00CC68FD">
        <w:rPr>
          <w:rFonts w:ascii="Times New Roman" w:hAnsi="Times New Roman" w:cs="Times New Roman"/>
          <w:sz w:val="24"/>
          <w:szCs w:val="24"/>
          <w:lang w:eastAsia="ru-RU"/>
        </w:rPr>
        <w:t>принимающим участие в боевых действиях.</w:t>
      </w:r>
    </w:p>
    <w:p w14:paraId="2C89C60D" w14:textId="7190A9E0" w:rsidR="009534AA" w:rsidRPr="00CC68FD" w:rsidRDefault="009534A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Многие наши земляки</w:t>
      </w:r>
      <w:r w:rsidR="00255EF0" w:rsidRPr="00CC68FD">
        <w:rPr>
          <w:rFonts w:ascii="Times New Roman" w:hAnsi="Times New Roman" w:cs="Times New Roman"/>
          <w:sz w:val="24"/>
          <w:szCs w:val="24"/>
          <w:lang w:eastAsia="ru-RU"/>
        </w:rPr>
        <w:t xml:space="preserve"> за мужество и героизм</w:t>
      </w:r>
      <w:r w:rsidR="00F3260A" w:rsidRPr="00CC68FD">
        <w:rPr>
          <w:rFonts w:ascii="Times New Roman" w:hAnsi="Times New Roman" w:cs="Times New Roman"/>
          <w:sz w:val="24"/>
          <w:szCs w:val="24"/>
          <w:lang w:eastAsia="ru-RU"/>
        </w:rPr>
        <w:t>,</w:t>
      </w:r>
      <w:r w:rsidR="00255EF0" w:rsidRPr="00CC68FD">
        <w:rPr>
          <w:rFonts w:ascii="Times New Roman" w:hAnsi="Times New Roman" w:cs="Times New Roman"/>
          <w:sz w:val="24"/>
          <w:szCs w:val="24"/>
          <w:lang w:eastAsia="ru-RU"/>
        </w:rPr>
        <w:t xml:space="preserve"> проявленные во время проведения специальной военной операции</w:t>
      </w:r>
      <w:r w:rsidRPr="00CC68FD">
        <w:rPr>
          <w:rFonts w:ascii="Times New Roman" w:hAnsi="Times New Roman" w:cs="Times New Roman"/>
          <w:sz w:val="24"/>
          <w:szCs w:val="24"/>
          <w:lang w:eastAsia="ru-RU"/>
        </w:rPr>
        <w:t xml:space="preserve"> награждены государственными и правительственными</w:t>
      </w:r>
      <w:r w:rsidR="00255EF0" w:rsidRPr="00CC68FD">
        <w:rPr>
          <w:rFonts w:ascii="Times New Roman" w:hAnsi="Times New Roman" w:cs="Times New Roman"/>
          <w:sz w:val="24"/>
          <w:szCs w:val="24"/>
          <w:lang w:eastAsia="ru-RU"/>
        </w:rPr>
        <w:t xml:space="preserve"> наградами</w:t>
      </w:r>
      <w:r w:rsidR="00F3260A" w:rsidRPr="00CC68FD">
        <w:rPr>
          <w:rFonts w:ascii="Times New Roman" w:hAnsi="Times New Roman" w:cs="Times New Roman"/>
          <w:sz w:val="24"/>
          <w:szCs w:val="24"/>
          <w:lang w:eastAsia="ru-RU"/>
        </w:rPr>
        <w:t>,</w:t>
      </w:r>
      <w:r w:rsidR="00255EF0" w:rsidRPr="00CC68FD">
        <w:rPr>
          <w:rFonts w:ascii="Times New Roman" w:hAnsi="Times New Roman" w:cs="Times New Roman"/>
          <w:sz w:val="24"/>
          <w:szCs w:val="24"/>
          <w:lang w:eastAsia="ru-RU"/>
        </w:rPr>
        <w:t xml:space="preserve"> и мы гордимся ими</w:t>
      </w:r>
      <w:r w:rsidRPr="00CC68FD">
        <w:rPr>
          <w:rFonts w:ascii="Times New Roman" w:hAnsi="Times New Roman" w:cs="Times New Roman"/>
          <w:sz w:val="24"/>
          <w:szCs w:val="24"/>
          <w:lang w:eastAsia="ru-RU"/>
        </w:rPr>
        <w:t>.</w:t>
      </w:r>
    </w:p>
    <w:p w14:paraId="3C7FA2CF" w14:textId="77777777" w:rsidR="009534AA" w:rsidRPr="00CC68FD" w:rsidRDefault="00255EF0"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К сожалению,</w:t>
      </w:r>
      <w:r w:rsidR="009534AA" w:rsidRPr="00CC68FD">
        <w:rPr>
          <w:rFonts w:ascii="Times New Roman" w:hAnsi="Times New Roman" w:cs="Times New Roman"/>
          <w:sz w:val="24"/>
          <w:szCs w:val="24"/>
          <w:lang w:eastAsia="ru-RU"/>
        </w:rPr>
        <w:t xml:space="preserve"> </w:t>
      </w:r>
      <w:r w:rsidRPr="00CC68FD">
        <w:rPr>
          <w:rFonts w:ascii="Times New Roman" w:hAnsi="Times New Roman" w:cs="Times New Roman"/>
          <w:sz w:val="24"/>
          <w:szCs w:val="24"/>
          <w:lang w:eastAsia="ru-RU"/>
        </w:rPr>
        <w:t>есть потери и среди наших земляков</w:t>
      </w:r>
      <w:r w:rsidR="009534AA" w:rsidRPr="00CC68FD">
        <w:rPr>
          <w:rFonts w:ascii="Times New Roman" w:hAnsi="Times New Roman" w:cs="Times New Roman"/>
          <w:sz w:val="24"/>
          <w:szCs w:val="24"/>
          <w:lang w:eastAsia="ru-RU"/>
        </w:rPr>
        <w:t>. Еще и еще раз выражаю соболезнование родственникам и близким погибшим. Благодарю их за терпение и понимание</w:t>
      </w:r>
      <w:r w:rsidRPr="00CC68FD">
        <w:rPr>
          <w:rFonts w:ascii="Times New Roman" w:hAnsi="Times New Roman" w:cs="Times New Roman"/>
          <w:sz w:val="24"/>
          <w:szCs w:val="24"/>
          <w:lang w:eastAsia="ru-RU"/>
        </w:rPr>
        <w:t>.</w:t>
      </w:r>
    </w:p>
    <w:p w14:paraId="0795C0FC" w14:textId="5F792ED3" w:rsidR="0073041A" w:rsidRPr="00CC68FD" w:rsidRDefault="009534A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С целью увековеч</w:t>
      </w:r>
      <w:r w:rsidR="00F3260A" w:rsidRPr="00CC68FD">
        <w:rPr>
          <w:rFonts w:ascii="Times New Roman" w:hAnsi="Times New Roman" w:cs="Times New Roman"/>
          <w:sz w:val="24"/>
          <w:szCs w:val="24"/>
          <w:lang w:eastAsia="ru-RU"/>
        </w:rPr>
        <w:t>е</w:t>
      </w:r>
      <w:r w:rsidRPr="00CC68FD">
        <w:rPr>
          <w:rFonts w:ascii="Times New Roman" w:hAnsi="Times New Roman" w:cs="Times New Roman"/>
          <w:sz w:val="24"/>
          <w:szCs w:val="24"/>
          <w:lang w:eastAsia="ru-RU"/>
        </w:rPr>
        <w:t>ния памяти всех погибших участников боевых действий в 2023 году, в районном центре нами обустроен мемориал «Нижнеингашцам</w:t>
      </w:r>
      <w:r w:rsidR="00F3260A" w:rsidRPr="00CC68FD">
        <w:rPr>
          <w:rFonts w:ascii="Times New Roman" w:hAnsi="Times New Roman" w:cs="Times New Roman"/>
          <w:sz w:val="24"/>
          <w:szCs w:val="24"/>
          <w:lang w:eastAsia="ru-RU"/>
        </w:rPr>
        <w:t>,</w:t>
      </w:r>
      <w:r w:rsidRPr="00CC68FD">
        <w:rPr>
          <w:rFonts w:ascii="Times New Roman" w:hAnsi="Times New Roman" w:cs="Times New Roman"/>
          <w:sz w:val="24"/>
          <w:szCs w:val="24"/>
          <w:lang w:eastAsia="ru-RU"/>
        </w:rPr>
        <w:t xml:space="preserve"> погибшим при исполнении воинского и служебного долга». Построена Храм-Часовня в честь святого Николая-Чудотворца, которая осв</w:t>
      </w:r>
      <w:r w:rsidR="00F3260A" w:rsidRPr="00CC68FD">
        <w:rPr>
          <w:rFonts w:ascii="Times New Roman" w:hAnsi="Times New Roman" w:cs="Times New Roman"/>
          <w:sz w:val="24"/>
          <w:szCs w:val="24"/>
          <w:lang w:eastAsia="ru-RU"/>
        </w:rPr>
        <w:t>я</w:t>
      </w:r>
      <w:r w:rsidRPr="00CC68FD">
        <w:rPr>
          <w:rFonts w:ascii="Times New Roman" w:hAnsi="Times New Roman" w:cs="Times New Roman"/>
          <w:sz w:val="24"/>
          <w:szCs w:val="24"/>
          <w:lang w:eastAsia="ru-RU"/>
        </w:rPr>
        <w:t>щена 21 ноября 2023 года.</w:t>
      </w:r>
    </w:p>
    <w:p w14:paraId="17193899" w14:textId="581C438A" w:rsidR="0073041A" w:rsidRPr="00CC68FD" w:rsidRDefault="0073041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 xml:space="preserve">Теперь каждый житель </w:t>
      </w:r>
      <w:r w:rsidR="00D728D5" w:rsidRPr="00CC68FD">
        <w:rPr>
          <w:rFonts w:ascii="Times New Roman" w:hAnsi="Times New Roman" w:cs="Times New Roman"/>
          <w:sz w:val="24"/>
          <w:szCs w:val="24"/>
          <w:lang w:eastAsia="ru-RU"/>
        </w:rPr>
        <w:t>нашего района, близкий погибшего</w:t>
      </w:r>
      <w:r w:rsidRPr="00CC68FD">
        <w:rPr>
          <w:rFonts w:ascii="Times New Roman" w:hAnsi="Times New Roman" w:cs="Times New Roman"/>
          <w:sz w:val="24"/>
          <w:szCs w:val="24"/>
          <w:lang w:eastAsia="ru-RU"/>
        </w:rPr>
        <w:t xml:space="preserve"> может прийти в Храм-Часовню, помолится за здравие участников боевых действий и упокой погибших. </w:t>
      </w:r>
      <w:r w:rsidR="009534AA" w:rsidRPr="00CC68FD">
        <w:rPr>
          <w:rFonts w:ascii="Times New Roman" w:hAnsi="Times New Roman" w:cs="Times New Roman"/>
          <w:sz w:val="24"/>
          <w:szCs w:val="24"/>
          <w:lang w:eastAsia="ru-RU"/>
        </w:rPr>
        <w:t xml:space="preserve"> </w:t>
      </w:r>
    </w:p>
    <w:p w14:paraId="3D9D1023" w14:textId="4F57FB98" w:rsidR="00617EFB" w:rsidRPr="00CC68FD" w:rsidRDefault="0073041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9534AA" w:rsidRPr="00CC68FD">
        <w:rPr>
          <w:rFonts w:ascii="Times New Roman" w:hAnsi="Times New Roman" w:cs="Times New Roman"/>
          <w:sz w:val="24"/>
          <w:szCs w:val="24"/>
          <w:lang w:eastAsia="ru-RU"/>
        </w:rPr>
        <w:t>Я,</w:t>
      </w:r>
      <w:r w:rsidRPr="00CC68FD">
        <w:rPr>
          <w:rFonts w:ascii="Times New Roman" w:hAnsi="Times New Roman" w:cs="Times New Roman"/>
          <w:sz w:val="24"/>
          <w:szCs w:val="24"/>
          <w:lang w:eastAsia="ru-RU"/>
        </w:rPr>
        <w:t xml:space="preserve"> как Глава района,</w:t>
      </w:r>
      <w:r w:rsidR="009534AA" w:rsidRPr="00CC68FD">
        <w:rPr>
          <w:rFonts w:ascii="Times New Roman" w:hAnsi="Times New Roman" w:cs="Times New Roman"/>
          <w:sz w:val="24"/>
          <w:szCs w:val="24"/>
          <w:lang w:eastAsia="ru-RU"/>
        </w:rPr>
        <w:t xml:space="preserve"> да и все жители района, близкие участников боевых действий благодарны устроителю Храма-Часовни Виктору Дмитриевичу </w:t>
      </w:r>
      <w:r w:rsidR="00617EFB" w:rsidRPr="00CC68FD">
        <w:rPr>
          <w:rFonts w:ascii="Times New Roman" w:hAnsi="Times New Roman" w:cs="Times New Roman"/>
          <w:sz w:val="24"/>
          <w:szCs w:val="24"/>
          <w:lang w:eastAsia="ru-RU"/>
        </w:rPr>
        <w:t>Итченко, который взял на себя не только строительство</w:t>
      </w:r>
      <w:r w:rsidR="00F3260A" w:rsidRPr="00CC68FD">
        <w:rPr>
          <w:rFonts w:ascii="Times New Roman" w:hAnsi="Times New Roman" w:cs="Times New Roman"/>
          <w:sz w:val="24"/>
          <w:szCs w:val="24"/>
          <w:lang w:eastAsia="ru-RU"/>
        </w:rPr>
        <w:t>,</w:t>
      </w:r>
      <w:r w:rsidR="00617EFB" w:rsidRPr="00CC68FD">
        <w:rPr>
          <w:rFonts w:ascii="Times New Roman" w:hAnsi="Times New Roman" w:cs="Times New Roman"/>
          <w:sz w:val="24"/>
          <w:szCs w:val="24"/>
          <w:lang w:eastAsia="ru-RU"/>
        </w:rPr>
        <w:t xml:space="preserve"> но и финансирование этого </w:t>
      </w:r>
      <w:r w:rsidR="00255EF0" w:rsidRPr="00CC68FD">
        <w:rPr>
          <w:rFonts w:ascii="Times New Roman" w:hAnsi="Times New Roman" w:cs="Times New Roman"/>
          <w:sz w:val="24"/>
          <w:szCs w:val="24"/>
          <w:lang w:eastAsia="ru-RU"/>
        </w:rPr>
        <w:t>сооружения.</w:t>
      </w:r>
    </w:p>
    <w:p w14:paraId="4D80DE4A" w14:textId="00CD5330" w:rsidR="00255EF0" w:rsidRPr="00CC68FD" w:rsidRDefault="00B22A54"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Слова благодарности</w:t>
      </w:r>
      <w:r w:rsidR="00617EFB" w:rsidRPr="00CC68FD">
        <w:rPr>
          <w:rFonts w:ascii="Times New Roman" w:hAnsi="Times New Roman" w:cs="Times New Roman"/>
          <w:sz w:val="24"/>
          <w:szCs w:val="24"/>
          <w:lang w:eastAsia="ru-RU"/>
        </w:rPr>
        <w:t xml:space="preserve"> нашим предпринимателям</w:t>
      </w:r>
      <w:r w:rsidR="00F3260A" w:rsidRPr="00CC68FD">
        <w:rPr>
          <w:rFonts w:ascii="Times New Roman" w:hAnsi="Times New Roman" w:cs="Times New Roman"/>
          <w:sz w:val="24"/>
          <w:szCs w:val="24"/>
          <w:lang w:eastAsia="ru-RU"/>
        </w:rPr>
        <w:t>:</w:t>
      </w:r>
      <w:r w:rsidR="00617EFB" w:rsidRPr="00CC68FD">
        <w:rPr>
          <w:rFonts w:ascii="Times New Roman" w:hAnsi="Times New Roman" w:cs="Times New Roman"/>
          <w:sz w:val="24"/>
          <w:szCs w:val="24"/>
          <w:lang w:eastAsia="ru-RU"/>
        </w:rPr>
        <w:t xml:space="preserve"> Сосу Азатовичу Бегл</w:t>
      </w:r>
      <w:r w:rsidR="00F00875">
        <w:rPr>
          <w:rFonts w:ascii="Times New Roman" w:hAnsi="Times New Roman" w:cs="Times New Roman"/>
          <w:sz w:val="24"/>
          <w:szCs w:val="24"/>
          <w:lang w:eastAsia="ru-RU"/>
        </w:rPr>
        <w:t>а</w:t>
      </w:r>
      <w:r w:rsidR="00617EFB" w:rsidRPr="00CC68FD">
        <w:rPr>
          <w:rFonts w:ascii="Times New Roman" w:hAnsi="Times New Roman" w:cs="Times New Roman"/>
          <w:sz w:val="24"/>
          <w:szCs w:val="24"/>
          <w:lang w:eastAsia="ru-RU"/>
        </w:rPr>
        <w:t>рян</w:t>
      </w:r>
      <w:r w:rsidR="0073041A" w:rsidRPr="00CC68FD">
        <w:rPr>
          <w:rFonts w:ascii="Times New Roman" w:hAnsi="Times New Roman" w:cs="Times New Roman"/>
          <w:sz w:val="24"/>
          <w:szCs w:val="24"/>
          <w:lang w:eastAsia="ru-RU"/>
        </w:rPr>
        <w:t>у</w:t>
      </w:r>
      <w:r w:rsidR="00617EFB" w:rsidRPr="00CC68FD">
        <w:rPr>
          <w:rFonts w:ascii="Times New Roman" w:hAnsi="Times New Roman" w:cs="Times New Roman"/>
          <w:sz w:val="24"/>
          <w:szCs w:val="24"/>
          <w:lang w:eastAsia="ru-RU"/>
        </w:rPr>
        <w:t>, Владимиру Анатольевичу Конюкову</w:t>
      </w:r>
      <w:r w:rsidR="001B0A1E" w:rsidRPr="00CC68FD">
        <w:rPr>
          <w:rFonts w:ascii="Times New Roman" w:hAnsi="Times New Roman" w:cs="Times New Roman"/>
          <w:sz w:val="24"/>
          <w:szCs w:val="24"/>
          <w:lang w:eastAsia="ru-RU"/>
        </w:rPr>
        <w:t>, всем другим предпринимателям и частным лицам,</w:t>
      </w:r>
      <w:r w:rsidR="00617EFB" w:rsidRPr="00CC68FD">
        <w:rPr>
          <w:rFonts w:ascii="Times New Roman" w:hAnsi="Times New Roman" w:cs="Times New Roman"/>
          <w:sz w:val="24"/>
          <w:szCs w:val="24"/>
          <w:lang w:eastAsia="ru-RU"/>
        </w:rPr>
        <w:t xml:space="preserve"> которые</w:t>
      </w:r>
      <w:r w:rsidR="001B0A1E" w:rsidRPr="00CC68FD">
        <w:rPr>
          <w:rFonts w:ascii="Times New Roman" w:hAnsi="Times New Roman" w:cs="Times New Roman"/>
          <w:sz w:val="24"/>
          <w:szCs w:val="24"/>
          <w:lang w:eastAsia="ru-RU"/>
        </w:rPr>
        <w:t xml:space="preserve"> внесл</w:t>
      </w:r>
      <w:r w:rsidR="00B71190" w:rsidRPr="00CC68FD">
        <w:rPr>
          <w:rFonts w:ascii="Times New Roman" w:hAnsi="Times New Roman" w:cs="Times New Roman"/>
          <w:sz w:val="24"/>
          <w:szCs w:val="24"/>
          <w:lang w:eastAsia="ru-RU"/>
        </w:rPr>
        <w:t>и</w:t>
      </w:r>
      <w:r w:rsidR="00255EF0" w:rsidRPr="00CC68FD">
        <w:rPr>
          <w:rFonts w:ascii="Times New Roman" w:hAnsi="Times New Roman" w:cs="Times New Roman"/>
          <w:sz w:val="24"/>
          <w:szCs w:val="24"/>
          <w:lang w:eastAsia="ru-RU"/>
        </w:rPr>
        <w:t xml:space="preserve"> бескорыстный вклад в строительство часовни.</w:t>
      </w:r>
    </w:p>
    <w:p w14:paraId="63DC92F9" w14:textId="070AC36B" w:rsidR="001B0A1E" w:rsidRPr="00CC68FD" w:rsidRDefault="00255EF0"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 xml:space="preserve">На одну из стен Храма-Часовни помещен стенд, на котором размещены имена всех </w:t>
      </w:r>
      <w:r w:rsidR="006915AB" w:rsidRPr="00CC68FD">
        <w:rPr>
          <w:rFonts w:ascii="Times New Roman" w:hAnsi="Times New Roman" w:cs="Times New Roman"/>
          <w:sz w:val="24"/>
          <w:szCs w:val="24"/>
          <w:lang w:eastAsia="ru-RU"/>
        </w:rPr>
        <w:t xml:space="preserve">земляков, </w:t>
      </w:r>
      <w:r w:rsidRPr="00CC68FD">
        <w:rPr>
          <w:rFonts w:ascii="Times New Roman" w:hAnsi="Times New Roman" w:cs="Times New Roman"/>
          <w:sz w:val="24"/>
          <w:szCs w:val="24"/>
          <w:lang w:eastAsia="ru-RU"/>
        </w:rPr>
        <w:t>погибших при исполнении воинского и служебного долга в</w:t>
      </w:r>
      <w:r w:rsidR="001B0A1E" w:rsidRPr="00CC68FD">
        <w:rPr>
          <w:rFonts w:ascii="Times New Roman" w:hAnsi="Times New Roman" w:cs="Times New Roman"/>
          <w:sz w:val="24"/>
          <w:szCs w:val="24"/>
          <w:lang w:eastAsia="ru-RU"/>
        </w:rPr>
        <w:t xml:space="preserve"> </w:t>
      </w:r>
      <w:r w:rsidRPr="00CC68FD">
        <w:rPr>
          <w:rFonts w:ascii="Times New Roman" w:hAnsi="Times New Roman" w:cs="Times New Roman"/>
          <w:sz w:val="24"/>
          <w:szCs w:val="24"/>
          <w:lang w:eastAsia="ru-RU"/>
        </w:rPr>
        <w:t>период после Великой Отечес</w:t>
      </w:r>
      <w:r w:rsidR="001B0A1E" w:rsidRPr="00CC68FD">
        <w:rPr>
          <w:rFonts w:ascii="Times New Roman" w:hAnsi="Times New Roman" w:cs="Times New Roman"/>
          <w:sz w:val="24"/>
          <w:szCs w:val="24"/>
          <w:lang w:eastAsia="ru-RU"/>
        </w:rPr>
        <w:t>т</w:t>
      </w:r>
      <w:r w:rsidRPr="00CC68FD">
        <w:rPr>
          <w:rFonts w:ascii="Times New Roman" w:hAnsi="Times New Roman" w:cs="Times New Roman"/>
          <w:sz w:val="24"/>
          <w:szCs w:val="24"/>
          <w:lang w:eastAsia="ru-RU"/>
        </w:rPr>
        <w:t>венной во</w:t>
      </w:r>
      <w:r w:rsidR="00F3260A" w:rsidRPr="00CC68FD">
        <w:rPr>
          <w:rFonts w:ascii="Times New Roman" w:hAnsi="Times New Roman" w:cs="Times New Roman"/>
          <w:sz w:val="24"/>
          <w:szCs w:val="24"/>
          <w:lang w:eastAsia="ru-RU"/>
        </w:rPr>
        <w:t>й</w:t>
      </w:r>
      <w:r w:rsidRPr="00CC68FD">
        <w:rPr>
          <w:rFonts w:ascii="Times New Roman" w:hAnsi="Times New Roman" w:cs="Times New Roman"/>
          <w:sz w:val="24"/>
          <w:szCs w:val="24"/>
          <w:lang w:eastAsia="ru-RU"/>
        </w:rPr>
        <w:t>ны.</w:t>
      </w:r>
      <w:r w:rsidR="001B0A1E" w:rsidRPr="00CC68FD">
        <w:rPr>
          <w:rFonts w:ascii="Times New Roman" w:hAnsi="Times New Roman" w:cs="Times New Roman"/>
          <w:sz w:val="24"/>
          <w:szCs w:val="24"/>
          <w:lang w:eastAsia="ru-RU"/>
        </w:rPr>
        <w:t xml:space="preserve"> В соответстви</w:t>
      </w:r>
      <w:r w:rsidR="00F3260A" w:rsidRPr="00CC68FD">
        <w:rPr>
          <w:rFonts w:ascii="Times New Roman" w:hAnsi="Times New Roman" w:cs="Times New Roman"/>
          <w:sz w:val="24"/>
          <w:szCs w:val="24"/>
          <w:lang w:eastAsia="ru-RU"/>
        </w:rPr>
        <w:t>и</w:t>
      </w:r>
      <w:r w:rsidR="001B0A1E" w:rsidRPr="00CC68FD">
        <w:rPr>
          <w:rFonts w:ascii="Times New Roman" w:hAnsi="Times New Roman" w:cs="Times New Roman"/>
          <w:sz w:val="24"/>
          <w:szCs w:val="24"/>
          <w:lang w:eastAsia="ru-RU"/>
        </w:rPr>
        <w:t xml:space="preserve"> с постановлением администрации района </w:t>
      </w:r>
      <w:r w:rsidR="001B0A1E" w:rsidRPr="00CC68FD">
        <w:rPr>
          <w:rFonts w:ascii="Times New Roman" w:hAnsi="Times New Roman" w:cs="Times New Roman"/>
          <w:sz w:val="24"/>
          <w:szCs w:val="24"/>
          <w:lang w:eastAsia="ru-RU"/>
        </w:rPr>
        <w:lastRenderedPageBreak/>
        <w:t>стенд, размещенный на Храме-Часов</w:t>
      </w:r>
      <w:r w:rsidR="0073041A" w:rsidRPr="00CC68FD">
        <w:rPr>
          <w:rFonts w:ascii="Times New Roman" w:hAnsi="Times New Roman" w:cs="Times New Roman"/>
          <w:sz w:val="24"/>
          <w:szCs w:val="24"/>
          <w:lang w:eastAsia="ru-RU"/>
        </w:rPr>
        <w:t>не, стал</w:t>
      </w:r>
      <w:r w:rsidR="001B0A1E" w:rsidRPr="00CC68FD">
        <w:rPr>
          <w:rFonts w:ascii="Times New Roman" w:hAnsi="Times New Roman" w:cs="Times New Roman"/>
          <w:sz w:val="24"/>
          <w:szCs w:val="24"/>
          <w:lang w:eastAsia="ru-RU"/>
        </w:rPr>
        <w:t xml:space="preserve"> официальным местом увековеч</w:t>
      </w:r>
      <w:r w:rsidR="00F3260A" w:rsidRPr="00CC68FD">
        <w:rPr>
          <w:rFonts w:ascii="Times New Roman" w:hAnsi="Times New Roman" w:cs="Times New Roman"/>
          <w:sz w:val="24"/>
          <w:szCs w:val="24"/>
          <w:lang w:eastAsia="ru-RU"/>
        </w:rPr>
        <w:t>е</w:t>
      </w:r>
      <w:r w:rsidR="001B0A1E" w:rsidRPr="00CC68FD">
        <w:rPr>
          <w:rFonts w:ascii="Times New Roman" w:hAnsi="Times New Roman" w:cs="Times New Roman"/>
          <w:sz w:val="24"/>
          <w:szCs w:val="24"/>
          <w:lang w:eastAsia="ru-RU"/>
        </w:rPr>
        <w:t>ния памяти наших земляков, погибших при исполнении воинского и служебного долга.</w:t>
      </w:r>
    </w:p>
    <w:p w14:paraId="1FFF4F59" w14:textId="32C8BD03" w:rsidR="001B0A1E" w:rsidRPr="00CC68FD" w:rsidRDefault="001B0A1E"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Хочу особенно отметить, что для нас каждый участник боевых действи</w:t>
      </w:r>
      <w:r w:rsidR="00F3260A" w:rsidRPr="00CC68FD">
        <w:rPr>
          <w:rFonts w:ascii="Times New Roman" w:hAnsi="Times New Roman" w:cs="Times New Roman"/>
          <w:sz w:val="24"/>
          <w:szCs w:val="24"/>
          <w:lang w:eastAsia="ru-RU"/>
        </w:rPr>
        <w:t>й</w:t>
      </w:r>
      <w:r w:rsidRPr="00CC68FD">
        <w:rPr>
          <w:rFonts w:ascii="Times New Roman" w:hAnsi="Times New Roman" w:cs="Times New Roman"/>
          <w:sz w:val="24"/>
          <w:szCs w:val="24"/>
          <w:lang w:eastAsia="ru-RU"/>
        </w:rPr>
        <w:t>, независимо от того в какой военной компании он принимал участие</w:t>
      </w:r>
      <w:r w:rsidR="005B45FC" w:rsidRPr="00CC68FD">
        <w:rPr>
          <w:rFonts w:ascii="Times New Roman" w:hAnsi="Times New Roman" w:cs="Times New Roman"/>
          <w:sz w:val="24"/>
          <w:szCs w:val="24"/>
          <w:lang w:eastAsia="ru-RU"/>
        </w:rPr>
        <w:t xml:space="preserve"> — это</w:t>
      </w:r>
      <w:r w:rsidRPr="00CC68FD">
        <w:rPr>
          <w:rFonts w:ascii="Times New Roman" w:hAnsi="Times New Roman" w:cs="Times New Roman"/>
          <w:sz w:val="24"/>
          <w:szCs w:val="24"/>
          <w:lang w:eastAsia="ru-RU"/>
        </w:rPr>
        <w:t xml:space="preserve"> герой. И наша обязанность сделать все возможное для того, чтобы </w:t>
      </w:r>
      <w:r w:rsidR="00105F1C" w:rsidRPr="00CC68FD">
        <w:rPr>
          <w:rFonts w:ascii="Times New Roman" w:hAnsi="Times New Roman" w:cs="Times New Roman"/>
          <w:sz w:val="24"/>
          <w:szCs w:val="24"/>
          <w:lang w:eastAsia="ru-RU"/>
        </w:rPr>
        <w:t>все ветераны боевых действи</w:t>
      </w:r>
      <w:r w:rsidR="005B45FC" w:rsidRPr="00CC68FD">
        <w:rPr>
          <w:rFonts w:ascii="Times New Roman" w:hAnsi="Times New Roman" w:cs="Times New Roman"/>
          <w:sz w:val="24"/>
          <w:szCs w:val="24"/>
          <w:lang w:eastAsia="ru-RU"/>
        </w:rPr>
        <w:t>й</w:t>
      </w:r>
      <w:r w:rsidR="00105F1C" w:rsidRPr="00CC68FD">
        <w:rPr>
          <w:rFonts w:ascii="Times New Roman" w:hAnsi="Times New Roman" w:cs="Times New Roman"/>
          <w:sz w:val="24"/>
          <w:szCs w:val="24"/>
          <w:lang w:eastAsia="ru-RU"/>
        </w:rPr>
        <w:t xml:space="preserve"> почувствов</w:t>
      </w:r>
      <w:r w:rsidR="006915AB" w:rsidRPr="00CC68FD">
        <w:rPr>
          <w:rFonts w:ascii="Times New Roman" w:hAnsi="Times New Roman" w:cs="Times New Roman"/>
          <w:sz w:val="24"/>
          <w:szCs w:val="24"/>
          <w:lang w:eastAsia="ru-RU"/>
        </w:rPr>
        <w:t>али</w:t>
      </w:r>
      <w:r w:rsidR="00105F1C" w:rsidRPr="00CC68FD">
        <w:rPr>
          <w:rFonts w:ascii="Times New Roman" w:hAnsi="Times New Roman" w:cs="Times New Roman"/>
          <w:sz w:val="24"/>
          <w:szCs w:val="24"/>
          <w:lang w:eastAsia="ru-RU"/>
        </w:rPr>
        <w:t xml:space="preserve"> заботу </w:t>
      </w:r>
      <w:r w:rsidR="006915AB" w:rsidRPr="00CC68FD">
        <w:rPr>
          <w:rFonts w:ascii="Times New Roman" w:hAnsi="Times New Roman" w:cs="Times New Roman"/>
          <w:sz w:val="24"/>
          <w:szCs w:val="24"/>
          <w:lang w:eastAsia="ru-RU"/>
        </w:rPr>
        <w:t>и уважение со стороны власти и жителей района</w:t>
      </w:r>
      <w:r w:rsidR="00D728D5" w:rsidRPr="00CC68FD">
        <w:rPr>
          <w:rFonts w:ascii="Times New Roman" w:hAnsi="Times New Roman" w:cs="Times New Roman"/>
          <w:sz w:val="24"/>
          <w:szCs w:val="24"/>
          <w:lang w:eastAsia="ru-RU"/>
        </w:rPr>
        <w:t>. Не</w:t>
      </w:r>
      <w:r w:rsidR="005B45FC" w:rsidRPr="00CC68FD">
        <w:rPr>
          <w:rFonts w:ascii="Times New Roman" w:hAnsi="Times New Roman" w:cs="Times New Roman"/>
          <w:sz w:val="24"/>
          <w:szCs w:val="24"/>
          <w:lang w:eastAsia="ru-RU"/>
        </w:rPr>
        <w:t xml:space="preserve"> </w:t>
      </w:r>
      <w:r w:rsidR="00D728D5" w:rsidRPr="00CC68FD">
        <w:rPr>
          <w:rFonts w:ascii="Times New Roman" w:hAnsi="Times New Roman" w:cs="Times New Roman"/>
          <w:sz w:val="24"/>
          <w:szCs w:val="24"/>
          <w:lang w:eastAsia="ru-RU"/>
        </w:rPr>
        <w:t>менее важной задачей является деятельность по увековечиванию и сохранению памяти</w:t>
      </w:r>
      <w:r w:rsidR="006915AB" w:rsidRPr="00CC68FD">
        <w:rPr>
          <w:rFonts w:ascii="Times New Roman" w:hAnsi="Times New Roman" w:cs="Times New Roman"/>
          <w:sz w:val="24"/>
          <w:szCs w:val="24"/>
          <w:lang w:eastAsia="ru-RU"/>
        </w:rPr>
        <w:t xml:space="preserve"> о всех погибших при исполнении воинского и служебного долга</w:t>
      </w:r>
      <w:r w:rsidRPr="00CC68FD">
        <w:rPr>
          <w:rFonts w:ascii="Times New Roman" w:hAnsi="Times New Roman" w:cs="Times New Roman"/>
          <w:sz w:val="24"/>
          <w:szCs w:val="24"/>
          <w:lang w:eastAsia="ru-RU"/>
        </w:rPr>
        <w:t>.</w:t>
      </w:r>
    </w:p>
    <w:p w14:paraId="2093CA99" w14:textId="77777777" w:rsidR="00342595" w:rsidRPr="00CC68FD" w:rsidRDefault="00342595" w:rsidP="005B0C67">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ОБЩЕСТВЕННАЯ БЕЗОПАСНОСТЬ</w:t>
      </w:r>
    </w:p>
    <w:p w14:paraId="60D00B13" w14:textId="77777777" w:rsidR="00342595" w:rsidRPr="00CC68FD" w:rsidRDefault="00342595" w:rsidP="005B0C67">
      <w:pPr>
        <w:pStyle w:val="a3"/>
        <w:jc w:val="center"/>
        <w:rPr>
          <w:rFonts w:ascii="Times New Roman" w:hAnsi="Times New Roman" w:cs="Times New Roman"/>
          <w:b/>
          <w:sz w:val="24"/>
          <w:szCs w:val="24"/>
          <w:lang w:eastAsia="ru-RU"/>
        </w:rPr>
      </w:pPr>
    </w:p>
    <w:p w14:paraId="2845BA49" w14:textId="77777777" w:rsidR="00342595" w:rsidRPr="00CC68FD" w:rsidRDefault="00342595"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 xml:space="preserve">По итогам 2023 года в районе отмечается рост зарегистрированных преступлений (+10,5 %). </w:t>
      </w:r>
      <w:r w:rsidR="001A4A4A" w:rsidRPr="00CC68FD">
        <w:rPr>
          <w:rFonts w:ascii="Times New Roman" w:hAnsi="Times New Roman" w:cs="Times New Roman"/>
          <w:sz w:val="24"/>
          <w:szCs w:val="24"/>
          <w:lang w:eastAsia="ru-RU"/>
        </w:rPr>
        <w:t xml:space="preserve">Из анализа преступности видно, что </w:t>
      </w:r>
      <w:r w:rsidRPr="00CC68FD">
        <w:rPr>
          <w:rFonts w:ascii="Times New Roman" w:hAnsi="Times New Roman" w:cs="Times New Roman"/>
          <w:sz w:val="24"/>
          <w:szCs w:val="24"/>
          <w:lang w:eastAsia="ru-RU"/>
        </w:rPr>
        <w:t xml:space="preserve">произошло это в первую очередь </w:t>
      </w:r>
      <w:r w:rsidR="001A4A4A" w:rsidRPr="00CC68FD">
        <w:rPr>
          <w:rFonts w:ascii="Times New Roman" w:hAnsi="Times New Roman" w:cs="Times New Roman"/>
          <w:sz w:val="24"/>
          <w:szCs w:val="24"/>
          <w:lang w:eastAsia="ru-RU"/>
        </w:rPr>
        <w:t>из-за увеличения</w:t>
      </w:r>
      <w:r w:rsidRPr="00CC68FD">
        <w:rPr>
          <w:rFonts w:ascii="Times New Roman" w:hAnsi="Times New Roman" w:cs="Times New Roman"/>
          <w:sz w:val="24"/>
          <w:szCs w:val="24"/>
          <w:lang w:eastAsia="ru-RU"/>
        </w:rPr>
        <w:t xml:space="preserve"> числа преступлений, совершенных дистанционным, бесконтактным способом. К сожалению</w:t>
      </w:r>
      <w:r w:rsidR="001F6189" w:rsidRPr="00CC68FD">
        <w:rPr>
          <w:rFonts w:ascii="Times New Roman" w:hAnsi="Times New Roman" w:cs="Times New Roman"/>
          <w:sz w:val="24"/>
          <w:szCs w:val="24"/>
          <w:lang w:eastAsia="ru-RU"/>
        </w:rPr>
        <w:t>,</w:t>
      </w:r>
      <w:r w:rsidRPr="00CC68FD">
        <w:rPr>
          <w:rFonts w:ascii="Times New Roman" w:hAnsi="Times New Roman" w:cs="Times New Roman"/>
          <w:sz w:val="24"/>
          <w:szCs w:val="24"/>
          <w:lang w:eastAsia="ru-RU"/>
        </w:rPr>
        <w:t xml:space="preserve"> также отмечается рост </w:t>
      </w:r>
      <w:r w:rsidR="001F6189" w:rsidRPr="00CC68FD">
        <w:rPr>
          <w:rFonts w:ascii="Times New Roman" w:hAnsi="Times New Roman" w:cs="Times New Roman"/>
          <w:sz w:val="24"/>
          <w:szCs w:val="24"/>
          <w:lang w:eastAsia="ru-RU"/>
        </w:rPr>
        <w:t>тяжких и особо тяжких преступлений.</w:t>
      </w:r>
    </w:p>
    <w:p w14:paraId="160848F4" w14:textId="5A07DC27" w:rsidR="001F6189" w:rsidRPr="00CC68FD" w:rsidRDefault="001F6189"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Вместе с тем, в отчетном году на территории района отмечается значительное снижение подростковой преступности (на 62,5 %). Снизилось число преступлений</w:t>
      </w:r>
      <w:r w:rsidR="005B45FC" w:rsidRPr="00CC68FD">
        <w:rPr>
          <w:rFonts w:ascii="Times New Roman" w:hAnsi="Times New Roman" w:cs="Times New Roman"/>
          <w:sz w:val="24"/>
          <w:szCs w:val="24"/>
          <w:lang w:eastAsia="ru-RU"/>
        </w:rPr>
        <w:t>,</w:t>
      </w:r>
      <w:r w:rsidRPr="00CC68FD">
        <w:rPr>
          <w:rFonts w:ascii="Times New Roman" w:hAnsi="Times New Roman" w:cs="Times New Roman"/>
          <w:sz w:val="24"/>
          <w:szCs w:val="24"/>
          <w:lang w:eastAsia="ru-RU"/>
        </w:rPr>
        <w:t xml:space="preserve"> совершенных в общественных местах и на улицах.</w:t>
      </w:r>
    </w:p>
    <w:p w14:paraId="56E38897" w14:textId="77777777" w:rsidR="001F6189" w:rsidRPr="00CC68FD" w:rsidRDefault="001F6189"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 xml:space="preserve">В 2023 году отмечается незначительный рост дорожно-транспортных происшествий, но вместе </w:t>
      </w:r>
      <w:r w:rsidR="001A4A4A" w:rsidRPr="00CC68FD">
        <w:rPr>
          <w:rFonts w:ascii="Times New Roman" w:hAnsi="Times New Roman" w:cs="Times New Roman"/>
          <w:sz w:val="24"/>
          <w:szCs w:val="24"/>
          <w:lang w:eastAsia="ru-RU"/>
        </w:rPr>
        <w:t>возросла тяжесть последствий, в связи с увеличением числа</w:t>
      </w:r>
      <w:r w:rsidRPr="00CC68FD">
        <w:rPr>
          <w:rFonts w:ascii="Times New Roman" w:hAnsi="Times New Roman" w:cs="Times New Roman"/>
          <w:sz w:val="24"/>
          <w:szCs w:val="24"/>
          <w:lang w:eastAsia="ru-RU"/>
        </w:rPr>
        <w:t xml:space="preserve"> погибших</w:t>
      </w:r>
      <w:r w:rsidR="001A4A4A" w:rsidRPr="00CC68FD">
        <w:rPr>
          <w:rFonts w:ascii="Times New Roman" w:hAnsi="Times New Roman" w:cs="Times New Roman"/>
          <w:sz w:val="24"/>
          <w:szCs w:val="24"/>
          <w:lang w:eastAsia="ru-RU"/>
        </w:rPr>
        <w:t xml:space="preserve"> при ДТП - </w:t>
      </w:r>
      <w:r w:rsidRPr="00CC68FD">
        <w:rPr>
          <w:rFonts w:ascii="Times New Roman" w:hAnsi="Times New Roman" w:cs="Times New Roman"/>
          <w:sz w:val="24"/>
          <w:szCs w:val="24"/>
          <w:lang w:eastAsia="ru-RU"/>
        </w:rPr>
        <w:t>до 11 человек.</w:t>
      </w:r>
    </w:p>
    <w:p w14:paraId="71FBDB6C" w14:textId="77777777" w:rsidR="001F6189" w:rsidRPr="00CC68FD" w:rsidRDefault="001F6189"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 xml:space="preserve">В целом криминогенная ситуация на территории района </w:t>
      </w:r>
      <w:r w:rsidR="00B0797B" w:rsidRPr="00CC68FD">
        <w:rPr>
          <w:rFonts w:ascii="Times New Roman" w:hAnsi="Times New Roman" w:cs="Times New Roman"/>
          <w:sz w:val="24"/>
          <w:szCs w:val="24"/>
          <w:lang w:eastAsia="ru-RU"/>
        </w:rPr>
        <w:t>управляемая, не отличается от краевой и контролируется правоохранительной системой.</w:t>
      </w:r>
    </w:p>
    <w:p w14:paraId="661DC4E1" w14:textId="77777777" w:rsidR="001A4A4A" w:rsidRPr="00CC68FD" w:rsidRDefault="00B0797B"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 xml:space="preserve">В отчетном периоде на территории района произошло 82 техногенных пожара, во время которых погибло 4 человека. По сравнению с 2022 годом количество пожаров значительно снизилось, </w:t>
      </w:r>
      <w:r w:rsidR="001A4A4A" w:rsidRPr="00CC68FD">
        <w:rPr>
          <w:rFonts w:ascii="Times New Roman" w:hAnsi="Times New Roman" w:cs="Times New Roman"/>
          <w:sz w:val="24"/>
          <w:szCs w:val="24"/>
          <w:lang w:eastAsia="ru-RU"/>
        </w:rPr>
        <w:t>но возросло число погибших до 4 человек, по сравнению с уровнем 2022 года – 3 человека.</w:t>
      </w:r>
    </w:p>
    <w:p w14:paraId="1F16D551" w14:textId="77777777" w:rsidR="00B0797B" w:rsidRPr="00CC68FD" w:rsidRDefault="001A4A4A"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Гибели людей на водных объектах в 2023 году не допущено.</w:t>
      </w:r>
    </w:p>
    <w:p w14:paraId="4A023547" w14:textId="5208F431" w:rsidR="001A4A4A" w:rsidRPr="00CC68FD" w:rsidRDefault="00B0797B"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В 2023 году в районе зарегистрировано 22 лесных пожара, общая площадь пожаров составила 349,8 га. Надо отметить, что благодаря принятым профилактическим и предупредительным мерам</w:t>
      </w:r>
      <w:r w:rsidR="001C0B9D" w:rsidRPr="00CC68FD">
        <w:rPr>
          <w:rFonts w:ascii="Times New Roman" w:hAnsi="Times New Roman" w:cs="Times New Roman"/>
          <w:sz w:val="24"/>
          <w:szCs w:val="24"/>
          <w:lang w:eastAsia="ru-RU"/>
        </w:rPr>
        <w:t>, налаженн</w:t>
      </w:r>
      <w:r w:rsidR="005B45FC" w:rsidRPr="00CC68FD">
        <w:rPr>
          <w:rFonts w:ascii="Times New Roman" w:hAnsi="Times New Roman" w:cs="Times New Roman"/>
          <w:sz w:val="24"/>
          <w:szCs w:val="24"/>
          <w:lang w:eastAsia="ru-RU"/>
        </w:rPr>
        <w:t>ому</w:t>
      </w:r>
      <w:r w:rsidR="001C0B9D" w:rsidRPr="00CC68FD">
        <w:rPr>
          <w:rFonts w:ascii="Times New Roman" w:hAnsi="Times New Roman" w:cs="Times New Roman"/>
          <w:sz w:val="24"/>
          <w:szCs w:val="24"/>
          <w:lang w:eastAsia="ru-RU"/>
        </w:rPr>
        <w:t xml:space="preserve"> взаимодействи</w:t>
      </w:r>
      <w:r w:rsidR="005B45FC" w:rsidRPr="00CC68FD">
        <w:rPr>
          <w:rFonts w:ascii="Times New Roman" w:hAnsi="Times New Roman" w:cs="Times New Roman"/>
          <w:sz w:val="24"/>
          <w:szCs w:val="24"/>
          <w:lang w:eastAsia="ru-RU"/>
        </w:rPr>
        <w:t>ю</w:t>
      </w:r>
      <w:r w:rsidR="001C0B9D" w:rsidRPr="00CC68FD">
        <w:rPr>
          <w:rFonts w:ascii="Times New Roman" w:hAnsi="Times New Roman" w:cs="Times New Roman"/>
          <w:sz w:val="24"/>
          <w:szCs w:val="24"/>
          <w:lang w:eastAsia="ru-RU"/>
        </w:rPr>
        <w:t xml:space="preserve"> </w:t>
      </w:r>
      <w:r w:rsidR="001A4A4A" w:rsidRPr="00CC68FD">
        <w:rPr>
          <w:rFonts w:ascii="Times New Roman" w:hAnsi="Times New Roman" w:cs="Times New Roman"/>
          <w:sz w:val="24"/>
          <w:szCs w:val="24"/>
          <w:lang w:eastAsia="ru-RU"/>
        </w:rPr>
        <w:t>со всеми службами и подразделениями</w:t>
      </w:r>
      <w:r w:rsidR="005B45FC" w:rsidRPr="00CC68FD">
        <w:rPr>
          <w:rFonts w:ascii="Times New Roman" w:hAnsi="Times New Roman" w:cs="Times New Roman"/>
          <w:sz w:val="24"/>
          <w:szCs w:val="24"/>
          <w:lang w:eastAsia="ru-RU"/>
        </w:rPr>
        <w:t>,</w:t>
      </w:r>
      <w:r w:rsidR="001A4A4A" w:rsidRPr="00CC68FD">
        <w:rPr>
          <w:rFonts w:ascii="Times New Roman" w:hAnsi="Times New Roman" w:cs="Times New Roman"/>
          <w:sz w:val="24"/>
          <w:szCs w:val="24"/>
          <w:lang w:eastAsia="ru-RU"/>
        </w:rPr>
        <w:t xml:space="preserve"> ответственными за предупреждение и тушение пожаров, </w:t>
      </w:r>
      <w:r w:rsidR="001C0B9D" w:rsidRPr="00CC68FD">
        <w:rPr>
          <w:rFonts w:ascii="Times New Roman" w:hAnsi="Times New Roman" w:cs="Times New Roman"/>
          <w:sz w:val="24"/>
          <w:szCs w:val="24"/>
          <w:lang w:eastAsia="ru-RU"/>
        </w:rPr>
        <w:t>ситуация с лесными пожарами значительно улучшилась по сравнению с 2022 годом, в котором было зарегистрировано 73 лесных пожара</w:t>
      </w:r>
      <w:r w:rsidR="005B45FC" w:rsidRPr="00CC68FD">
        <w:rPr>
          <w:rFonts w:ascii="Times New Roman" w:hAnsi="Times New Roman" w:cs="Times New Roman"/>
          <w:sz w:val="24"/>
          <w:szCs w:val="24"/>
          <w:lang w:eastAsia="ru-RU"/>
        </w:rPr>
        <w:t>,</w:t>
      </w:r>
      <w:r w:rsidR="001C0B9D" w:rsidRPr="00CC68FD">
        <w:rPr>
          <w:rFonts w:ascii="Times New Roman" w:hAnsi="Times New Roman" w:cs="Times New Roman"/>
          <w:sz w:val="24"/>
          <w:szCs w:val="24"/>
          <w:lang w:eastAsia="ru-RU"/>
        </w:rPr>
        <w:t xml:space="preserve"> а площа</w:t>
      </w:r>
      <w:r w:rsidR="001A4A4A" w:rsidRPr="00CC68FD">
        <w:rPr>
          <w:rFonts w:ascii="Times New Roman" w:hAnsi="Times New Roman" w:cs="Times New Roman"/>
          <w:sz w:val="24"/>
          <w:szCs w:val="24"/>
          <w:lang w:eastAsia="ru-RU"/>
        </w:rPr>
        <w:t>дь</w:t>
      </w:r>
      <w:r w:rsidR="005B45FC" w:rsidRPr="00CC68FD">
        <w:rPr>
          <w:rFonts w:ascii="Times New Roman" w:hAnsi="Times New Roman" w:cs="Times New Roman"/>
          <w:sz w:val="24"/>
          <w:szCs w:val="24"/>
          <w:lang w:eastAsia="ru-RU"/>
        </w:rPr>
        <w:t>,</w:t>
      </w:r>
      <w:r w:rsidR="001A4A4A" w:rsidRPr="00CC68FD">
        <w:rPr>
          <w:rFonts w:ascii="Times New Roman" w:hAnsi="Times New Roman" w:cs="Times New Roman"/>
          <w:sz w:val="24"/>
          <w:szCs w:val="24"/>
          <w:lang w:eastAsia="ru-RU"/>
        </w:rPr>
        <w:t xml:space="preserve"> охваченная пожарами</w:t>
      </w:r>
      <w:r w:rsidR="00F00875">
        <w:rPr>
          <w:rFonts w:ascii="Times New Roman" w:hAnsi="Times New Roman" w:cs="Times New Roman"/>
          <w:sz w:val="24"/>
          <w:szCs w:val="24"/>
          <w:lang w:eastAsia="ru-RU"/>
        </w:rPr>
        <w:t>,</w:t>
      </w:r>
      <w:r w:rsidR="001A4A4A" w:rsidRPr="00CC68FD">
        <w:rPr>
          <w:rFonts w:ascii="Times New Roman" w:hAnsi="Times New Roman" w:cs="Times New Roman"/>
          <w:sz w:val="24"/>
          <w:szCs w:val="24"/>
          <w:lang w:eastAsia="ru-RU"/>
        </w:rPr>
        <w:t xml:space="preserve"> составил</w:t>
      </w:r>
      <w:r w:rsidR="001C0B9D" w:rsidRPr="00CC68FD">
        <w:rPr>
          <w:rFonts w:ascii="Times New Roman" w:hAnsi="Times New Roman" w:cs="Times New Roman"/>
          <w:sz w:val="24"/>
          <w:szCs w:val="24"/>
          <w:lang w:eastAsia="ru-RU"/>
        </w:rPr>
        <w:t>а 71</w:t>
      </w:r>
      <w:r w:rsidR="00070E0B" w:rsidRPr="00CC68FD">
        <w:rPr>
          <w:rFonts w:ascii="Times New Roman" w:hAnsi="Times New Roman" w:cs="Times New Roman"/>
          <w:sz w:val="24"/>
          <w:szCs w:val="24"/>
          <w:lang w:eastAsia="ru-RU"/>
        </w:rPr>
        <w:t>72 га.</w:t>
      </w:r>
    </w:p>
    <w:p w14:paraId="51C2CF1E" w14:textId="6B7F1A73" w:rsidR="001C0B9D" w:rsidRPr="00CC68FD" w:rsidRDefault="001C0B9D"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19 ноября 2023 года, в связи с неблагоприятными погодными условиями, порывистым ветром произошло веерное отключение электроэнергии</w:t>
      </w:r>
      <w:r w:rsidR="005B45FC" w:rsidRPr="00CC68FD">
        <w:rPr>
          <w:rFonts w:ascii="Times New Roman" w:hAnsi="Times New Roman" w:cs="Times New Roman"/>
          <w:sz w:val="24"/>
          <w:szCs w:val="24"/>
          <w:lang w:eastAsia="ru-RU"/>
        </w:rPr>
        <w:t>,</w:t>
      </w:r>
      <w:r w:rsidRPr="00CC68FD">
        <w:rPr>
          <w:rFonts w:ascii="Times New Roman" w:hAnsi="Times New Roman" w:cs="Times New Roman"/>
          <w:sz w:val="24"/>
          <w:szCs w:val="24"/>
          <w:lang w:eastAsia="ru-RU"/>
        </w:rPr>
        <w:t xml:space="preserve"> в результате без электроэнергии осталось более 15 тысяч населения района, без электроэнергии остались 28 котельных и 48 различных объектов. Кроме погодных условий, возникновению чрезвычайной ситуации способство</w:t>
      </w:r>
      <w:r w:rsidR="0031445D" w:rsidRPr="00CC68FD">
        <w:rPr>
          <w:rFonts w:ascii="Times New Roman" w:hAnsi="Times New Roman" w:cs="Times New Roman"/>
          <w:sz w:val="24"/>
          <w:szCs w:val="24"/>
          <w:lang w:eastAsia="ru-RU"/>
        </w:rPr>
        <w:t>вали</w:t>
      </w:r>
      <w:r w:rsidRPr="00CC68FD">
        <w:rPr>
          <w:rFonts w:ascii="Times New Roman" w:hAnsi="Times New Roman" w:cs="Times New Roman"/>
          <w:sz w:val="24"/>
          <w:szCs w:val="24"/>
          <w:lang w:eastAsia="ru-RU"/>
        </w:rPr>
        <w:t xml:space="preserve"> аварийность сетевого хозяйства и не качественная подготовка объектов энергетики к зимнему периоду.</w:t>
      </w:r>
    </w:p>
    <w:p w14:paraId="39908213" w14:textId="2706FD62" w:rsidR="0031445D" w:rsidRPr="00CC68FD" w:rsidRDefault="0031445D"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Последствия аварии устранялись более 3-х дней, в том числе по причине отсутствия в штате сетевых организаци</w:t>
      </w:r>
      <w:r w:rsidR="005B45FC" w:rsidRPr="00CC68FD">
        <w:rPr>
          <w:rFonts w:ascii="Times New Roman" w:hAnsi="Times New Roman" w:cs="Times New Roman"/>
          <w:sz w:val="24"/>
          <w:szCs w:val="24"/>
          <w:lang w:eastAsia="ru-RU"/>
        </w:rPr>
        <w:t>й</w:t>
      </w:r>
      <w:r w:rsidRPr="00CC68FD">
        <w:rPr>
          <w:rFonts w:ascii="Times New Roman" w:hAnsi="Times New Roman" w:cs="Times New Roman"/>
          <w:sz w:val="24"/>
          <w:szCs w:val="24"/>
          <w:lang w:eastAsia="ru-RU"/>
        </w:rPr>
        <w:t xml:space="preserve"> достаточного числа аварийных бригад.</w:t>
      </w:r>
    </w:p>
    <w:p w14:paraId="77DAD403" w14:textId="1898034C" w:rsidR="00AA715D" w:rsidRPr="00CC68FD" w:rsidRDefault="0031445D"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К сожалению, имелись аварии на объектах коммунальной инфраструктуры, в том числе в районном центре. Практически все аварии на объектах теплоснабжения устранялись в нормативное время. Вместе с тем, в пгт. Нижний Ингаш значительно возросло число аварий на объектах водоснабжен</w:t>
      </w:r>
      <w:r w:rsidR="00AA715D" w:rsidRPr="00CC68FD">
        <w:rPr>
          <w:rFonts w:ascii="Times New Roman" w:hAnsi="Times New Roman" w:cs="Times New Roman"/>
          <w:sz w:val="24"/>
          <w:szCs w:val="24"/>
          <w:lang w:eastAsia="ru-RU"/>
        </w:rPr>
        <w:t>ия, в первую очередь по причине недобросовестного обслуживания водообеспечивающей инфраструктуры ресурсоснабжающей организацией.</w:t>
      </w:r>
    </w:p>
    <w:p w14:paraId="21047160" w14:textId="4F163948" w:rsidR="00070E0B" w:rsidRPr="00CC68FD" w:rsidRDefault="00AA715D"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Конечно, аварии на объектах коммунальной и жилищной инфраструктур</w:t>
      </w:r>
      <w:r w:rsidR="005B45FC" w:rsidRPr="00CC68FD">
        <w:rPr>
          <w:rFonts w:ascii="Times New Roman" w:hAnsi="Times New Roman" w:cs="Times New Roman"/>
          <w:sz w:val="24"/>
          <w:szCs w:val="24"/>
          <w:lang w:eastAsia="ru-RU"/>
        </w:rPr>
        <w:t>ы</w:t>
      </w:r>
      <w:r w:rsidRPr="00CC68FD">
        <w:rPr>
          <w:rFonts w:ascii="Times New Roman" w:hAnsi="Times New Roman" w:cs="Times New Roman"/>
          <w:sz w:val="24"/>
          <w:szCs w:val="24"/>
          <w:lang w:eastAsia="ru-RU"/>
        </w:rPr>
        <w:t xml:space="preserve"> имею</w:t>
      </w:r>
      <w:r w:rsidR="00070E0B" w:rsidRPr="00CC68FD">
        <w:rPr>
          <w:rFonts w:ascii="Times New Roman" w:hAnsi="Times New Roman" w:cs="Times New Roman"/>
          <w:sz w:val="24"/>
          <w:szCs w:val="24"/>
          <w:lang w:eastAsia="ru-RU"/>
        </w:rPr>
        <w:t>тся в других поселениях района, и администрация района также делает все возможное для их предупреждения и устранения.</w:t>
      </w:r>
    </w:p>
    <w:p w14:paraId="427E3423" w14:textId="272367F0" w:rsidR="00E638BD" w:rsidRPr="00CC68FD" w:rsidRDefault="00070E0B"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С целью постоянного сбора информации, предупреждения и своевременного устранения возникших чрезвычайных ситуаци</w:t>
      </w:r>
      <w:r w:rsidR="005B45FC" w:rsidRPr="00CC68FD">
        <w:rPr>
          <w:rFonts w:ascii="Times New Roman" w:hAnsi="Times New Roman" w:cs="Times New Roman"/>
          <w:sz w:val="24"/>
          <w:szCs w:val="24"/>
          <w:lang w:eastAsia="ru-RU"/>
        </w:rPr>
        <w:t>й</w:t>
      </w:r>
      <w:r w:rsidRPr="00CC68FD">
        <w:rPr>
          <w:rFonts w:ascii="Times New Roman" w:hAnsi="Times New Roman" w:cs="Times New Roman"/>
          <w:sz w:val="24"/>
          <w:szCs w:val="24"/>
          <w:lang w:eastAsia="ru-RU"/>
        </w:rPr>
        <w:t xml:space="preserve"> в администрации района постоянно </w:t>
      </w:r>
      <w:r w:rsidRPr="00CC68FD">
        <w:rPr>
          <w:rFonts w:ascii="Times New Roman" w:hAnsi="Times New Roman" w:cs="Times New Roman"/>
          <w:sz w:val="24"/>
          <w:szCs w:val="24"/>
          <w:lang w:eastAsia="ru-RU"/>
        </w:rPr>
        <w:lastRenderedPageBreak/>
        <w:t xml:space="preserve">совершенствуется работа Единой дежурной диспетчерской службы. Создана аварийная бригада, которая не только обеспечивает нормальное функционирование </w:t>
      </w:r>
      <w:r w:rsidR="00E638BD" w:rsidRPr="00CC68FD">
        <w:rPr>
          <w:rFonts w:ascii="Times New Roman" w:hAnsi="Times New Roman" w:cs="Times New Roman"/>
          <w:sz w:val="24"/>
          <w:szCs w:val="24"/>
          <w:lang w:eastAsia="ru-RU"/>
        </w:rPr>
        <w:t>имеющейся инфраструктуры на муниципальных объектах, но и оказывает постоянное содействие в устранении аварий на всех объектах ком</w:t>
      </w:r>
      <w:r w:rsidR="005A7D2F" w:rsidRPr="00CC68FD">
        <w:rPr>
          <w:rFonts w:ascii="Times New Roman" w:hAnsi="Times New Roman" w:cs="Times New Roman"/>
          <w:sz w:val="24"/>
          <w:szCs w:val="24"/>
          <w:lang w:eastAsia="ru-RU"/>
        </w:rPr>
        <w:t>мунальной инфраструктуры района, в том числе по необходимости оказывает содействие пожилым</w:t>
      </w:r>
      <w:r w:rsidR="00BA6237" w:rsidRPr="00CC68FD">
        <w:rPr>
          <w:rFonts w:ascii="Times New Roman" w:hAnsi="Times New Roman" w:cs="Times New Roman"/>
          <w:sz w:val="24"/>
          <w:szCs w:val="24"/>
          <w:lang w:eastAsia="ru-RU"/>
        </w:rPr>
        <w:t>, одиноким и малообеспеченным жителям района.</w:t>
      </w:r>
    </w:p>
    <w:p w14:paraId="7EA2E865" w14:textId="1457185D" w:rsidR="00E638BD" w:rsidRPr="00CC68FD" w:rsidRDefault="00E638BD"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Мы постоянно приобретаем оборудование и средства</w:t>
      </w:r>
      <w:r w:rsidR="005B45FC" w:rsidRPr="00CC68FD">
        <w:rPr>
          <w:rFonts w:ascii="Times New Roman" w:hAnsi="Times New Roman" w:cs="Times New Roman"/>
          <w:sz w:val="24"/>
          <w:szCs w:val="24"/>
          <w:lang w:eastAsia="ru-RU"/>
        </w:rPr>
        <w:t>,</w:t>
      </w:r>
      <w:r w:rsidRPr="00CC68FD">
        <w:rPr>
          <w:rFonts w:ascii="Times New Roman" w:hAnsi="Times New Roman" w:cs="Times New Roman"/>
          <w:sz w:val="24"/>
          <w:szCs w:val="24"/>
          <w:lang w:eastAsia="ru-RU"/>
        </w:rPr>
        <w:t xml:space="preserve"> необходимые для предупреждения и качественного реагирования на возникающие чрезвычайные ситуации. В отчетном году приобрели второй квадрокоптер, два телефона спутниковой с</w:t>
      </w:r>
      <w:r w:rsidR="005A7D2F" w:rsidRPr="00CC68FD">
        <w:rPr>
          <w:rFonts w:ascii="Times New Roman" w:hAnsi="Times New Roman" w:cs="Times New Roman"/>
          <w:sz w:val="24"/>
          <w:szCs w:val="24"/>
          <w:lang w:eastAsia="ru-RU"/>
        </w:rPr>
        <w:t>вязи, в результате чего создали возможность,</w:t>
      </w:r>
      <w:r w:rsidRPr="00CC68FD">
        <w:rPr>
          <w:rFonts w:ascii="Times New Roman" w:hAnsi="Times New Roman" w:cs="Times New Roman"/>
          <w:sz w:val="24"/>
          <w:szCs w:val="24"/>
          <w:lang w:eastAsia="ru-RU"/>
        </w:rPr>
        <w:t xml:space="preserve"> </w:t>
      </w:r>
      <w:r w:rsidR="005A7D2F" w:rsidRPr="00CC68FD">
        <w:rPr>
          <w:rFonts w:ascii="Times New Roman" w:hAnsi="Times New Roman" w:cs="Times New Roman"/>
          <w:sz w:val="24"/>
          <w:szCs w:val="24"/>
          <w:lang w:eastAsia="ru-RU"/>
        </w:rPr>
        <w:t>в случае необходимости,</w:t>
      </w:r>
      <w:r w:rsidRPr="00CC68FD">
        <w:rPr>
          <w:rFonts w:ascii="Times New Roman" w:hAnsi="Times New Roman" w:cs="Times New Roman"/>
          <w:sz w:val="24"/>
          <w:szCs w:val="24"/>
          <w:lang w:eastAsia="ru-RU"/>
        </w:rPr>
        <w:t xml:space="preserve"> установить связь </w:t>
      </w:r>
      <w:r w:rsidR="00BA6237" w:rsidRPr="00CC68FD">
        <w:rPr>
          <w:rFonts w:ascii="Times New Roman" w:hAnsi="Times New Roman" w:cs="Times New Roman"/>
          <w:sz w:val="24"/>
          <w:szCs w:val="24"/>
          <w:lang w:eastAsia="ru-RU"/>
        </w:rPr>
        <w:t>с любой территорией</w:t>
      </w:r>
      <w:r w:rsidR="005A7D2F" w:rsidRPr="00CC68FD">
        <w:rPr>
          <w:rFonts w:ascii="Times New Roman" w:hAnsi="Times New Roman" w:cs="Times New Roman"/>
          <w:sz w:val="24"/>
          <w:szCs w:val="24"/>
          <w:lang w:eastAsia="ru-RU"/>
        </w:rPr>
        <w:t xml:space="preserve"> района</w:t>
      </w:r>
      <w:r w:rsidR="00BA6237" w:rsidRPr="00CC68FD">
        <w:rPr>
          <w:rFonts w:ascii="Times New Roman" w:hAnsi="Times New Roman" w:cs="Times New Roman"/>
          <w:sz w:val="24"/>
          <w:szCs w:val="24"/>
          <w:lang w:eastAsia="ru-RU"/>
        </w:rPr>
        <w:t>, независимо от того, имеется там или нет мобильная или стационарная связь.</w:t>
      </w:r>
    </w:p>
    <w:p w14:paraId="4ABA680C" w14:textId="77777777" w:rsidR="005A7D2F" w:rsidRPr="00CC68FD" w:rsidRDefault="005A7D2F"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Дополнительно приобрели генераторы, обогревательные приборы и другое аварийное оборудование.</w:t>
      </w:r>
    </w:p>
    <w:p w14:paraId="6C3669DA" w14:textId="16EFF56B" w:rsidR="002D287B" w:rsidRPr="00CC68FD" w:rsidRDefault="00E638BD"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В 2023 году во взаимодействи</w:t>
      </w:r>
      <w:r w:rsidR="005B45FC" w:rsidRPr="00CC68FD">
        <w:rPr>
          <w:rFonts w:ascii="Times New Roman" w:hAnsi="Times New Roman" w:cs="Times New Roman"/>
          <w:sz w:val="24"/>
          <w:szCs w:val="24"/>
          <w:lang w:eastAsia="ru-RU"/>
        </w:rPr>
        <w:t>и</w:t>
      </w:r>
      <w:r w:rsidRPr="00CC68FD">
        <w:rPr>
          <w:rFonts w:ascii="Times New Roman" w:hAnsi="Times New Roman" w:cs="Times New Roman"/>
          <w:sz w:val="24"/>
          <w:szCs w:val="24"/>
          <w:lang w:eastAsia="ru-RU"/>
        </w:rPr>
        <w:t xml:space="preserve"> с краевыми службами </w:t>
      </w:r>
      <w:r w:rsidR="005A7D2F" w:rsidRPr="00CC68FD">
        <w:rPr>
          <w:rFonts w:ascii="Times New Roman" w:hAnsi="Times New Roman" w:cs="Times New Roman"/>
          <w:sz w:val="24"/>
          <w:szCs w:val="24"/>
          <w:lang w:eastAsia="ru-RU"/>
        </w:rPr>
        <w:t xml:space="preserve">была </w:t>
      </w:r>
      <w:r w:rsidRPr="00CC68FD">
        <w:rPr>
          <w:rFonts w:ascii="Times New Roman" w:hAnsi="Times New Roman" w:cs="Times New Roman"/>
          <w:sz w:val="24"/>
          <w:szCs w:val="24"/>
          <w:lang w:eastAsia="ru-RU"/>
        </w:rPr>
        <w:t>модернизирован</w:t>
      </w:r>
      <w:r w:rsidR="002D287B" w:rsidRPr="00CC68FD">
        <w:rPr>
          <w:rFonts w:ascii="Times New Roman" w:hAnsi="Times New Roman" w:cs="Times New Roman"/>
          <w:sz w:val="24"/>
          <w:szCs w:val="24"/>
          <w:lang w:eastAsia="ru-RU"/>
        </w:rPr>
        <w:t>а система оповещения, которая с</w:t>
      </w:r>
      <w:r w:rsidRPr="00CC68FD">
        <w:rPr>
          <w:rFonts w:ascii="Times New Roman" w:hAnsi="Times New Roman" w:cs="Times New Roman"/>
          <w:sz w:val="24"/>
          <w:szCs w:val="24"/>
          <w:lang w:eastAsia="ru-RU"/>
        </w:rPr>
        <w:t xml:space="preserve">тала более эффективной и в значительной степени увеличила </w:t>
      </w:r>
      <w:r w:rsidR="002D287B" w:rsidRPr="00CC68FD">
        <w:rPr>
          <w:rFonts w:ascii="Times New Roman" w:hAnsi="Times New Roman" w:cs="Times New Roman"/>
          <w:sz w:val="24"/>
          <w:szCs w:val="24"/>
          <w:lang w:eastAsia="ru-RU"/>
        </w:rPr>
        <w:t>возможность доведения сигналов оповещения.</w:t>
      </w:r>
    </w:p>
    <w:p w14:paraId="7E87B3B2" w14:textId="0EA6BF4C" w:rsidR="002D287B" w:rsidRPr="00CC68FD" w:rsidRDefault="002D287B"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В связи с удаленностью и плохой транспортной доступностью мы продолжаем содержать муниципальные пожарные посты в трех населенных пунктах района, в поселках Поконаевка, Тунгуска и Тиличет</w:t>
      </w:r>
      <w:r w:rsidR="005B45FC" w:rsidRPr="00CC68FD">
        <w:rPr>
          <w:rFonts w:ascii="Times New Roman" w:hAnsi="Times New Roman" w:cs="Times New Roman"/>
          <w:sz w:val="24"/>
          <w:szCs w:val="24"/>
          <w:lang w:eastAsia="ru-RU"/>
        </w:rPr>
        <w:t>ь</w:t>
      </w:r>
      <w:r w:rsidRPr="00CC68FD">
        <w:rPr>
          <w:rFonts w:ascii="Times New Roman" w:hAnsi="Times New Roman" w:cs="Times New Roman"/>
          <w:sz w:val="24"/>
          <w:szCs w:val="24"/>
          <w:lang w:eastAsia="ru-RU"/>
        </w:rPr>
        <w:t>. Все они обеспечены штатной численностью, пожарными машинами и другим противопожарных инвентарем.</w:t>
      </w:r>
    </w:p>
    <w:p w14:paraId="3705BC42" w14:textId="2E058DA5" w:rsidR="00402E04" w:rsidRPr="00CC68FD" w:rsidRDefault="005A7D2F"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402E04" w:rsidRPr="00CC68FD">
        <w:rPr>
          <w:rFonts w:ascii="Times New Roman" w:hAnsi="Times New Roman" w:cs="Times New Roman"/>
          <w:sz w:val="24"/>
          <w:szCs w:val="24"/>
          <w:lang w:eastAsia="ru-RU"/>
        </w:rPr>
        <w:t>В отчетном году на обеспечение первичных мер безопасности из краевого бюджета выделено 5007,4 тыс. руб. для нужд поселений. Оказана материальная помощь из резервного фонда администрации района населению</w:t>
      </w:r>
      <w:r w:rsidR="005B45FC" w:rsidRPr="00CC68FD">
        <w:rPr>
          <w:rFonts w:ascii="Times New Roman" w:hAnsi="Times New Roman" w:cs="Times New Roman"/>
          <w:sz w:val="24"/>
          <w:szCs w:val="24"/>
          <w:lang w:eastAsia="ru-RU"/>
        </w:rPr>
        <w:t>,</w:t>
      </w:r>
      <w:r w:rsidR="00402E04" w:rsidRPr="00CC68FD">
        <w:rPr>
          <w:rFonts w:ascii="Times New Roman" w:hAnsi="Times New Roman" w:cs="Times New Roman"/>
          <w:sz w:val="24"/>
          <w:szCs w:val="24"/>
          <w:lang w:eastAsia="ru-RU"/>
        </w:rPr>
        <w:t xml:space="preserve"> попавшему в трудную жизненную ситуацию в размере 200 тыс. руб.</w:t>
      </w:r>
    </w:p>
    <w:p w14:paraId="72140EE8" w14:textId="77777777" w:rsidR="00BA6237" w:rsidRPr="00CC68FD" w:rsidRDefault="00BA6237" w:rsidP="005B0C67">
      <w:pPr>
        <w:pStyle w:val="a3"/>
        <w:jc w:val="center"/>
        <w:rPr>
          <w:rFonts w:ascii="Times New Roman" w:hAnsi="Times New Roman" w:cs="Times New Roman"/>
          <w:b/>
          <w:sz w:val="24"/>
          <w:szCs w:val="24"/>
          <w:lang w:eastAsia="ru-RU"/>
        </w:rPr>
      </w:pPr>
      <w:r w:rsidRPr="00CC68FD">
        <w:rPr>
          <w:rFonts w:ascii="Times New Roman" w:hAnsi="Times New Roman" w:cs="Times New Roman"/>
          <w:b/>
          <w:sz w:val="24"/>
          <w:szCs w:val="24"/>
          <w:lang w:eastAsia="ru-RU"/>
        </w:rPr>
        <w:t>ОБЩЕСТВЕННО-ПОЛИТИЧЕСКАЯ СИТУАЦИЯ В РАЙОНЕ</w:t>
      </w:r>
    </w:p>
    <w:p w14:paraId="068CDFCF" w14:textId="77777777" w:rsidR="002D287B" w:rsidRPr="00CC68FD" w:rsidRDefault="002D287B" w:rsidP="00A13AC9">
      <w:pPr>
        <w:pStyle w:val="a3"/>
        <w:jc w:val="both"/>
        <w:rPr>
          <w:rFonts w:ascii="Times New Roman" w:hAnsi="Times New Roman" w:cs="Times New Roman"/>
          <w:sz w:val="24"/>
          <w:szCs w:val="24"/>
          <w:lang w:eastAsia="ru-RU"/>
        </w:rPr>
      </w:pPr>
    </w:p>
    <w:p w14:paraId="6572AFAF" w14:textId="2617ADE9" w:rsidR="00BA6237" w:rsidRPr="00CC68FD" w:rsidRDefault="00BA623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Как и прежде общественно-политическая ситуация в районе оставалось стабильной. Никаких протестных и провокационных мероприятий, в том числе связанных с проведением специальной военной операции не зарегистрировано.</w:t>
      </w:r>
    </w:p>
    <w:p w14:paraId="7BCAC235" w14:textId="089992F5" w:rsidR="00A441FE" w:rsidRPr="00CC68FD" w:rsidRDefault="00BA623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A441FE" w:rsidRPr="00CC68FD">
        <w:rPr>
          <w:rFonts w:ascii="Times New Roman" w:hAnsi="Times New Roman" w:cs="Times New Roman"/>
          <w:sz w:val="24"/>
          <w:szCs w:val="24"/>
          <w:lang w:eastAsia="ru-RU"/>
        </w:rPr>
        <w:t>Администрация района делала все возможное для того, чтобы обеспечить гласность проводимым мероприятиям, чтобы любая информация о деятельности органов местного самоуправления была доступной для жителей района</w:t>
      </w:r>
      <w:r w:rsidR="00B22A54" w:rsidRPr="00CC68FD">
        <w:rPr>
          <w:rFonts w:ascii="Times New Roman" w:hAnsi="Times New Roman" w:cs="Times New Roman"/>
          <w:sz w:val="24"/>
          <w:szCs w:val="24"/>
          <w:lang w:eastAsia="ru-RU"/>
        </w:rPr>
        <w:t>.</w:t>
      </w:r>
    </w:p>
    <w:p w14:paraId="2C897234" w14:textId="77777777" w:rsidR="00A441FE" w:rsidRPr="00CC68FD" w:rsidRDefault="00A441FE"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 xml:space="preserve">Периодически осуществлялся мониторинг </w:t>
      </w:r>
      <w:r w:rsidR="00B22A54" w:rsidRPr="00CC68FD">
        <w:rPr>
          <w:rFonts w:ascii="Times New Roman" w:hAnsi="Times New Roman" w:cs="Times New Roman"/>
          <w:sz w:val="24"/>
          <w:szCs w:val="24"/>
          <w:lang w:eastAsia="ru-RU"/>
        </w:rPr>
        <w:t xml:space="preserve">состояния </w:t>
      </w:r>
      <w:r w:rsidRPr="00CC68FD">
        <w:rPr>
          <w:rFonts w:ascii="Times New Roman" w:hAnsi="Times New Roman" w:cs="Times New Roman"/>
          <w:sz w:val="24"/>
          <w:szCs w:val="24"/>
          <w:lang w:eastAsia="ru-RU"/>
        </w:rPr>
        <w:t xml:space="preserve">общественного мнения, </w:t>
      </w:r>
      <w:r w:rsidR="00B22A54" w:rsidRPr="00CC68FD">
        <w:rPr>
          <w:rFonts w:ascii="Times New Roman" w:hAnsi="Times New Roman" w:cs="Times New Roman"/>
          <w:sz w:val="24"/>
          <w:szCs w:val="24"/>
          <w:lang w:eastAsia="ru-RU"/>
        </w:rPr>
        <w:t xml:space="preserve">в том числе </w:t>
      </w:r>
      <w:r w:rsidRPr="00CC68FD">
        <w:rPr>
          <w:rFonts w:ascii="Times New Roman" w:hAnsi="Times New Roman" w:cs="Times New Roman"/>
          <w:sz w:val="24"/>
          <w:szCs w:val="24"/>
          <w:lang w:eastAsia="ru-RU"/>
        </w:rPr>
        <w:t>оценки деятельности орган</w:t>
      </w:r>
      <w:r w:rsidR="00B22A54" w:rsidRPr="00CC68FD">
        <w:rPr>
          <w:rFonts w:ascii="Times New Roman" w:hAnsi="Times New Roman" w:cs="Times New Roman"/>
          <w:sz w:val="24"/>
          <w:szCs w:val="24"/>
          <w:lang w:eastAsia="ru-RU"/>
        </w:rPr>
        <w:t>ов местного самоуправления</w:t>
      </w:r>
      <w:r w:rsidRPr="00CC68FD">
        <w:rPr>
          <w:rFonts w:ascii="Times New Roman" w:hAnsi="Times New Roman" w:cs="Times New Roman"/>
          <w:sz w:val="24"/>
          <w:szCs w:val="24"/>
          <w:lang w:eastAsia="ru-RU"/>
        </w:rPr>
        <w:t>.</w:t>
      </w:r>
    </w:p>
    <w:p w14:paraId="2FEEED9D" w14:textId="77777777" w:rsidR="00A441FE" w:rsidRPr="00CC68FD" w:rsidRDefault="00A441FE"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На регулярной основе осуществлялся прием граждан Главой района и другими должностными лицами по личным вопросам.</w:t>
      </w:r>
    </w:p>
    <w:p w14:paraId="7C1E66C4" w14:textId="77777777" w:rsidR="00A441FE" w:rsidRPr="00CC68FD" w:rsidRDefault="00A441FE"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t>На постоянной основе осуществляется мониторинг социальных сетей, изучаются и принимаются решения практически по всем негативным вопросам, обсуждаемым в сетях.</w:t>
      </w:r>
    </w:p>
    <w:p w14:paraId="35595907" w14:textId="7C4F2736" w:rsidR="002D3C17" w:rsidRPr="00CC68FD" w:rsidRDefault="00A441FE"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ab/>
      </w:r>
      <w:r w:rsidR="00B22A54" w:rsidRPr="00CC68FD">
        <w:rPr>
          <w:rFonts w:ascii="Times New Roman" w:hAnsi="Times New Roman" w:cs="Times New Roman"/>
          <w:sz w:val="24"/>
          <w:szCs w:val="24"/>
          <w:lang w:eastAsia="ru-RU"/>
        </w:rPr>
        <w:t>В заключении хочу выразить благодарность</w:t>
      </w:r>
      <w:r w:rsidR="005B0C67" w:rsidRPr="00CC68FD">
        <w:rPr>
          <w:rFonts w:ascii="Times New Roman" w:hAnsi="Times New Roman" w:cs="Times New Roman"/>
          <w:sz w:val="24"/>
          <w:szCs w:val="24"/>
          <w:lang w:eastAsia="ru-RU"/>
        </w:rPr>
        <w:t xml:space="preserve"> Губернатору и правительству Красноярского края, депутатам Законодательного Собрания Виктору Ивановичу Кардаш</w:t>
      </w:r>
      <w:r w:rsidR="00696C56" w:rsidRPr="00CC68FD">
        <w:rPr>
          <w:rFonts w:ascii="Times New Roman" w:hAnsi="Times New Roman" w:cs="Times New Roman"/>
          <w:sz w:val="24"/>
          <w:szCs w:val="24"/>
          <w:lang w:eastAsia="ru-RU"/>
        </w:rPr>
        <w:t>о</w:t>
      </w:r>
      <w:r w:rsidR="005B0C67" w:rsidRPr="00CC68FD">
        <w:rPr>
          <w:rFonts w:ascii="Times New Roman" w:hAnsi="Times New Roman" w:cs="Times New Roman"/>
          <w:sz w:val="24"/>
          <w:szCs w:val="24"/>
          <w:lang w:eastAsia="ru-RU"/>
        </w:rPr>
        <w:t>ву, Артуру Самвеловичу Ав</w:t>
      </w:r>
      <w:r w:rsidR="00696C56" w:rsidRPr="00CC68FD">
        <w:rPr>
          <w:rFonts w:ascii="Times New Roman" w:hAnsi="Times New Roman" w:cs="Times New Roman"/>
          <w:sz w:val="24"/>
          <w:szCs w:val="24"/>
          <w:lang w:eastAsia="ru-RU"/>
        </w:rPr>
        <w:t>е</w:t>
      </w:r>
      <w:r w:rsidR="005B0C67" w:rsidRPr="00CC68FD">
        <w:rPr>
          <w:rFonts w:ascii="Times New Roman" w:hAnsi="Times New Roman" w:cs="Times New Roman"/>
          <w:sz w:val="24"/>
          <w:szCs w:val="24"/>
          <w:lang w:eastAsia="ru-RU"/>
        </w:rPr>
        <w:t>т</w:t>
      </w:r>
      <w:r w:rsidR="00696C56" w:rsidRPr="00CC68FD">
        <w:rPr>
          <w:rFonts w:ascii="Times New Roman" w:hAnsi="Times New Roman" w:cs="Times New Roman"/>
          <w:sz w:val="24"/>
          <w:szCs w:val="24"/>
          <w:lang w:eastAsia="ru-RU"/>
        </w:rPr>
        <w:t>и</w:t>
      </w:r>
      <w:r w:rsidR="005B0C67" w:rsidRPr="00CC68FD">
        <w:rPr>
          <w:rFonts w:ascii="Times New Roman" w:hAnsi="Times New Roman" w:cs="Times New Roman"/>
          <w:sz w:val="24"/>
          <w:szCs w:val="24"/>
          <w:lang w:eastAsia="ru-RU"/>
        </w:rPr>
        <w:t>сяну</w:t>
      </w:r>
      <w:r w:rsidR="00696C56" w:rsidRPr="00CC68FD">
        <w:rPr>
          <w:rFonts w:ascii="Times New Roman" w:hAnsi="Times New Roman" w:cs="Times New Roman"/>
          <w:sz w:val="24"/>
          <w:szCs w:val="24"/>
          <w:lang w:eastAsia="ru-RU"/>
        </w:rPr>
        <w:t>,</w:t>
      </w:r>
      <w:r w:rsidR="00B22A54" w:rsidRPr="00CC68FD">
        <w:rPr>
          <w:rFonts w:ascii="Times New Roman" w:hAnsi="Times New Roman" w:cs="Times New Roman"/>
          <w:sz w:val="24"/>
          <w:szCs w:val="24"/>
          <w:lang w:eastAsia="ru-RU"/>
        </w:rPr>
        <w:t xml:space="preserve"> районному Совету депутатов, всем органам местного самоуправления района, </w:t>
      </w:r>
      <w:r w:rsidR="002D3C17" w:rsidRPr="00CC68FD">
        <w:rPr>
          <w:rFonts w:ascii="Times New Roman" w:hAnsi="Times New Roman" w:cs="Times New Roman"/>
          <w:sz w:val="24"/>
          <w:szCs w:val="24"/>
          <w:lang w:eastAsia="ru-RU"/>
        </w:rPr>
        <w:t xml:space="preserve">главам </w:t>
      </w:r>
      <w:r w:rsidR="005B0C67" w:rsidRPr="00CC68FD">
        <w:rPr>
          <w:rFonts w:ascii="Times New Roman" w:hAnsi="Times New Roman" w:cs="Times New Roman"/>
          <w:sz w:val="24"/>
          <w:szCs w:val="24"/>
          <w:lang w:eastAsia="ru-RU"/>
        </w:rPr>
        <w:t>поселений</w:t>
      </w:r>
      <w:r w:rsidR="002D3C17" w:rsidRPr="00CC68FD">
        <w:rPr>
          <w:rFonts w:ascii="Times New Roman" w:hAnsi="Times New Roman" w:cs="Times New Roman"/>
          <w:sz w:val="24"/>
          <w:szCs w:val="24"/>
          <w:lang w:eastAsia="ru-RU"/>
        </w:rPr>
        <w:t xml:space="preserve">, правоохранительным органам, подразделениям МЧС, </w:t>
      </w:r>
      <w:r w:rsidR="005B0C67" w:rsidRPr="00CC68FD">
        <w:rPr>
          <w:rFonts w:ascii="Times New Roman" w:hAnsi="Times New Roman" w:cs="Times New Roman"/>
          <w:sz w:val="24"/>
          <w:szCs w:val="24"/>
          <w:lang w:eastAsia="ru-RU"/>
        </w:rPr>
        <w:t>руководителям организаци</w:t>
      </w:r>
      <w:r w:rsidR="00696C56" w:rsidRPr="00CC68FD">
        <w:rPr>
          <w:rFonts w:ascii="Times New Roman" w:hAnsi="Times New Roman" w:cs="Times New Roman"/>
          <w:sz w:val="24"/>
          <w:szCs w:val="24"/>
          <w:lang w:eastAsia="ru-RU"/>
        </w:rPr>
        <w:t>й</w:t>
      </w:r>
      <w:r w:rsidR="005B0C67" w:rsidRPr="00CC68FD">
        <w:rPr>
          <w:rFonts w:ascii="Times New Roman" w:hAnsi="Times New Roman" w:cs="Times New Roman"/>
          <w:sz w:val="24"/>
          <w:szCs w:val="24"/>
          <w:lang w:eastAsia="ru-RU"/>
        </w:rPr>
        <w:t xml:space="preserve">, </w:t>
      </w:r>
      <w:r w:rsidR="002D3C17" w:rsidRPr="00CC68FD">
        <w:rPr>
          <w:rFonts w:ascii="Times New Roman" w:hAnsi="Times New Roman" w:cs="Times New Roman"/>
          <w:sz w:val="24"/>
          <w:szCs w:val="24"/>
          <w:lang w:eastAsia="ru-RU"/>
        </w:rPr>
        <w:t>общественным формированиям, ну и конечно</w:t>
      </w:r>
      <w:r w:rsidR="00696C56" w:rsidRPr="00CC68FD">
        <w:rPr>
          <w:rFonts w:ascii="Times New Roman" w:hAnsi="Times New Roman" w:cs="Times New Roman"/>
          <w:sz w:val="24"/>
          <w:szCs w:val="24"/>
          <w:lang w:eastAsia="ru-RU"/>
        </w:rPr>
        <w:t>,</w:t>
      </w:r>
      <w:r w:rsidR="002D3C17" w:rsidRPr="00CC68FD">
        <w:rPr>
          <w:rFonts w:ascii="Times New Roman" w:hAnsi="Times New Roman" w:cs="Times New Roman"/>
          <w:sz w:val="24"/>
          <w:szCs w:val="24"/>
          <w:lang w:eastAsia="ru-RU"/>
        </w:rPr>
        <w:t xml:space="preserve"> всем жителям района за нашу совместную работу в районе.</w:t>
      </w:r>
    </w:p>
    <w:p w14:paraId="3FB923B4" w14:textId="77777777" w:rsidR="002D3C17" w:rsidRPr="00CC68FD" w:rsidRDefault="002D3C17" w:rsidP="00A13AC9">
      <w:pPr>
        <w:pStyle w:val="a3"/>
        <w:jc w:val="both"/>
        <w:rPr>
          <w:rFonts w:ascii="Times New Roman" w:hAnsi="Times New Roman" w:cs="Times New Roman"/>
          <w:sz w:val="24"/>
          <w:szCs w:val="24"/>
          <w:lang w:eastAsia="ru-RU"/>
        </w:rPr>
      </w:pPr>
    </w:p>
    <w:p w14:paraId="3C9B9924" w14:textId="77777777" w:rsidR="002D3C17" w:rsidRPr="00CC68FD" w:rsidRDefault="002D3C1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С уважением</w:t>
      </w:r>
    </w:p>
    <w:p w14:paraId="384ED15F" w14:textId="77777777" w:rsidR="00D5664E" w:rsidRPr="00CC68FD" w:rsidRDefault="002D3C1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 xml:space="preserve">Глава </w:t>
      </w:r>
      <w:r w:rsidR="00D5664E" w:rsidRPr="00CC68FD">
        <w:rPr>
          <w:rFonts w:ascii="Times New Roman" w:hAnsi="Times New Roman" w:cs="Times New Roman"/>
          <w:sz w:val="24"/>
          <w:szCs w:val="24"/>
          <w:lang w:eastAsia="ru-RU"/>
        </w:rPr>
        <w:t xml:space="preserve">района                                                                       </w:t>
      </w:r>
      <w:r w:rsidRPr="00CC68FD">
        <w:rPr>
          <w:rFonts w:ascii="Times New Roman" w:hAnsi="Times New Roman" w:cs="Times New Roman"/>
          <w:sz w:val="24"/>
          <w:szCs w:val="24"/>
          <w:lang w:eastAsia="ru-RU"/>
        </w:rPr>
        <w:t xml:space="preserve">           </w:t>
      </w:r>
      <w:r w:rsidR="00D5664E" w:rsidRPr="00CC68FD">
        <w:rPr>
          <w:rFonts w:ascii="Times New Roman" w:hAnsi="Times New Roman" w:cs="Times New Roman"/>
          <w:sz w:val="24"/>
          <w:szCs w:val="24"/>
          <w:lang w:eastAsia="ru-RU"/>
        </w:rPr>
        <w:t>П.А. Малышкин</w:t>
      </w:r>
    </w:p>
    <w:p w14:paraId="42C2F471" w14:textId="77777777" w:rsidR="002D3C17" w:rsidRPr="00CC68FD" w:rsidRDefault="002D3C17" w:rsidP="00A13AC9">
      <w:pPr>
        <w:pStyle w:val="a3"/>
        <w:jc w:val="both"/>
        <w:rPr>
          <w:rFonts w:ascii="Times New Roman" w:hAnsi="Times New Roman" w:cs="Times New Roman"/>
          <w:sz w:val="24"/>
          <w:szCs w:val="24"/>
          <w:lang w:eastAsia="ru-RU"/>
        </w:rPr>
      </w:pPr>
    </w:p>
    <w:p w14:paraId="4C285F1A" w14:textId="75540A2B" w:rsidR="002D3C17" w:rsidRPr="00CC68FD" w:rsidRDefault="002D3C17" w:rsidP="00A13AC9">
      <w:pPr>
        <w:pStyle w:val="a3"/>
        <w:jc w:val="both"/>
        <w:rPr>
          <w:rFonts w:ascii="Times New Roman" w:hAnsi="Times New Roman" w:cs="Times New Roman"/>
          <w:sz w:val="24"/>
          <w:szCs w:val="24"/>
          <w:lang w:eastAsia="ru-RU"/>
        </w:rPr>
      </w:pPr>
      <w:r w:rsidRPr="00CC68FD">
        <w:rPr>
          <w:rFonts w:ascii="Times New Roman" w:hAnsi="Times New Roman" w:cs="Times New Roman"/>
          <w:sz w:val="24"/>
          <w:szCs w:val="24"/>
          <w:lang w:eastAsia="ru-RU"/>
        </w:rPr>
        <w:t xml:space="preserve"> </w:t>
      </w:r>
      <w:r w:rsidR="00344819" w:rsidRPr="00CC68FD">
        <w:rPr>
          <w:rFonts w:ascii="Times New Roman" w:hAnsi="Times New Roman" w:cs="Times New Roman"/>
          <w:sz w:val="24"/>
          <w:szCs w:val="24"/>
          <w:lang w:eastAsia="ru-RU"/>
        </w:rPr>
        <w:t>«     »м</w:t>
      </w:r>
      <w:r w:rsidRPr="00CC68FD">
        <w:rPr>
          <w:rFonts w:ascii="Times New Roman" w:hAnsi="Times New Roman" w:cs="Times New Roman"/>
          <w:sz w:val="24"/>
          <w:szCs w:val="24"/>
          <w:lang w:eastAsia="ru-RU"/>
        </w:rPr>
        <w:t>а</w:t>
      </w:r>
      <w:r w:rsidR="00344819" w:rsidRPr="00CC68FD">
        <w:rPr>
          <w:rFonts w:ascii="Times New Roman" w:hAnsi="Times New Roman" w:cs="Times New Roman"/>
          <w:sz w:val="24"/>
          <w:szCs w:val="24"/>
          <w:lang w:eastAsia="ru-RU"/>
        </w:rPr>
        <w:t>я</w:t>
      </w:r>
      <w:r w:rsidRPr="00CC68FD">
        <w:rPr>
          <w:rFonts w:ascii="Times New Roman" w:hAnsi="Times New Roman" w:cs="Times New Roman"/>
          <w:sz w:val="24"/>
          <w:szCs w:val="24"/>
          <w:lang w:eastAsia="ru-RU"/>
        </w:rPr>
        <w:t xml:space="preserve"> 2024 г.</w:t>
      </w:r>
    </w:p>
    <w:sectPr w:rsidR="002D3C17" w:rsidRPr="00CC68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8120C"/>
    <w:multiLevelType w:val="hybridMultilevel"/>
    <w:tmpl w:val="3710B3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EC9729D"/>
    <w:multiLevelType w:val="multilevel"/>
    <w:tmpl w:val="9CE6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04C83"/>
    <w:multiLevelType w:val="hybridMultilevel"/>
    <w:tmpl w:val="D2CA4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B15FE9"/>
    <w:multiLevelType w:val="hybridMultilevel"/>
    <w:tmpl w:val="A5566EEE"/>
    <w:lvl w:ilvl="0" w:tplc="F0B01D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4EF134CF"/>
    <w:multiLevelType w:val="multilevel"/>
    <w:tmpl w:val="7480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5134DA"/>
    <w:multiLevelType w:val="hybridMultilevel"/>
    <w:tmpl w:val="508C5D9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78326137"/>
    <w:multiLevelType w:val="hybridMultilevel"/>
    <w:tmpl w:val="C50CD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0C7"/>
    <w:rsid w:val="0000076A"/>
    <w:rsid w:val="00000D02"/>
    <w:rsid w:val="00003A9C"/>
    <w:rsid w:val="0001088E"/>
    <w:rsid w:val="00014575"/>
    <w:rsid w:val="00015C50"/>
    <w:rsid w:val="00017456"/>
    <w:rsid w:val="00030421"/>
    <w:rsid w:val="00030A9D"/>
    <w:rsid w:val="00041ADB"/>
    <w:rsid w:val="000440D2"/>
    <w:rsid w:val="00053DA5"/>
    <w:rsid w:val="00054DD0"/>
    <w:rsid w:val="00057D67"/>
    <w:rsid w:val="00070E0B"/>
    <w:rsid w:val="00073CE0"/>
    <w:rsid w:val="0007589C"/>
    <w:rsid w:val="00076AF5"/>
    <w:rsid w:val="00082389"/>
    <w:rsid w:val="000828A2"/>
    <w:rsid w:val="00085625"/>
    <w:rsid w:val="00095F14"/>
    <w:rsid w:val="00096B25"/>
    <w:rsid w:val="00096E6F"/>
    <w:rsid w:val="000A25F4"/>
    <w:rsid w:val="000A2C22"/>
    <w:rsid w:val="000B1FE9"/>
    <w:rsid w:val="000C54F5"/>
    <w:rsid w:val="000D7390"/>
    <w:rsid w:val="000D7B93"/>
    <w:rsid w:val="000E0CA7"/>
    <w:rsid w:val="000F1A6F"/>
    <w:rsid w:val="000F3E56"/>
    <w:rsid w:val="000F486D"/>
    <w:rsid w:val="000F5244"/>
    <w:rsid w:val="00105F1C"/>
    <w:rsid w:val="00127561"/>
    <w:rsid w:val="00131E46"/>
    <w:rsid w:val="001372F7"/>
    <w:rsid w:val="001439AF"/>
    <w:rsid w:val="00167B2C"/>
    <w:rsid w:val="0017194F"/>
    <w:rsid w:val="00173F09"/>
    <w:rsid w:val="00174C4E"/>
    <w:rsid w:val="00195AF5"/>
    <w:rsid w:val="001A4A4A"/>
    <w:rsid w:val="001A5F43"/>
    <w:rsid w:val="001B0A1E"/>
    <w:rsid w:val="001B0E6F"/>
    <w:rsid w:val="001B7A20"/>
    <w:rsid w:val="001C0B9D"/>
    <w:rsid w:val="001C0D76"/>
    <w:rsid w:val="001C4C89"/>
    <w:rsid w:val="001D202F"/>
    <w:rsid w:val="001D6F54"/>
    <w:rsid w:val="001D7E90"/>
    <w:rsid w:val="001E3296"/>
    <w:rsid w:val="001E4EC1"/>
    <w:rsid w:val="001E6383"/>
    <w:rsid w:val="001F6189"/>
    <w:rsid w:val="00211DA1"/>
    <w:rsid w:val="00212028"/>
    <w:rsid w:val="002319C0"/>
    <w:rsid w:val="00246AA0"/>
    <w:rsid w:val="00255EF0"/>
    <w:rsid w:val="00256808"/>
    <w:rsid w:val="00272F82"/>
    <w:rsid w:val="00280191"/>
    <w:rsid w:val="002828A5"/>
    <w:rsid w:val="0028526C"/>
    <w:rsid w:val="00285A58"/>
    <w:rsid w:val="0029490D"/>
    <w:rsid w:val="002950EC"/>
    <w:rsid w:val="00295928"/>
    <w:rsid w:val="002B1CA7"/>
    <w:rsid w:val="002B37AD"/>
    <w:rsid w:val="002B4484"/>
    <w:rsid w:val="002C0EB8"/>
    <w:rsid w:val="002C28A7"/>
    <w:rsid w:val="002D287B"/>
    <w:rsid w:val="002D33A6"/>
    <w:rsid w:val="002D3C17"/>
    <w:rsid w:val="002D6F07"/>
    <w:rsid w:val="002D7882"/>
    <w:rsid w:val="002E4D27"/>
    <w:rsid w:val="002E7677"/>
    <w:rsid w:val="002F1B40"/>
    <w:rsid w:val="002F212B"/>
    <w:rsid w:val="002F2D95"/>
    <w:rsid w:val="002F7F21"/>
    <w:rsid w:val="00306E93"/>
    <w:rsid w:val="0031445D"/>
    <w:rsid w:val="00315EDD"/>
    <w:rsid w:val="00316A58"/>
    <w:rsid w:val="00332E0A"/>
    <w:rsid w:val="00340A29"/>
    <w:rsid w:val="003424E7"/>
    <w:rsid w:val="00342595"/>
    <w:rsid w:val="00344819"/>
    <w:rsid w:val="00345294"/>
    <w:rsid w:val="00351E81"/>
    <w:rsid w:val="00353188"/>
    <w:rsid w:val="00353D8C"/>
    <w:rsid w:val="00365F66"/>
    <w:rsid w:val="00384DF1"/>
    <w:rsid w:val="00393CC5"/>
    <w:rsid w:val="00396928"/>
    <w:rsid w:val="003A20C7"/>
    <w:rsid w:val="003B0B0E"/>
    <w:rsid w:val="003B3EE3"/>
    <w:rsid w:val="003B778C"/>
    <w:rsid w:val="003C3D0F"/>
    <w:rsid w:val="003C40CB"/>
    <w:rsid w:val="003D2A63"/>
    <w:rsid w:val="003D5A7A"/>
    <w:rsid w:val="003D7E51"/>
    <w:rsid w:val="003E0995"/>
    <w:rsid w:val="003E3BA9"/>
    <w:rsid w:val="003E5DF3"/>
    <w:rsid w:val="00401089"/>
    <w:rsid w:val="00402E04"/>
    <w:rsid w:val="00403D17"/>
    <w:rsid w:val="0042334B"/>
    <w:rsid w:val="00430FFE"/>
    <w:rsid w:val="00437049"/>
    <w:rsid w:val="0044290C"/>
    <w:rsid w:val="004436D3"/>
    <w:rsid w:val="00446DB6"/>
    <w:rsid w:val="004507BF"/>
    <w:rsid w:val="0045370E"/>
    <w:rsid w:val="00457107"/>
    <w:rsid w:val="0048503C"/>
    <w:rsid w:val="004969BA"/>
    <w:rsid w:val="004A2B81"/>
    <w:rsid w:val="004A44DA"/>
    <w:rsid w:val="004B5C5E"/>
    <w:rsid w:val="004B65D4"/>
    <w:rsid w:val="004B7B5D"/>
    <w:rsid w:val="004C027C"/>
    <w:rsid w:val="004C7881"/>
    <w:rsid w:val="004D08E1"/>
    <w:rsid w:val="004D29FB"/>
    <w:rsid w:val="004E010E"/>
    <w:rsid w:val="004E6219"/>
    <w:rsid w:val="004E7B9A"/>
    <w:rsid w:val="004E7D3F"/>
    <w:rsid w:val="005035E2"/>
    <w:rsid w:val="005062AD"/>
    <w:rsid w:val="00507D13"/>
    <w:rsid w:val="00512E57"/>
    <w:rsid w:val="00521886"/>
    <w:rsid w:val="00523480"/>
    <w:rsid w:val="00530287"/>
    <w:rsid w:val="005355F1"/>
    <w:rsid w:val="0054556D"/>
    <w:rsid w:val="00550F2C"/>
    <w:rsid w:val="00553ECA"/>
    <w:rsid w:val="00566E5A"/>
    <w:rsid w:val="005707B9"/>
    <w:rsid w:val="005A0D91"/>
    <w:rsid w:val="005A28E8"/>
    <w:rsid w:val="005A6B5C"/>
    <w:rsid w:val="005A7D2F"/>
    <w:rsid w:val="005B0C67"/>
    <w:rsid w:val="005B2A7B"/>
    <w:rsid w:val="005B45FC"/>
    <w:rsid w:val="005B51CF"/>
    <w:rsid w:val="005C2FA2"/>
    <w:rsid w:val="005D0C21"/>
    <w:rsid w:val="005D3565"/>
    <w:rsid w:val="005D51DB"/>
    <w:rsid w:val="005E2D58"/>
    <w:rsid w:val="005E3D10"/>
    <w:rsid w:val="005E4E4E"/>
    <w:rsid w:val="005E58A6"/>
    <w:rsid w:val="00600605"/>
    <w:rsid w:val="00607A0C"/>
    <w:rsid w:val="00617EFB"/>
    <w:rsid w:val="00617F53"/>
    <w:rsid w:val="00620969"/>
    <w:rsid w:val="00635C06"/>
    <w:rsid w:val="006446F4"/>
    <w:rsid w:val="00650EB9"/>
    <w:rsid w:val="00655775"/>
    <w:rsid w:val="00663038"/>
    <w:rsid w:val="006723D3"/>
    <w:rsid w:val="006737E5"/>
    <w:rsid w:val="006915AB"/>
    <w:rsid w:val="00695203"/>
    <w:rsid w:val="0069629D"/>
    <w:rsid w:val="00696C56"/>
    <w:rsid w:val="00696EEF"/>
    <w:rsid w:val="006A7FA1"/>
    <w:rsid w:val="006B75F7"/>
    <w:rsid w:val="006B78CE"/>
    <w:rsid w:val="006C1CC7"/>
    <w:rsid w:val="006C2D52"/>
    <w:rsid w:val="006C5396"/>
    <w:rsid w:val="006D1D1C"/>
    <w:rsid w:val="006D6498"/>
    <w:rsid w:val="006E18C6"/>
    <w:rsid w:val="006F5272"/>
    <w:rsid w:val="006F59E2"/>
    <w:rsid w:val="006F7216"/>
    <w:rsid w:val="00705613"/>
    <w:rsid w:val="00717FC1"/>
    <w:rsid w:val="00723A32"/>
    <w:rsid w:val="00723C69"/>
    <w:rsid w:val="007303D0"/>
    <w:rsid w:val="0073041A"/>
    <w:rsid w:val="007431FE"/>
    <w:rsid w:val="00744A12"/>
    <w:rsid w:val="00745CFF"/>
    <w:rsid w:val="00753818"/>
    <w:rsid w:val="00770E67"/>
    <w:rsid w:val="00782BFC"/>
    <w:rsid w:val="0078690B"/>
    <w:rsid w:val="007A0946"/>
    <w:rsid w:val="007B20FF"/>
    <w:rsid w:val="007B6860"/>
    <w:rsid w:val="007C586D"/>
    <w:rsid w:val="007D3B83"/>
    <w:rsid w:val="007E50E0"/>
    <w:rsid w:val="007E5E10"/>
    <w:rsid w:val="007F7029"/>
    <w:rsid w:val="008037A2"/>
    <w:rsid w:val="00803930"/>
    <w:rsid w:val="00811680"/>
    <w:rsid w:val="00821709"/>
    <w:rsid w:val="008223E4"/>
    <w:rsid w:val="0082782D"/>
    <w:rsid w:val="0083000A"/>
    <w:rsid w:val="0083720A"/>
    <w:rsid w:val="008444CC"/>
    <w:rsid w:val="00845CCF"/>
    <w:rsid w:val="00847D05"/>
    <w:rsid w:val="008547B4"/>
    <w:rsid w:val="008670B0"/>
    <w:rsid w:val="008742A1"/>
    <w:rsid w:val="00874ACF"/>
    <w:rsid w:val="00877D31"/>
    <w:rsid w:val="008A1938"/>
    <w:rsid w:val="008A2479"/>
    <w:rsid w:val="008C7A3E"/>
    <w:rsid w:val="008D5A3A"/>
    <w:rsid w:val="008F2B71"/>
    <w:rsid w:val="0090030A"/>
    <w:rsid w:val="00905DA7"/>
    <w:rsid w:val="00911829"/>
    <w:rsid w:val="00917553"/>
    <w:rsid w:val="00923ED9"/>
    <w:rsid w:val="00935CA8"/>
    <w:rsid w:val="009432F8"/>
    <w:rsid w:val="009456A6"/>
    <w:rsid w:val="00952E61"/>
    <w:rsid w:val="009534AA"/>
    <w:rsid w:val="0095529F"/>
    <w:rsid w:val="00960575"/>
    <w:rsid w:val="009617C0"/>
    <w:rsid w:val="00966B54"/>
    <w:rsid w:val="0096765F"/>
    <w:rsid w:val="0097195E"/>
    <w:rsid w:val="00976D01"/>
    <w:rsid w:val="00985303"/>
    <w:rsid w:val="00986A92"/>
    <w:rsid w:val="009950C0"/>
    <w:rsid w:val="009A6A6E"/>
    <w:rsid w:val="009B3CA9"/>
    <w:rsid w:val="009B6732"/>
    <w:rsid w:val="009C1727"/>
    <w:rsid w:val="009C3355"/>
    <w:rsid w:val="009E1C43"/>
    <w:rsid w:val="00A02232"/>
    <w:rsid w:val="00A02D5B"/>
    <w:rsid w:val="00A06C88"/>
    <w:rsid w:val="00A1183B"/>
    <w:rsid w:val="00A13AC9"/>
    <w:rsid w:val="00A141B0"/>
    <w:rsid w:val="00A16CD7"/>
    <w:rsid w:val="00A2688C"/>
    <w:rsid w:val="00A31CDC"/>
    <w:rsid w:val="00A3342E"/>
    <w:rsid w:val="00A335F2"/>
    <w:rsid w:val="00A441FE"/>
    <w:rsid w:val="00A478B2"/>
    <w:rsid w:val="00A57850"/>
    <w:rsid w:val="00A716F0"/>
    <w:rsid w:val="00A71753"/>
    <w:rsid w:val="00A73B17"/>
    <w:rsid w:val="00A805E5"/>
    <w:rsid w:val="00A82D36"/>
    <w:rsid w:val="00A92ED2"/>
    <w:rsid w:val="00A936B3"/>
    <w:rsid w:val="00A97307"/>
    <w:rsid w:val="00A97E81"/>
    <w:rsid w:val="00AA3563"/>
    <w:rsid w:val="00AA715D"/>
    <w:rsid w:val="00AB1CD8"/>
    <w:rsid w:val="00AC1FFB"/>
    <w:rsid w:val="00AD1DC6"/>
    <w:rsid w:val="00AD2CF5"/>
    <w:rsid w:val="00AD7613"/>
    <w:rsid w:val="00AE105E"/>
    <w:rsid w:val="00AE2C70"/>
    <w:rsid w:val="00AF163A"/>
    <w:rsid w:val="00AF5E98"/>
    <w:rsid w:val="00B002FA"/>
    <w:rsid w:val="00B03475"/>
    <w:rsid w:val="00B06D0F"/>
    <w:rsid w:val="00B0797B"/>
    <w:rsid w:val="00B1493A"/>
    <w:rsid w:val="00B22A54"/>
    <w:rsid w:val="00B2306D"/>
    <w:rsid w:val="00B3014A"/>
    <w:rsid w:val="00B42495"/>
    <w:rsid w:val="00B43922"/>
    <w:rsid w:val="00B563D5"/>
    <w:rsid w:val="00B71190"/>
    <w:rsid w:val="00B7267C"/>
    <w:rsid w:val="00B81D29"/>
    <w:rsid w:val="00B933F5"/>
    <w:rsid w:val="00B93C4B"/>
    <w:rsid w:val="00BA6237"/>
    <w:rsid w:val="00BA6A09"/>
    <w:rsid w:val="00BA72FA"/>
    <w:rsid w:val="00BB0DA9"/>
    <w:rsid w:val="00BB2B37"/>
    <w:rsid w:val="00BB54F9"/>
    <w:rsid w:val="00BC419B"/>
    <w:rsid w:val="00BC6357"/>
    <w:rsid w:val="00BD4152"/>
    <w:rsid w:val="00BE01C8"/>
    <w:rsid w:val="00BF0005"/>
    <w:rsid w:val="00BF5DAA"/>
    <w:rsid w:val="00C00775"/>
    <w:rsid w:val="00C048A0"/>
    <w:rsid w:val="00C12DDC"/>
    <w:rsid w:val="00C13B3E"/>
    <w:rsid w:val="00C17A32"/>
    <w:rsid w:val="00C340CC"/>
    <w:rsid w:val="00C55658"/>
    <w:rsid w:val="00C6314E"/>
    <w:rsid w:val="00C7117F"/>
    <w:rsid w:val="00C75A53"/>
    <w:rsid w:val="00C761C9"/>
    <w:rsid w:val="00C827A6"/>
    <w:rsid w:val="00CA2D52"/>
    <w:rsid w:val="00CA61B4"/>
    <w:rsid w:val="00CA683E"/>
    <w:rsid w:val="00CA6CE2"/>
    <w:rsid w:val="00CB49CC"/>
    <w:rsid w:val="00CB6CE3"/>
    <w:rsid w:val="00CC66B2"/>
    <w:rsid w:val="00CC68FD"/>
    <w:rsid w:val="00CE100B"/>
    <w:rsid w:val="00CE7BB8"/>
    <w:rsid w:val="00D03625"/>
    <w:rsid w:val="00D0722C"/>
    <w:rsid w:val="00D133B1"/>
    <w:rsid w:val="00D14AD4"/>
    <w:rsid w:val="00D15E84"/>
    <w:rsid w:val="00D16905"/>
    <w:rsid w:val="00D16F73"/>
    <w:rsid w:val="00D200FD"/>
    <w:rsid w:val="00D2419C"/>
    <w:rsid w:val="00D25CBA"/>
    <w:rsid w:val="00D3439E"/>
    <w:rsid w:val="00D34F11"/>
    <w:rsid w:val="00D36D70"/>
    <w:rsid w:val="00D529B3"/>
    <w:rsid w:val="00D5664E"/>
    <w:rsid w:val="00D669BB"/>
    <w:rsid w:val="00D728D5"/>
    <w:rsid w:val="00D74CF1"/>
    <w:rsid w:val="00D7598B"/>
    <w:rsid w:val="00D8398D"/>
    <w:rsid w:val="00D91D97"/>
    <w:rsid w:val="00D93531"/>
    <w:rsid w:val="00DA36FD"/>
    <w:rsid w:val="00DA47EF"/>
    <w:rsid w:val="00DA71E1"/>
    <w:rsid w:val="00DB0A18"/>
    <w:rsid w:val="00DB3E42"/>
    <w:rsid w:val="00DB7804"/>
    <w:rsid w:val="00DD286C"/>
    <w:rsid w:val="00DD31A0"/>
    <w:rsid w:val="00DD421A"/>
    <w:rsid w:val="00DE2DAD"/>
    <w:rsid w:val="00DE3229"/>
    <w:rsid w:val="00DE6A0E"/>
    <w:rsid w:val="00E3369F"/>
    <w:rsid w:val="00E34545"/>
    <w:rsid w:val="00E4086F"/>
    <w:rsid w:val="00E43BC9"/>
    <w:rsid w:val="00E54BFC"/>
    <w:rsid w:val="00E569EC"/>
    <w:rsid w:val="00E638BD"/>
    <w:rsid w:val="00E6775E"/>
    <w:rsid w:val="00E67A91"/>
    <w:rsid w:val="00E7138D"/>
    <w:rsid w:val="00E71F21"/>
    <w:rsid w:val="00E73CF3"/>
    <w:rsid w:val="00E76ABF"/>
    <w:rsid w:val="00E77524"/>
    <w:rsid w:val="00E8730F"/>
    <w:rsid w:val="00E92E00"/>
    <w:rsid w:val="00E9382C"/>
    <w:rsid w:val="00EA7E1E"/>
    <w:rsid w:val="00EA7F61"/>
    <w:rsid w:val="00EB7CC5"/>
    <w:rsid w:val="00EC16BC"/>
    <w:rsid w:val="00ED12B1"/>
    <w:rsid w:val="00ED319B"/>
    <w:rsid w:val="00EE75C2"/>
    <w:rsid w:val="00EF1F06"/>
    <w:rsid w:val="00F00875"/>
    <w:rsid w:val="00F10D83"/>
    <w:rsid w:val="00F12673"/>
    <w:rsid w:val="00F16303"/>
    <w:rsid w:val="00F3260A"/>
    <w:rsid w:val="00F51D27"/>
    <w:rsid w:val="00F7130A"/>
    <w:rsid w:val="00F7448D"/>
    <w:rsid w:val="00F74E40"/>
    <w:rsid w:val="00F74FDA"/>
    <w:rsid w:val="00F76C11"/>
    <w:rsid w:val="00F853F0"/>
    <w:rsid w:val="00F96F48"/>
    <w:rsid w:val="00FD5EE4"/>
    <w:rsid w:val="00FD6A9A"/>
    <w:rsid w:val="00FE16C5"/>
    <w:rsid w:val="00FE4005"/>
    <w:rsid w:val="00FE5B7D"/>
    <w:rsid w:val="00FF1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4401"/>
  <w15:docId w15:val="{2E5665FE-E93F-432D-B17B-41403CAE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1E3296"/>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qFormat/>
    <w:rsid w:val="001E3296"/>
    <w:pPr>
      <w:keepNext/>
      <w:spacing w:after="0" w:line="240" w:lineRule="auto"/>
      <w:jc w:val="center"/>
      <w:outlineLvl w:val="1"/>
    </w:pPr>
    <w:rPr>
      <w:rFonts w:ascii="Times New Roman" w:eastAsia="Times New Roman" w:hAnsi="Times New Roman" w:cs="Times New Roman"/>
      <w:b/>
      <w:sz w:val="40"/>
      <w:szCs w:val="20"/>
      <w:lang w:eastAsia="ru-RU"/>
    </w:rPr>
  </w:style>
  <w:style w:type="paragraph" w:styleId="3">
    <w:name w:val="heading 3"/>
    <w:basedOn w:val="a"/>
    <w:next w:val="a"/>
    <w:link w:val="30"/>
    <w:uiPriority w:val="99"/>
    <w:qFormat/>
    <w:rsid w:val="001E3296"/>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1E3296"/>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670B0"/>
    <w:pPr>
      <w:spacing w:after="0" w:line="240" w:lineRule="auto"/>
    </w:pPr>
  </w:style>
  <w:style w:type="paragraph" w:styleId="a5">
    <w:name w:val="Normal (Web)"/>
    <w:basedOn w:val="a"/>
    <w:uiPriority w:val="99"/>
    <w:unhideWhenUsed/>
    <w:rsid w:val="005E58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D6F54"/>
    <w:rPr>
      <w:b/>
      <w:bCs/>
    </w:rPr>
  </w:style>
  <w:style w:type="paragraph" w:styleId="a7">
    <w:name w:val="Balloon Text"/>
    <w:basedOn w:val="a"/>
    <w:link w:val="a8"/>
    <w:uiPriority w:val="99"/>
    <w:unhideWhenUsed/>
    <w:rsid w:val="00D2419C"/>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2419C"/>
    <w:rPr>
      <w:rFonts w:ascii="Tahoma" w:hAnsi="Tahoma" w:cs="Tahoma"/>
      <w:sz w:val="16"/>
      <w:szCs w:val="16"/>
    </w:rPr>
  </w:style>
  <w:style w:type="character" w:customStyle="1" w:styleId="WW8Num1z0">
    <w:name w:val="WW8Num1z0"/>
    <w:rsid w:val="00A478B2"/>
  </w:style>
  <w:style w:type="paragraph" w:customStyle="1" w:styleId="ConsPlusNormal">
    <w:name w:val="ConsPlusNormal"/>
    <w:link w:val="ConsPlusNormal0"/>
    <w:uiPriority w:val="99"/>
    <w:qFormat/>
    <w:rsid w:val="00A478B2"/>
    <w:pPr>
      <w:widowControl w:val="0"/>
      <w:autoSpaceDE w:val="0"/>
      <w:autoSpaceDN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A478B2"/>
    <w:rPr>
      <w:rFonts w:ascii="Calibri" w:eastAsia="Times New Roman" w:hAnsi="Calibri" w:cs="Calibri"/>
      <w:lang w:eastAsia="ru-RU"/>
    </w:rPr>
  </w:style>
  <w:style w:type="paragraph" w:customStyle="1" w:styleId="Default">
    <w:name w:val="Default"/>
    <w:rsid w:val="00A2688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Без интервала Знак"/>
    <w:link w:val="a3"/>
    <w:uiPriority w:val="1"/>
    <w:locked/>
    <w:rsid w:val="00054DD0"/>
  </w:style>
  <w:style w:type="table" w:styleId="a9">
    <w:name w:val="Table Grid"/>
    <w:basedOn w:val="a1"/>
    <w:uiPriority w:val="39"/>
    <w:rsid w:val="008D5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1E3296"/>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1E3296"/>
    <w:rPr>
      <w:rFonts w:ascii="Times New Roman" w:eastAsia="Times New Roman" w:hAnsi="Times New Roman" w:cs="Times New Roman"/>
      <w:b/>
      <w:sz w:val="40"/>
      <w:szCs w:val="20"/>
      <w:lang w:eastAsia="ru-RU"/>
    </w:rPr>
  </w:style>
  <w:style w:type="character" w:customStyle="1" w:styleId="30">
    <w:name w:val="Заголовок 3 Знак"/>
    <w:basedOn w:val="a0"/>
    <w:link w:val="3"/>
    <w:uiPriority w:val="99"/>
    <w:rsid w:val="001E3296"/>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1E3296"/>
    <w:rPr>
      <w:rFonts w:ascii="Calibri" w:eastAsia="Times New Roman" w:hAnsi="Calibri" w:cs="Times New Roman"/>
      <w:b/>
      <w:bCs/>
      <w:sz w:val="28"/>
      <w:szCs w:val="28"/>
      <w:lang w:eastAsia="ru-RU"/>
    </w:rPr>
  </w:style>
  <w:style w:type="paragraph" w:styleId="aa">
    <w:name w:val="header"/>
    <w:basedOn w:val="a"/>
    <w:link w:val="ab"/>
    <w:uiPriority w:val="99"/>
    <w:rsid w:val="001E32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1E3296"/>
    <w:rPr>
      <w:rFonts w:ascii="Times New Roman" w:eastAsia="Times New Roman" w:hAnsi="Times New Roman" w:cs="Times New Roman"/>
      <w:sz w:val="20"/>
      <w:szCs w:val="20"/>
      <w:lang w:eastAsia="ru-RU"/>
    </w:rPr>
  </w:style>
  <w:style w:type="character" w:styleId="ac">
    <w:name w:val="page number"/>
    <w:uiPriority w:val="99"/>
    <w:rsid w:val="001E3296"/>
    <w:rPr>
      <w:rFonts w:cs="Times New Roman"/>
    </w:rPr>
  </w:style>
  <w:style w:type="paragraph" w:styleId="ad">
    <w:name w:val="Body Text"/>
    <w:basedOn w:val="a"/>
    <w:link w:val="ae"/>
    <w:uiPriority w:val="99"/>
    <w:rsid w:val="001E3296"/>
    <w:pPr>
      <w:spacing w:after="0" w:line="240" w:lineRule="auto"/>
    </w:pPr>
    <w:rPr>
      <w:rFonts w:ascii="Times New Roman" w:eastAsia="Times New Roman" w:hAnsi="Times New Roman" w:cs="Times New Roman"/>
      <w:sz w:val="24"/>
      <w:szCs w:val="20"/>
      <w:lang w:eastAsia="ru-RU"/>
    </w:rPr>
  </w:style>
  <w:style w:type="character" w:customStyle="1" w:styleId="ae">
    <w:name w:val="Основной текст Знак"/>
    <w:basedOn w:val="a0"/>
    <w:link w:val="ad"/>
    <w:uiPriority w:val="99"/>
    <w:rsid w:val="001E3296"/>
    <w:rPr>
      <w:rFonts w:ascii="Times New Roman" w:eastAsia="Times New Roman" w:hAnsi="Times New Roman" w:cs="Times New Roman"/>
      <w:sz w:val="24"/>
      <w:szCs w:val="20"/>
      <w:lang w:eastAsia="ru-RU"/>
    </w:rPr>
  </w:style>
  <w:style w:type="paragraph" w:customStyle="1" w:styleId="af">
    <w:name w:val="Знак"/>
    <w:basedOn w:val="a"/>
    <w:uiPriority w:val="99"/>
    <w:rsid w:val="001E3296"/>
    <w:pPr>
      <w:spacing w:after="160" w:line="240" w:lineRule="exact"/>
    </w:pPr>
    <w:rPr>
      <w:rFonts w:ascii="Verdana" w:eastAsia="Times New Roman" w:hAnsi="Verdana" w:cs="Times New Roman"/>
      <w:sz w:val="24"/>
      <w:szCs w:val="24"/>
      <w:lang w:val="en-US"/>
    </w:rPr>
  </w:style>
  <w:style w:type="paragraph" w:customStyle="1" w:styleId="ConsPlusNonformat">
    <w:name w:val="ConsPlusNonformat"/>
    <w:uiPriority w:val="99"/>
    <w:rsid w:val="001E329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ighlighthighlightactive">
    <w:name w:val="highlight highlight_active"/>
    <w:uiPriority w:val="99"/>
    <w:rsid w:val="001E3296"/>
    <w:rPr>
      <w:rFonts w:cs="Times New Roman"/>
    </w:rPr>
  </w:style>
  <w:style w:type="paragraph" w:customStyle="1" w:styleId="western">
    <w:name w:val="western"/>
    <w:basedOn w:val="a"/>
    <w:uiPriority w:val="99"/>
    <w:rsid w:val="001E3296"/>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f0">
    <w:name w:val="Body Text Indent"/>
    <w:basedOn w:val="a"/>
    <w:link w:val="af1"/>
    <w:uiPriority w:val="99"/>
    <w:rsid w:val="001E3296"/>
    <w:pPr>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uiPriority w:val="99"/>
    <w:rsid w:val="001E3296"/>
    <w:rPr>
      <w:rFonts w:ascii="Times New Roman" w:eastAsia="Times New Roman" w:hAnsi="Times New Roman" w:cs="Times New Roman"/>
      <w:sz w:val="20"/>
      <w:szCs w:val="20"/>
      <w:lang w:eastAsia="ru-RU"/>
    </w:rPr>
  </w:style>
  <w:style w:type="paragraph" w:styleId="21">
    <w:name w:val="Body Text Indent 2"/>
    <w:basedOn w:val="a"/>
    <w:link w:val="22"/>
    <w:uiPriority w:val="99"/>
    <w:rsid w:val="001E3296"/>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uiPriority w:val="99"/>
    <w:rsid w:val="001E3296"/>
    <w:rPr>
      <w:rFonts w:ascii="Times New Roman" w:eastAsia="Times New Roman" w:hAnsi="Times New Roman" w:cs="Times New Roman"/>
      <w:sz w:val="20"/>
      <w:szCs w:val="20"/>
      <w:lang w:eastAsia="ru-RU"/>
    </w:rPr>
  </w:style>
  <w:style w:type="paragraph" w:styleId="23">
    <w:name w:val="Body Text 2"/>
    <w:basedOn w:val="a"/>
    <w:link w:val="24"/>
    <w:uiPriority w:val="99"/>
    <w:rsid w:val="001E3296"/>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rsid w:val="001E3296"/>
    <w:rPr>
      <w:rFonts w:ascii="Times New Roman" w:eastAsia="Times New Roman" w:hAnsi="Times New Roman" w:cs="Times New Roman"/>
      <w:sz w:val="20"/>
      <w:szCs w:val="20"/>
      <w:lang w:eastAsia="ru-RU"/>
    </w:rPr>
  </w:style>
  <w:style w:type="paragraph" w:styleId="af2">
    <w:name w:val="footer"/>
    <w:basedOn w:val="a"/>
    <w:link w:val="af3"/>
    <w:uiPriority w:val="99"/>
    <w:rsid w:val="001E32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uiPriority w:val="99"/>
    <w:rsid w:val="001E3296"/>
    <w:rPr>
      <w:rFonts w:ascii="Times New Roman" w:eastAsia="Times New Roman" w:hAnsi="Times New Roman" w:cs="Times New Roman"/>
      <w:sz w:val="20"/>
      <w:szCs w:val="20"/>
      <w:lang w:eastAsia="ru-RU"/>
    </w:rPr>
  </w:style>
  <w:style w:type="paragraph" w:styleId="af4">
    <w:name w:val="List Paragraph"/>
    <w:basedOn w:val="a"/>
    <w:uiPriority w:val="34"/>
    <w:qFormat/>
    <w:rsid w:val="00521886"/>
    <w:pPr>
      <w:spacing w:after="160" w:line="256" w:lineRule="auto"/>
      <w:ind w:left="720"/>
      <w:contextualSpacing/>
    </w:pPr>
  </w:style>
  <w:style w:type="paragraph" w:customStyle="1" w:styleId="ConsPlusTitle">
    <w:name w:val="ConsPlusTitle"/>
    <w:rsid w:val="00521886"/>
    <w:pPr>
      <w:widowControl w:val="0"/>
      <w:autoSpaceDE w:val="0"/>
      <w:autoSpaceDN w:val="0"/>
      <w:spacing w:after="0" w:line="240" w:lineRule="auto"/>
    </w:pPr>
    <w:rPr>
      <w:rFonts w:ascii="Times New Roman" w:eastAsiaTheme="minorEastAsia" w:hAnsi="Times New Roman" w:cs="Times New Roman"/>
      <w:b/>
      <w:sz w:val="26"/>
      <w:lang w:eastAsia="ru-RU"/>
    </w:rPr>
  </w:style>
  <w:style w:type="paragraph" w:customStyle="1" w:styleId="11">
    <w:name w:val="Заголовок 11"/>
    <w:basedOn w:val="a"/>
    <w:uiPriority w:val="1"/>
    <w:qFormat/>
    <w:rsid w:val="002F1B40"/>
    <w:pPr>
      <w:widowControl w:val="0"/>
      <w:autoSpaceDE w:val="0"/>
      <w:autoSpaceDN w:val="0"/>
      <w:spacing w:before="161" w:after="0" w:line="240" w:lineRule="auto"/>
      <w:ind w:left="810"/>
      <w:outlineLvl w:val="1"/>
    </w:pPr>
    <w:rPr>
      <w:rFonts w:ascii="Arial" w:eastAsia="Arial"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47953">
      <w:bodyDiv w:val="1"/>
      <w:marLeft w:val="0"/>
      <w:marRight w:val="0"/>
      <w:marTop w:val="0"/>
      <w:marBottom w:val="0"/>
      <w:divBdr>
        <w:top w:val="none" w:sz="0" w:space="0" w:color="auto"/>
        <w:left w:val="none" w:sz="0" w:space="0" w:color="auto"/>
        <w:bottom w:val="none" w:sz="0" w:space="0" w:color="auto"/>
        <w:right w:val="none" w:sz="0" w:space="0" w:color="auto"/>
      </w:divBdr>
    </w:div>
    <w:div w:id="330526012">
      <w:bodyDiv w:val="1"/>
      <w:marLeft w:val="0"/>
      <w:marRight w:val="0"/>
      <w:marTop w:val="0"/>
      <w:marBottom w:val="0"/>
      <w:divBdr>
        <w:top w:val="none" w:sz="0" w:space="0" w:color="auto"/>
        <w:left w:val="none" w:sz="0" w:space="0" w:color="auto"/>
        <w:bottom w:val="none" w:sz="0" w:space="0" w:color="auto"/>
        <w:right w:val="none" w:sz="0" w:space="0" w:color="auto"/>
      </w:divBdr>
    </w:div>
    <w:div w:id="449669669">
      <w:bodyDiv w:val="1"/>
      <w:marLeft w:val="0"/>
      <w:marRight w:val="0"/>
      <w:marTop w:val="0"/>
      <w:marBottom w:val="0"/>
      <w:divBdr>
        <w:top w:val="none" w:sz="0" w:space="0" w:color="auto"/>
        <w:left w:val="none" w:sz="0" w:space="0" w:color="auto"/>
        <w:bottom w:val="none" w:sz="0" w:space="0" w:color="auto"/>
        <w:right w:val="none" w:sz="0" w:space="0" w:color="auto"/>
      </w:divBdr>
    </w:div>
    <w:div w:id="545262512">
      <w:bodyDiv w:val="1"/>
      <w:marLeft w:val="0"/>
      <w:marRight w:val="0"/>
      <w:marTop w:val="0"/>
      <w:marBottom w:val="0"/>
      <w:divBdr>
        <w:top w:val="none" w:sz="0" w:space="0" w:color="auto"/>
        <w:left w:val="none" w:sz="0" w:space="0" w:color="auto"/>
        <w:bottom w:val="none" w:sz="0" w:space="0" w:color="auto"/>
        <w:right w:val="none" w:sz="0" w:space="0" w:color="auto"/>
      </w:divBdr>
    </w:div>
    <w:div w:id="559294207">
      <w:bodyDiv w:val="1"/>
      <w:marLeft w:val="0"/>
      <w:marRight w:val="0"/>
      <w:marTop w:val="0"/>
      <w:marBottom w:val="0"/>
      <w:divBdr>
        <w:top w:val="none" w:sz="0" w:space="0" w:color="auto"/>
        <w:left w:val="none" w:sz="0" w:space="0" w:color="auto"/>
        <w:bottom w:val="none" w:sz="0" w:space="0" w:color="auto"/>
        <w:right w:val="none" w:sz="0" w:space="0" w:color="auto"/>
      </w:divBdr>
    </w:div>
    <w:div w:id="585964036">
      <w:bodyDiv w:val="1"/>
      <w:marLeft w:val="0"/>
      <w:marRight w:val="0"/>
      <w:marTop w:val="0"/>
      <w:marBottom w:val="0"/>
      <w:divBdr>
        <w:top w:val="none" w:sz="0" w:space="0" w:color="auto"/>
        <w:left w:val="none" w:sz="0" w:space="0" w:color="auto"/>
        <w:bottom w:val="none" w:sz="0" w:space="0" w:color="auto"/>
        <w:right w:val="none" w:sz="0" w:space="0" w:color="auto"/>
      </w:divBdr>
    </w:div>
    <w:div w:id="1250120390">
      <w:bodyDiv w:val="1"/>
      <w:marLeft w:val="0"/>
      <w:marRight w:val="0"/>
      <w:marTop w:val="0"/>
      <w:marBottom w:val="0"/>
      <w:divBdr>
        <w:top w:val="none" w:sz="0" w:space="0" w:color="auto"/>
        <w:left w:val="none" w:sz="0" w:space="0" w:color="auto"/>
        <w:bottom w:val="none" w:sz="0" w:space="0" w:color="auto"/>
        <w:right w:val="none" w:sz="0" w:space="0" w:color="auto"/>
      </w:divBdr>
    </w:div>
    <w:div w:id="1258364852">
      <w:bodyDiv w:val="1"/>
      <w:marLeft w:val="0"/>
      <w:marRight w:val="0"/>
      <w:marTop w:val="0"/>
      <w:marBottom w:val="0"/>
      <w:divBdr>
        <w:top w:val="none" w:sz="0" w:space="0" w:color="auto"/>
        <w:left w:val="none" w:sz="0" w:space="0" w:color="auto"/>
        <w:bottom w:val="none" w:sz="0" w:space="0" w:color="auto"/>
        <w:right w:val="none" w:sz="0" w:space="0" w:color="auto"/>
      </w:divBdr>
      <w:divsChild>
        <w:div w:id="273482474">
          <w:marLeft w:val="0"/>
          <w:marRight w:val="0"/>
          <w:marTop w:val="0"/>
          <w:marBottom w:val="0"/>
          <w:divBdr>
            <w:top w:val="none" w:sz="0" w:space="0" w:color="auto"/>
            <w:left w:val="none" w:sz="0" w:space="0" w:color="auto"/>
            <w:bottom w:val="none" w:sz="0" w:space="0" w:color="auto"/>
            <w:right w:val="none" w:sz="0" w:space="0" w:color="auto"/>
          </w:divBdr>
        </w:div>
      </w:divsChild>
    </w:div>
    <w:div w:id="1548227131">
      <w:bodyDiv w:val="1"/>
      <w:marLeft w:val="0"/>
      <w:marRight w:val="0"/>
      <w:marTop w:val="0"/>
      <w:marBottom w:val="0"/>
      <w:divBdr>
        <w:top w:val="none" w:sz="0" w:space="0" w:color="auto"/>
        <w:left w:val="none" w:sz="0" w:space="0" w:color="auto"/>
        <w:bottom w:val="none" w:sz="0" w:space="0" w:color="auto"/>
        <w:right w:val="none" w:sz="0" w:space="0" w:color="auto"/>
      </w:divBdr>
    </w:div>
    <w:div w:id="1636059838">
      <w:bodyDiv w:val="1"/>
      <w:marLeft w:val="0"/>
      <w:marRight w:val="0"/>
      <w:marTop w:val="0"/>
      <w:marBottom w:val="0"/>
      <w:divBdr>
        <w:top w:val="none" w:sz="0" w:space="0" w:color="auto"/>
        <w:left w:val="none" w:sz="0" w:space="0" w:color="auto"/>
        <w:bottom w:val="none" w:sz="0" w:space="0" w:color="auto"/>
        <w:right w:val="none" w:sz="0" w:space="0" w:color="auto"/>
      </w:divBdr>
    </w:div>
    <w:div w:id="1647586243">
      <w:bodyDiv w:val="1"/>
      <w:marLeft w:val="0"/>
      <w:marRight w:val="0"/>
      <w:marTop w:val="0"/>
      <w:marBottom w:val="0"/>
      <w:divBdr>
        <w:top w:val="none" w:sz="0" w:space="0" w:color="auto"/>
        <w:left w:val="none" w:sz="0" w:space="0" w:color="auto"/>
        <w:bottom w:val="none" w:sz="0" w:space="0" w:color="auto"/>
        <w:right w:val="none" w:sz="0" w:space="0" w:color="auto"/>
      </w:divBdr>
    </w:div>
    <w:div w:id="1725760019">
      <w:bodyDiv w:val="1"/>
      <w:marLeft w:val="0"/>
      <w:marRight w:val="0"/>
      <w:marTop w:val="0"/>
      <w:marBottom w:val="0"/>
      <w:divBdr>
        <w:top w:val="none" w:sz="0" w:space="0" w:color="auto"/>
        <w:left w:val="none" w:sz="0" w:space="0" w:color="auto"/>
        <w:bottom w:val="none" w:sz="0" w:space="0" w:color="auto"/>
        <w:right w:val="none" w:sz="0" w:space="0" w:color="auto"/>
      </w:divBdr>
      <w:divsChild>
        <w:div w:id="822084390">
          <w:marLeft w:val="0"/>
          <w:marRight w:val="0"/>
          <w:marTop w:val="0"/>
          <w:marBottom w:val="0"/>
          <w:divBdr>
            <w:top w:val="none" w:sz="0" w:space="0" w:color="auto"/>
            <w:left w:val="none" w:sz="0" w:space="0" w:color="auto"/>
            <w:bottom w:val="none" w:sz="0" w:space="0" w:color="auto"/>
            <w:right w:val="none" w:sz="0" w:space="0" w:color="auto"/>
          </w:divBdr>
          <w:divsChild>
            <w:div w:id="1353458758">
              <w:marLeft w:val="0"/>
              <w:marRight w:val="0"/>
              <w:marTop w:val="0"/>
              <w:marBottom w:val="0"/>
              <w:divBdr>
                <w:top w:val="none" w:sz="0" w:space="0" w:color="auto"/>
                <w:left w:val="none" w:sz="0" w:space="0" w:color="auto"/>
                <w:bottom w:val="none" w:sz="0" w:space="0" w:color="auto"/>
                <w:right w:val="none" w:sz="0" w:space="0" w:color="auto"/>
              </w:divBdr>
            </w:div>
          </w:divsChild>
        </w:div>
        <w:div w:id="310721219">
          <w:marLeft w:val="0"/>
          <w:marRight w:val="0"/>
          <w:marTop w:val="0"/>
          <w:marBottom w:val="0"/>
          <w:divBdr>
            <w:top w:val="none" w:sz="0" w:space="0" w:color="auto"/>
            <w:left w:val="none" w:sz="0" w:space="0" w:color="auto"/>
            <w:bottom w:val="none" w:sz="0" w:space="0" w:color="auto"/>
            <w:right w:val="none" w:sz="0" w:space="0" w:color="auto"/>
          </w:divBdr>
          <w:divsChild>
            <w:div w:id="12197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91015">
      <w:bodyDiv w:val="1"/>
      <w:marLeft w:val="0"/>
      <w:marRight w:val="0"/>
      <w:marTop w:val="0"/>
      <w:marBottom w:val="0"/>
      <w:divBdr>
        <w:top w:val="none" w:sz="0" w:space="0" w:color="auto"/>
        <w:left w:val="none" w:sz="0" w:space="0" w:color="auto"/>
        <w:bottom w:val="none" w:sz="0" w:space="0" w:color="auto"/>
        <w:right w:val="none" w:sz="0" w:space="0" w:color="auto"/>
      </w:divBdr>
    </w:div>
    <w:div w:id="1859269420">
      <w:bodyDiv w:val="1"/>
      <w:marLeft w:val="0"/>
      <w:marRight w:val="0"/>
      <w:marTop w:val="0"/>
      <w:marBottom w:val="0"/>
      <w:divBdr>
        <w:top w:val="none" w:sz="0" w:space="0" w:color="auto"/>
        <w:left w:val="none" w:sz="0" w:space="0" w:color="auto"/>
        <w:bottom w:val="none" w:sz="0" w:space="0" w:color="auto"/>
        <w:right w:val="none" w:sz="0" w:space="0" w:color="auto"/>
      </w:divBdr>
    </w:div>
    <w:div w:id="201746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5029A-E7A1-45A5-BB43-1810F311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1</Pages>
  <Words>10494</Words>
  <Characters>59821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Тихоненко</dc:creator>
  <cp:lastModifiedBy>Пользователь</cp:lastModifiedBy>
  <cp:revision>70</cp:revision>
  <cp:lastPrinted>2024-05-08T04:29:00Z</cp:lastPrinted>
  <dcterms:created xsi:type="dcterms:W3CDTF">2024-01-19T05:55:00Z</dcterms:created>
  <dcterms:modified xsi:type="dcterms:W3CDTF">2024-05-28T03:20:00Z</dcterms:modified>
</cp:coreProperties>
</file>