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6F" w:rsidRPr="001255A4" w:rsidRDefault="00263E6F" w:rsidP="00263E6F">
      <w:pPr>
        <w:jc w:val="right"/>
        <w:rPr>
          <w:color w:val="000000"/>
          <w:sz w:val="22"/>
          <w:szCs w:val="22"/>
        </w:rPr>
      </w:pPr>
      <w:r w:rsidRPr="001255A4">
        <w:rPr>
          <w:sz w:val="22"/>
          <w:szCs w:val="22"/>
        </w:rPr>
        <w:t>Приложение</w:t>
      </w:r>
      <w:r w:rsidRPr="001255A4">
        <w:rPr>
          <w:color w:val="000000"/>
          <w:sz w:val="22"/>
          <w:szCs w:val="22"/>
        </w:rPr>
        <w:t xml:space="preserve"> № 3 к подпрограмме 5</w:t>
      </w:r>
    </w:p>
    <w:p w:rsidR="00263E6F" w:rsidRPr="001255A4" w:rsidRDefault="00263E6F" w:rsidP="00263E6F">
      <w:pPr>
        <w:jc w:val="right"/>
        <w:rPr>
          <w:color w:val="000000"/>
          <w:sz w:val="22"/>
          <w:szCs w:val="22"/>
        </w:rPr>
      </w:pPr>
      <w:r w:rsidRPr="001255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</w:t>
      </w:r>
      <w:r w:rsidRPr="001255A4">
        <w:rPr>
          <w:color w:val="000000"/>
          <w:sz w:val="22"/>
          <w:szCs w:val="22"/>
        </w:rPr>
        <w:t xml:space="preserve">Поддержка социально ориентированных </w:t>
      </w:r>
    </w:p>
    <w:p w:rsidR="00263E6F" w:rsidRDefault="00263E6F" w:rsidP="00263E6F">
      <w:pPr>
        <w:jc w:val="right"/>
        <w:rPr>
          <w:color w:val="000000"/>
          <w:sz w:val="22"/>
          <w:szCs w:val="22"/>
        </w:rPr>
      </w:pPr>
      <w:r w:rsidRPr="001255A4">
        <w:rPr>
          <w:color w:val="000000"/>
          <w:sz w:val="22"/>
          <w:szCs w:val="22"/>
        </w:rPr>
        <w:t>некоммерческих организаций Нижнеингашского</w:t>
      </w:r>
    </w:p>
    <w:p w:rsidR="00263E6F" w:rsidRDefault="00263E6F" w:rsidP="00263E6F">
      <w:pPr>
        <w:jc w:val="right"/>
        <w:rPr>
          <w:sz w:val="22"/>
          <w:szCs w:val="22"/>
        </w:rPr>
      </w:pPr>
      <w:r w:rsidRPr="001255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</w:t>
      </w:r>
      <w:r w:rsidRPr="001255A4">
        <w:rPr>
          <w:color w:val="000000"/>
          <w:sz w:val="22"/>
          <w:szCs w:val="22"/>
        </w:rPr>
        <w:t>айона</w:t>
      </w:r>
      <w:r>
        <w:rPr>
          <w:color w:val="000000"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1255A4">
        <w:rPr>
          <w:sz w:val="22"/>
          <w:szCs w:val="22"/>
        </w:rPr>
        <w:t xml:space="preserve">в рамках муниципальной программы </w:t>
      </w:r>
    </w:p>
    <w:p w:rsidR="00263E6F" w:rsidRPr="001255A4" w:rsidRDefault="00263E6F" w:rsidP="00263E6F">
      <w:pPr>
        <w:jc w:val="right"/>
        <w:rPr>
          <w:color w:val="000000"/>
          <w:sz w:val="22"/>
          <w:szCs w:val="22"/>
        </w:rPr>
      </w:pPr>
      <w:r w:rsidRPr="001255A4">
        <w:rPr>
          <w:sz w:val="22"/>
          <w:szCs w:val="22"/>
        </w:rPr>
        <w:t>Нижнеингашского района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0"/>
          <w:szCs w:val="20"/>
        </w:rPr>
      </w:pPr>
    </w:p>
    <w:p w:rsidR="00263E6F" w:rsidRPr="001255A4" w:rsidRDefault="00263E6F" w:rsidP="00263E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63E6F" w:rsidRPr="001255A4" w:rsidRDefault="00263E6F" w:rsidP="00263E6F">
      <w:pPr>
        <w:ind w:left="720"/>
        <w:jc w:val="center"/>
        <w:outlineLvl w:val="0"/>
        <w:rPr>
          <w:b/>
          <w:bCs/>
        </w:rPr>
      </w:pPr>
      <w:r w:rsidRPr="001255A4">
        <w:rPr>
          <w:b/>
          <w:bCs/>
        </w:rPr>
        <w:t>Порядок предоставления</w:t>
      </w:r>
    </w:p>
    <w:p w:rsidR="00263E6F" w:rsidRPr="001255A4" w:rsidRDefault="00263E6F" w:rsidP="00263E6F">
      <w:pPr>
        <w:ind w:left="720"/>
        <w:jc w:val="center"/>
        <w:rPr>
          <w:b/>
          <w:color w:val="000000"/>
        </w:rPr>
      </w:pPr>
      <w:r w:rsidRPr="001255A4">
        <w:rPr>
          <w:b/>
          <w:color w:val="000000"/>
        </w:rPr>
        <w:t>муниципальных социальных грантов социально ориентированным некоммерческим организациям в форме субсидий, порядок возврата в районный бюджет средств муниципального социального гранта в случае нарушения условий его предоставления</w:t>
      </w:r>
    </w:p>
    <w:p w:rsidR="00263E6F" w:rsidRPr="001255A4" w:rsidRDefault="00263E6F" w:rsidP="00263E6F">
      <w:pPr>
        <w:ind w:left="720"/>
        <w:jc w:val="center"/>
        <w:rPr>
          <w:b/>
          <w:color w:val="000000"/>
        </w:rPr>
      </w:pPr>
    </w:p>
    <w:p w:rsidR="00263E6F" w:rsidRPr="001255A4" w:rsidRDefault="00263E6F" w:rsidP="00263E6F">
      <w:pPr>
        <w:numPr>
          <w:ilvl w:val="0"/>
          <w:numId w:val="1"/>
        </w:numPr>
        <w:spacing w:after="200" w:line="276" w:lineRule="auto"/>
        <w:jc w:val="center"/>
        <w:rPr>
          <w:b/>
          <w:bCs/>
          <w:color w:val="000000"/>
        </w:rPr>
      </w:pPr>
      <w:r w:rsidRPr="001255A4">
        <w:rPr>
          <w:b/>
          <w:bCs/>
          <w:color w:val="000000"/>
        </w:rPr>
        <w:t>Общие положения</w:t>
      </w:r>
    </w:p>
    <w:p w:rsidR="00263E6F" w:rsidRPr="001255A4" w:rsidRDefault="00263E6F" w:rsidP="00263E6F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1.1. Порядок предоставления муниципальных социальных грантов социально ориентированным некоммерческим организациям в форме субсидий, порядок возврата в районный бюджет средств муниципального социального гранта в случае нарушения условий его предоставления (далее – порядок, СОНКО) определяет порядок предоставления СОНКО муниципальных социальных грантов (далее - грант), а также порядок возврата в районный бюджет средств муниципального социального гранта в случае нарушения условий его предоставления.</w:t>
      </w:r>
    </w:p>
    <w:p w:rsidR="00263E6F" w:rsidRPr="001255A4" w:rsidRDefault="00263E6F" w:rsidP="00263E6F">
      <w:pPr>
        <w:jc w:val="both"/>
        <w:rPr>
          <w:color w:val="000000"/>
          <w:shd w:val="clear" w:color="auto" w:fill="FFFFFF"/>
        </w:rPr>
      </w:pPr>
      <w:r>
        <w:rPr>
          <w:rFonts w:eastAsia="Calibri"/>
          <w:color w:val="000000"/>
        </w:rPr>
        <w:t xml:space="preserve">     </w:t>
      </w:r>
      <w:r w:rsidRPr="001255A4">
        <w:rPr>
          <w:rFonts w:eastAsia="Calibri"/>
          <w:color w:val="000000"/>
        </w:rPr>
        <w:t xml:space="preserve">1.2. Гранты предоставляются СОНКО на реализацию социальных проектов в сферах </w:t>
      </w:r>
      <w:r w:rsidRPr="001255A4">
        <w:rPr>
          <w:color w:val="000000"/>
          <w:shd w:val="clear" w:color="auto" w:fill="FFFFFF"/>
        </w:rPr>
        <w:t>гражданского образования, правового просвещения, профилактики правонарушений несовершеннолетних, организации поддержки семьи, детства, охраны здоровья, физической культуры и спорта, детского и молодежного досуга, социальной помощи наиболее нуждающимся категориям граждан, экологии, культуры и краеведения.</w:t>
      </w:r>
    </w:p>
    <w:p w:rsidR="00263E6F" w:rsidRPr="001255A4" w:rsidRDefault="00263E6F" w:rsidP="00263E6F">
      <w:pPr>
        <w:jc w:val="both"/>
        <w:rPr>
          <w:rFonts w:eastAsia="Calibri"/>
          <w:color w:val="000000"/>
          <w:shd w:val="clear" w:color="auto" w:fill="FFFFFF"/>
        </w:rPr>
      </w:pPr>
      <w:r>
        <w:rPr>
          <w:bCs/>
          <w:color w:val="000000"/>
        </w:rPr>
        <w:t xml:space="preserve">     </w:t>
      </w:r>
      <w:r w:rsidRPr="001255A4">
        <w:rPr>
          <w:bCs/>
          <w:color w:val="000000"/>
        </w:rPr>
        <w:t>1.3.</w:t>
      </w:r>
      <w:r w:rsidRPr="001255A4">
        <w:rPr>
          <w:rFonts w:eastAsia="Calibri"/>
          <w:b/>
          <w:color w:val="000000"/>
          <w:shd w:val="clear" w:color="auto" w:fill="FFFFFF"/>
        </w:rPr>
        <w:t xml:space="preserve"> </w:t>
      </w:r>
      <w:r w:rsidRPr="001255A4">
        <w:rPr>
          <w:rFonts w:eastAsia="Calibri"/>
          <w:color w:val="000000"/>
          <w:shd w:val="clear" w:color="auto" w:fill="FFFFFF"/>
        </w:rPr>
        <w:t>Основные понятия, используемые для целей Порядка:</w:t>
      </w:r>
    </w:p>
    <w:p w:rsidR="00263E6F" w:rsidRPr="001255A4" w:rsidRDefault="00263E6F" w:rsidP="00263E6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1255A4">
        <w:rPr>
          <w:bCs/>
          <w:color w:val="000000"/>
        </w:rPr>
        <w:t>К социально ориентированным некоммерческим организациям относятся организации, созданные в формах, предусмотренных Федеральным законом от 12.01.1996</w:t>
      </w:r>
      <w:r>
        <w:rPr>
          <w:bCs/>
          <w:color w:val="000000"/>
        </w:rPr>
        <w:t xml:space="preserve"> </w:t>
      </w:r>
      <w:r w:rsidRPr="001255A4">
        <w:rPr>
          <w:bCs/>
          <w:color w:val="000000"/>
        </w:rPr>
        <w:t>№ 7</w:t>
      </w:r>
      <w:r>
        <w:rPr>
          <w:bCs/>
          <w:color w:val="000000"/>
        </w:rPr>
        <w:t>-</w:t>
      </w:r>
      <w:r w:rsidRPr="001255A4">
        <w:rPr>
          <w:bCs/>
          <w:color w:val="000000"/>
        </w:rPr>
        <w:t xml:space="preserve">ФЗ «О некоммерческих организациях» (за исключением </w:t>
      </w:r>
      <w:proofErr w:type="spellStart"/>
      <w:r w:rsidRPr="001255A4">
        <w:rPr>
          <w:bCs/>
          <w:color w:val="000000"/>
        </w:rPr>
        <w:t>госкорпораций</w:t>
      </w:r>
      <w:proofErr w:type="spellEnd"/>
      <w:r w:rsidRPr="001255A4">
        <w:rPr>
          <w:bCs/>
          <w:color w:val="000000"/>
        </w:rPr>
        <w:t>, государственных компаний и общественных объединений, являющихся политическими партиями), которые занимаются решением социальных проблем и развитием гражданского общества, а также деятельностью, предусмотренной ст. 31.1 Федерального закона от 12.01.1996 № 7-ФЗ «О некоммерческих организациях».</w:t>
      </w:r>
    </w:p>
    <w:p w:rsidR="00263E6F" w:rsidRPr="001255A4" w:rsidRDefault="00263E6F" w:rsidP="00263E6F">
      <w:pPr>
        <w:jc w:val="both"/>
        <w:rPr>
          <w:color w:val="000000"/>
          <w:shd w:val="clear" w:color="auto" w:fill="FFFFFF"/>
        </w:rPr>
      </w:pPr>
      <w:r>
        <w:rPr>
          <w:rFonts w:eastAsia="Calibri"/>
          <w:bCs/>
          <w:color w:val="000000"/>
          <w:shd w:val="clear" w:color="auto" w:fill="FFFFFF"/>
        </w:rPr>
        <w:t xml:space="preserve">     </w:t>
      </w:r>
      <w:r w:rsidRPr="001255A4">
        <w:rPr>
          <w:rFonts w:eastAsia="Calibri"/>
          <w:bCs/>
          <w:color w:val="000000"/>
          <w:shd w:val="clear" w:color="auto" w:fill="FFFFFF"/>
        </w:rPr>
        <w:t>Социальный проект</w:t>
      </w:r>
      <w:r w:rsidRPr="001255A4">
        <w:rPr>
          <w:color w:val="000000"/>
          <w:shd w:val="clear" w:color="auto" w:fill="FFFFFF"/>
        </w:rPr>
        <w:t xml:space="preserve"> - разработанный социально ориентированной некоммерческой организацией комплекс мероприятий, объединенных по функциональным, финансовым и иным признакам, ограниченный периодом времени и направленный на решение социальных проблем, развитие гражданского общества. </w:t>
      </w:r>
    </w:p>
    <w:p w:rsidR="00263E6F" w:rsidRPr="001255A4" w:rsidRDefault="00263E6F" w:rsidP="00263E6F">
      <w:pPr>
        <w:jc w:val="both"/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     </w:t>
      </w:r>
      <w:r w:rsidRPr="001255A4">
        <w:rPr>
          <w:bCs/>
          <w:color w:val="000000"/>
        </w:rPr>
        <w:t xml:space="preserve">Грант </w:t>
      </w:r>
      <w:r>
        <w:rPr>
          <w:bCs/>
          <w:color w:val="000000"/>
        </w:rPr>
        <w:t>-</w:t>
      </w:r>
      <w:r w:rsidRPr="001255A4">
        <w:rPr>
          <w:bCs/>
          <w:color w:val="000000"/>
        </w:rPr>
        <w:t xml:space="preserve"> денежные средства, предоставляемые из местного бюджета, в соответствии с бюджетным законодательством безвозмездно и безвозвратно социально ориентированным некоммерческим организациям на конкурсной основе для реализации </w:t>
      </w:r>
      <w:r w:rsidRPr="001255A4">
        <w:rPr>
          <w:color w:val="000000"/>
          <w:shd w:val="clear" w:color="auto" w:fill="FFFFFF"/>
        </w:rPr>
        <w:t xml:space="preserve">социальных проектов </w:t>
      </w:r>
      <w:r w:rsidRPr="001255A4">
        <w:rPr>
          <w:rFonts w:eastAsia="Calibri"/>
          <w:color w:val="000000"/>
        </w:rPr>
        <w:t>в сферах, указанных в пункте 1.2 настоящего Порядка.</w:t>
      </w:r>
    </w:p>
    <w:p w:rsidR="00263E6F" w:rsidRPr="001255A4" w:rsidRDefault="00263E6F" w:rsidP="00263E6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1255A4">
        <w:rPr>
          <w:color w:val="000000"/>
          <w:shd w:val="clear" w:color="auto" w:fill="FFFFFF"/>
        </w:rPr>
        <w:t>Иные понятия, используемые для целей Порядка, применяются в значениях, определенных действующим законодательством.</w:t>
      </w:r>
    </w:p>
    <w:p w:rsidR="00263E6F" w:rsidRPr="001255A4" w:rsidRDefault="00263E6F" w:rsidP="00263E6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1255A4">
        <w:rPr>
          <w:bCs/>
          <w:color w:val="000000"/>
        </w:rPr>
        <w:t xml:space="preserve">1.4. Целью конкурса является выявление и поддержка лучших проектов СОНКО, имеющих социальное значение для территории Нижнеингашского района. </w:t>
      </w:r>
    </w:p>
    <w:p w:rsidR="00263E6F" w:rsidRDefault="00263E6F" w:rsidP="00263E6F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 xml:space="preserve">1.5. Главным распорядителем средств районного бюджета, до которого в соответствии с бюджетным законодательством Российской Федерации доведены в установленном порядке лимиты бюджетных средств на предоставление грантов на соответствующий финансовый год и плановый период, является </w:t>
      </w:r>
      <w:r w:rsidRPr="00CB1388">
        <w:rPr>
          <w:color w:val="000000"/>
        </w:rPr>
        <w:t>Администрация Нижнеингашского района</w:t>
      </w:r>
      <w:r w:rsidRPr="00AE063D">
        <w:rPr>
          <w:color w:val="000000"/>
        </w:rPr>
        <w:t xml:space="preserve"> (далее – Администрация).</w:t>
      </w:r>
    </w:p>
    <w:p w:rsidR="00263E6F" w:rsidRPr="00AB3AF1" w:rsidRDefault="00263E6F" w:rsidP="00263E6F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B3AF1">
        <w:rPr>
          <w:color w:val="000000"/>
        </w:rPr>
        <w:t>1.6. Способом предоставления субсидий является финансовое обеспечение затрат.</w:t>
      </w:r>
    </w:p>
    <w:p w:rsidR="00263E6F" w:rsidRPr="00AE063D" w:rsidRDefault="00263E6F" w:rsidP="00263E6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AB3AF1">
        <w:rPr>
          <w:color w:val="000000"/>
        </w:rPr>
        <w:t>1.7. Информация о субсидиях размещается на едином портале в порядке, установленном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</w:t>
      </w:r>
    </w:p>
    <w:p w:rsidR="00263E6F" w:rsidRPr="001255A4" w:rsidRDefault="00263E6F" w:rsidP="00263E6F">
      <w:pPr>
        <w:ind w:left="1135"/>
        <w:rPr>
          <w:b/>
          <w:bCs/>
          <w:color w:val="000000"/>
        </w:rPr>
      </w:pPr>
    </w:p>
    <w:p w:rsidR="00263E6F" w:rsidRPr="001255A4" w:rsidRDefault="00263E6F" w:rsidP="00263E6F">
      <w:pPr>
        <w:numPr>
          <w:ilvl w:val="0"/>
          <w:numId w:val="1"/>
        </w:numPr>
        <w:spacing w:after="200" w:line="276" w:lineRule="auto"/>
        <w:jc w:val="center"/>
        <w:rPr>
          <w:b/>
          <w:bCs/>
          <w:color w:val="000000"/>
        </w:rPr>
      </w:pPr>
      <w:r w:rsidRPr="001255A4">
        <w:rPr>
          <w:b/>
          <w:bCs/>
          <w:color w:val="000000"/>
        </w:rPr>
        <w:t>Порядок проведения отбора получателей грантов для предоставления гранта</w:t>
      </w:r>
    </w:p>
    <w:p w:rsidR="00263E6F" w:rsidRPr="001255A4" w:rsidRDefault="00263E6F" w:rsidP="00263E6F">
      <w:pPr>
        <w:jc w:val="both"/>
        <w:rPr>
          <w:color w:val="000000"/>
          <w:spacing w:val="2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2.1. Гранты предоставляются СОНКО, реализующим социальные проекты на территории Нижнеингашского района, по итогам конкурсного отбора на предоставление грантов.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2.2. В конкурсе принимают участие СОНКО (далее также участник конкурса, участник), отвечающие следующим требованиям на дату подачи заявки на участие в конкурсе: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 xml:space="preserve">1) </w:t>
      </w:r>
      <w:r w:rsidRPr="005D6177">
        <w:t>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1255A4">
        <w:t>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 </w:t>
      </w:r>
      <w:r w:rsidRPr="001255A4">
        <w:t xml:space="preserve">2) участник конкурса не получает средства из бюджета Нижнеингашского района в соответствии с иными правовыми актами на цели, установленные в </w:t>
      </w:r>
      <w:hyperlink r:id="rId5" w:history="1">
        <w:r w:rsidRPr="00CB1388">
          <w:t>пункте 1.2</w:t>
        </w:r>
      </w:hyperlink>
      <w:r w:rsidRPr="00AE063D">
        <w:t xml:space="preserve"> </w:t>
      </w:r>
      <w:r w:rsidRPr="001255A4">
        <w:t>настоящего Порядка;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 </w:t>
      </w:r>
      <w:r w:rsidRPr="001255A4">
        <w:t>3) у участника конкурса отсутствует просроченная задолженность по возврату в бюджет Нижнеингашского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Нижнеингашским районом;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4) 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5) участник конкурса не должен находиться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6) участник конкурса зарегистрирован в качестве юридического лица в порядке, установленном законодательством Российской Федерации;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7) у участника конкурса отсутствует задолженность по требуемой законодательством Российской Федерации отчетности для СОНКО;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 xml:space="preserve">9) у участника конкурса отсутствует задолженность по предоставлению организатору конкурса отчетных материалов о расходовании грантов, субсидий, ранее полученных из </w:t>
      </w:r>
      <w:r w:rsidRPr="001255A4">
        <w:lastRenderedPageBreak/>
        <w:t>бюджета Нижнеингашского района (в том числе, отчетности по мероприятиям организационного плана реализации проекта в рамках соглашения о предоставлении гранта, субсидии);</w:t>
      </w:r>
    </w:p>
    <w:p w:rsidR="00263E6F" w:rsidRPr="001255A4" w:rsidRDefault="00263E6F" w:rsidP="00263E6F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1</w:t>
      </w:r>
      <w:r w:rsidRPr="001255A4">
        <w:rPr>
          <w:color w:val="000000"/>
          <w:spacing w:val="2"/>
        </w:rPr>
        <w:t>0) соблюдение требований пункта 2.7 Порядка в части наличия документов, подаваемых с заявкой на предоставление гранта, оформленной согласно приложению № 1 к Порядку (далее – конкурсная заявка);</w:t>
      </w:r>
    </w:p>
    <w:p w:rsidR="00263E6F" w:rsidRPr="001255A4" w:rsidRDefault="00263E6F" w:rsidP="00263E6F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</w:t>
      </w:r>
      <w:r w:rsidRPr="001255A4">
        <w:rPr>
          <w:color w:val="000000"/>
          <w:spacing w:val="2"/>
        </w:rPr>
        <w:t xml:space="preserve">11) осуществление в соответствии с учредительными документами видов деятельности, предусмотренных частью 1 статьи 31.1 Федерального закона от 12.01.1996 № 7-ФЗ «О некоммерческих организациях», статьей 5 </w:t>
      </w:r>
      <w:r>
        <w:rPr>
          <w:color w:val="000000"/>
          <w:spacing w:val="2"/>
        </w:rPr>
        <w:t>з</w:t>
      </w:r>
      <w:r w:rsidRPr="001255A4">
        <w:rPr>
          <w:color w:val="000000"/>
          <w:spacing w:val="2"/>
        </w:rPr>
        <w:t>акона Красноярского края от 07.02.2013 № 4-1041 «О государственной поддержке социально ориентированных некоммерческих организаций в Красноярском крае»,</w:t>
      </w:r>
      <w:r w:rsidRPr="001255A4">
        <w:rPr>
          <w:color w:val="000000"/>
        </w:rPr>
        <w:t xml:space="preserve"> а именно: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a) социальное обслуживание, социальная поддержка и защита граждан;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г) охрана окружающей среды и защита животных;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ж) профилактика социально опасных форм поведения граждан;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з)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л) развитие институтов гражданского общества и территориального общественного самоуправления;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м) организация отдыха и оздоровления детей;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н) формирование в обществе нетерпимости к коррупционному поведению;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о) развитие межнационального сотрудничества, сохранение и защита самобытности, культуры, языков и традиций народов Российской Федерации.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п) деятельность в сфере патриотического, в том числе военно-патриотического, воспитания граждан Российской Федерации;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р)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с) участие в профилактике и (или) тушении пожаров и проведении аварийно-спасательных работ;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т) социальная и культурная адаптация и интеграция мигрантов;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 xml:space="preserve">у) мероприятия по медицинской реабилитации и социальной реабилитации, социальной и трудовой </w:t>
      </w:r>
      <w:proofErr w:type="spellStart"/>
      <w:r w:rsidRPr="001255A4">
        <w:rPr>
          <w:color w:val="000000"/>
        </w:rPr>
        <w:t>реинтеграции</w:t>
      </w:r>
      <w:proofErr w:type="spellEnd"/>
      <w:r w:rsidRPr="001255A4">
        <w:rPr>
          <w:color w:val="000000"/>
        </w:rPr>
        <w:t xml:space="preserve"> лиц, осуществляющих незаконное потребление наркотических средств или психотропных веществ;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1255A4">
        <w:rPr>
          <w:color w:val="000000"/>
        </w:rPr>
        <w:t>ф) содействие повышению мобильности трудовых ресурсов;</w:t>
      </w:r>
    </w:p>
    <w:p w:rsidR="00263E6F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55A4">
        <w:rPr>
          <w:color w:val="000000"/>
        </w:rPr>
        <w:t>х) увековечение памя</w:t>
      </w:r>
      <w:r>
        <w:rPr>
          <w:color w:val="000000"/>
        </w:rPr>
        <w:t>ти жертв политических репрессий;</w:t>
      </w:r>
    </w:p>
    <w:p w:rsidR="00263E6F" w:rsidRPr="00220EC1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Pr="00220EC1">
        <w:rPr>
          <w:color w:val="000000"/>
        </w:rPr>
        <w:t>12)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63E6F" w:rsidRPr="00220EC1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Pr="00220EC1">
        <w:rPr>
          <w:color w:val="000000"/>
        </w:rPr>
        <w:t>13) участник конкурса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63E6F" w:rsidRPr="001255A4" w:rsidRDefault="00263E6F" w:rsidP="00263E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Pr="00220EC1">
        <w:rPr>
          <w:color w:val="000000"/>
        </w:rPr>
        <w:t>14) участник конкурса не является иностранным агентом в соответствии с Федеральным законом «О контроле за деятельностью лиц, находящихся под иностранным влиянием</w:t>
      </w:r>
      <w:r>
        <w:rPr>
          <w:color w:val="000000"/>
        </w:rPr>
        <w:t>.</w:t>
      </w:r>
    </w:p>
    <w:p w:rsidR="00263E6F" w:rsidRPr="001255A4" w:rsidRDefault="00263E6F" w:rsidP="00263E6F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</w:t>
      </w:r>
      <w:r w:rsidRPr="001255A4">
        <w:rPr>
          <w:color w:val="000000"/>
          <w:spacing w:val="2"/>
        </w:rPr>
        <w:t xml:space="preserve">2.3. Получателями грантов являются СОНКО, победившие в конкурсном отборе на предоставление грантов. 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2.4. Организатором конкурсного отбора является Администрация Нижнеингашского района.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</w:t>
      </w:r>
      <w:r w:rsidRPr="001255A4">
        <w:rPr>
          <w:rFonts w:eastAsia="Calibri"/>
          <w:color w:val="000000"/>
        </w:rPr>
        <w:t>2.5. Администрация в форме постановления принимает решение о проведении конкурсного отбора и размещает объявление о проведении конкурсного отбора (далее – объявление) не позднее 30 дней до дня окончания срока представления конкурсных заявок на официальном сайте Администрации.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 xml:space="preserve">     </w:t>
      </w:r>
      <w:r w:rsidRPr="001255A4">
        <w:rPr>
          <w:rFonts w:eastAsia="Calibri"/>
          <w:color w:val="000000"/>
        </w:rPr>
        <w:t xml:space="preserve">2.6. </w:t>
      </w:r>
      <w:r w:rsidRPr="001255A4">
        <w:rPr>
          <w:rFonts w:eastAsia="Calibri"/>
          <w:color w:val="000000"/>
          <w:lang w:eastAsia="en-US"/>
        </w:rPr>
        <w:t>Объявление должно содержать следующую информацию: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1) сроки проведения конкурса (даты и времени начала (окончания) подачи (приема) заявок участников конкурса);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2) почтовый адрес, адрес электронной почты Администрации;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3) результаты предоставления гранта;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4)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1255A4">
        <w:rPr>
          <w:rFonts w:eastAsia="Calibri"/>
          <w:color w:val="000000"/>
          <w:lang w:eastAsia="en-US"/>
        </w:rPr>
        <w:t>5) требования к участникам конкурса и перечень документов, представляемых участниками конкурса для подтверждения их соответствия указанным требованиям;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1255A4">
        <w:rPr>
          <w:rFonts w:eastAsia="Calibri"/>
          <w:color w:val="000000"/>
          <w:lang w:eastAsia="en-US"/>
        </w:rPr>
        <w:t>6) порядок подачи заявок участниками конкурса и требования, предъявляемые к форме и содержанию заявок, подаваемых участниками конкурса;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7) 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 конкурса, порядок внесения изменений в заявки участников конкурса;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8) правила рассмотрения и оценки заявок участников конкурса;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9)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10) срок, в течение которого победитель (победители) конкурса должен подписать соглашение о предоставлении гранта;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11) условия признания победителя (победителей) конкурса уклонившимся от заключения соглашения;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1255A4">
        <w:rPr>
          <w:rFonts w:eastAsia="Calibri"/>
          <w:color w:val="000000"/>
          <w:lang w:eastAsia="en-US"/>
        </w:rPr>
        <w:t>12) даты размещения результатов конкурса на едином портале, на официальном сайте Администрации в информационно-телекоммуникационной сети Интернет.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1255A4">
        <w:rPr>
          <w:rFonts w:eastAsia="Calibri"/>
          <w:color w:val="000000"/>
          <w:lang w:eastAsia="en-US"/>
        </w:rPr>
        <w:t xml:space="preserve">С целью освоения средств бюджета в полном объеме в соответствии с доведенными лимитами бюджетных обязательств в календарном году может быть объявлено несколько конкурсных отборов на предоставление грантов. 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</w:t>
      </w:r>
      <w:r w:rsidRPr="001255A4">
        <w:rPr>
          <w:rFonts w:eastAsia="Calibri"/>
          <w:color w:val="000000"/>
        </w:rPr>
        <w:t xml:space="preserve">2.7. </w:t>
      </w:r>
      <w:r w:rsidRPr="001255A4">
        <w:rPr>
          <w:color w:val="000000"/>
          <w:spacing w:val="2"/>
        </w:rPr>
        <w:t xml:space="preserve">В целях получения гранта, СОНКО (далее – заявитель) в сроки и по месту, указанному в объявлении, предоставляет организатору конкурса </w:t>
      </w:r>
      <w:r w:rsidRPr="001255A4">
        <w:rPr>
          <w:rFonts w:eastAsia="Calibri"/>
          <w:color w:val="000000"/>
        </w:rPr>
        <w:t xml:space="preserve">конкурсную заявку. </w:t>
      </w:r>
      <w:r w:rsidRPr="001255A4">
        <w:rPr>
          <w:rFonts w:eastAsia="Calibri"/>
          <w:color w:val="000000"/>
          <w:lang w:eastAsia="en-US"/>
        </w:rPr>
        <w:t>С конкурсной заявкой подаются следующие документы: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</w:t>
      </w:r>
      <w:r w:rsidRPr="001255A4">
        <w:rPr>
          <w:color w:val="000000"/>
          <w:spacing w:val="2"/>
        </w:rPr>
        <w:t>1) Копия Устава организации - участника;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</w:t>
      </w:r>
      <w:r w:rsidRPr="001255A4">
        <w:rPr>
          <w:color w:val="000000"/>
          <w:spacing w:val="2"/>
        </w:rPr>
        <w:t xml:space="preserve">2) Выписка (справка) банка о наличии расчетного счета, отсутствии расчетных </w:t>
      </w:r>
      <w:r w:rsidRPr="001255A4">
        <w:rPr>
          <w:color w:val="000000"/>
          <w:spacing w:val="2"/>
        </w:rPr>
        <w:lastRenderedPageBreak/>
        <w:t>документов, принятых банком, но не оплаченных из-за недостаточности средств на счете получателя Гранта, а также об отсутствии ограничений распоряжением счетом с указанием банковских реквизитов счета;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</w:t>
      </w:r>
      <w:r w:rsidRPr="001255A4">
        <w:rPr>
          <w:color w:val="000000"/>
          <w:spacing w:val="2"/>
        </w:rPr>
        <w:t>3) Выписка из Единого государственного реестра юридических лиц или выписка из Единого государственного реестра юридических лиц в форме электронного документа. Документ должен быть получен не ранее, чем за три месяца до момента подачи заявки (по желанию);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4</w:t>
      </w:r>
      <w:r w:rsidRPr="001255A4">
        <w:rPr>
          <w:color w:val="000000"/>
          <w:spacing w:val="2"/>
        </w:rPr>
        <w:t>) Копия документа, подтверждающего полномочия руководителя организации или лица, его замещающего;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5</w:t>
      </w:r>
      <w:r w:rsidRPr="001255A4">
        <w:rPr>
          <w:color w:val="000000"/>
          <w:spacing w:val="2"/>
        </w:rPr>
        <w:t xml:space="preserve">) Справка </w:t>
      </w:r>
      <w:r w:rsidRPr="001255A4">
        <w:t xml:space="preserve">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 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rFonts w:eastAsia="Calibri"/>
          <w:color w:val="000000"/>
        </w:rPr>
        <w:t xml:space="preserve">     </w:t>
      </w:r>
      <w:r w:rsidRPr="001255A4">
        <w:rPr>
          <w:rFonts w:eastAsia="Calibri"/>
          <w:color w:val="000000"/>
        </w:rPr>
        <w:t>Ответственность за правильность оформления, достоверность, полноту, актуальность представленных документов в составе конкурсной заявки несет заявитель.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Участник конкурса вправе предоставить иные документы для участия в конкурсе.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2.8. Участник конкурса может представить заявки по нескольким конкурсным направлениям (номинациям, техническим заданиям), а также несколько заявок в рамках одного конкурсного направления. При этом победителем конкурса может стать только один проект в каждом направлении (номинации, техническом задании).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1255A4">
        <w:rPr>
          <w:rFonts w:eastAsia="Calibri"/>
          <w:color w:val="000000"/>
          <w:lang w:eastAsia="en-US"/>
        </w:rPr>
        <w:t>2.9. Подавая заявку на участие в конкурсе, участник добровольно дает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2.10. СОНКО, представитель которой</w:t>
      </w:r>
      <w:r>
        <w:rPr>
          <w:rFonts w:eastAsia="Calibri"/>
          <w:color w:val="000000"/>
          <w:lang w:eastAsia="en-US"/>
        </w:rPr>
        <w:t>,</w:t>
      </w:r>
      <w:r w:rsidRPr="001255A4">
        <w:rPr>
          <w:rFonts w:eastAsia="Calibri"/>
          <w:color w:val="000000"/>
          <w:lang w:eastAsia="en-US"/>
        </w:rPr>
        <w:t xml:space="preserve"> входит в состав экспертного совета, не может участвовать в конкурсе.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2.11. По окончании конкурса представленные заявки участнику конкурса не возвращаются.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2.12. Рассмотрение представленных на конкурс заявок на соответствие требованиям конкурса и определение победителей конкурса производит экспертный совет в течение 10 дней после окончания срока приема документов на участие в конкурсе.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2.13. Основания для отклонения заявки участника конкурса на стадии рассмотрения и оценки заявок: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несоответствие участника конкурса требованиям, указанным в пункте 2.2 настоящего Порядка;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несоответствие представленных участником конкурса документов требованиям, определенным пунктом 2.7 настоящего Порядка, или непредставление (предоставление не в полном объеме) указанных документов;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недостоверность информации, содержащейся в документах, представленных участником конкурса, в том числе информации о месте нахождения и адресе юридического лица;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1255A4">
        <w:rPr>
          <w:rFonts w:eastAsia="Calibri"/>
          <w:color w:val="000000"/>
          <w:lang w:eastAsia="en-US"/>
        </w:rPr>
        <w:t>нарушение срока представления заявки.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Участнику конкурса, заявка которого отклонена, в течение 3 рабочих дней направляется соответствующее уведомление посредством электронной почты либо иным доступным способом, позволяющим подтвердить факт его получения.</w:t>
      </w:r>
    </w:p>
    <w:p w:rsidR="00263E6F" w:rsidRPr="001255A4" w:rsidRDefault="00263E6F" w:rsidP="00263E6F">
      <w:pPr>
        <w:jc w:val="both"/>
        <w:rPr>
          <w:rFonts w:eastAsia="SimSun"/>
          <w:lang w:eastAsia="zh-CN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1255A4">
        <w:rPr>
          <w:rFonts w:eastAsia="Calibri"/>
          <w:color w:val="000000"/>
          <w:lang w:eastAsia="en-US"/>
        </w:rPr>
        <w:t xml:space="preserve">2.14. Состав </w:t>
      </w:r>
      <w:r w:rsidRPr="001255A4">
        <w:rPr>
          <w:rFonts w:eastAsia="SimSun"/>
          <w:lang w:eastAsia="zh-CN"/>
        </w:rPr>
        <w:t xml:space="preserve">экспертного совета Конкурсного отбора на предоставление муниципальных социальных грантов социально ориентированным некоммерческим организациям в форме субсидий на территории Нижнеингашского района </w:t>
      </w:r>
      <w:r w:rsidRPr="001255A4">
        <w:rPr>
          <w:rFonts w:eastAsia="Calibri"/>
          <w:color w:val="000000"/>
          <w:lang w:eastAsia="en-US"/>
        </w:rPr>
        <w:t>(далее - Совет) утверждается распоряжением Администрации района.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1255A4">
        <w:rPr>
          <w:rFonts w:eastAsia="Calibri"/>
          <w:color w:val="000000"/>
          <w:lang w:eastAsia="en-US"/>
        </w:rPr>
        <w:t>В состав Совета входят: председатель Совета, секретарь Совета, члены Совета.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1255A4">
        <w:rPr>
          <w:rFonts w:eastAsia="Calibri"/>
          <w:color w:val="000000"/>
          <w:lang w:eastAsia="en-US"/>
        </w:rPr>
        <w:t xml:space="preserve">В состав Совета включаются представители Администрации, муниципальных учреждений, осуществляющих исполнение муниципальных функций в целях обеспечения </w:t>
      </w:r>
      <w:r w:rsidRPr="001255A4">
        <w:rPr>
          <w:rFonts w:eastAsia="Calibri"/>
          <w:color w:val="000000"/>
          <w:lang w:eastAsia="en-US"/>
        </w:rPr>
        <w:lastRenderedPageBreak/>
        <w:t>реализации предусмотренных Уставом муниципального учреждения полномочий Администрации в сфере социального развития, представитель общественной палаты.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Число членов Совета - не менее 6 человек.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Секретарем Совета назначается главный специалист по взаимодействию с общественными объединениями и молодежной политике Администрации района.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Деятельность Совета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Совет осуществляет следующие функции: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рассматривает заявки на соответствие требованиям, установленным настоящим порядком;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определяет победителей конкурса и размеры предоставляемых грантов;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обеспечивает конфиденциальность информации, содержащейся в заявке;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проводит экспертную оценку показателей результативности в рамках реализации проекта;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проводит мониторинг деятельности получателя гранта в рамках реализации проекта.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Председатель Совета осуществляет следующие функции: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назначает дату и время проведения заседаний Совета;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руководит работой Совета;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предлагает повестку дня заседаний Совета;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осуществляет контроль за исполнением решений Совета.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Секретарь Совета осуществляет следующие функции: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информирует членов Совета о повестке, времени и месте проведения заседания;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ведет протокол заседания;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передает поступившие заявки на рассмотрение Совета;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информирует участников конкурса о решении Совета;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информирует о ходе реализации проектов председателя и членов Совета.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В случае если Советом установлено, что фактические расходы, необходимые для реализации проекта, меньше суммы, указанной в заявке участника конкурса, Совет обязан уменьшить размер гранта.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Совет правомочен при наличии на заседании не менее 2/3 членов от утвержденного состава Совета.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2.15. Отбор заявок представляет собой экспертизу заявок на предмет их соответствия требованиям конкурса и основным критериям оценки.</w:t>
      </w:r>
    </w:p>
    <w:p w:rsidR="00263E6F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Поданные на участие в конкурсе заявки оцениваются с точки зрения следующих критериев оценки: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567"/>
        <w:gridCol w:w="567"/>
        <w:gridCol w:w="567"/>
        <w:gridCol w:w="567"/>
        <w:gridCol w:w="567"/>
      </w:tblGrid>
      <w:tr w:rsidR="00263E6F" w:rsidRPr="001255A4" w:rsidTr="00B96922">
        <w:trPr>
          <w:trHeight w:val="20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№</w:t>
            </w:r>
          </w:p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6096" w:type="dxa"/>
            <w:vMerge w:val="restart"/>
            <w:tcBorders>
              <w:bottom w:val="nil"/>
            </w:tcBorders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Критерии оценки конкурсных заявок (далее – критерии)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Количество выставляемых баллов</w:t>
            </w: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96" w:type="dxa"/>
            <w:vMerge/>
            <w:tcBorders>
              <w:bottom w:val="nil"/>
            </w:tcBorders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Соответствие деятельности  по социальному проекту основным видам деятельности заявителя, предусмотренным в уставе СОНКО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Наличие у заявителя опыта проектной деятельности, ресурсов (имущество, добровольцы, собственные средства) для реализации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Наличие опыта проектной деятельности и компетенции у команды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Актуальность и социальная значимость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Инновационность, уникальность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Логическая связность социального проекта, соответствие мероприятий социального проекта его целям, задачам и ожидаемым результатам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Анализ рисков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Наличие межсекторного сотрудничества в рамках реализации социального проекта (в реализации социального проекта участвуют бизнес, органы местного самоуправления, представители некоммерческих организаций)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Измеримость, достижимость результатов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Реалистичность бюджета социального проекта и обоснованность планируемых расходов в соответствии с целями и задачами социального проекта (соответствие имеющихся ресурсов поставленной цели)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63E6F" w:rsidRPr="001255A4" w:rsidTr="00B96922">
        <w:trPr>
          <w:trHeight w:val="20"/>
        </w:trPr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255A4">
              <w:rPr>
                <w:rFonts w:eastAsia="Calibri"/>
                <w:color w:val="000000"/>
                <w:lang w:eastAsia="en-US"/>
              </w:rPr>
              <w:t>Возможность дальнейшего развития социального проекта и его тиражирование другими организациями</w:t>
            </w: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63E6F" w:rsidRPr="001255A4" w:rsidRDefault="00263E6F" w:rsidP="00B96922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Оценка критериев производится по пятибалльной шкале (высший уровень показателя - 5 баллов, высокий уровень показателя - 4 балла, средний уровень показателя - 3 балла, ниже среднего уровня показателя - 2 балла, низкий - 1 балл). Сумма средних арифметических баллов, выставленных членами Совета по указанным критериям для каждого проекта, составляет коэффициент рейтинга.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На основании результатов оценки Совет формирует рейтинг социальных проектов, участвующих в конкурсе. Участнику, получившему наибольшее количество баллов, присваивается первый номер, участнику, получившему наименьшее количество баллов - последний.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Количество победителей конкурса определяется на итоговом заседании Совета на основе рейтинга социальных проектов в пределах лимита бюджетных ассигнований, предусмотренных на цели, указанные в пункте 1.2 настоящего Порядка. Совет принимает решение о победителе конкурса - получателе грантов открытым голосованием простым большинством голосов членов Совета, присутствующих на заседании. В случае если участники конкурса наберут одинаковую сумму баллов, первым в рейтинге участников конкурса будет участник конкурса, который первым по дате и времени регистрации представил заявку на получение гранта.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Список получателей грантов оформляется решением Совета и подписывается председателем Совета. Список получателей грантов с указанием размеров выделенных грантов утверждается постановлением Администрации района в течении 5 дней с момента получения решения Совета.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2.16. Информация о результатах рассмотрения и оценки заявок размещается в течение 14 календарных дней со дня определения победителей конкурса на едином портале, на официальном сайте Администрации Нижнеингашского района в информационно -телекоммуникационной сети Интернет и включает сведения: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дата, время и место проведения рассмотрения заявок;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дата, время и место оценки заявок участников конкурса;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информация об участниках конкурса, заявки которых были рассмотрены;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     </w:t>
      </w:r>
      <w:r w:rsidRPr="001255A4">
        <w:rPr>
          <w:rFonts w:eastAsia="Calibri"/>
          <w:color w:val="000000"/>
          <w:lang w:eastAsia="en-US"/>
        </w:rPr>
        <w:t>наименование получателей грантов, с которыми заключается соглашение, и размер предоставляемых им грантов.</w:t>
      </w:r>
    </w:p>
    <w:p w:rsidR="00263E6F" w:rsidRPr="001255A4" w:rsidRDefault="00263E6F" w:rsidP="00263E6F">
      <w:pPr>
        <w:tabs>
          <w:tab w:val="left" w:pos="142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 xml:space="preserve">2.17. Адрес официального сайта Администрации района в информационно-телекоммуникационной сети Интернет, на котором размещается информация о проведении конкурса и его результатах, в том числе о получателях грантов, определенных по результатам конкурса </w:t>
      </w:r>
      <w:hyperlink r:id="rId6" w:history="1">
        <w:r w:rsidRPr="00CB1388">
          <w:rPr>
            <w:rFonts w:eastAsia="Calibri"/>
            <w:lang w:eastAsia="en-US"/>
          </w:rPr>
          <w:t>https://ingash-admin.ru/</w:t>
        </w:r>
      </w:hyperlink>
      <w:r w:rsidRPr="00CB1388">
        <w:rPr>
          <w:rFonts w:eastAsia="Calibri"/>
          <w:lang w:eastAsia="en-US"/>
        </w:rPr>
        <w:t>.</w:t>
      </w:r>
    </w:p>
    <w:p w:rsidR="00263E6F" w:rsidRPr="001255A4" w:rsidRDefault="00263E6F" w:rsidP="00263E6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</w:p>
    <w:p w:rsidR="00263E6F" w:rsidRPr="001255A4" w:rsidRDefault="00263E6F" w:rsidP="00263E6F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255A4">
        <w:rPr>
          <w:b/>
          <w:bCs/>
        </w:rPr>
        <w:t>Условия и порядок предоставления грантов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</w:t>
      </w:r>
      <w:r w:rsidRPr="001255A4">
        <w:rPr>
          <w:rFonts w:eastAsia="Calibri"/>
          <w:color w:val="000000"/>
        </w:rPr>
        <w:t>3.1. Получатель гранта должен соответствовать требованиям, указанным в п. 2.2, 2.7 на дату получения гранта.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rFonts w:eastAsia="Calibri"/>
          <w:color w:val="000000"/>
        </w:rPr>
        <w:t xml:space="preserve">     </w:t>
      </w:r>
      <w:r w:rsidRPr="001255A4">
        <w:rPr>
          <w:rFonts w:eastAsia="Calibri"/>
          <w:color w:val="000000"/>
        </w:rPr>
        <w:t xml:space="preserve">3.2. Размер гранта, предоставляемого конкретному заявителю, определяется Советом </w:t>
      </w:r>
      <w:r w:rsidRPr="001255A4">
        <w:rPr>
          <w:color w:val="000000"/>
          <w:spacing w:val="2"/>
        </w:rPr>
        <w:t>по формуле:</w:t>
      </w:r>
    </w:p>
    <w:p w:rsidR="00263E6F" w:rsidRPr="001255A4" w:rsidRDefault="00263E6F" w:rsidP="00263E6F">
      <w:pPr>
        <w:autoSpaceDE w:val="0"/>
        <w:autoSpaceDN w:val="0"/>
        <w:adjustRightInd w:val="0"/>
        <w:jc w:val="center"/>
        <w:rPr>
          <w:color w:val="000000"/>
          <w:spacing w:val="2"/>
        </w:rPr>
      </w:pPr>
      <w:r w:rsidRPr="001255A4">
        <w:rPr>
          <w:color w:val="000000"/>
          <w:spacing w:val="2"/>
        </w:rPr>
        <w:t xml:space="preserve">С = З – </w:t>
      </w:r>
      <w:proofErr w:type="spellStart"/>
      <w:r w:rsidRPr="001255A4">
        <w:rPr>
          <w:color w:val="000000"/>
          <w:spacing w:val="2"/>
        </w:rPr>
        <w:t>Пр</w:t>
      </w:r>
      <w:proofErr w:type="spellEnd"/>
      <w:r w:rsidRPr="001255A4">
        <w:rPr>
          <w:color w:val="000000"/>
          <w:spacing w:val="2"/>
        </w:rPr>
        <w:t xml:space="preserve">, </w:t>
      </w:r>
    </w:p>
    <w:p w:rsidR="00263E6F" w:rsidRPr="001255A4" w:rsidRDefault="00263E6F" w:rsidP="00263E6F">
      <w:pPr>
        <w:autoSpaceDE w:val="0"/>
        <w:autoSpaceDN w:val="0"/>
        <w:adjustRightInd w:val="0"/>
        <w:rPr>
          <w:color w:val="000000"/>
          <w:spacing w:val="2"/>
        </w:rPr>
      </w:pPr>
      <w:r>
        <w:rPr>
          <w:color w:val="000000"/>
          <w:spacing w:val="2"/>
        </w:rPr>
        <w:t xml:space="preserve">     </w:t>
      </w:r>
      <w:r w:rsidRPr="001255A4">
        <w:rPr>
          <w:color w:val="000000"/>
          <w:spacing w:val="2"/>
        </w:rPr>
        <w:t>где: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rFonts w:eastAsia="Calibri"/>
          <w:color w:val="000000"/>
          <w:lang w:eastAsia="en-US"/>
        </w:rPr>
        <w:t xml:space="preserve">     </w:t>
      </w:r>
      <w:r w:rsidRPr="001255A4">
        <w:rPr>
          <w:rFonts w:eastAsia="Calibri"/>
          <w:color w:val="000000"/>
          <w:lang w:eastAsia="en-US"/>
        </w:rPr>
        <w:t xml:space="preserve">С – запрашиваемые средства гранта </w:t>
      </w:r>
      <w:r w:rsidRPr="001255A4">
        <w:rPr>
          <w:color w:val="000000"/>
          <w:spacing w:val="2"/>
        </w:rPr>
        <w:t>(рублей)</w:t>
      </w:r>
      <w:r w:rsidRPr="001255A4">
        <w:rPr>
          <w:rFonts w:eastAsia="Calibri"/>
          <w:color w:val="000000"/>
          <w:lang w:eastAsia="en-US"/>
        </w:rPr>
        <w:t>;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</w:t>
      </w:r>
      <w:r w:rsidRPr="001255A4">
        <w:rPr>
          <w:color w:val="000000"/>
          <w:spacing w:val="2"/>
        </w:rPr>
        <w:t>З – объем затрат, возникающих при проведении мероприятий социального проекта, указанных в конкурсной заявке, которые планируется осуществлять за счет гранта;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</w:t>
      </w:r>
      <w:proofErr w:type="spellStart"/>
      <w:r w:rsidRPr="001255A4">
        <w:rPr>
          <w:color w:val="000000"/>
          <w:spacing w:val="2"/>
        </w:rPr>
        <w:t>Пр</w:t>
      </w:r>
      <w:proofErr w:type="spellEnd"/>
      <w:r w:rsidRPr="001255A4">
        <w:rPr>
          <w:color w:val="000000"/>
          <w:spacing w:val="2"/>
        </w:rPr>
        <w:t xml:space="preserve"> – сумма превышения стоимости затрат на реализацию мероприятий социального проекта, указанных в конкурсной заявке, рекомендованная Советом. </w:t>
      </w:r>
    </w:p>
    <w:p w:rsidR="00263E6F" w:rsidRPr="001255A4" w:rsidRDefault="00263E6F" w:rsidP="00263E6F">
      <w:pPr>
        <w:widowControl w:val="0"/>
        <w:autoSpaceDE w:val="0"/>
        <w:autoSpaceDN w:val="0"/>
        <w:adjustRightInd w:val="0"/>
        <w:contextualSpacing/>
        <w:jc w:val="both"/>
        <w:outlineLvl w:val="2"/>
        <w:rPr>
          <w:color w:val="000000"/>
          <w:spacing w:val="2"/>
        </w:rPr>
      </w:pPr>
      <w:r>
        <w:rPr>
          <w:color w:val="000000"/>
          <w:spacing w:val="2"/>
        </w:rPr>
        <w:t xml:space="preserve">     </w:t>
      </w:r>
      <w:r w:rsidRPr="001255A4">
        <w:rPr>
          <w:color w:val="000000"/>
          <w:spacing w:val="2"/>
        </w:rPr>
        <w:t>3.3. Распределение грантов заявителям происходит до момента исчерпания объема бюджетных ассигнований, предусмотренных на эти цели</w:t>
      </w:r>
      <w:r w:rsidRPr="001255A4">
        <w:rPr>
          <w:rFonts w:eastAsia="Calibri"/>
          <w:color w:val="000000"/>
          <w:lang w:eastAsia="en-US"/>
        </w:rPr>
        <w:t xml:space="preserve"> подпрограммой 5 </w:t>
      </w:r>
      <w:r w:rsidRPr="001255A4">
        <w:rPr>
          <w:color w:val="000000"/>
        </w:rPr>
        <w:t xml:space="preserve">«Поддержка социально ориентированных некоммерческих организаций Нижнеингашского района» муниципальной </w:t>
      </w:r>
      <w:r w:rsidRPr="001255A4">
        <w:rPr>
          <w:rFonts w:eastAsia="Calibri"/>
          <w:color w:val="000000"/>
          <w:lang w:eastAsia="en-US"/>
        </w:rPr>
        <w:t>программы «</w:t>
      </w:r>
      <w:r w:rsidRPr="001255A4">
        <w:rPr>
          <w:color w:val="000000"/>
        </w:rPr>
        <w:t>Молодёжь Нижнеингашского района в XXI веке</w:t>
      </w:r>
      <w:r w:rsidRPr="001255A4">
        <w:rPr>
          <w:rFonts w:eastAsia="Calibri"/>
          <w:color w:val="000000"/>
          <w:lang w:eastAsia="en-US"/>
        </w:rPr>
        <w:t xml:space="preserve">». 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3.4. Основания для отказа в предоставлении гранта: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несоответствие представленных участником конкурса документов требованиям, определенным пунктом 2.7 настоящего Порядка, или непредставление (предоставление не в полном объеме) указанных документов;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недостоверность информации, содержащейся в документах, предоставленных получателем гранта.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3.5. Размер гранта, предоставляемого для реализации одного проекта - до 100 тыс. рублей.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3.6. Получатель гранта осуществляет финансирование расходов за счет гранта на следующих условиях: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1) оплата труда (включая налоги) не должна составлять более 30% от запрашиваемой суммы гранта.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2) расходы на приобретение оборудования не должны превышать 50% от запрашиваемой суммы гранта, за исключением работ и услуг по благоустройству территорий общего пользования, включая приобретение и установку малых архитектурных форм для детских игровых площадок и городков.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В рамках гранта не финансируются следующие виды деятельности по проекту: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1) поддержка и/или участие в избирательных кампаниях;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2) расходы на оборудование офисов, покупку офисной мебели, текущий ремонт помещений, оплату коммунальных платежей;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3) расходы, связанные с поездками (командировки, обучение);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4) поддержка текущей деятельности организации: заработная плата, аренда офиса, а также расходы по уже осуществленному проекту;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5) прямая гуманитарная и иная материальная помощь;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6) расходы на оказание экстренной медицинской помощи;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7) издание рукописей и производство CD-дисков, изготовление интернет-сайтов (без иной деятельности по проекту);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8) проведение семинаров и конференций (без иной деятельности по проекту);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lastRenderedPageBreak/>
        <w:t xml:space="preserve">     </w:t>
      </w:r>
      <w:r w:rsidRPr="001255A4">
        <w:t>9) академические (научные) исследования;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10) коммерческие проекты или проекты, предусматривающие закупку оборудования с использованием его в дальнейшем в коммерческих целях.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 xml:space="preserve">Не осуществляется финансирование проектов, в которых финансирование одних и тех же статей расходов привлечено участником конкурса из иных </w:t>
      </w:r>
      <w:proofErr w:type="spellStart"/>
      <w:r w:rsidRPr="001255A4">
        <w:t>грантовых</w:t>
      </w:r>
      <w:proofErr w:type="spellEnd"/>
      <w:r w:rsidRPr="001255A4">
        <w:t xml:space="preserve"> конкурсов, реализуемых на территории Российской Федерации.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3.7. Срок реализации проекта до 6 месяцев.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3.8. </w:t>
      </w:r>
      <w:r w:rsidRPr="00350C5F">
        <w:t>Условием для получения гранта является согласие получателя гранта на осуществление в отношении него проверки Администрацией соблюдения им порядка и условий предоставления гранта, в том числе в части достижения результата предоставления гранта, а также проверок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 w:rsidRPr="001255A4">
        <w:t>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 xml:space="preserve">3.9. С победителями конкурса заключаются соглашения о предоставлении гранта. Соглашение о предоставлении гранта заключается в соответствии с типовой формой, утвержденной приказом Финансового управления Администрации Нижнеингашского района от 31.05.2021 № 1 </w:t>
      </w:r>
      <w:r>
        <w:t>«</w:t>
      </w:r>
      <w:r w:rsidRPr="001255A4">
        <w:t>Об утверждении типовой формы Соглашения (Договора) между главным распорядителем средств районного бюджета и некоммерческими организациями, не являющимися государственными (муниципальными) учреждениями, о предоставлении субсидии из районного бюджета». В случае уменьшения Администрации района ранее доведенных лимитов бюджетных обязательств, указанных в п. 1.5 настоящего Порядка, приводящего к невозможности предоставления гранта в размере, определенном в соглашении, соглашением о предоставлении гранта предусматриваются условия о согласовании новых условий соглашения или о расторжении соглашения при не</w:t>
      </w:r>
      <w:r>
        <w:t xml:space="preserve"> </w:t>
      </w:r>
      <w:r w:rsidRPr="001255A4">
        <w:t>достижении согласия по новым условиям.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3.10</w:t>
      </w:r>
      <w:r>
        <w:t xml:space="preserve">. Администрация в течение </w:t>
      </w:r>
      <w:r w:rsidRPr="00CB1388">
        <w:t>двадцати</w:t>
      </w:r>
      <w:r w:rsidRPr="001255A4">
        <w:t xml:space="preserve"> рабочих дней после опубликования постановления Администрации района, утверждающего список получателей грантов, представляет победителю конкурса соглашение о предоставлении гранта.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3.11. Получатель гранта подписывает и представляет в Администрацию соглашение о предоставлении гранта в течение трех рабочих дней со дня его получения.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3.12. В случае непредставления в установленный срок подписанного соглашения о предоставлении гранта победитель конкурса считается уклонившимся от заключения соглашения о предоставлении гранта, грант не предоставляется, о чем уклонившийся победитель конкурса уведомляется в течение 10 рабочих дней. При этом сумма высвободившегося гранта перераспределяется в пользу другого участника конкурса, расположенного в рейтинговой оценке под следующим порядковым номером, но не получившим грант в связи с распределением всех средств, предусмотренных объемом бюджетных ассигнований на предоставление гранта.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3.13. Перечисление гранта осуществляется в соответствии с бюджетным законодательством Российской Федерации на счет получателя гранта, открытый в кредитной организации Российской Федерации, в соответствии с планом-графиком перечисления гранта, установленным соглашением о предоставлении гранта.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bookmarkStart w:id="0" w:name="Par29"/>
      <w:bookmarkEnd w:id="0"/>
      <w:r>
        <w:t xml:space="preserve">     </w:t>
      </w:r>
      <w:r w:rsidRPr="001255A4">
        <w:t>3.14. Устанавливаются следующие основные показатели результативности предоставления гранта:</w:t>
      </w:r>
    </w:p>
    <w:p w:rsidR="00263E6F" w:rsidRPr="00CB1388" w:rsidRDefault="00263E6F" w:rsidP="00263E6F">
      <w:pPr>
        <w:autoSpaceDE w:val="0"/>
        <w:autoSpaceDN w:val="0"/>
        <w:adjustRightInd w:val="0"/>
        <w:jc w:val="both"/>
      </w:pPr>
      <w:r w:rsidRPr="00CB1388">
        <w:t xml:space="preserve">     количество жителей Нижнеингашского района, принявших участие в мероприятиях проекта - свыше 100;</w:t>
      </w:r>
    </w:p>
    <w:p w:rsidR="00263E6F" w:rsidRPr="00CB1388" w:rsidRDefault="00263E6F" w:rsidP="00263E6F">
      <w:pPr>
        <w:autoSpaceDE w:val="0"/>
        <w:autoSpaceDN w:val="0"/>
        <w:adjustRightInd w:val="0"/>
        <w:jc w:val="both"/>
      </w:pPr>
      <w:r w:rsidRPr="00CB1388">
        <w:t xml:space="preserve">     количество жителей Нижнеингашского района, вовлеченных в реализацию проекта (организацию мероприятий проекта) - свыше 10;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 w:rsidRPr="00CB1388">
        <w:t xml:space="preserve">     численность целевой группы проекта (основных </w:t>
      </w:r>
      <w:proofErr w:type="spellStart"/>
      <w:r w:rsidRPr="00CB1388">
        <w:t>благополучателей</w:t>
      </w:r>
      <w:proofErr w:type="spellEnd"/>
      <w:r w:rsidRPr="00CB1388">
        <w:t xml:space="preserve"> проекта) - свыше 20.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 xml:space="preserve">3.15. Подписанием соглашения получатель гранта выражает согласие на осуществление Администрацией, органами муниципального финансового контроля Нижнеингашского </w:t>
      </w:r>
      <w:r w:rsidRPr="001255A4">
        <w:lastRenderedPageBreak/>
        <w:t>района в отношении получателя гранта проверок соблюдения условий, целей и порядка предоставления гранта в соответствии с действующим законодательством.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3.16. Получатели грантов обязаны обеспечить возврат неиспользованных средств в текущем году на лицевые счета Администрации, открытые в Управлении Федерального казначейства по Красноярскому краю, в срок до 20 декабря текущего года.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В случае неиспользования грантов в отчетном финансовом году получатели грантов обязаны обеспечить возврат до 1 марта текущего года остатков неиспользованных грантов в отчетном году на лицевой счет администратора доходов бюджета Нижнеингашского района, открытый в Управлении Федерального казначейства по Красноярскому краю, в соответствии с условиями, предусмотренными соглашением о предоставлении гранта.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В случае отказа от возврата средств получателем гранта предоставленные средства взыскиваются в порядке, предусмотренном законодательством Российской Федерации.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3.17. В случае нарушения получателем гранта целей, условий и порядка предоставления гранта, несоблюдения положений соглашения, а также в случае не</w:t>
      </w:r>
      <w:r>
        <w:t xml:space="preserve"> </w:t>
      </w:r>
      <w:r w:rsidRPr="001255A4">
        <w:t>достижения показателей, установленных в п. 3.14 настоящего Порядка, в том числе выявленных по фактам проверок, проведенных Администрацией Нижнеингашского района, органами муниципального финансового контроля Нижнеингашского района в течение 10 рабочих дней со дня установления указанного факта (фактов) направляет получателю гранта почтовым отправлением с уведомлением о вручении требования об обеспечении возврата перечисленных сумм гранта в бюджет Нижнеингашского района (далее - требование).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3.18. В требовании должна содержаться информация об основаниях для возврата средств гранта, сумме, подлежащей возврату, сроках возврата, лицевом счете, коде бюджетной классификации Российской Федерации, по которому должен быть осуществлен возврат.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3.19. Получатель гранта в течение 10 рабочих дней со дня получения требования обязан произвести возврат перечисленных сумм гранта: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за счет средств бюджета текущего финансового года на лицевые счета получателя бюджетных средств - Администрации Нижнеингашского района, открытые в Управлении Федерального казначейства по Красноярскому краю;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за счет средств бюджета предшествующих лет на лицевые счета администратора доходов бюджета Нижнеингашского района, открытые в Управлении Федерального казначейства по Красноярскому краю.</w:t>
      </w:r>
    </w:p>
    <w:p w:rsidR="00263E6F" w:rsidRDefault="00263E6F" w:rsidP="00263E6F">
      <w:pPr>
        <w:autoSpaceDE w:val="0"/>
        <w:autoSpaceDN w:val="0"/>
        <w:adjustRightInd w:val="0"/>
        <w:jc w:val="both"/>
      </w:pPr>
      <w:r>
        <w:t xml:space="preserve">     3.20</w:t>
      </w:r>
      <w:r w:rsidRPr="001255A4">
        <w:t>. В случае если получатель гранта не возвратил грант в бюджет Нижнеингашского района в установленный срок или возвратил его не в полном объеме, Администрация обращается в суд с заявлением о возврате в бюджет Нижнеингашского района ранее перечисленных сумм гранта в соответствии с законодательством Российской Федерации.</w:t>
      </w:r>
    </w:p>
    <w:p w:rsidR="00263E6F" w:rsidRDefault="00263E6F" w:rsidP="00263E6F">
      <w:pPr>
        <w:autoSpaceDE w:val="0"/>
        <w:autoSpaceDN w:val="0"/>
        <w:adjustRightInd w:val="0"/>
        <w:jc w:val="both"/>
      </w:pPr>
      <w:r>
        <w:t xml:space="preserve">     3.21.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лица, являющегося правопреемником.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прекращения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субсидия.</w:t>
      </w:r>
    </w:p>
    <w:p w:rsidR="00263E6F" w:rsidRPr="001255A4" w:rsidRDefault="00263E6F" w:rsidP="00263E6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</w:p>
    <w:p w:rsidR="00263E6F" w:rsidRDefault="00263E6F" w:rsidP="00263E6F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255A4">
        <w:rPr>
          <w:b/>
          <w:bCs/>
        </w:rPr>
        <w:t>Требования к отчётности</w:t>
      </w:r>
    </w:p>
    <w:p w:rsidR="00263E6F" w:rsidRPr="001255A4" w:rsidRDefault="00263E6F" w:rsidP="00263E6F">
      <w:pPr>
        <w:autoSpaceDE w:val="0"/>
        <w:autoSpaceDN w:val="0"/>
        <w:adjustRightInd w:val="0"/>
        <w:ind w:left="720"/>
        <w:outlineLvl w:val="0"/>
      </w:pP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 xml:space="preserve">4.1. Получатель гранта представляет отчеты о расходах, источником финансового обеспечения которых является грант, и о достижении установленных значений показателей результатов гранта в соответствии с Соглашением (договором) о предоставлении гранта, с приложением копий первичных бухгалтерских документов. 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 xml:space="preserve">4.2. Сроки предоставления отчетов об использовании средств гранта и достижении показателей результативности в соответствии с п. 3.14, предусмотрены соглашением о предоставлении гранта - до 15 ноября текущего года. 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4.3. По итогу проведения ключевых и итогового мероприятий проекта получатель гранта должен предоставить организатору конкурса не позднее 2 дней после проведения мероприятия отчетную информацию согласно приложению № 3 к настоящему Порядку с фото и (или) видео материалами для размещения в СМИ и на официальном сайте Нижнеингашского района в информационно-телекоммуникационной сети Интернет.</w:t>
      </w:r>
    </w:p>
    <w:p w:rsidR="00263E6F" w:rsidRPr="001255A4" w:rsidRDefault="00263E6F" w:rsidP="00263E6F">
      <w:pPr>
        <w:autoSpaceDE w:val="0"/>
        <w:autoSpaceDN w:val="0"/>
        <w:adjustRightInd w:val="0"/>
        <w:ind w:firstLine="709"/>
        <w:jc w:val="center"/>
      </w:pPr>
    </w:p>
    <w:p w:rsidR="00263E6F" w:rsidRDefault="00263E6F" w:rsidP="00263E6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509AC">
        <w:rPr>
          <w:b/>
        </w:rPr>
        <w:t>5.</w:t>
      </w:r>
      <w:r>
        <w:rPr>
          <w:b/>
        </w:rPr>
        <w:t xml:space="preserve"> </w:t>
      </w:r>
      <w:r w:rsidRPr="00B7559B">
        <w:rPr>
          <w:b/>
        </w:rPr>
        <w:t>Порядок осуществления контроля (мониторинга) за соблюдением условий, целей и порядка предоставления гранта</w:t>
      </w:r>
    </w:p>
    <w:p w:rsidR="00263E6F" w:rsidRPr="001255A4" w:rsidRDefault="00263E6F" w:rsidP="00263E6F">
      <w:pPr>
        <w:autoSpaceDE w:val="0"/>
        <w:autoSpaceDN w:val="0"/>
        <w:adjustRightInd w:val="0"/>
        <w:ind w:firstLine="709"/>
        <w:jc w:val="center"/>
      </w:pP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5.1. Администрация Нижнеингашского района, орган муниципального финансового контроля Нижнеингашского района осуществляют обязательную проверку соблюдения условий, целей и порядка предоставления грантов.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5.2. Получатель гранта несет ответственность за целевое и эффективное использование гранта, нарушение условий, целей и порядка предоставления гранта в соответствии с действующим законодательством. Получатель гранта обязуется не приобретать за счет гранта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также, связанных с достижением целей предоставления грантов, иных операций.</w:t>
      </w:r>
    </w:p>
    <w:p w:rsidR="00263E6F" w:rsidRPr="001255A4" w:rsidRDefault="00263E6F" w:rsidP="00263E6F">
      <w:pPr>
        <w:autoSpaceDE w:val="0"/>
        <w:autoSpaceDN w:val="0"/>
        <w:adjustRightInd w:val="0"/>
        <w:jc w:val="both"/>
      </w:pPr>
      <w:r>
        <w:t xml:space="preserve">     </w:t>
      </w:r>
      <w:r w:rsidRPr="001255A4">
        <w:t>5.3. Администрация Нижнеингашского района имеет право на получение информации о ходе реализации проекта, осуществляемого получателем гранта, на любой его стадии. Получатель гранта обязан проинформировать организатора конкурса о ходе реализации проекта в течение 10 дней с момента получения запроса. Представители организатора конкурса имеют право посещать все мероприятия, проводимые в рамках реализации проекта. Получатель гранта обязан уведомить Администрацию Нижнеингашского района о проведении ключевых мероприятий проекта и итогового мероприятия проекта с целью подтверждения факта их проведения и мониторинга качества организации мероприятий проекта.</w:t>
      </w:r>
    </w:p>
    <w:p w:rsidR="00263E6F" w:rsidRDefault="00263E6F" w:rsidP="00263E6F">
      <w:pPr>
        <w:autoSpaceDE w:val="0"/>
        <w:autoSpaceDN w:val="0"/>
        <w:adjustRightInd w:val="0"/>
        <w:jc w:val="both"/>
      </w:pPr>
      <w:r>
        <w:t xml:space="preserve">     5.4. За несоблюдение целей, условий и порядка предоставления субсидий, в том числе, при не достижении значений показателей результативности, указанных в пункте 3.14 настоящего Порядка, Администрация Нижнеингашского района применяет следующие меры ответственности:</w:t>
      </w:r>
    </w:p>
    <w:p w:rsidR="00263E6F" w:rsidRDefault="00263E6F" w:rsidP="00263E6F">
      <w:pPr>
        <w:autoSpaceDE w:val="0"/>
        <w:autoSpaceDN w:val="0"/>
        <w:adjustRightInd w:val="0"/>
        <w:ind w:firstLine="708"/>
        <w:jc w:val="both"/>
      </w:pPr>
      <w:r>
        <w:t>возврат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а также в случае не достижения значений результатов предоставления субсидии.</w:t>
      </w:r>
    </w:p>
    <w:p w:rsidR="00263E6F" w:rsidRDefault="00263E6F" w:rsidP="00263E6F">
      <w:pPr>
        <w:autoSpaceDE w:val="0"/>
        <w:autoSpaceDN w:val="0"/>
        <w:adjustRightInd w:val="0"/>
        <w:jc w:val="both"/>
      </w:pPr>
      <w:r>
        <w:t xml:space="preserve">          5.5. </w:t>
      </w:r>
      <w:r w:rsidRPr="004E6B79">
        <w:t>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263E6F" w:rsidRPr="001255A4" w:rsidRDefault="00263E6F" w:rsidP="00263E6F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     </w:t>
      </w:r>
    </w:p>
    <w:p w:rsidR="00263E6F" w:rsidRPr="001255A4" w:rsidRDefault="00263E6F" w:rsidP="00263E6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263E6F" w:rsidRPr="001255A4" w:rsidRDefault="00263E6F" w:rsidP="00263E6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263E6F" w:rsidRPr="001255A4" w:rsidRDefault="00263E6F" w:rsidP="00263E6F">
      <w:pPr>
        <w:ind w:firstLine="709"/>
        <w:rPr>
          <w:rFonts w:eastAsia="Calibri"/>
          <w:lang w:eastAsia="en-US"/>
        </w:rPr>
      </w:pPr>
    </w:p>
    <w:p w:rsidR="00263E6F" w:rsidRPr="001255A4" w:rsidRDefault="00263E6F" w:rsidP="00263E6F">
      <w:pPr>
        <w:ind w:firstLine="709"/>
        <w:rPr>
          <w:rFonts w:eastAsia="Calibri"/>
          <w:lang w:eastAsia="en-US"/>
        </w:rPr>
      </w:pPr>
    </w:p>
    <w:p w:rsidR="00263E6F" w:rsidRPr="001255A4" w:rsidRDefault="00263E6F" w:rsidP="00263E6F">
      <w:pPr>
        <w:ind w:firstLine="709"/>
        <w:rPr>
          <w:rFonts w:eastAsia="Calibri"/>
          <w:lang w:eastAsia="en-US"/>
        </w:rPr>
      </w:pPr>
    </w:p>
    <w:p w:rsidR="00263E6F" w:rsidRPr="001255A4" w:rsidRDefault="00263E6F" w:rsidP="00263E6F">
      <w:pPr>
        <w:ind w:firstLine="709"/>
        <w:rPr>
          <w:rFonts w:eastAsia="Calibri"/>
          <w:lang w:eastAsia="en-US"/>
        </w:rPr>
      </w:pPr>
    </w:p>
    <w:p w:rsidR="00263E6F" w:rsidRPr="001255A4" w:rsidRDefault="00263E6F" w:rsidP="00263E6F">
      <w:pPr>
        <w:ind w:firstLine="709"/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Pr="001255A4" w:rsidRDefault="00263E6F" w:rsidP="00263E6F">
      <w:pPr>
        <w:rPr>
          <w:rFonts w:eastAsia="Calibri"/>
          <w:lang w:eastAsia="en-US"/>
        </w:rPr>
      </w:pPr>
    </w:p>
    <w:p w:rsidR="00263E6F" w:rsidRDefault="00263E6F" w:rsidP="00263E6F">
      <w:pPr>
        <w:jc w:val="both"/>
        <w:rPr>
          <w:rFonts w:eastAsia="Calibri"/>
          <w:lang w:eastAsia="en-US"/>
        </w:rPr>
      </w:pPr>
    </w:p>
    <w:p w:rsidR="00263E6F" w:rsidRPr="001255A4" w:rsidRDefault="00263E6F" w:rsidP="00263E6F">
      <w:pPr>
        <w:jc w:val="both"/>
      </w:pPr>
    </w:p>
    <w:p w:rsidR="00263E6F" w:rsidRPr="001255A4" w:rsidRDefault="00263E6F" w:rsidP="00263E6F">
      <w:pPr>
        <w:jc w:val="right"/>
      </w:pPr>
      <w:r w:rsidRPr="001255A4">
        <w:t xml:space="preserve">Приложение №1 </w:t>
      </w:r>
    </w:p>
    <w:p w:rsidR="00263E6F" w:rsidRDefault="00263E6F" w:rsidP="00263E6F">
      <w:pPr>
        <w:jc w:val="right"/>
        <w:rPr>
          <w:color w:val="000000"/>
        </w:rPr>
      </w:pPr>
      <w:r w:rsidRPr="001255A4">
        <w:t xml:space="preserve">к </w:t>
      </w:r>
      <w:r w:rsidRPr="001255A4">
        <w:rPr>
          <w:color w:val="000000"/>
        </w:rPr>
        <w:t>Порядку предоставления муниципальных</w:t>
      </w:r>
    </w:p>
    <w:p w:rsidR="00263E6F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 xml:space="preserve"> социальных грантов социально ориентированным </w:t>
      </w:r>
    </w:p>
    <w:p w:rsidR="00263E6F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 xml:space="preserve">некоммерческим организациям, а также порядку </w:t>
      </w:r>
    </w:p>
    <w:p w:rsidR="00263E6F" w:rsidRPr="001255A4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 xml:space="preserve">возврата в бюджет средств муниципального </w:t>
      </w:r>
    </w:p>
    <w:p w:rsidR="00263E6F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>социального гранта в случае нарушения</w:t>
      </w:r>
    </w:p>
    <w:p w:rsidR="00263E6F" w:rsidRPr="001255A4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 xml:space="preserve"> условий их предоставления</w:t>
      </w:r>
    </w:p>
    <w:p w:rsidR="00263E6F" w:rsidRPr="001255A4" w:rsidRDefault="00263E6F" w:rsidP="00263E6F">
      <w:pPr>
        <w:jc w:val="right"/>
      </w:pPr>
    </w:p>
    <w:p w:rsidR="00263E6F" w:rsidRPr="001255A4" w:rsidRDefault="00263E6F" w:rsidP="00263E6F">
      <w:pPr>
        <w:ind w:left="720"/>
        <w:jc w:val="center"/>
      </w:pPr>
      <w:r w:rsidRPr="001255A4">
        <w:t xml:space="preserve">Заявка на участие в конкурсе </w:t>
      </w:r>
      <w:r w:rsidRPr="001255A4">
        <w:rPr>
          <w:bCs/>
        </w:rPr>
        <w:t xml:space="preserve">социальных проектов для социально ориентированных </w:t>
      </w:r>
      <w:r w:rsidRPr="001255A4">
        <w:t>некоммерческих организаций</w:t>
      </w:r>
    </w:p>
    <w:p w:rsidR="00263E6F" w:rsidRPr="001255A4" w:rsidRDefault="00263E6F" w:rsidP="00263E6F">
      <w:pPr>
        <w:ind w:left="720"/>
        <w:jc w:val="center"/>
        <w:rPr>
          <w:b/>
          <w:i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25"/>
        <w:gridCol w:w="141"/>
        <w:gridCol w:w="1302"/>
        <w:gridCol w:w="1383"/>
        <w:gridCol w:w="453"/>
        <w:gridCol w:w="959"/>
        <w:gridCol w:w="944"/>
        <w:gridCol w:w="1035"/>
        <w:gridCol w:w="524"/>
        <w:gridCol w:w="1625"/>
      </w:tblGrid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1.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</w:pPr>
            <w:r w:rsidRPr="001255A4">
              <w:t>Название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</w:pPr>
          </w:p>
        </w:tc>
      </w:tr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lastRenderedPageBreak/>
              <w:t>2.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Дата начала социального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</w:pPr>
          </w:p>
        </w:tc>
      </w:tr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3.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Дата окончания социального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</w:pPr>
          </w:p>
        </w:tc>
      </w:tr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4.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</w:pPr>
            <w:r w:rsidRPr="001255A4">
              <w:t>Краткое описание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</w:pPr>
          </w:p>
        </w:tc>
      </w:tr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4.1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</w:pPr>
            <w:r w:rsidRPr="001255A4">
              <w:t>Актуальность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</w:pPr>
            <w:r w:rsidRPr="001255A4">
              <w:t>В этом подразделе необходимо кратко описать проблему, на решение которой направлен социальный проект, обосновать, что проблема актуальна, привести аналитические, статистические данные, результаты исследований и опросов, которые это подтверждают, дать ссылки на источник информации</w:t>
            </w:r>
          </w:p>
        </w:tc>
      </w:tr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4.2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</w:pPr>
            <w:r w:rsidRPr="001255A4">
              <w:t>Цель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</w:pPr>
            <w:r w:rsidRPr="001255A4">
              <w:t>Цель – это ожидаемый результат или желаемое состояние в развитии сообщества на момент завершения реализации социального проекта. Цель должна быть краткой по форме, конкретной и ясной по содержанию, измеримой и ограниченной по времени</w:t>
            </w:r>
          </w:p>
        </w:tc>
      </w:tr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4.3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</w:pPr>
            <w:r w:rsidRPr="001255A4">
              <w:t>Задачи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</w:pPr>
            <w:r w:rsidRPr="001255A4">
              <w:t>Задачи – это конкретные шаги, которые необходимо выполнить для достижения цели социального проекта. Задачи помогают детализировать поставленную цель, раскрывают ее объем и указывают на конкретные дела (мероприятия), которые необходимо выполнить в ходе реализации социального проекта, чтобы получить намеченный результат. Задачи должны быть конкретные и измеримые</w:t>
            </w:r>
          </w:p>
        </w:tc>
      </w:tr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4.4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</w:pPr>
            <w:r w:rsidRPr="001255A4">
              <w:t>Целевая группа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</w:pPr>
            <w:r w:rsidRPr="001255A4">
              <w:t xml:space="preserve">Целевая группа – это группа людей, выделенная </w:t>
            </w:r>
            <w:r w:rsidRPr="001255A4">
              <w:br/>
              <w:t>в социальном проекте по определенным признакам (параметрам), на которую направлено воздействие социального проекта</w:t>
            </w:r>
          </w:p>
        </w:tc>
      </w:tr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4.5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</w:pPr>
            <w:r w:rsidRPr="001255A4">
              <w:t>Описание механизма реализации социального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</w:pPr>
            <w:r w:rsidRPr="001255A4">
              <w:rPr>
                <w:bCs/>
                <w:iCs/>
              </w:rPr>
              <w:t>Механизм реализации социального проекта должен демонстрировать, что будет сделано, как это будет осуществляться, когда и в какой последовательности, какие ресурсы будут привлечены для этого, как будет вовлекаться в социальный проект целевая группа. Из описания должны быть понятны причины выбора именно таких методов, понятна последовательность выполнения методов в ходе реализации социального проекта, наблюдаться естественность логической цепочки действий</w:t>
            </w:r>
          </w:p>
        </w:tc>
      </w:tr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4.6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  <w:outlineLvl w:val="4"/>
            </w:pPr>
            <w:r w:rsidRPr="001255A4">
              <w:rPr>
                <w:bCs/>
                <w:iCs/>
              </w:rPr>
              <w:t>Ожидаемые результаты социального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contextualSpacing/>
              <w:jc w:val="both"/>
              <w:rPr>
                <w:bCs/>
                <w:iCs/>
              </w:rPr>
            </w:pPr>
            <w:r w:rsidRPr="001255A4">
              <w:t>Результаты должны решать заявленную проблему, быть конкретными, измеримыми и содержать качественные и количественные показатели</w:t>
            </w:r>
          </w:p>
        </w:tc>
      </w:tr>
      <w:tr w:rsidR="00263E6F" w:rsidRPr="001255A4" w:rsidTr="00B96922"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4.7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  <w:outlineLvl w:val="4"/>
              <w:rPr>
                <w:bCs/>
                <w:iCs/>
              </w:rPr>
            </w:pPr>
            <w:r w:rsidRPr="001255A4">
              <w:rPr>
                <w:bCs/>
                <w:iCs/>
              </w:rPr>
              <w:t>Возможность дальнейшего развития социального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contextualSpacing/>
              <w:jc w:val="both"/>
            </w:pPr>
            <w:r w:rsidRPr="001255A4">
              <w:t>В каком формате и за счет каких ресурсов (труд добровольца, имущество, финансовые ресурсы) будет развиваться то, что удалось достигнуть благодаря реализации социального проекта</w:t>
            </w:r>
          </w:p>
        </w:tc>
      </w:tr>
      <w:tr w:rsidR="00263E6F" w:rsidRPr="001255A4" w:rsidTr="00B96922">
        <w:trPr>
          <w:trHeight w:val="1729"/>
        </w:trPr>
        <w:tc>
          <w:tcPr>
            <w:tcW w:w="675" w:type="dxa"/>
            <w:vMerge w:val="restart"/>
          </w:tcPr>
          <w:p w:rsidR="00263E6F" w:rsidRPr="001255A4" w:rsidRDefault="00263E6F" w:rsidP="00B96922">
            <w:pPr>
              <w:jc w:val="center"/>
            </w:pPr>
            <w:r w:rsidRPr="001255A4">
              <w:lastRenderedPageBreak/>
              <w:t>4.8</w:t>
            </w:r>
          </w:p>
        </w:tc>
        <w:tc>
          <w:tcPr>
            <w:tcW w:w="8789" w:type="dxa"/>
            <w:gridSpan w:val="10"/>
          </w:tcPr>
          <w:p w:rsidR="00263E6F" w:rsidRPr="001255A4" w:rsidRDefault="00263E6F" w:rsidP="00B96922">
            <w:pPr>
              <w:jc w:val="center"/>
              <w:outlineLvl w:val="4"/>
              <w:rPr>
                <w:b/>
                <w:bCs/>
                <w:iCs/>
              </w:rPr>
            </w:pPr>
            <w:r w:rsidRPr="001255A4">
              <w:rPr>
                <w:rFonts w:eastAsia="Calibri"/>
                <w:b/>
                <w:color w:val="000000"/>
                <w:lang w:eastAsia="en-US"/>
              </w:rPr>
              <w:t>Организационный план социального проекта</w:t>
            </w:r>
          </w:p>
          <w:p w:rsidR="00263E6F" w:rsidRPr="001255A4" w:rsidRDefault="00263E6F" w:rsidP="00B96922">
            <w:pPr>
              <w:shd w:val="clear" w:color="auto" w:fill="FFFFFF"/>
              <w:jc w:val="center"/>
            </w:pPr>
            <w:r w:rsidRPr="001255A4">
              <w:t>В этом разделе необходимо перечислить мероприятия, которые будут реализованы в рамках социального проекта. Все мероприятия в организационном плане социального проекта должны быть между собой взаимосвязаны, соответствовать выбранному механизму реализации социального проекта и способствовать достижению результатов, заявленных в социальном проекте</w:t>
            </w: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  <w:vMerge/>
          </w:tcPr>
          <w:p w:rsidR="00263E6F" w:rsidRPr="001255A4" w:rsidRDefault="00263E6F" w:rsidP="00B96922">
            <w:pPr>
              <w:jc w:val="center"/>
            </w:pPr>
          </w:p>
        </w:tc>
        <w:tc>
          <w:tcPr>
            <w:tcW w:w="426" w:type="dxa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1255A4">
              <w:rPr>
                <w:rFonts w:eastAsia="Calibri"/>
                <w:spacing w:val="-6"/>
                <w:lang w:eastAsia="en-US"/>
              </w:rPr>
              <w:t>№ п</w:t>
            </w:r>
            <w:r w:rsidRPr="001255A4">
              <w:rPr>
                <w:rFonts w:eastAsia="Calibri"/>
                <w:spacing w:val="-6"/>
                <w:lang w:val="en-US" w:eastAsia="en-US"/>
              </w:rPr>
              <w:t>/</w:t>
            </w:r>
            <w:r w:rsidRPr="001255A4">
              <w:rPr>
                <w:rFonts w:eastAsia="Calibri"/>
                <w:spacing w:val="-6"/>
                <w:lang w:eastAsia="en-US"/>
              </w:rPr>
              <w:t>п</w:t>
            </w:r>
          </w:p>
        </w:tc>
        <w:tc>
          <w:tcPr>
            <w:tcW w:w="1417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1255A4">
              <w:rPr>
                <w:rFonts w:eastAsia="Calibri"/>
                <w:spacing w:val="-6"/>
                <w:lang w:eastAsia="en-US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1255A4">
              <w:rPr>
                <w:rFonts w:eastAsia="Calibri"/>
                <w:spacing w:val="-6"/>
                <w:lang w:eastAsia="en-US"/>
              </w:rPr>
              <w:t>Сроки проведения</w:t>
            </w:r>
          </w:p>
        </w:tc>
        <w:tc>
          <w:tcPr>
            <w:tcW w:w="1909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1255A4">
              <w:rPr>
                <w:rFonts w:eastAsia="Calibri"/>
                <w:spacing w:val="-6"/>
                <w:lang w:eastAsia="en-US"/>
              </w:rPr>
              <w:t>Место проведения</w:t>
            </w:r>
          </w:p>
        </w:tc>
        <w:tc>
          <w:tcPr>
            <w:tcW w:w="1564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1255A4">
              <w:rPr>
                <w:rFonts w:eastAsia="Calibri"/>
                <w:spacing w:val="-6"/>
                <w:lang w:eastAsia="en-US"/>
              </w:rPr>
              <w:t>Ответственный</w:t>
            </w:r>
          </w:p>
        </w:tc>
        <w:tc>
          <w:tcPr>
            <w:tcW w:w="1630" w:type="dxa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1255A4">
              <w:rPr>
                <w:rFonts w:eastAsia="Calibri"/>
                <w:spacing w:val="-6"/>
                <w:lang w:eastAsia="en-US"/>
              </w:rPr>
              <w:t>Ожидаемый результат (качественный и количественный)</w:t>
            </w:r>
          </w:p>
        </w:tc>
      </w:tr>
      <w:tr w:rsidR="00263E6F" w:rsidRPr="001255A4" w:rsidTr="00B96922">
        <w:trPr>
          <w:trHeight w:val="275"/>
        </w:trPr>
        <w:tc>
          <w:tcPr>
            <w:tcW w:w="675" w:type="dxa"/>
            <w:vMerge/>
          </w:tcPr>
          <w:p w:rsidR="00263E6F" w:rsidRPr="001255A4" w:rsidRDefault="00263E6F" w:rsidP="00B96922">
            <w:pPr>
              <w:jc w:val="center"/>
            </w:pPr>
          </w:p>
        </w:tc>
        <w:tc>
          <w:tcPr>
            <w:tcW w:w="8789" w:type="dxa"/>
            <w:gridSpan w:val="10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4.9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  <w:outlineLvl w:val="4"/>
              <w:rPr>
                <w:bCs/>
                <w:iCs/>
              </w:rPr>
            </w:pPr>
            <w:r w:rsidRPr="001255A4">
              <w:rPr>
                <w:bCs/>
              </w:rPr>
              <w:t>Риски социального проекта</w:t>
            </w: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1255A4">
              <w:rPr>
                <w:rFonts w:eastAsia="Calibri"/>
                <w:lang w:eastAsia="en-US"/>
              </w:rPr>
              <w:t>В этом разделе необходимо описать основные риски, которые могут возникнуть во время реализации социального проекта, и пути их преодоления. При описании рисков необходимо учитывать, что на способы их преодоления могут понадобиться дополнительные ресурсы</w:t>
            </w: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4.10</w:t>
            </w:r>
          </w:p>
        </w:tc>
        <w:tc>
          <w:tcPr>
            <w:tcW w:w="1873" w:type="dxa"/>
            <w:gridSpan w:val="3"/>
          </w:tcPr>
          <w:p w:rsidR="00263E6F" w:rsidRPr="001255A4" w:rsidRDefault="00263E6F" w:rsidP="00B96922">
            <w:pPr>
              <w:jc w:val="center"/>
              <w:outlineLvl w:val="5"/>
              <w:rPr>
                <w:bCs/>
              </w:rPr>
            </w:pPr>
            <w:r w:rsidRPr="001255A4">
              <w:rPr>
                <w:bCs/>
              </w:rPr>
              <w:t>Организации-партнеры</w:t>
            </w:r>
          </w:p>
          <w:p w:rsidR="00263E6F" w:rsidRPr="001255A4" w:rsidRDefault="00263E6F" w:rsidP="00B96922">
            <w:pPr>
              <w:jc w:val="center"/>
              <w:outlineLvl w:val="4"/>
              <w:rPr>
                <w:bCs/>
              </w:rPr>
            </w:pPr>
          </w:p>
        </w:tc>
        <w:tc>
          <w:tcPr>
            <w:tcW w:w="6916" w:type="dxa"/>
            <w:gridSpan w:val="7"/>
          </w:tcPr>
          <w:p w:rsidR="00263E6F" w:rsidRPr="001255A4" w:rsidRDefault="00263E6F" w:rsidP="00B96922">
            <w:pPr>
              <w:jc w:val="both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lang w:eastAsia="en-US"/>
              </w:rPr>
              <w:t>Перечислить организации, выступающие партнерами в социальном проекте (при наличии), указав их вклад в реализацию социального проекта</w:t>
            </w: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  <w:vMerge w:val="restart"/>
          </w:tcPr>
          <w:p w:rsidR="00263E6F" w:rsidRPr="001255A4" w:rsidRDefault="00263E6F" w:rsidP="00B96922">
            <w:pPr>
              <w:jc w:val="center"/>
            </w:pPr>
            <w:r w:rsidRPr="001255A4">
              <w:t>5.</w:t>
            </w:r>
          </w:p>
        </w:tc>
        <w:tc>
          <w:tcPr>
            <w:tcW w:w="8789" w:type="dxa"/>
            <w:gridSpan w:val="10"/>
          </w:tcPr>
          <w:p w:rsidR="00263E6F" w:rsidRPr="001255A4" w:rsidRDefault="00263E6F" w:rsidP="00B96922">
            <w:pPr>
              <w:jc w:val="center"/>
              <w:outlineLvl w:val="5"/>
              <w:rPr>
                <w:b/>
                <w:bCs/>
              </w:rPr>
            </w:pPr>
            <w:r w:rsidRPr="001255A4">
              <w:rPr>
                <w:b/>
                <w:bCs/>
              </w:rPr>
              <w:t>Смета проекта</w:t>
            </w:r>
          </w:p>
          <w:p w:rsidR="00263E6F" w:rsidRPr="001255A4" w:rsidRDefault="00263E6F" w:rsidP="00B96922">
            <w:pPr>
              <w:tabs>
                <w:tab w:val="left" w:pos="1134"/>
              </w:tabs>
              <w:jc w:val="center"/>
            </w:pPr>
            <w:r w:rsidRPr="001255A4">
              <w:t>Оплата труда штатных и вознаграждение привлеченных сотрудников с учетом налогов и сборов не должна превышать 30 % от запрашиваемой суммы.</w:t>
            </w:r>
          </w:p>
          <w:p w:rsidR="00263E6F" w:rsidRPr="001255A4" w:rsidRDefault="00263E6F" w:rsidP="00B96922">
            <w:pPr>
              <w:tabs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1255A4">
              <w:t>Сумма на приобретение основных средств (оборудование) не должна превышать 50 % от запрашиваемой суммы</w:t>
            </w: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  <w:vMerge/>
          </w:tcPr>
          <w:p w:rsidR="00263E6F" w:rsidRPr="001255A4" w:rsidRDefault="00263E6F" w:rsidP="00B96922">
            <w:pPr>
              <w:jc w:val="center"/>
            </w:pPr>
          </w:p>
        </w:tc>
        <w:tc>
          <w:tcPr>
            <w:tcW w:w="567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№</w:t>
            </w:r>
            <w:r w:rsidRPr="001255A4">
              <w:rPr>
                <w:rFonts w:eastAsia="Calibri"/>
              </w:rPr>
              <w:br/>
              <w:t>п/п</w:t>
            </w:r>
          </w:p>
        </w:tc>
        <w:tc>
          <w:tcPr>
            <w:tcW w:w="2694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Наименование статьи</w:t>
            </w:r>
          </w:p>
        </w:tc>
        <w:tc>
          <w:tcPr>
            <w:tcW w:w="1417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t xml:space="preserve">Всего </w:t>
            </w:r>
            <w:r w:rsidRPr="001255A4">
              <w:br/>
              <w:t>(в руб.)</w:t>
            </w:r>
          </w:p>
        </w:tc>
        <w:tc>
          <w:tcPr>
            <w:tcW w:w="1985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Целевое финансирование (запрашиваемая сумма), руб.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Софинансирование (при наличии вклада из других источников), руб.</w:t>
            </w: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  <w:vMerge w:val="restart"/>
          </w:tcPr>
          <w:p w:rsidR="00263E6F" w:rsidRPr="001255A4" w:rsidRDefault="00263E6F" w:rsidP="00B96922">
            <w:pPr>
              <w:jc w:val="center"/>
            </w:pPr>
          </w:p>
        </w:tc>
        <w:tc>
          <w:tcPr>
            <w:tcW w:w="567" w:type="dxa"/>
            <w:gridSpan w:val="2"/>
          </w:tcPr>
          <w:p w:rsidR="00263E6F" w:rsidRPr="001255A4" w:rsidRDefault="00263E6F" w:rsidP="00B96922">
            <w:pPr>
              <w:jc w:val="center"/>
              <w:outlineLvl w:val="5"/>
              <w:rPr>
                <w:bCs/>
              </w:rPr>
            </w:pPr>
            <w:r w:rsidRPr="001255A4">
              <w:rPr>
                <w:bCs/>
              </w:rPr>
              <w:t>1</w:t>
            </w:r>
          </w:p>
        </w:tc>
        <w:tc>
          <w:tcPr>
            <w:tcW w:w="2694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Оплата труда (включая страховые взносы)</w:t>
            </w:r>
          </w:p>
        </w:tc>
        <w:tc>
          <w:tcPr>
            <w:tcW w:w="1417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  <w:vMerge/>
          </w:tcPr>
          <w:p w:rsidR="00263E6F" w:rsidRPr="001255A4" w:rsidRDefault="00263E6F" w:rsidP="00B96922">
            <w:pPr>
              <w:jc w:val="center"/>
            </w:pPr>
          </w:p>
        </w:tc>
        <w:tc>
          <w:tcPr>
            <w:tcW w:w="567" w:type="dxa"/>
            <w:gridSpan w:val="2"/>
          </w:tcPr>
          <w:p w:rsidR="00263E6F" w:rsidRPr="001255A4" w:rsidRDefault="00263E6F" w:rsidP="00B96922">
            <w:pPr>
              <w:jc w:val="center"/>
              <w:outlineLvl w:val="5"/>
              <w:rPr>
                <w:bCs/>
              </w:rPr>
            </w:pPr>
            <w:r w:rsidRPr="001255A4">
              <w:rPr>
                <w:bCs/>
              </w:rPr>
              <w:t>2</w:t>
            </w:r>
          </w:p>
        </w:tc>
        <w:tc>
          <w:tcPr>
            <w:tcW w:w="2694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Транспортные расходы</w:t>
            </w:r>
          </w:p>
        </w:tc>
        <w:tc>
          <w:tcPr>
            <w:tcW w:w="1417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  <w:vMerge/>
          </w:tcPr>
          <w:p w:rsidR="00263E6F" w:rsidRPr="001255A4" w:rsidRDefault="00263E6F" w:rsidP="00B96922">
            <w:pPr>
              <w:jc w:val="center"/>
            </w:pPr>
          </w:p>
        </w:tc>
        <w:tc>
          <w:tcPr>
            <w:tcW w:w="567" w:type="dxa"/>
            <w:gridSpan w:val="2"/>
          </w:tcPr>
          <w:p w:rsidR="00263E6F" w:rsidRPr="001255A4" w:rsidRDefault="00263E6F" w:rsidP="00B96922">
            <w:pPr>
              <w:jc w:val="center"/>
              <w:outlineLvl w:val="5"/>
              <w:rPr>
                <w:bCs/>
              </w:rPr>
            </w:pPr>
            <w:r w:rsidRPr="001255A4">
              <w:rPr>
                <w:bCs/>
              </w:rPr>
              <w:t>3</w:t>
            </w:r>
          </w:p>
        </w:tc>
        <w:tc>
          <w:tcPr>
            <w:tcW w:w="2694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Аренда (помещения, оборудование, инвентарь)</w:t>
            </w:r>
          </w:p>
        </w:tc>
        <w:tc>
          <w:tcPr>
            <w:tcW w:w="1417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  <w:vMerge/>
          </w:tcPr>
          <w:p w:rsidR="00263E6F" w:rsidRPr="001255A4" w:rsidRDefault="00263E6F" w:rsidP="00B96922">
            <w:pPr>
              <w:jc w:val="center"/>
            </w:pPr>
          </w:p>
        </w:tc>
        <w:tc>
          <w:tcPr>
            <w:tcW w:w="567" w:type="dxa"/>
            <w:gridSpan w:val="2"/>
          </w:tcPr>
          <w:p w:rsidR="00263E6F" w:rsidRPr="001255A4" w:rsidRDefault="00263E6F" w:rsidP="00B96922">
            <w:pPr>
              <w:jc w:val="center"/>
              <w:outlineLvl w:val="5"/>
              <w:rPr>
                <w:bCs/>
              </w:rPr>
            </w:pPr>
            <w:r w:rsidRPr="001255A4">
              <w:rPr>
                <w:bCs/>
              </w:rPr>
              <w:t>4</w:t>
            </w:r>
          </w:p>
        </w:tc>
        <w:tc>
          <w:tcPr>
            <w:tcW w:w="2694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Приобретение оборудования и материалов</w:t>
            </w:r>
          </w:p>
        </w:tc>
        <w:tc>
          <w:tcPr>
            <w:tcW w:w="1417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  <w:vMerge/>
          </w:tcPr>
          <w:p w:rsidR="00263E6F" w:rsidRPr="001255A4" w:rsidRDefault="00263E6F" w:rsidP="00B96922">
            <w:pPr>
              <w:jc w:val="center"/>
            </w:pPr>
          </w:p>
        </w:tc>
        <w:tc>
          <w:tcPr>
            <w:tcW w:w="567" w:type="dxa"/>
            <w:gridSpan w:val="2"/>
          </w:tcPr>
          <w:p w:rsidR="00263E6F" w:rsidRPr="001255A4" w:rsidRDefault="00263E6F" w:rsidP="00B96922">
            <w:pPr>
              <w:jc w:val="center"/>
              <w:outlineLvl w:val="5"/>
              <w:rPr>
                <w:bCs/>
              </w:rPr>
            </w:pPr>
            <w:r w:rsidRPr="001255A4">
              <w:rPr>
                <w:bCs/>
              </w:rPr>
              <w:t>5</w:t>
            </w:r>
          </w:p>
        </w:tc>
        <w:tc>
          <w:tcPr>
            <w:tcW w:w="2694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Услуги специалистов</w:t>
            </w:r>
          </w:p>
        </w:tc>
        <w:tc>
          <w:tcPr>
            <w:tcW w:w="1417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  <w:vMerge/>
          </w:tcPr>
          <w:p w:rsidR="00263E6F" w:rsidRPr="001255A4" w:rsidRDefault="00263E6F" w:rsidP="00B96922">
            <w:pPr>
              <w:jc w:val="center"/>
            </w:pP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Итого</w:t>
            </w:r>
          </w:p>
        </w:tc>
        <w:tc>
          <w:tcPr>
            <w:tcW w:w="1417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6.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jc w:val="center"/>
              <w:outlineLvl w:val="5"/>
              <w:rPr>
                <w:bCs/>
              </w:rPr>
            </w:pPr>
            <w:r w:rsidRPr="001255A4">
              <w:rPr>
                <w:bCs/>
              </w:rPr>
              <w:t>Руководитель проекта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ind w:left="-57" w:right="-57"/>
              <w:jc w:val="both"/>
              <w:rPr>
                <w:rFonts w:eastAsia="Calibri"/>
              </w:rPr>
            </w:pPr>
            <w:r w:rsidRPr="001255A4">
              <w:rPr>
                <w:rFonts w:eastAsia="Calibri"/>
              </w:rPr>
              <w:t>В данном разделе необходимо внести следующую информацию: ФИО, должность, дата рождения, телефон, электронная почта, образование, опыт реализации проектов руководителя</w:t>
            </w: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jc w:val="center"/>
              <w:outlineLvl w:val="5"/>
              <w:rPr>
                <w:bCs/>
              </w:rPr>
            </w:pPr>
            <w:r w:rsidRPr="001255A4">
              <w:rPr>
                <w:bCs/>
              </w:rPr>
              <w:t>Организация-участник конкурса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ind w:left="-57" w:right="-57"/>
              <w:jc w:val="both"/>
              <w:rPr>
                <w:rFonts w:eastAsia="Calibri"/>
              </w:rPr>
            </w:pPr>
            <w:r w:rsidRPr="001255A4">
              <w:rPr>
                <w:rFonts w:eastAsia="Calibri"/>
              </w:rPr>
              <w:t>В данном разделе необходимо внести следующую информацию об организации:</w:t>
            </w: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ИНН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ind w:left="-57" w:right="-57"/>
              <w:jc w:val="both"/>
              <w:rPr>
                <w:rFonts w:eastAsia="Calibri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lastRenderedPageBreak/>
              <w:t>7.2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ind w:left="-57" w:right="-57"/>
              <w:jc w:val="center"/>
              <w:rPr>
                <w:rFonts w:eastAsia="Calibri"/>
              </w:rPr>
            </w:pPr>
            <w:r w:rsidRPr="001255A4">
              <w:rPr>
                <w:rFonts w:eastAsia="Calibri"/>
              </w:rPr>
              <w:t>КПП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ind w:left="-57" w:right="-57"/>
              <w:jc w:val="both"/>
              <w:rPr>
                <w:rFonts w:eastAsia="Calibri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7.3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Полное наименование организации (в соответствии с ЕГРЮЛ)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7.4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Сокращенное наименование организации (в соответствии с ЕГРЮЛ)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7.5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Организационно-правовая форма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7.6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7.7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ОКВЭД (через запятую)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7.8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Дата регистрации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7.9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Сфера деятельности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7.10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Виды деятельности организации (в соответствии с уставом)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7.11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Место (территория) регистрации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7.12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БИК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7.13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Банк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7.14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Корреспондентский счет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7.15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Расчетный счет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7.16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Юридический адрес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7.17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Фактический адрес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7.18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lang w:eastAsia="en-US"/>
              </w:rPr>
              <w:t>Телефон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7.19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E-</w:t>
            </w:r>
            <w:r w:rsidRPr="001255A4">
              <w:rPr>
                <w:rFonts w:eastAsia="Calibri"/>
                <w:shd w:val="clear" w:color="auto" w:fill="FFFFFF"/>
                <w:lang w:val="en-US" w:eastAsia="en-US"/>
              </w:rPr>
              <w:t>m</w:t>
            </w:r>
            <w:proofErr w:type="spellStart"/>
            <w:r w:rsidRPr="001255A4">
              <w:rPr>
                <w:rFonts w:eastAsia="Calibri"/>
                <w:shd w:val="clear" w:color="auto" w:fill="FFFFFF"/>
                <w:lang w:eastAsia="en-US"/>
              </w:rPr>
              <w:t>ail</w:t>
            </w:r>
            <w:proofErr w:type="spellEnd"/>
            <w:r w:rsidRPr="001255A4">
              <w:rPr>
                <w:rFonts w:eastAsia="Calibri"/>
                <w:shd w:val="clear" w:color="auto" w:fill="FFFFFF"/>
                <w:lang w:eastAsia="en-US"/>
              </w:rPr>
              <w:t>: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7.20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Адрес веб-сайта, социальной сети (через запятую)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7.21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ФИО руководителя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7.22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Должность в соответствии с уставом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7.23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Контактный телефон руководителя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63E6F" w:rsidRPr="001255A4" w:rsidTr="00B96922">
        <w:trPr>
          <w:trHeight w:val="473"/>
        </w:trPr>
        <w:tc>
          <w:tcPr>
            <w:tcW w:w="675" w:type="dxa"/>
          </w:tcPr>
          <w:p w:rsidR="00263E6F" w:rsidRPr="001255A4" w:rsidRDefault="00263E6F" w:rsidP="00B96922">
            <w:pPr>
              <w:jc w:val="center"/>
            </w:pPr>
            <w:r w:rsidRPr="001255A4">
              <w:t>7.24</w:t>
            </w:r>
          </w:p>
        </w:tc>
        <w:tc>
          <w:tcPr>
            <w:tcW w:w="3261" w:type="dxa"/>
            <w:gridSpan w:val="4"/>
          </w:tcPr>
          <w:p w:rsidR="00263E6F" w:rsidRPr="001255A4" w:rsidRDefault="00263E6F" w:rsidP="00B969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255A4">
              <w:rPr>
                <w:rFonts w:eastAsia="Calibri"/>
                <w:shd w:val="clear" w:color="auto" w:fill="FFFFFF"/>
                <w:lang w:eastAsia="en-US"/>
              </w:rPr>
              <w:t>E-</w:t>
            </w:r>
            <w:r w:rsidRPr="001255A4">
              <w:rPr>
                <w:rFonts w:eastAsia="Calibri"/>
                <w:shd w:val="clear" w:color="auto" w:fill="FFFFFF"/>
                <w:lang w:val="en-US" w:eastAsia="en-US"/>
              </w:rPr>
              <w:t>m</w:t>
            </w:r>
            <w:proofErr w:type="spellStart"/>
            <w:r w:rsidRPr="001255A4">
              <w:rPr>
                <w:rFonts w:eastAsia="Calibri"/>
                <w:shd w:val="clear" w:color="auto" w:fill="FFFFFF"/>
                <w:lang w:eastAsia="en-US"/>
              </w:rPr>
              <w:t>ail</w:t>
            </w:r>
            <w:proofErr w:type="spellEnd"/>
            <w:r w:rsidRPr="001255A4">
              <w:rPr>
                <w:rFonts w:eastAsia="Calibri"/>
                <w:shd w:val="clear" w:color="auto" w:fill="FFFFFF"/>
                <w:lang w:eastAsia="en-US"/>
              </w:rPr>
              <w:t xml:space="preserve"> руководителя организации</w:t>
            </w:r>
          </w:p>
        </w:tc>
        <w:tc>
          <w:tcPr>
            <w:tcW w:w="5528" w:type="dxa"/>
            <w:gridSpan w:val="6"/>
          </w:tcPr>
          <w:p w:rsidR="00263E6F" w:rsidRPr="001255A4" w:rsidRDefault="00263E6F" w:rsidP="00B96922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263E6F" w:rsidRDefault="00263E6F" w:rsidP="00263E6F">
      <w:pPr>
        <w:jc w:val="both"/>
        <w:outlineLvl w:val="4"/>
        <w:rPr>
          <w:bCs/>
          <w:iCs/>
          <w:color w:val="000000"/>
        </w:rPr>
      </w:pPr>
    </w:p>
    <w:p w:rsidR="00263E6F" w:rsidRPr="001255A4" w:rsidRDefault="00263E6F" w:rsidP="00263E6F">
      <w:pPr>
        <w:jc w:val="both"/>
        <w:outlineLvl w:val="4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</w:t>
      </w:r>
      <w:r w:rsidRPr="001255A4">
        <w:rPr>
          <w:bCs/>
          <w:iCs/>
          <w:color w:val="000000"/>
        </w:rPr>
        <w:t xml:space="preserve">С порядком предоставления муниципальных социальных грантов социально ориентированным некоммерческим организациям в форме субсидий, а также порядок </w:t>
      </w:r>
      <w:r w:rsidRPr="001255A4">
        <w:rPr>
          <w:bCs/>
          <w:iCs/>
          <w:color w:val="000000"/>
        </w:rPr>
        <w:lastRenderedPageBreak/>
        <w:t>возврата в бюджет средств муниципального социального гранта в случае нарушения условий их предоставления ознакомлен.</w:t>
      </w:r>
    </w:p>
    <w:p w:rsidR="00263E6F" w:rsidRPr="001255A4" w:rsidRDefault="00263E6F" w:rsidP="00263E6F">
      <w:pPr>
        <w:jc w:val="both"/>
        <w:outlineLvl w:val="4"/>
        <w:rPr>
          <w:bCs/>
          <w:iCs/>
          <w:color w:val="000000"/>
        </w:rPr>
      </w:pPr>
      <w:r>
        <w:rPr>
          <w:bCs/>
          <w:iCs/>
        </w:rPr>
        <w:t xml:space="preserve">     </w:t>
      </w:r>
      <w:r w:rsidRPr="001255A4">
        <w:rPr>
          <w:bCs/>
          <w:iCs/>
        </w:rPr>
        <w:t xml:space="preserve">Настоящей Заявкой даю согласие на обработку персональных данных, содержащихся в настоящей Заявке и прилагаемых документах, поданных мной на участие в конкурсе на предоставление </w:t>
      </w:r>
      <w:r w:rsidRPr="001255A4">
        <w:rPr>
          <w:bCs/>
          <w:iCs/>
          <w:color w:val="000000"/>
        </w:rPr>
        <w:t>муниципальных социальных грантов социально ориентированным некоммерческим организациям, в соответствии со статьей 9 Федерального закона от 27</w:t>
      </w:r>
      <w:r>
        <w:rPr>
          <w:bCs/>
          <w:iCs/>
          <w:color w:val="000000"/>
        </w:rPr>
        <w:t>.07.</w:t>
      </w:r>
      <w:r w:rsidRPr="001255A4">
        <w:rPr>
          <w:bCs/>
          <w:iCs/>
          <w:color w:val="000000"/>
        </w:rPr>
        <w:t>2006 №152-ФЗ «О персональных данных».</w:t>
      </w:r>
    </w:p>
    <w:p w:rsidR="00263E6F" w:rsidRPr="001255A4" w:rsidRDefault="00263E6F" w:rsidP="00263E6F">
      <w:pPr>
        <w:jc w:val="both"/>
        <w:outlineLvl w:val="4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Н</w:t>
      </w:r>
      <w:r w:rsidRPr="001255A4">
        <w:rPr>
          <w:bCs/>
          <w:iCs/>
          <w:color w:val="000000"/>
        </w:rPr>
        <w:t>астоящее согласие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 РФ.</w:t>
      </w:r>
    </w:p>
    <w:p w:rsidR="00263E6F" w:rsidRPr="001255A4" w:rsidRDefault="00263E6F" w:rsidP="00263E6F">
      <w:pPr>
        <w:jc w:val="both"/>
        <w:outlineLvl w:val="4"/>
        <w:rPr>
          <w:bCs/>
          <w:iCs/>
        </w:rPr>
      </w:pPr>
      <w:r>
        <w:rPr>
          <w:bCs/>
          <w:iCs/>
        </w:rPr>
        <w:t xml:space="preserve">     </w:t>
      </w:r>
      <w:r w:rsidRPr="001255A4">
        <w:rPr>
          <w:bCs/>
          <w:iCs/>
        </w:rPr>
        <w:t xml:space="preserve">Подписанием настоящей заявки выражаю согласие на размещение в информационно-телекоммуникационной сети Интернет информации об организации-участнике конкурса, о настоящей заявке, иной информации об организации-участнике конкурса, связанной с соответствующим конкурсом. </w:t>
      </w:r>
    </w:p>
    <w:p w:rsidR="00263E6F" w:rsidRPr="001255A4" w:rsidRDefault="00263E6F" w:rsidP="00263E6F">
      <w:pPr>
        <w:jc w:val="both"/>
        <w:outlineLvl w:val="4"/>
        <w:rPr>
          <w:bCs/>
          <w:iCs/>
        </w:rPr>
      </w:pPr>
      <w:r>
        <w:rPr>
          <w:bCs/>
          <w:iCs/>
        </w:rPr>
        <w:t xml:space="preserve">     </w:t>
      </w:r>
      <w:r w:rsidRPr="001255A4">
        <w:rPr>
          <w:bCs/>
          <w:iCs/>
        </w:rPr>
        <w:t>Достоверность информации (в том числе документов), представленных в составе настоящей Заявки, подтверждаю.</w:t>
      </w:r>
    </w:p>
    <w:p w:rsidR="00263E6F" w:rsidRPr="001255A4" w:rsidRDefault="00263E6F" w:rsidP="00263E6F">
      <w:pPr>
        <w:jc w:val="both"/>
        <w:outlineLvl w:val="4"/>
        <w:rPr>
          <w:bCs/>
          <w:iCs/>
        </w:rPr>
      </w:pPr>
    </w:p>
    <w:p w:rsidR="00263E6F" w:rsidRPr="001255A4" w:rsidRDefault="00263E6F" w:rsidP="00263E6F">
      <w:pPr>
        <w:tabs>
          <w:tab w:val="left" w:pos="1134"/>
        </w:tabs>
        <w:jc w:val="both"/>
      </w:pPr>
    </w:p>
    <w:p w:rsidR="00263E6F" w:rsidRPr="001255A4" w:rsidRDefault="00263E6F" w:rsidP="00263E6F">
      <w:pPr>
        <w:tabs>
          <w:tab w:val="left" w:pos="1134"/>
        </w:tabs>
        <w:jc w:val="both"/>
      </w:pPr>
      <w:r w:rsidRPr="001255A4">
        <w:t>«_______» _________________ 20 ___ г.</w:t>
      </w:r>
    </w:p>
    <w:p w:rsidR="00263E6F" w:rsidRPr="001255A4" w:rsidRDefault="00263E6F" w:rsidP="00263E6F">
      <w:pPr>
        <w:tabs>
          <w:tab w:val="left" w:pos="1134"/>
        </w:tabs>
        <w:ind w:firstLine="709"/>
        <w:jc w:val="both"/>
      </w:pPr>
    </w:p>
    <w:p w:rsidR="00263E6F" w:rsidRPr="001255A4" w:rsidRDefault="00263E6F" w:rsidP="00263E6F">
      <w:pPr>
        <w:tabs>
          <w:tab w:val="left" w:pos="1134"/>
        </w:tabs>
        <w:jc w:val="both"/>
      </w:pPr>
      <w:r w:rsidRPr="001255A4">
        <w:t>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55"/>
        <w:gridCol w:w="2500"/>
      </w:tblGrid>
      <w:tr w:rsidR="00263E6F" w:rsidRPr="001255A4" w:rsidTr="00B96922">
        <w:trPr>
          <w:trHeight w:val="694"/>
        </w:trPr>
        <w:tc>
          <w:tcPr>
            <w:tcW w:w="6912" w:type="dxa"/>
            <w:vAlign w:val="center"/>
          </w:tcPr>
          <w:p w:rsidR="00263E6F" w:rsidRPr="001255A4" w:rsidRDefault="00263E6F" w:rsidP="00B96922">
            <w:pPr>
              <w:tabs>
                <w:tab w:val="left" w:pos="1134"/>
              </w:tabs>
            </w:pPr>
            <w:r w:rsidRPr="001255A4">
              <w:t xml:space="preserve">                                должность </w:t>
            </w:r>
          </w:p>
          <w:p w:rsidR="00263E6F" w:rsidRPr="001255A4" w:rsidRDefault="00263E6F" w:rsidP="00B96922">
            <w:pPr>
              <w:tabs>
                <w:tab w:val="left" w:pos="1134"/>
              </w:tabs>
            </w:pPr>
          </w:p>
          <w:p w:rsidR="00263E6F" w:rsidRPr="001255A4" w:rsidRDefault="00263E6F" w:rsidP="00B96922">
            <w:pPr>
              <w:tabs>
                <w:tab w:val="left" w:pos="1134"/>
              </w:tabs>
            </w:pPr>
            <w:r w:rsidRPr="001255A4">
              <w:t>___________________</w:t>
            </w:r>
            <w:r w:rsidRPr="001255A4">
              <w:rPr>
                <w:lang w:val="en-US"/>
              </w:rPr>
              <w:t>/</w:t>
            </w:r>
            <w:r w:rsidRPr="001255A4">
              <w:t>_____________________________</w:t>
            </w:r>
          </w:p>
        </w:tc>
        <w:tc>
          <w:tcPr>
            <w:tcW w:w="2658" w:type="dxa"/>
            <w:vAlign w:val="center"/>
          </w:tcPr>
          <w:p w:rsidR="00263E6F" w:rsidRPr="001255A4" w:rsidRDefault="00263E6F" w:rsidP="00B96922">
            <w:pPr>
              <w:tabs>
                <w:tab w:val="left" w:pos="1134"/>
              </w:tabs>
              <w:jc w:val="center"/>
            </w:pPr>
          </w:p>
        </w:tc>
      </w:tr>
    </w:tbl>
    <w:p w:rsidR="00263E6F" w:rsidRPr="001255A4" w:rsidRDefault="00263E6F" w:rsidP="00263E6F">
      <w:r w:rsidRPr="001255A4">
        <w:t xml:space="preserve">       подпись                                  Фамилия и инициалы</w:t>
      </w:r>
    </w:p>
    <w:p w:rsidR="00263E6F" w:rsidRPr="001255A4" w:rsidRDefault="00263E6F" w:rsidP="00263E6F"/>
    <w:p w:rsidR="00263E6F" w:rsidRPr="001255A4" w:rsidRDefault="00263E6F" w:rsidP="00263E6F">
      <w:pPr>
        <w:tabs>
          <w:tab w:val="left" w:pos="1440"/>
        </w:tabs>
        <w:jc w:val="both"/>
      </w:pPr>
      <w:r w:rsidRPr="001255A4">
        <w:t xml:space="preserve">         М.П.</w:t>
      </w:r>
    </w:p>
    <w:p w:rsidR="00263E6F" w:rsidRPr="001255A4" w:rsidRDefault="00263E6F" w:rsidP="00263E6F">
      <w:pPr>
        <w:autoSpaceDE w:val="0"/>
        <w:autoSpaceDN w:val="0"/>
        <w:adjustRightInd w:val="0"/>
        <w:ind w:left="4536"/>
      </w:pP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  <w:jc w:val="right"/>
      </w:pP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right"/>
      </w:pP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right"/>
      </w:pP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right"/>
      </w:pP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right"/>
      </w:pP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right"/>
      </w:pP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right"/>
      </w:pPr>
    </w:p>
    <w:p w:rsidR="00263E6F" w:rsidRPr="001255A4" w:rsidRDefault="00263E6F" w:rsidP="00263E6F">
      <w:pPr>
        <w:autoSpaceDE w:val="0"/>
        <w:autoSpaceDN w:val="0"/>
        <w:adjustRightInd w:val="0"/>
      </w:pPr>
    </w:p>
    <w:p w:rsidR="00263E6F" w:rsidRPr="001255A4" w:rsidRDefault="00263E6F" w:rsidP="00263E6F">
      <w:pPr>
        <w:autoSpaceDE w:val="0"/>
        <w:autoSpaceDN w:val="0"/>
        <w:adjustRightInd w:val="0"/>
      </w:pPr>
    </w:p>
    <w:p w:rsidR="00263E6F" w:rsidRPr="001255A4" w:rsidRDefault="00263E6F" w:rsidP="00263E6F">
      <w:pPr>
        <w:autoSpaceDE w:val="0"/>
        <w:autoSpaceDN w:val="0"/>
        <w:adjustRightInd w:val="0"/>
      </w:pPr>
    </w:p>
    <w:p w:rsidR="00263E6F" w:rsidRPr="001255A4" w:rsidRDefault="00263E6F" w:rsidP="00263E6F">
      <w:pPr>
        <w:autoSpaceDE w:val="0"/>
        <w:autoSpaceDN w:val="0"/>
        <w:adjustRightInd w:val="0"/>
      </w:pPr>
    </w:p>
    <w:p w:rsidR="00263E6F" w:rsidRPr="001255A4" w:rsidRDefault="00263E6F" w:rsidP="00263E6F">
      <w:pPr>
        <w:autoSpaceDE w:val="0"/>
        <w:autoSpaceDN w:val="0"/>
        <w:adjustRightInd w:val="0"/>
      </w:pPr>
    </w:p>
    <w:p w:rsidR="00263E6F" w:rsidRPr="001255A4" w:rsidRDefault="00263E6F" w:rsidP="00263E6F">
      <w:pPr>
        <w:autoSpaceDE w:val="0"/>
        <w:autoSpaceDN w:val="0"/>
        <w:adjustRightInd w:val="0"/>
      </w:pPr>
    </w:p>
    <w:p w:rsidR="00263E6F" w:rsidRPr="001255A4" w:rsidRDefault="00263E6F" w:rsidP="00263E6F">
      <w:pPr>
        <w:autoSpaceDE w:val="0"/>
        <w:autoSpaceDN w:val="0"/>
        <w:adjustRightInd w:val="0"/>
      </w:pPr>
    </w:p>
    <w:p w:rsidR="00263E6F" w:rsidRPr="001255A4" w:rsidRDefault="00263E6F" w:rsidP="00263E6F">
      <w:pPr>
        <w:autoSpaceDE w:val="0"/>
        <w:autoSpaceDN w:val="0"/>
        <w:adjustRightInd w:val="0"/>
      </w:pP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right"/>
      </w:pPr>
      <w:r w:rsidRPr="001255A4">
        <w:t>Приложение № 2</w:t>
      </w:r>
    </w:p>
    <w:p w:rsidR="00263E6F" w:rsidRDefault="00263E6F" w:rsidP="00263E6F">
      <w:pPr>
        <w:jc w:val="right"/>
        <w:rPr>
          <w:color w:val="000000"/>
        </w:rPr>
      </w:pPr>
      <w:r w:rsidRPr="001255A4">
        <w:t xml:space="preserve">к </w:t>
      </w:r>
      <w:r w:rsidRPr="001255A4">
        <w:rPr>
          <w:color w:val="000000"/>
        </w:rPr>
        <w:t>Порядку предоставления муниципальных</w:t>
      </w:r>
    </w:p>
    <w:p w:rsidR="00263E6F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 xml:space="preserve"> социальных грантов социально ориентированным</w:t>
      </w:r>
    </w:p>
    <w:p w:rsidR="00263E6F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 xml:space="preserve"> некоммерческим организациям, а также </w:t>
      </w:r>
    </w:p>
    <w:p w:rsidR="00263E6F" w:rsidRPr="001255A4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 xml:space="preserve">порядку возврата в бюджет средств муниципального </w:t>
      </w: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  <w:jc w:val="right"/>
        <w:rPr>
          <w:color w:val="000000"/>
        </w:rPr>
      </w:pPr>
      <w:r w:rsidRPr="001255A4">
        <w:rPr>
          <w:color w:val="000000"/>
        </w:rPr>
        <w:t>социального гранта в случае нарушения условий их предоставления</w:t>
      </w: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  <w:jc w:val="right"/>
        <w:rPr>
          <w:color w:val="000000"/>
        </w:rPr>
      </w:pP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  <w:jc w:val="right"/>
      </w:pPr>
      <w:r w:rsidRPr="001255A4">
        <w:t>Главе района</w:t>
      </w: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  <w:jc w:val="right"/>
      </w:pPr>
      <w:r w:rsidRPr="001255A4">
        <w:lastRenderedPageBreak/>
        <w:t>П.А. Малышкину</w:t>
      </w: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  <w:jc w:val="center"/>
      </w:pPr>
      <w:r w:rsidRPr="001255A4">
        <w:t>от _______________________________</w:t>
      </w: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</w:pPr>
      <w:r w:rsidRPr="001255A4">
        <w:t xml:space="preserve"> _________________________________</w:t>
      </w: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  <w:rPr>
          <w:i/>
        </w:rPr>
      </w:pPr>
      <w:r w:rsidRPr="001255A4">
        <w:t xml:space="preserve">    </w:t>
      </w:r>
      <w:r w:rsidRPr="001255A4">
        <w:rPr>
          <w:i/>
        </w:rPr>
        <w:t>(должность и название организации)</w:t>
      </w: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</w:pP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</w:pPr>
      <w:r w:rsidRPr="001255A4">
        <w:t xml:space="preserve">  _________________________________</w:t>
      </w:r>
    </w:p>
    <w:p w:rsidR="00263E6F" w:rsidRPr="001255A4" w:rsidRDefault="00263E6F" w:rsidP="00263E6F">
      <w:pPr>
        <w:tabs>
          <w:tab w:val="left" w:pos="0"/>
          <w:tab w:val="left" w:pos="567"/>
        </w:tabs>
        <w:ind w:left="4536"/>
        <w:rPr>
          <w:i/>
        </w:rPr>
      </w:pPr>
      <w:r w:rsidRPr="001255A4">
        <w:rPr>
          <w:i/>
        </w:rPr>
        <w:t xml:space="preserve">                             (ФИО)</w:t>
      </w:r>
    </w:p>
    <w:p w:rsidR="00263E6F" w:rsidRPr="001255A4" w:rsidRDefault="00263E6F" w:rsidP="00263E6F">
      <w:pPr>
        <w:ind w:firstLine="567"/>
        <w:jc w:val="center"/>
        <w:rPr>
          <w:b/>
        </w:rPr>
      </w:pPr>
    </w:p>
    <w:p w:rsidR="00263E6F" w:rsidRPr="001255A4" w:rsidRDefault="00263E6F" w:rsidP="00263E6F">
      <w:pPr>
        <w:jc w:val="center"/>
        <w:rPr>
          <w:b/>
        </w:rPr>
      </w:pPr>
      <w:r w:rsidRPr="001255A4">
        <w:rPr>
          <w:rFonts w:eastAsia="Arial Narrow"/>
          <w:b/>
          <w:color w:val="000000"/>
        </w:rPr>
        <w:t xml:space="preserve">Согласие на </w:t>
      </w:r>
      <w:r w:rsidRPr="001255A4">
        <w:rPr>
          <w:b/>
          <w:shd w:val="clear" w:color="auto" w:fill="FFFFFF"/>
        </w:rPr>
        <w:t>осуществление проверки главным распорядителем и уполномоченным органом муниципального финансового контроля соблюдения целей, условий и порядка предоставления гранта</w:t>
      </w:r>
    </w:p>
    <w:p w:rsidR="00263E6F" w:rsidRPr="001255A4" w:rsidRDefault="00263E6F" w:rsidP="00263E6F">
      <w:pPr>
        <w:ind w:firstLine="567"/>
        <w:jc w:val="center"/>
        <w:rPr>
          <w:rFonts w:eastAsia="Arial Narrow"/>
          <w:b/>
          <w:color w:val="000000"/>
        </w:rPr>
      </w:pPr>
    </w:p>
    <w:p w:rsidR="00263E6F" w:rsidRPr="001255A4" w:rsidRDefault="00263E6F" w:rsidP="00263E6F">
      <w:r w:rsidRPr="001255A4">
        <w:t xml:space="preserve">                                                                                                                                            «____</w:t>
      </w:r>
      <w:proofErr w:type="gramStart"/>
      <w:r w:rsidRPr="001255A4">
        <w:t>_»_</w:t>
      </w:r>
      <w:proofErr w:type="gramEnd"/>
      <w:r w:rsidRPr="001255A4">
        <w:t>________ 20___ г.</w:t>
      </w:r>
    </w:p>
    <w:p w:rsidR="00263E6F" w:rsidRPr="001255A4" w:rsidRDefault="00263E6F" w:rsidP="00263E6F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263E6F" w:rsidRPr="001255A4" w:rsidRDefault="00263E6F" w:rsidP="00263E6F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  <w:r w:rsidRPr="001255A4">
        <w:rPr>
          <w:rFonts w:eastAsia="DejaVu Sans"/>
          <w:color w:val="00000A"/>
          <w:lang w:eastAsia="en-US"/>
        </w:rPr>
        <w:t xml:space="preserve"> _____</w:t>
      </w:r>
      <w:r w:rsidRPr="001255A4">
        <w:rPr>
          <w:rFonts w:eastAsia="DejaVu Sans"/>
          <w:b/>
          <w:color w:val="00000A"/>
          <w:lang w:eastAsia="en-US"/>
        </w:rPr>
        <w:t xml:space="preserve">______________________________________________________________________, </w:t>
      </w:r>
    </w:p>
    <w:p w:rsidR="00263E6F" w:rsidRPr="001255A4" w:rsidRDefault="00263E6F" w:rsidP="00263E6F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1255A4">
        <w:rPr>
          <w:rFonts w:eastAsia="DejaVu Sans"/>
          <w:color w:val="00000A"/>
          <w:lang w:eastAsia="en-US"/>
        </w:rPr>
        <w:t>(Полное наименование СОНКО)</w:t>
      </w:r>
    </w:p>
    <w:p w:rsidR="00263E6F" w:rsidRPr="001255A4" w:rsidRDefault="00263E6F" w:rsidP="00263E6F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263E6F" w:rsidRPr="001255A4" w:rsidRDefault="00263E6F" w:rsidP="00263E6F">
      <w:pPr>
        <w:ind w:firstLine="709"/>
        <w:jc w:val="both"/>
      </w:pPr>
      <w:r w:rsidRPr="001255A4">
        <w:t xml:space="preserve">Организация дает согласие </w:t>
      </w:r>
      <w:r w:rsidRPr="001255A4">
        <w:rPr>
          <w:rFonts w:eastAsia="Arial Narrow"/>
          <w:color w:val="000000"/>
        </w:rPr>
        <w:t xml:space="preserve">на </w:t>
      </w:r>
      <w:r w:rsidRPr="001255A4">
        <w:rPr>
          <w:shd w:val="clear" w:color="auto" w:fill="FFFFFF"/>
        </w:rPr>
        <w:t>осуществление проверки главным распорядителем бюджетных средств, предоставившим грант в форме субсидии и уполномоченным органом муниципального финансового контроля соблюдения целей, условий и порядка предоставления гранта.</w:t>
      </w:r>
    </w:p>
    <w:p w:rsidR="00263E6F" w:rsidRPr="001255A4" w:rsidRDefault="00263E6F" w:rsidP="00263E6F">
      <w:pPr>
        <w:ind w:firstLine="567"/>
        <w:jc w:val="both"/>
        <w:rPr>
          <w:rFonts w:eastAsia="Arial Narrow"/>
          <w:color w:val="000000"/>
        </w:rPr>
      </w:pPr>
    </w:p>
    <w:p w:rsidR="00263E6F" w:rsidRPr="001255A4" w:rsidRDefault="00263E6F" w:rsidP="00263E6F">
      <w:pPr>
        <w:ind w:firstLine="567"/>
        <w:jc w:val="both"/>
        <w:rPr>
          <w:rFonts w:eastAsia="Arial Narrow"/>
          <w:color w:val="000000"/>
        </w:rPr>
      </w:pPr>
      <w:r w:rsidRPr="001255A4">
        <w:rPr>
          <w:rFonts w:eastAsia="Arial Narrow"/>
          <w:color w:val="000000"/>
        </w:rPr>
        <w:t xml:space="preserve">Руководитель организации             </w:t>
      </w:r>
      <w:r>
        <w:rPr>
          <w:rFonts w:eastAsia="Arial Narrow"/>
          <w:color w:val="000000"/>
        </w:rPr>
        <w:t xml:space="preserve">       </w:t>
      </w:r>
      <w:r w:rsidRPr="001255A4">
        <w:rPr>
          <w:rFonts w:eastAsia="Arial Narrow"/>
          <w:color w:val="000000"/>
        </w:rPr>
        <w:t xml:space="preserve">  ____________           ______________           </w:t>
      </w: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both"/>
      </w:pPr>
      <w:r w:rsidRPr="001255A4">
        <w:t xml:space="preserve">        (</w:t>
      </w:r>
      <w:proofErr w:type="gramStart"/>
      <w:r w:rsidRPr="001255A4">
        <w:t xml:space="preserve">подпись)   </w:t>
      </w:r>
      <w:proofErr w:type="gramEnd"/>
      <w:r w:rsidRPr="001255A4">
        <w:t xml:space="preserve">                   (ФИО)</w:t>
      </w: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both"/>
      </w:pPr>
    </w:p>
    <w:p w:rsidR="00263E6F" w:rsidRPr="001255A4" w:rsidRDefault="00263E6F" w:rsidP="00263E6F">
      <w:pPr>
        <w:ind w:firstLine="567"/>
        <w:jc w:val="both"/>
        <w:rPr>
          <w:rFonts w:eastAsia="Arial Narrow"/>
          <w:color w:val="000000"/>
        </w:rPr>
      </w:pPr>
      <w:r w:rsidRPr="001255A4">
        <w:rPr>
          <w:rFonts w:eastAsia="Arial Narrow"/>
          <w:color w:val="000000"/>
        </w:rPr>
        <w:t xml:space="preserve">Бухгалтер организации              </w:t>
      </w:r>
      <w:r>
        <w:rPr>
          <w:rFonts w:eastAsia="Arial Narrow"/>
          <w:color w:val="000000"/>
        </w:rPr>
        <w:t xml:space="preserve">               </w:t>
      </w:r>
      <w:r w:rsidRPr="001255A4">
        <w:rPr>
          <w:rFonts w:eastAsia="Arial Narrow"/>
          <w:color w:val="000000"/>
        </w:rPr>
        <w:t xml:space="preserve"> ____________           ______________           </w:t>
      </w: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both"/>
      </w:pPr>
      <w:r w:rsidRPr="001255A4">
        <w:t xml:space="preserve">  </w:t>
      </w:r>
      <w:r>
        <w:t xml:space="preserve">     </w:t>
      </w:r>
      <w:r w:rsidRPr="001255A4">
        <w:t xml:space="preserve">  (</w:t>
      </w:r>
      <w:proofErr w:type="gramStart"/>
      <w:r w:rsidRPr="001255A4">
        <w:t xml:space="preserve">подпись)   </w:t>
      </w:r>
      <w:proofErr w:type="gramEnd"/>
      <w:r w:rsidRPr="001255A4">
        <w:t xml:space="preserve">                   (ФИО)</w:t>
      </w:r>
    </w:p>
    <w:p w:rsidR="00263E6F" w:rsidRPr="001255A4" w:rsidRDefault="00263E6F" w:rsidP="00263E6F">
      <w:pPr>
        <w:autoSpaceDE w:val="0"/>
        <w:autoSpaceDN w:val="0"/>
        <w:adjustRightInd w:val="0"/>
        <w:ind w:left="4536"/>
        <w:jc w:val="both"/>
      </w:pPr>
    </w:p>
    <w:p w:rsidR="00263E6F" w:rsidRPr="001255A4" w:rsidRDefault="00263E6F" w:rsidP="00263E6F">
      <w:pPr>
        <w:autoSpaceDE w:val="0"/>
        <w:autoSpaceDN w:val="0"/>
        <w:adjustRightInd w:val="0"/>
      </w:pPr>
      <w:r w:rsidRPr="001255A4">
        <w:t xml:space="preserve">                     М.П.</w:t>
      </w:r>
    </w:p>
    <w:p w:rsidR="00263E6F" w:rsidRPr="001255A4" w:rsidRDefault="00263E6F" w:rsidP="00263E6F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263E6F" w:rsidRPr="001255A4" w:rsidRDefault="00263E6F" w:rsidP="00263E6F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263E6F" w:rsidRPr="001255A4" w:rsidRDefault="00263E6F" w:rsidP="00263E6F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263E6F" w:rsidRPr="001255A4" w:rsidRDefault="00263E6F" w:rsidP="00263E6F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263E6F" w:rsidRPr="001255A4" w:rsidRDefault="00263E6F" w:rsidP="00263E6F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263E6F" w:rsidRPr="001255A4" w:rsidRDefault="00263E6F" w:rsidP="00263E6F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263E6F" w:rsidRPr="001255A4" w:rsidRDefault="00263E6F" w:rsidP="00263E6F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263E6F" w:rsidRPr="001255A4" w:rsidRDefault="00263E6F" w:rsidP="00263E6F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263E6F" w:rsidRPr="001255A4" w:rsidRDefault="00263E6F" w:rsidP="00263E6F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263E6F" w:rsidRPr="001255A4" w:rsidRDefault="00263E6F" w:rsidP="00263E6F"/>
    <w:p w:rsidR="00263E6F" w:rsidRPr="001255A4" w:rsidRDefault="00263E6F" w:rsidP="00263E6F"/>
    <w:p w:rsidR="00263E6F" w:rsidRPr="001255A4" w:rsidRDefault="00263E6F" w:rsidP="00263E6F"/>
    <w:p w:rsidR="00263E6F" w:rsidRPr="001255A4" w:rsidRDefault="00263E6F" w:rsidP="00263E6F">
      <w:pPr>
        <w:autoSpaceDE w:val="0"/>
        <w:autoSpaceDN w:val="0"/>
        <w:adjustRightInd w:val="0"/>
        <w:ind w:left="4536"/>
        <w:jc w:val="right"/>
      </w:pPr>
      <w:r w:rsidRPr="001255A4">
        <w:t>Приложение № 3</w:t>
      </w:r>
    </w:p>
    <w:p w:rsidR="00263E6F" w:rsidRDefault="00263E6F" w:rsidP="00263E6F">
      <w:pPr>
        <w:jc w:val="right"/>
        <w:rPr>
          <w:color w:val="000000"/>
        </w:rPr>
      </w:pPr>
      <w:r w:rsidRPr="001255A4">
        <w:t xml:space="preserve">к </w:t>
      </w:r>
      <w:r w:rsidRPr="001255A4">
        <w:rPr>
          <w:color w:val="000000"/>
        </w:rPr>
        <w:t xml:space="preserve">Порядку предоставления муниципальных </w:t>
      </w:r>
    </w:p>
    <w:p w:rsidR="00263E6F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>социальных грантов социально ориентированным</w:t>
      </w:r>
    </w:p>
    <w:p w:rsidR="00263E6F" w:rsidRPr="001255A4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 xml:space="preserve"> некоммерческим организациям, </w:t>
      </w:r>
    </w:p>
    <w:p w:rsidR="00263E6F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>а также порядку возврата в бюджет средств</w:t>
      </w:r>
    </w:p>
    <w:p w:rsidR="00263E6F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 xml:space="preserve"> муниципального социального гранта в случае </w:t>
      </w:r>
    </w:p>
    <w:p w:rsidR="00263E6F" w:rsidRPr="001255A4" w:rsidRDefault="00263E6F" w:rsidP="00263E6F">
      <w:pPr>
        <w:jc w:val="right"/>
        <w:rPr>
          <w:color w:val="000000"/>
        </w:rPr>
      </w:pPr>
      <w:r w:rsidRPr="001255A4">
        <w:rPr>
          <w:color w:val="000000"/>
        </w:rPr>
        <w:t>нарушения условий их предоставления</w:t>
      </w: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jc w:val="center"/>
        <w:rPr>
          <w:bCs/>
          <w:iCs/>
        </w:rPr>
      </w:pPr>
      <w:r w:rsidRPr="001255A4">
        <w:rPr>
          <w:bCs/>
          <w:iCs/>
        </w:rPr>
        <w:t>Содержательный отчет о реализации проекта</w:t>
      </w:r>
    </w:p>
    <w:p w:rsidR="00263E6F" w:rsidRPr="001255A4" w:rsidRDefault="00263E6F" w:rsidP="00263E6F">
      <w:pPr>
        <w:jc w:val="center"/>
        <w:rPr>
          <w:bCs/>
          <w:iCs/>
        </w:rPr>
      </w:pPr>
      <w:r w:rsidRPr="001255A4">
        <w:rPr>
          <w:bCs/>
          <w:iCs/>
        </w:rPr>
        <w:lastRenderedPageBreak/>
        <w:t>______________________________________________________</w:t>
      </w:r>
    </w:p>
    <w:p w:rsidR="00263E6F" w:rsidRPr="001255A4" w:rsidRDefault="00263E6F" w:rsidP="00263E6F">
      <w:pPr>
        <w:rPr>
          <w:bCs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1"/>
        <w:gridCol w:w="5953"/>
      </w:tblGrid>
      <w:tr w:rsidR="00263E6F" w:rsidRPr="001255A4" w:rsidTr="00B969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F" w:rsidRPr="001255A4" w:rsidRDefault="00263E6F" w:rsidP="00B96922">
            <w:pPr>
              <w:rPr>
                <w:bCs/>
                <w:iCs/>
              </w:rPr>
            </w:pPr>
            <w:r w:rsidRPr="001255A4">
              <w:rPr>
                <w:bCs/>
                <w:iCs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F" w:rsidRPr="001255A4" w:rsidRDefault="00263E6F" w:rsidP="00B96922">
            <w:pPr>
              <w:rPr>
                <w:bCs/>
                <w:iCs/>
              </w:rPr>
            </w:pPr>
            <w:r w:rsidRPr="001255A4">
              <w:rPr>
                <w:bCs/>
                <w:iCs/>
              </w:rPr>
              <w:t>Наименование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F" w:rsidRPr="001255A4" w:rsidRDefault="00263E6F" w:rsidP="00B96922">
            <w:pPr>
              <w:rPr>
                <w:bCs/>
                <w:iCs/>
              </w:rPr>
            </w:pPr>
            <w:r w:rsidRPr="001255A4">
              <w:rPr>
                <w:bCs/>
                <w:iCs/>
              </w:rPr>
              <w:t>Информация о месте, форме проведения, категориях и численности участников, эффекте от проведения &lt;*&gt;</w:t>
            </w:r>
          </w:p>
        </w:tc>
      </w:tr>
    </w:tbl>
    <w:p w:rsidR="00263E6F" w:rsidRPr="001255A4" w:rsidRDefault="00263E6F" w:rsidP="00263E6F">
      <w:pPr>
        <w:rPr>
          <w:bCs/>
          <w:iCs/>
        </w:rPr>
      </w:pPr>
      <w:r w:rsidRPr="001255A4">
        <w:rPr>
          <w:bCs/>
          <w:iCs/>
        </w:rPr>
        <w:t xml:space="preserve"> </w:t>
      </w:r>
    </w:p>
    <w:p w:rsidR="00263E6F" w:rsidRPr="001255A4" w:rsidRDefault="00263E6F" w:rsidP="00263E6F">
      <w:pPr>
        <w:rPr>
          <w:bCs/>
          <w:iCs/>
        </w:rPr>
      </w:pPr>
      <w:r w:rsidRPr="001255A4">
        <w:rPr>
          <w:bCs/>
          <w:iCs/>
        </w:rPr>
        <w:t>--------------------------------</w:t>
      </w:r>
    </w:p>
    <w:p w:rsidR="00263E6F" w:rsidRPr="001255A4" w:rsidRDefault="00263E6F" w:rsidP="00263E6F">
      <w:pPr>
        <w:rPr>
          <w:bCs/>
          <w:iCs/>
        </w:rPr>
      </w:pPr>
      <w:r w:rsidRPr="001255A4">
        <w:rPr>
          <w:bCs/>
          <w:iCs/>
        </w:rPr>
        <w:t>&lt;*&gt; к отчету прилагаются фото, видео материалов мероприятий на электронном носителе.</w:t>
      </w:r>
    </w:p>
    <w:p w:rsidR="00263E6F" w:rsidRPr="001255A4" w:rsidRDefault="00263E6F" w:rsidP="00263E6F">
      <w:pPr>
        <w:rPr>
          <w:bCs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263E6F" w:rsidRPr="001255A4" w:rsidTr="00B96922">
        <w:tc>
          <w:tcPr>
            <w:tcW w:w="3118" w:type="dxa"/>
          </w:tcPr>
          <w:p w:rsidR="00263E6F" w:rsidRPr="001255A4" w:rsidRDefault="00263E6F" w:rsidP="00B96922">
            <w:pPr>
              <w:rPr>
                <w:bCs/>
                <w:iCs/>
              </w:rPr>
            </w:pPr>
            <w:r w:rsidRPr="001255A4">
              <w:rPr>
                <w:bCs/>
                <w:iCs/>
              </w:rPr>
              <w:t>Получатель</w:t>
            </w:r>
          </w:p>
        </w:tc>
        <w:tc>
          <w:tcPr>
            <w:tcW w:w="5953" w:type="dxa"/>
          </w:tcPr>
          <w:p w:rsidR="00263E6F" w:rsidRPr="001255A4" w:rsidRDefault="00263E6F" w:rsidP="00B96922">
            <w:pPr>
              <w:rPr>
                <w:bCs/>
                <w:iCs/>
              </w:rPr>
            </w:pPr>
            <w:r w:rsidRPr="001255A4">
              <w:rPr>
                <w:bCs/>
                <w:iCs/>
              </w:rPr>
              <w:t>Подпись печать</w:t>
            </w:r>
          </w:p>
        </w:tc>
      </w:tr>
    </w:tbl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63E6F" w:rsidRPr="001255A4" w:rsidRDefault="00263E6F" w:rsidP="00263E6F">
      <w:pPr>
        <w:rPr>
          <w:b/>
          <w:bCs/>
          <w:i/>
          <w:iCs/>
        </w:rPr>
      </w:pPr>
    </w:p>
    <w:p w:rsidR="00286A37" w:rsidRDefault="00286A37">
      <w:bookmarkStart w:id="1" w:name="_GoBack"/>
      <w:bookmarkEnd w:id="1"/>
    </w:p>
    <w:sectPr w:rsidR="0028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622E"/>
    <w:multiLevelType w:val="multilevel"/>
    <w:tmpl w:val="2A50B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57"/>
    <w:rsid w:val="00220D57"/>
    <w:rsid w:val="00263E6F"/>
    <w:rsid w:val="002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36A47BB-B5F5-42C7-AEDB-51A15DB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gash-admin.ru/" TargetMode="External"/><Relationship Id="rId5" Type="http://schemas.openxmlformats.org/officeDocument/2006/relationships/hyperlink" Target="consultantplus://offline/ref=4A6F60DE960C651B47E6DAC1CD223661F4965CEA77BE564DE05839848159552523F5B5D6CCAFBFF1AE0844FD20FEBAD0D29D063B309BAE38F8BF3E52zC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6960</Words>
  <Characters>39674</Characters>
  <Application>Microsoft Office Word</Application>
  <DocSecurity>0</DocSecurity>
  <Lines>330</Lines>
  <Paragraphs>93</Paragraphs>
  <ScaleCrop>false</ScaleCrop>
  <Company/>
  <LinksUpToDate>false</LinksUpToDate>
  <CharactersWithSpaces>46541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2024-07-10T06:30:00Z</dcterms:created>
  <dcterms:modified xsi:type="dcterms:W3CDTF">2024-07-10T06:33:00Z</dcterms:modified>
</cp:coreProperties>
</file>