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4E" w:rsidRDefault="00B9554E"/>
    <w:p w:rsidR="00B9554E" w:rsidRPr="00B267FE" w:rsidRDefault="00B9554E" w:rsidP="00B9554E">
      <w:pPr>
        <w:jc w:val="center"/>
        <w:rPr>
          <w:b/>
          <w:bCs/>
          <w:sz w:val="32"/>
          <w:szCs w:val="32"/>
        </w:rPr>
      </w:pPr>
      <w:r w:rsidRPr="00B267FE">
        <w:rPr>
          <w:b/>
          <w:bCs/>
          <w:sz w:val="32"/>
          <w:szCs w:val="32"/>
        </w:rPr>
        <w:t>ОСНОВНЫЕ НАПРАВЛЕНИЯ БЮДЖЕТНОЙ ПОЛИТИКИ</w:t>
      </w:r>
    </w:p>
    <w:p w:rsidR="00B9554E" w:rsidRPr="00B267FE" w:rsidRDefault="00B9554E" w:rsidP="00B9554E">
      <w:pPr>
        <w:jc w:val="center"/>
        <w:rPr>
          <w:b/>
          <w:bCs/>
          <w:sz w:val="32"/>
          <w:szCs w:val="32"/>
        </w:rPr>
      </w:pPr>
      <w:r w:rsidRPr="00B267FE">
        <w:rPr>
          <w:b/>
          <w:bCs/>
          <w:sz w:val="32"/>
          <w:szCs w:val="32"/>
        </w:rPr>
        <w:t xml:space="preserve"> НИЖНЕИНГАШСКОГО РАЙОНА </w:t>
      </w:r>
    </w:p>
    <w:p w:rsidR="00B9554E" w:rsidRPr="00B267FE" w:rsidRDefault="00B9554E" w:rsidP="00B9554E">
      <w:pPr>
        <w:jc w:val="center"/>
        <w:rPr>
          <w:b/>
          <w:bCs/>
          <w:sz w:val="32"/>
          <w:szCs w:val="32"/>
        </w:rPr>
      </w:pPr>
      <w:r w:rsidRPr="00B267FE">
        <w:rPr>
          <w:b/>
          <w:bCs/>
          <w:sz w:val="32"/>
          <w:szCs w:val="32"/>
        </w:rPr>
        <w:t>на 20</w:t>
      </w:r>
      <w:r w:rsidR="0092189C">
        <w:rPr>
          <w:b/>
          <w:bCs/>
          <w:sz w:val="32"/>
          <w:szCs w:val="32"/>
        </w:rPr>
        <w:t>2</w:t>
      </w:r>
      <w:r w:rsidR="00FB325C">
        <w:rPr>
          <w:b/>
          <w:bCs/>
          <w:sz w:val="32"/>
          <w:szCs w:val="32"/>
        </w:rPr>
        <w:t>3</w:t>
      </w:r>
      <w:r w:rsidRPr="00B267FE">
        <w:rPr>
          <w:b/>
          <w:bCs/>
          <w:sz w:val="32"/>
          <w:szCs w:val="32"/>
        </w:rPr>
        <w:t xml:space="preserve"> год и на плановый период 20</w:t>
      </w:r>
      <w:r w:rsidR="00557987">
        <w:rPr>
          <w:b/>
          <w:bCs/>
          <w:sz w:val="32"/>
          <w:szCs w:val="32"/>
        </w:rPr>
        <w:t>2</w:t>
      </w:r>
      <w:r w:rsidR="00FB325C">
        <w:rPr>
          <w:b/>
          <w:bCs/>
          <w:sz w:val="32"/>
          <w:szCs w:val="32"/>
        </w:rPr>
        <w:t>4</w:t>
      </w:r>
      <w:r w:rsidRPr="00B267FE">
        <w:rPr>
          <w:b/>
          <w:bCs/>
          <w:sz w:val="32"/>
          <w:szCs w:val="32"/>
        </w:rPr>
        <w:t xml:space="preserve"> и 20</w:t>
      </w:r>
      <w:r w:rsidR="00940C19">
        <w:rPr>
          <w:b/>
          <w:bCs/>
          <w:sz w:val="32"/>
          <w:szCs w:val="32"/>
        </w:rPr>
        <w:t>2</w:t>
      </w:r>
      <w:r w:rsidR="00FB325C">
        <w:rPr>
          <w:b/>
          <w:bCs/>
          <w:sz w:val="32"/>
          <w:szCs w:val="32"/>
        </w:rPr>
        <w:t>5</w:t>
      </w:r>
      <w:r w:rsidRPr="00B267FE">
        <w:rPr>
          <w:b/>
          <w:bCs/>
          <w:sz w:val="32"/>
          <w:szCs w:val="32"/>
        </w:rPr>
        <w:t xml:space="preserve"> годов</w:t>
      </w:r>
    </w:p>
    <w:p w:rsidR="00B9554E" w:rsidRDefault="00B9554E" w:rsidP="00B9554E">
      <w:pPr>
        <w:jc w:val="center"/>
        <w:rPr>
          <w:b/>
          <w:bCs/>
          <w:sz w:val="28"/>
          <w:szCs w:val="28"/>
        </w:rPr>
      </w:pPr>
    </w:p>
    <w:p w:rsidR="003E57EC" w:rsidRDefault="003E57EC" w:rsidP="00B9554E">
      <w:pPr>
        <w:jc w:val="center"/>
        <w:rPr>
          <w:b/>
          <w:bCs/>
          <w:sz w:val="28"/>
          <w:szCs w:val="28"/>
        </w:rPr>
      </w:pPr>
    </w:p>
    <w:p w:rsidR="00763E51" w:rsidRDefault="00B9554E" w:rsidP="00521A43">
      <w:pPr>
        <w:ind w:firstLine="360"/>
        <w:jc w:val="both"/>
        <w:rPr>
          <w:sz w:val="28"/>
          <w:szCs w:val="28"/>
        </w:rPr>
      </w:pPr>
      <w:r w:rsidRPr="00521A43"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763E51">
        <w:rPr>
          <w:sz w:val="28"/>
          <w:szCs w:val="28"/>
        </w:rPr>
        <w:t>Нижнеингашского</w:t>
      </w:r>
      <w:proofErr w:type="spellEnd"/>
      <w:r w:rsidR="00763E51">
        <w:rPr>
          <w:sz w:val="28"/>
          <w:szCs w:val="28"/>
        </w:rPr>
        <w:t xml:space="preserve"> района </w:t>
      </w:r>
      <w:r w:rsidRPr="00521A43">
        <w:rPr>
          <w:sz w:val="28"/>
          <w:szCs w:val="28"/>
        </w:rPr>
        <w:t xml:space="preserve">на </w:t>
      </w:r>
      <w:r w:rsidR="002E421A" w:rsidRPr="00521A43">
        <w:rPr>
          <w:sz w:val="28"/>
          <w:szCs w:val="28"/>
        </w:rPr>
        <w:t>20</w:t>
      </w:r>
      <w:r w:rsidR="0092189C">
        <w:rPr>
          <w:sz w:val="28"/>
          <w:szCs w:val="28"/>
        </w:rPr>
        <w:t>2</w:t>
      </w:r>
      <w:r w:rsidR="00FB325C">
        <w:rPr>
          <w:sz w:val="28"/>
          <w:szCs w:val="28"/>
        </w:rPr>
        <w:t>3</w:t>
      </w:r>
      <w:r w:rsidR="002E421A" w:rsidRPr="00521A43">
        <w:rPr>
          <w:sz w:val="28"/>
          <w:szCs w:val="28"/>
        </w:rPr>
        <w:t xml:space="preserve"> год и плановый период </w:t>
      </w:r>
      <w:r w:rsidRPr="00521A43">
        <w:rPr>
          <w:sz w:val="28"/>
          <w:szCs w:val="28"/>
        </w:rPr>
        <w:t>20</w:t>
      </w:r>
      <w:r w:rsidR="00557987">
        <w:rPr>
          <w:sz w:val="28"/>
          <w:szCs w:val="28"/>
        </w:rPr>
        <w:t>2</w:t>
      </w:r>
      <w:r w:rsidR="00FB325C">
        <w:rPr>
          <w:sz w:val="28"/>
          <w:szCs w:val="28"/>
        </w:rPr>
        <w:t>4</w:t>
      </w:r>
      <w:r w:rsidR="00763E51">
        <w:rPr>
          <w:sz w:val="28"/>
          <w:szCs w:val="28"/>
        </w:rPr>
        <w:t xml:space="preserve"> и </w:t>
      </w:r>
      <w:r w:rsidRPr="00521A43">
        <w:rPr>
          <w:sz w:val="28"/>
          <w:szCs w:val="28"/>
        </w:rPr>
        <w:t>20</w:t>
      </w:r>
      <w:r w:rsidR="00940C19">
        <w:rPr>
          <w:sz w:val="28"/>
          <w:szCs w:val="28"/>
        </w:rPr>
        <w:t>2</w:t>
      </w:r>
      <w:r w:rsidR="00FB325C">
        <w:rPr>
          <w:sz w:val="28"/>
          <w:szCs w:val="28"/>
        </w:rPr>
        <w:t>5</w:t>
      </w:r>
      <w:r w:rsidRPr="00521A43">
        <w:rPr>
          <w:sz w:val="28"/>
          <w:szCs w:val="28"/>
        </w:rPr>
        <w:t xml:space="preserve"> год</w:t>
      </w:r>
      <w:r w:rsidR="00763E51">
        <w:rPr>
          <w:sz w:val="28"/>
          <w:szCs w:val="28"/>
        </w:rPr>
        <w:t>ов (далее – Основные направления бюджетной политики) подготовлены</w:t>
      </w:r>
      <w:r w:rsidRPr="00521A43">
        <w:rPr>
          <w:sz w:val="28"/>
          <w:szCs w:val="28"/>
        </w:rPr>
        <w:t xml:space="preserve"> в соответствии с </w:t>
      </w:r>
      <w:r w:rsidR="00763E51">
        <w:rPr>
          <w:sz w:val="28"/>
          <w:szCs w:val="28"/>
        </w:rPr>
        <w:t>бюджетным законодательством Российской Федерации, Красноярского края</w:t>
      </w:r>
      <w:r w:rsidRPr="00521A43">
        <w:rPr>
          <w:sz w:val="28"/>
          <w:szCs w:val="28"/>
        </w:rPr>
        <w:t xml:space="preserve"> и решением районного Совета</w:t>
      </w:r>
      <w:r w:rsidR="00C16488">
        <w:rPr>
          <w:sz w:val="28"/>
          <w:szCs w:val="28"/>
        </w:rPr>
        <w:t xml:space="preserve"> депутатов от 23.12.2010 № 7-91 </w:t>
      </w:r>
      <w:r w:rsidRPr="00521A43">
        <w:rPr>
          <w:sz w:val="28"/>
          <w:szCs w:val="28"/>
        </w:rPr>
        <w:t>«О бюджетном процессе в Нижнеингашском районе»</w:t>
      </w:r>
      <w:r w:rsidRPr="00F05950">
        <w:rPr>
          <w:sz w:val="28"/>
          <w:szCs w:val="28"/>
        </w:rPr>
        <w:t>.</w:t>
      </w:r>
    </w:p>
    <w:p w:rsidR="00B9554E" w:rsidRPr="00521A43" w:rsidRDefault="00763E51" w:rsidP="00521A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486D00">
        <w:rPr>
          <w:sz w:val="28"/>
          <w:szCs w:val="28"/>
        </w:rPr>
        <w:t xml:space="preserve"> направления бюджетной политики сформированы с учетом:</w:t>
      </w:r>
    </w:p>
    <w:p w:rsidR="00B9554E" w:rsidRPr="00557987" w:rsidRDefault="004D33ED" w:rsidP="003E57EC">
      <w:pPr>
        <w:numPr>
          <w:ilvl w:val="0"/>
          <w:numId w:val="7"/>
        </w:numPr>
        <w:tabs>
          <w:tab w:val="clear" w:pos="1080"/>
          <w:tab w:val="num" w:pos="426"/>
        </w:tabs>
        <w:ind w:left="720"/>
        <w:jc w:val="both"/>
        <w:rPr>
          <w:sz w:val="28"/>
          <w:szCs w:val="28"/>
        </w:rPr>
      </w:pPr>
      <w:r w:rsidRPr="00557987">
        <w:rPr>
          <w:sz w:val="28"/>
          <w:szCs w:val="28"/>
        </w:rPr>
        <w:t>Послани</w:t>
      </w:r>
      <w:r w:rsidR="009F0D68">
        <w:rPr>
          <w:sz w:val="28"/>
          <w:szCs w:val="28"/>
        </w:rPr>
        <w:t>й</w:t>
      </w:r>
      <w:r w:rsidRPr="00557987">
        <w:rPr>
          <w:sz w:val="28"/>
          <w:szCs w:val="28"/>
        </w:rPr>
        <w:t xml:space="preserve"> Президента Российской Федерации Федеральному Собранию Российской Федерации</w:t>
      </w:r>
      <w:r w:rsidR="00486D00" w:rsidRPr="00557987">
        <w:rPr>
          <w:sz w:val="28"/>
          <w:szCs w:val="28"/>
        </w:rPr>
        <w:t>;</w:t>
      </w:r>
    </w:p>
    <w:p w:rsidR="00AE390A" w:rsidRDefault="00486D00" w:rsidP="00AE390A">
      <w:pPr>
        <w:numPr>
          <w:ilvl w:val="0"/>
          <w:numId w:val="7"/>
        </w:numPr>
        <w:tabs>
          <w:tab w:val="clear" w:pos="1080"/>
          <w:tab w:val="num" w:pos="426"/>
        </w:tabs>
        <w:ind w:left="720"/>
        <w:jc w:val="both"/>
        <w:rPr>
          <w:sz w:val="28"/>
          <w:szCs w:val="28"/>
        </w:rPr>
      </w:pPr>
      <w:r w:rsidRPr="002A118D">
        <w:rPr>
          <w:sz w:val="28"/>
          <w:szCs w:val="28"/>
        </w:rPr>
        <w:t>Указ</w:t>
      </w:r>
      <w:r w:rsidR="00AE390A">
        <w:rPr>
          <w:sz w:val="28"/>
          <w:szCs w:val="28"/>
        </w:rPr>
        <w:t>а</w:t>
      </w:r>
      <w:r w:rsidRPr="002A118D">
        <w:rPr>
          <w:sz w:val="28"/>
          <w:szCs w:val="28"/>
        </w:rPr>
        <w:t xml:space="preserve"> Президента Российской Федерации </w:t>
      </w:r>
      <w:r w:rsidR="002A118D" w:rsidRPr="002A118D">
        <w:rPr>
          <w:sz w:val="28"/>
          <w:szCs w:val="28"/>
        </w:rPr>
        <w:t>от 7 мая 2018 года</w:t>
      </w:r>
      <w:r w:rsidR="00AE390A" w:rsidRPr="00AE390A"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года»;</w:t>
      </w:r>
    </w:p>
    <w:p w:rsidR="009F0D68" w:rsidRPr="00AE390A" w:rsidRDefault="009F0D68" w:rsidP="00AE390A">
      <w:pPr>
        <w:numPr>
          <w:ilvl w:val="0"/>
          <w:numId w:val="7"/>
        </w:numPr>
        <w:tabs>
          <w:tab w:val="clear" w:pos="1080"/>
          <w:tab w:val="num" w:pos="426"/>
        </w:tabs>
        <w:ind w:left="720"/>
        <w:jc w:val="both"/>
        <w:rPr>
          <w:sz w:val="28"/>
          <w:szCs w:val="28"/>
        </w:rPr>
      </w:pPr>
      <w:r w:rsidRPr="002A118D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2A118D">
        <w:rPr>
          <w:sz w:val="28"/>
          <w:szCs w:val="28"/>
        </w:rPr>
        <w:t xml:space="preserve"> Президента Российской Федерации </w:t>
      </w:r>
      <w:r w:rsidRPr="009F0D68">
        <w:rPr>
          <w:sz w:val="28"/>
          <w:szCs w:val="28"/>
        </w:rPr>
        <w:t xml:space="preserve">от 21 июля 2020 года № 474 </w:t>
      </w:r>
      <w:r w:rsidRPr="009F0D68">
        <w:rPr>
          <w:sz w:val="28"/>
          <w:szCs w:val="28"/>
        </w:rPr>
        <w:br/>
        <w:t>«О национальных целях развития Российской Федерации на период до 2030 года»</w:t>
      </w:r>
      <w:r>
        <w:rPr>
          <w:sz w:val="28"/>
          <w:szCs w:val="28"/>
        </w:rPr>
        <w:t>;</w:t>
      </w:r>
    </w:p>
    <w:p w:rsidR="00B9554E" w:rsidRPr="00521A43" w:rsidRDefault="00B9554E" w:rsidP="003E57EC">
      <w:pPr>
        <w:numPr>
          <w:ilvl w:val="0"/>
          <w:numId w:val="7"/>
        </w:numPr>
        <w:tabs>
          <w:tab w:val="clear" w:pos="1080"/>
          <w:tab w:val="num" w:pos="426"/>
        </w:tabs>
        <w:ind w:left="720"/>
        <w:jc w:val="both"/>
        <w:rPr>
          <w:sz w:val="28"/>
          <w:szCs w:val="28"/>
        </w:rPr>
      </w:pPr>
      <w:r w:rsidRPr="00521A43">
        <w:rPr>
          <w:sz w:val="28"/>
          <w:szCs w:val="28"/>
        </w:rPr>
        <w:t>Основных направлений бюджетной политики Российской Федерации</w:t>
      </w:r>
      <w:r w:rsidR="009F0D68">
        <w:rPr>
          <w:sz w:val="28"/>
          <w:szCs w:val="28"/>
        </w:rPr>
        <w:t xml:space="preserve"> и Красноярского края</w:t>
      </w:r>
      <w:r w:rsidRPr="00521A43">
        <w:rPr>
          <w:sz w:val="28"/>
          <w:szCs w:val="28"/>
        </w:rPr>
        <w:t xml:space="preserve"> на 20</w:t>
      </w:r>
      <w:r w:rsidR="0092189C">
        <w:rPr>
          <w:sz w:val="28"/>
          <w:szCs w:val="28"/>
        </w:rPr>
        <w:t>2</w:t>
      </w:r>
      <w:r w:rsidR="009F0D68">
        <w:rPr>
          <w:sz w:val="28"/>
          <w:szCs w:val="28"/>
        </w:rPr>
        <w:t>3</w:t>
      </w:r>
      <w:r w:rsidRPr="00521A43">
        <w:rPr>
          <w:sz w:val="28"/>
          <w:szCs w:val="28"/>
        </w:rPr>
        <w:t xml:space="preserve"> год и на плановый период 20</w:t>
      </w:r>
      <w:r w:rsidR="00557987">
        <w:rPr>
          <w:sz w:val="28"/>
          <w:szCs w:val="28"/>
        </w:rPr>
        <w:t>2</w:t>
      </w:r>
      <w:r w:rsidR="009F0D68">
        <w:rPr>
          <w:sz w:val="28"/>
          <w:szCs w:val="28"/>
        </w:rPr>
        <w:t>4</w:t>
      </w:r>
      <w:r w:rsidRPr="00521A43">
        <w:rPr>
          <w:sz w:val="28"/>
          <w:szCs w:val="28"/>
        </w:rPr>
        <w:t xml:space="preserve"> и 20</w:t>
      </w:r>
      <w:r w:rsidR="005D709C">
        <w:rPr>
          <w:sz w:val="28"/>
          <w:szCs w:val="28"/>
        </w:rPr>
        <w:t>2</w:t>
      </w:r>
      <w:r w:rsidR="009F0D68">
        <w:rPr>
          <w:sz w:val="28"/>
          <w:szCs w:val="28"/>
        </w:rPr>
        <w:t>5</w:t>
      </w:r>
      <w:r w:rsidRPr="00521A43">
        <w:rPr>
          <w:sz w:val="28"/>
          <w:szCs w:val="28"/>
        </w:rPr>
        <w:t xml:space="preserve"> годов</w:t>
      </w:r>
      <w:r w:rsidR="009F0D68">
        <w:rPr>
          <w:sz w:val="28"/>
          <w:szCs w:val="28"/>
        </w:rPr>
        <w:t>.</w:t>
      </w:r>
    </w:p>
    <w:p w:rsidR="009E4DB6" w:rsidRPr="009E4DB6" w:rsidRDefault="009E4DB6" w:rsidP="009E4DB6">
      <w:pPr>
        <w:jc w:val="both"/>
        <w:rPr>
          <w:sz w:val="28"/>
          <w:szCs w:val="28"/>
        </w:rPr>
      </w:pPr>
      <w:r w:rsidRPr="009E4DB6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</w:t>
      </w:r>
      <w:r w:rsidRPr="009E4DB6">
        <w:rPr>
          <w:sz w:val="28"/>
          <w:szCs w:val="28"/>
        </w:rPr>
        <w:t>сновных направлений бюджетной политики является определение условий, принимаемых для составления проекта районного бюджета на 20</w:t>
      </w:r>
      <w:r w:rsidR="00FF64FA">
        <w:rPr>
          <w:sz w:val="28"/>
          <w:szCs w:val="28"/>
        </w:rPr>
        <w:t>2</w:t>
      </w:r>
      <w:r w:rsidR="009F0D68">
        <w:rPr>
          <w:sz w:val="28"/>
          <w:szCs w:val="28"/>
        </w:rPr>
        <w:t>3</w:t>
      </w:r>
      <w:r w:rsidRPr="009E4DB6">
        <w:rPr>
          <w:sz w:val="28"/>
          <w:szCs w:val="28"/>
        </w:rPr>
        <w:t>-20</w:t>
      </w:r>
      <w:r w:rsidR="00D96227">
        <w:rPr>
          <w:sz w:val="28"/>
          <w:szCs w:val="28"/>
        </w:rPr>
        <w:t>2</w:t>
      </w:r>
      <w:r w:rsidR="009F0D68">
        <w:rPr>
          <w:sz w:val="28"/>
          <w:szCs w:val="28"/>
        </w:rPr>
        <w:t>5</w:t>
      </w:r>
      <w:r w:rsidRPr="009E4DB6">
        <w:rPr>
          <w:sz w:val="28"/>
          <w:szCs w:val="28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9E4DB6" w:rsidRDefault="009E4DB6" w:rsidP="009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Задачами  Основных направлений бюджетной политики является определение подходов</w:t>
      </w:r>
      <w:r w:rsidR="00ED54F9">
        <w:rPr>
          <w:sz w:val="28"/>
          <w:szCs w:val="28"/>
        </w:rPr>
        <w:t xml:space="preserve"> к планированию расходов, источников финансирования</w:t>
      </w:r>
      <w:r w:rsidR="00CA6B23">
        <w:rPr>
          <w:sz w:val="28"/>
          <w:szCs w:val="28"/>
        </w:rPr>
        <w:t xml:space="preserve"> дефицита </w:t>
      </w:r>
      <w:r w:rsidR="00ED54F9">
        <w:rPr>
          <w:sz w:val="28"/>
          <w:szCs w:val="28"/>
        </w:rPr>
        <w:t>районного бюджета, финансовых взаимоотношений с бюджетами муниципальных образований района.</w:t>
      </w:r>
    </w:p>
    <w:p w:rsidR="009E4DB6" w:rsidRDefault="009E4DB6" w:rsidP="009E4DB6">
      <w:pPr>
        <w:ind w:left="720"/>
        <w:jc w:val="both"/>
        <w:rPr>
          <w:sz w:val="28"/>
          <w:szCs w:val="28"/>
        </w:rPr>
      </w:pPr>
    </w:p>
    <w:p w:rsidR="00C615AF" w:rsidRDefault="00760D81" w:rsidP="00C615AF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9614A0">
        <w:rPr>
          <w:b/>
          <w:sz w:val="28"/>
          <w:szCs w:val="28"/>
        </w:rPr>
        <w:t>Итоги реализации бюджетной политики в</w:t>
      </w:r>
      <w:r w:rsidR="00CA6B23">
        <w:rPr>
          <w:b/>
          <w:sz w:val="28"/>
          <w:szCs w:val="28"/>
        </w:rPr>
        <w:t>20</w:t>
      </w:r>
      <w:r w:rsidR="00694FED">
        <w:rPr>
          <w:b/>
          <w:sz w:val="28"/>
          <w:szCs w:val="28"/>
        </w:rPr>
        <w:t>2</w:t>
      </w:r>
      <w:r w:rsidR="006B7848">
        <w:rPr>
          <w:b/>
          <w:sz w:val="28"/>
          <w:szCs w:val="28"/>
        </w:rPr>
        <w:t>1</w:t>
      </w:r>
      <w:r w:rsidR="00CA6B23">
        <w:rPr>
          <w:b/>
          <w:sz w:val="28"/>
          <w:szCs w:val="28"/>
        </w:rPr>
        <w:t xml:space="preserve"> - </w:t>
      </w:r>
      <w:r w:rsidRPr="009614A0">
        <w:rPr>
          <w:b/>
          <w:sz w:val="28"/>
          <w:szCs w:val="28"/>
        </w:rPr>
        <w:t>20</w:t>
      </w:r>
      <w:r w:rsidR="00764F94">
        <w:rPr>
          <w:b/>
          <w:sz w:val="28"/>
          <w:szCs w:val="28"/>
        </w:rPr>
        <w:t>2</w:t>
      </w:r>
      <w:r w:rsidR="006B7848">
        <w:rPr>
          <w:b/>
          <w:sz w:val="28"/>
          <w:szCs w:val="28"/>
        </w:rPr>
        <w:t>2</w:t>
      </w:r>
      <w:r w:rsidRPr="009614A0">
        <w:rPr>
          <w:b/>
          <w:sz w:val="28"/>
          <w:szCs w:val="28"/>
        </w:rPr>
        <w:t xml:space="preserve"> года</w:t>
      </w:r>
      <w:r w:rsidR="00CA6B23">
        <w:rPr>
          <w:b/>
          <w:sz w:val="28"/>
          <w:szCs w:val="28"/>
        </w:rPr>
        <w:t>х</w:t>
      </w:r>
      <w:r w:rsidR="00C615AF">
        <w:rPr>
          <w:b/>
          <w:sz w:val="28"/>
          <w:szCs w:val="28"/>
        </w:rPr>
        <w:t xml:space="preserve"> и у</w:t>
      </w:r>
      <w:r w:rsidR="00C615AF" w:rsidRPr="00C615AF">
        <w:rPr>
          <w:b/>
          <w:sz w:val="28"/>
          <w:szCs w:val="28"/>
        </w:rPr>
        <w:t>словия</w:t>
      </w:r>
      <w:r w:rsidR="00CA6B23">
        <w:rPr>
          <w:b/>
          <w:sz w:val="28"/>
          <w:szCs w:val="28"/>
        </w:rPr>
        <w:t>, определяющие формирование</w:t>
      </w:r>
      <w:r w:rsidR="00C615AF" w:rsidRPr="00C615AF">
        <w:rPr>
          <w:b/>
          <w:sz w:val="28"/>
          <w:szCs w:val="28"/>
        </w:rPr>
        <w:t xml:space="preserve"> бюджетной политики </w:t>
      </w:r>
      <w:r w:rsidR="00CA6B23">
        <w:rPr>
          <w:b/>
          <w:sz w:val="28"/>
          <w:szCs w:val="28"/>
        </w:rPr>
        <w:t xml:space="preserve">на </w:t>
      </w:r>
      <w:r w:rsidR="00C615AF" w:rsidRPr="00C615AF">
        <w:rPr>
          <w:b/>
          <w:sz w:val="28"/>
          <w:szCs w:val="28"/>
        </w:rPr>
        <w:t>20</w:t>
      </w:r>
      <w:r w:rsidR="006021E7">
        <w:rPr>
          <w:b/>
          <w:sz w:val="28"/>
          <w:szCs w:val="28"/>
        </w:rPr>
        <w:t>2</w:t>
      </w:r>
      <w:r w:rsidR="006B7848">
        <w:rPr>
          <w:b/>
          <w:sz w:val="28"/>
          <w:szCs w:val="28"/>
        </w:rPr>
        <w:t>3</w:t>
      </w:r>
      <w:r w:rsidR="00C615AF" w:rsidRPr="00C615AF">
        <w:rPr>
          <w:b/>
          <w:sz w:val="28"/>
          <w:szCs w:val="28"/>
        </w:rPr>
        <w:t xml:space="preserve"> - 202</w:t>
      </w:r>
      <w:r w:rsidR="006B7848">
        <w:rPr>
          <w:b/>
          <w:sz w:val="28"/>
          <w:szCs w:val="28"/>
        </w:rPr>
        <w:t>5</w:t>
      </w:r>
      <w:r w:rsidR="00C615AF" w:rsidRPr="00C615AF">
        <w:rPr>
          <w:b/>
          <w:sz w:val="28"/>
          <w:szCs w:val="28"/>
        </w:rPr>
        <w:t xml:space="preserve"> год</w:t>
      </w:r>
      <w:r w:rsidR="00CA6B23">
        <w:rPr>
          <w:b/>
          <w:sz w:val="28"/>
          <w:szCs w:val="28"/>
        </w:rPr>
        <w:t>ы</w:t>
      </w:r>
    </w:p>
    <w:p w:rsidR="007C67A1" w:rsidRDefault="007C67A1" w:rsidP="00C615AF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7C67A1" w:rsidRPr="007C67A1" w:rsidRDefault="007C67A1" w:rsidP="007C6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7A1">
        <w:rPr>
          <w:sz w:val="28"/>
          <w:szCs w:val="28"/>
        </w:rPr>
        <w:t xml:space="preserve">В 2021 году завершался период нормализации и восстановления экономической активности после </w:t>
      </w:r>
      <w:proofErr w:type="spellStart"/>
      <w:r w:rsidRPr="007C67A1">
        <w:rPr>
          <w:sz w:val="28"/>
          <w:szCs w:val="28"/>
        </w:rPr>
        <w:t>пандемийного</w:t>
      </w:r>
      <w:proofErr w:type="spellEnd"/>
      <w:r w:rsidRPr="007C67A1">
        <w:rPr>
          <w:sz w:val="28"/>
          <w:szCs w:val="28"/>
        </w:rPr>
        <w:t xml:space="preserve"> стресса. Российская экономическая система с учетом реализации Правительством Российской Федерации широкомасштабного антикризисного пакета мер государственной поддержки и проведения политики, направленной на содействие адаптации экономической и финансовой системы к происходящим оказалась устойчивой к глобальным вызовам. </w:t>
      </w:r>
    </w:p>
    <w:p w:rsidR="007C67A1" w:rsidRPr="007C67A1" w:rsidRDefault="007C67A1" w:rsidP="007C6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7A1">
        <w:rPr>
          <w:sz w:val="28"/>
          <w:szCs w:val="28"/>
        </w:rPr>
        <w:lastRenderedPageBreak/>
        <w:t>Взвешенная бюджетная политика позволила обеспечить поступательного роста экономики и вернуть акценты на достижение национальных целей развития страны.</w:t>
      </w:r>
    </w:p>
    <w:p w:rsidR="007C67A1" w:rsidRPr="007C67A1" w:rsidRDefault="007C67A1" w:rsidP="007C6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7A1">
        <w:rPr>
          <w:sz w:val="28"/>
          <w:szCs w:val="28"/>
        </w:rPr>
        <w:t xml:space="preserve">В 2022 году произошло резкое ухудшение условий реализации экономической политики и обострение геополитических противоречий.  </w:t>
      </w:r>
    </w:p>
    <w:p w:rsidR="007C67A1" w:rsidRPr="007C67A1" w:rsidRDefault="007C67A1" w:rsidP="007C6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7A1">
        <w:rPr>
          <w:sz w:val="28"/>
          <w:szCs w:val="28"/>
        </w:rPr>
        <w:t xml:space="preserve">Россия столкнулась с беспрецедентным уровнем </w:t>
      </w:r>
      <w:proofErr w:type="spellStart"/>
      <w:r w:rsidRPr="007C67A1">
        <w:rPr>
          <w:sz w:val="28"/>
          <w:szCs w:val="28"/>
        </w:rPr>
        <w:t>санкционного</w:t>
      </w:r>
      <w:proofErr w:type="spellEnd"/>
      <w:r w:rsidRPr="007C67A1">
        <w:rPr>
          <w:sz w:val="28"/>
          <w:szCs w:val="28"/>
        </w:rPr>
        <w:t xml:space="preserve"> давления в большинстве сфер экономической, финансовой и транспортно-логистической деятельности. Количество секторальных и индивидуальных санкций со стороны крупнейших мировых государств превзошло все пределы ограничений, когда-либо вводимых в отношении любой другой страны. </w:t>
      </w:r>
    </w:p>
    <w:p w:rsidR="00EC31F2" w:rsidRPr="00EC31F2" w:rsidRDefault="00EC31F2" w:rsidP="00EC3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1F2">
        <w:rPr>
          <w:sz w:val="28"/>
          <w:szCs w:val="28"/>
        </w:rPr>
        <w:t xml:space="preserve">Проведение жесткой денежно-кредитной политики позволили избежать развитие событий по негативному сценарию. Временное повышение процентных ставок позволило укрепить платежный баланса, стабилизовать ситуацию на финансовых рынках и привело к укреплению курса рубля. </w:t>
      </w:r>
    </w:p>
    <w:p w:rsidR="00EC31F2" w:rsidRPr="00EC31F2" w:rsidRDefault="00EC31F2" w:rsidP="00EC3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1F2">
        <w:rPr>
          <w:sz w:val="28"/>
          <w:szCs w:val="28"/>
        </w:rPr>
        <w:t>В дальнейшем ускоренное снижение ключевой ставки нормализовало инфляционную динамику и обеспечило финансовую и ценовую стабильность.</w:t>
      </w:r>
    </w:p>
    <w:p w:rsidR="00EC31F2" w:rsidRPr="00EC31F2" w:rsidRDefault="006C2A4F" w:rsidP="00EC3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A4F">
        <w:rPr>
          <w:sz w:val="28"/>
          <w:szCs w:val="28"/>
        </w:rPr>
        <w:t>Реализация бюджетной политики происходила в непростых социально-экономических условиях</w:t>
      </w:r>
      <w:r>
        <w:rPr>
          <w:sz w:val="28"/>
          <w:szCs w:val="28"/>
        </w:rPr>
        <w:t>.</w:t>
      </w:r>
      <w:r w:rsidR="00EC31F2" w:rsidRPr="00EC31F2">
        <w:rPr>
          <w:sz w:val="28"/>
          <w:szCs w:val="28"/>
        </w:rPr>
        <w:t>В целом оказываемые меры поддержки на федеральном и краевом уровне оказывают действенные и своевременные стимулы для проведения эффективной перестройки экономических связей и создают необходимую основу для устойчивого развития даже в условиях внешнего давления.</w:t>
      </w:r>
    </w:p>
    <w:p w:rsidR="00D96295" w:rsidRDefault="00D96295" w:rsidP="001B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результатами реализации бюджетной политики в </w:t>
      </w:r>
      <w:r w:rsidR="00CA6B23">
        <w:rPr>
          <w:sz w:val="28"/>
          <w:szCs w:val="28"/>
        </w:rPr>
        <w:t>20</w:t>
      </w:r>
      <w:r w:rsidR="00694FED">
        <w:rPr>
          <w:sz w:val="28"/>
          <w:szCs w:val="28"/>
        </w:rPr>
        <w:t>2</w:t>
      </w:r>
      <w:r w:rsidR="00377528">
        <w:rPr>
          <w:sz w:val="28"/>
          <w:szCs w:val="28"/>
        </w:rPr>
        <w:t>1</w:t>
      </w:r>
      <w:r w:rsidR="00CA6B23">
        <w:rPr>
          <w:sz w:val="28"/>
          <w:szCs w:val="28"/>
        </w:rPr>
        <w:t xml:space="preserve"> - </w:t>
      </w:r>
      <w:r>
        <w:rPr>
          <w:sz w:val="28"/>
          <w:szCs w:val="28"/>
        </w:rPr>
        <w:t>20</w:t>
      </w:r>
      <w:r w:rsidR="006C2A4F">
        <w:rPr>
          <w:sz w:val="28"/>
          <w:szCs w:val="28"/>
        </w:rPr>
        <w:t>2</w:t>
      </w:r>
      <w:r w:rsidR="0037752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A6B23">
        <w:rPr>
          <w:sz w:val="28"/>
          <w:szCs w:val="28"/>
        </w:rPr>
        <w:t>х</w:t>
      </w:r>
      <w:r>
        <w:rPr>
          <w:sz w:val="28"/>
          <w:szCs w:val="28"/>
        </w:rPr>
        <w:t xml:space="preserve"> стали обеспечение долгосрочной сбалансированности районного бюджета, оптимизация расходов районного бюджета, формирование районного бюджета на</w:t>
      </w:r>
      <w:r w:rsidR="009614A0">
        <w:rPr>
          <w:sz w:val="28"/>
          <w:szCs w:val="28"/>
        </w:rPr>
        <w:t xml:space="preserve"> основе муниципальных программ, </w:t>
      </w:r>
      <w:r>
        <w:rPr>
          <w:sz w:val="28"/>
          <w:szCs w:val="28"/>
        </w:rPr>
        <w:t>формировани</w:t>
      </w:r>
      <w:r w:rsidR="009614A0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муниципальных заданий на оказание муниципальных услуг физическим и юридическим лицам</w:t>
      </w:r>
      <w:r w:rsidR="00232821">
        <w:rPr>
          <w:sz w:val="28"/>
          <w:szCs w:val="28"/>
        </w:rPr>
        <w:t xml:space="preserve"> на основании базовых нормативов затрат</w:t>
      </w:r>
      <w:r>
        <w:rPr>
          <w:sz w:val="28"/>
          <w:szCs w:val="28"/>
        </w:rPr>
        <w:t>, совершенствование межбюджетных отношений, формирование "Бюджета для граждан".</w:t>
      </w:r>
    </w:p>
    <w:p w:rsidR="0000762D" w:rsidRPr="0000299F" w:rsidRDefault="0000762D" w:rsidP="0000299F">
      <w:pPr>
        <w:ind w:right="-1" w:firstLine="709"/>
        <w:jc w:val="both"/>
        <w:rPr>
          <w:sz w:val="28"/>
          <w:szCs w:val="28"/>
        </w:rPr>
      </w:pPr>
      <w:r w:rsidRPr="0000299F">
        <w:rPr>
          <w:sz w:val="28"/>
          <w:szCs w:val="28"/>
        </w:rPr>
        <w:t>В 20</w:t>
      </w:r>
      <w:r w:rsidR="0000299F" w:rsidRPr="0000299F">
        <w:rPr>
          <w:sz w:val="28"/>
          <w:szCs w:val="28"/>
        </w:rPr>
        <w:t>2</w:t>
      </w:r>
      <w:r w:rsidR="00377528">
        <w:rPr>
          <w:sz w:val="28"/>
          <w:szCs w:val="28"/>
        </w:rPr>
        <w:t>1</w:t>
      </w:r>
      <w:r w:rsidRPr="0000299F">
        <w:rPr>
          <w:sz w:val="28"/>
          <w:szCs w:val="28"/>
        </w:rPr>
        <w:t xml:space="preserve"> году районный бюджет исполнен по доходам в сумме </w:t>
      </w:r>
      <w:r w:rsidR="00893FE0" w:rsidRPr="0000299F">
        <w:rPr>
          <w:sz w:val="28"/>
          <w:szCs w:val="28"/>
        </w:rPr>
        <w:t>1</w:t>
      </w:r>
      <w:r w:rsidR="002573BF">
        <w:rPr>
          <w:sz w:val="28"/>
          <w:szCs w:val="28"/>
        </w:rPr>
        <w:t>250375,1</w:t>
      </w:r>
      <w:r w:rsidRPr="0000299F">
        <w:rPr>
          <w:sz w:val="28"/>
          <w:szCs w:val="28"/>
        </w:rPr>
        <w:t xml:space="preserve"> тыс. рублей, что на </w:t>
      </w:r>
      <w:r w:rsidR="002573BF">
        <w:rPr>
          <w:sz w:val="28"/>
          <w:szCs w:val="28"/>
        </w:rPr>
        <w:t>96671,0</w:t>
      </w:r>
      <w:r w:rsidRPr="0000299F">
        <w:rPr>
          <w:sz w:val="28"/>
          <w:szCs w:val="28"/>
        </w:rPr>
        <w:t xml:space="preserve"> тыс. рублей больше уровня 20</w:t>
      </w:r>
      <w:r w:rsidR="002573BF">
        <w:rPr>
          <w:sz w:val="28"/>
          <w:szCs w:val="28"/>
        </w:rPr>
        <w:t>20</w:t>
      </w:r>
      <w:r w:rsidRPr="0000299F">
        <w:rPr>
          <w:sz w:val="28"/>
          <w:szCs w:val="28"/>
        </w:rPr>
        <w:t xml:space="preserve"> года. Расходы составили </w:t>
      </w:r>
      <w:r w:rsidR="00893FE0" w:rsidRPr="0000299F">
        <w:rPr>
          <w:sz w:val="28"/>
          <w:szCs w:val="28"/>
        </w:rPr>
        <w:t>1</w:t>
      </w:r>
      <w:r w:rsidR="002573BF">
        <w:rPr>
          <w:sz w:val="28"/>
          <w:szCs w:val="28"/>
        </w:rPr>
        <w:t>269802,1</w:t>
      </w:r>
      <w:r w:rsidR="00D82E13" w:rsidRPr="0000299F">
        <w:rPr>
          <w:sz w:val="28"/>
          <w:szCs w:val="28"/>
        </w:rPr>
        <w:t xml:space="preserve"> тыс. рублей, увеличи</w:t>
      </w:r>
      <w:r w:rsidR="007A56BC" w:rsidRPr="0000299F">
        <w:rPr>
          <w:sz w:val="28"/>
          <w:szCs w:val="28"/>
        </w:rPr>
        <w:t>лись по сравнению с 20</w:t>
      </w:r>
      <w:r w:rsidR="002573BF">
        <w:rPr>
          <w:sz w:val="28"/>
          <w:szCs w:val="28"/>
        </w:rPr>
        <w:t>20</w:t>
      </w:r>
      <w:r w:rsidR="007A56BC" w:rsidRPr="0000299F">
        <w:rPr>
          <w:sz w:val="28"/>
          <w:szCs w:val="28"/>
        </w:rPr>
        <w:t xml:space="preserve"> годом</w:t>
      </w:r>
      <w:r w:rsidR="00D82E13" w:rsidRPr="0000299F">
        <w:rPr>
          <w:sz w:val="28"/>
          <w:szCs w:val="28"/>
        </w:rPr>
        <w:t xml:space="preserve"> на </w:t>
      </w:r>
      <w:r w:rsidR="002573BF">
        <w:rPr>
          <w:sz w:val="28"/>
          <w:szCs w:val="28"/>
        </w:rPr>
        <w:t>116966,7</w:t>
      </w:r>
      <w:r w:rsidR="00D82E13" w:rsidRPr="0000299F">
        <w:rPr>
          <w:sz w:val="28"/>
          <w:szCs w:val="28"/>
        </w:rPr>
        <w:t xml:space="preserve"> тыс. рублей. </w:t>
      </w:r>
      <w:r w:rsidR="007A56BC" w:rsidRPr="0000299F">
        <w:rPr>
          <w:sz w:val="28"/>
          <w:szCs w:val="28"/>
        </w:rPr>
        <w:t>Бюджет за 20</w:t>
      </w:r>
      <w:r w:rsidR="0000299F">
        <w:rPr>
          <w:sz w:val="28"/>
          <w:szCs w:val="28"/>
        </w:rPr>
        <w:t>2</w:t>
      </w:r>
      <w:r w:rsidR="002573BF">
        <w:rPr>
          <w:sz w:val="28"/>
          <w:szCs w:val="28"/>
        </w:rPr>
        <w:t>1</w:t>
      </w:r>
      <w:r w:rsidR="007A56BC" w:rsidRPr="0000299F">
        <w:rPr>
          <w:sz w:val="28"/>
          <w:szCs w:val="28"/>
        </w:rPr>
        <w:t xml:space="preserve"> год исполнен с </w:t>
      </w:r>
      <w:r w:rsidR="002573BF">
        <w:rPr>
          <w:sz w:val="28"/>
          <w:szCs w:val="28"/>
        </w:rPr>
        <w:t>де</w:t>
      </w:r>
      <w:r w:rsidR="007A56BC" w:rsidRPr="0000299F">
        <w:rPr>
          <w:sz w:val="28"/>
          <w:szCs w:val="28"/>
        </w:rPr>
        <w:t xml:space="preserve">фицитом </w:t>
      </w:r>
      <w:r w:rsidR="002573BF">
        <w:rPr>
          <w:sz w:val="28"/>
          <w:szCs w:val="28"/>
        </w:rPr>
        <w:t>19427,0 тыс. рублей</w:t>
      </w:r>
      <w:r w:rsidR="0000299F">
        <w:rPr>
          <w:sz w:val="28"/>
          <w:szCs w:val="28"/>
        </w:rPr>
        <w:t>.</w:t>
      </w:r>
    </w:p>
    <w:p w:rsidR="00D82E13" w:rsidRPr="0000299F" w:rsidRDefault="00D82E13" w:rsidP="0000299F">
      <w:pPr>
        <w:ind w:right="-1" w:firstLine="709"/>
        <w:jc w:val="both"/>
        <w:rPr>
          <w:sz w:val="28"/>
          <w:szCs w:val="28"/>
        </w:rPr>
      </w:pPr>
      <w:r w:rsidRPr="0000299F">
        <w:rPr>
          <w:sz w:val="28"/>
          <w:szCs w:val="28"/>
        </w:rPr>
        <w:t>Благодаря проводимой работе по мобилизации доходов план по налоговым и неналоговым доходам</w:t>
      </w:r>
      <w:r w:rsidR="007A56BC" w:rsidRPr="0000299F">
        <w:rPr>
          <w:sz w:val="28"/>
          <w:szCs w:val="28"/>
        </w:rPr>
        <w:t xml:space="preserve"> за 20</w:t>
      </w:r>
      <w:r w:rsidR="0000299F">
        <w:rPr>
          <w:sz w:val="28"/>
          <w:szCs w:val="28"/>
        </w:rPr>
        <w:t>2</w:t>
      </w:r>
      <w:r w:rsidR="002573BF">
        <w:rPr>
          <w:sz w:val="28"/>
          <w:szCs w:val="28"/>
        </w:rPr>
        <w:t>1</w:t>
      </w:r>
      <w:r w:rsidR="007A56BC" w:rsidRPr="0000299F">
        <w:rPr>
          <w:sz w:val="28"/>
          <w:szCs w:val="28"/>
        </w:rPr>
        <w:t xml:space="preserve"> год</w:t>
      </w:r>
      <w:r w:rsidRPr="0000299F">
        <w:rPr>
          <w:sz w:val="28"/>
          <w:szCs w:val="28"/>
        </w:rPr>
        <w:t xml:space="preserve"> выполнен на </w:t>
      </w:r>
      <w:r w:rsidR="00BD4336" w:rsidRPr="0000299F">
        <w:rPr>
          <w:sz w:val="28"/>
          <w:szCs w:val="28"/>
        </w:rPr>
        <w:t>1</w:t>
      </w:r>
      <w:r w:rsidR="0000299F">
        <w:rPr>
          <w:sz w:val="28"/>
          <w:szCs w:val="28"/>
        </w:rPr>
        <w:t>21,</w:t>
      </w:r>
      <w:r w:rsidR="002573BF">
        <w:rPr>
          <w:sz w:val="28"/>
          <w:szCs w:val="28"/>
        </w:rPr>
        <w:t>0</w:t>
      </w:r>
      <w:r w:rsidRPr="0000299F">
        <w:rPr>
          <w:sz w:val="28"/>
          <w:szCs w:val="28"/>
        </w:rPr>
        <w:t xml:space="preserve"> процент. Прирост налоговых и неналоговых доходов </w:t>
      </w:r>
      <w:r w:rsidR="007A56BC" w:rsidRPr="0000299F">
        <w:rPr>
          <w:sz w:val="28"/>
          <w:szCs w:val="28"/>
        </w:rPr>
        <w:t>по сравнению с планом 20</w:t>
      </w:r>
      <w:r w:rsidR="0000299F">
        <w:rPr>
          <w:sz w:val="28"/>
          <w:szCs w:val="28"/>
        </w:rPr>
        <w:t>2</w:t>
      </w:r>
      <w:r w:rsidR="002573BF">
        <w:rPr>
          <w:sz w:val="28"/>
          <w:szCs w:val="28"/>
        </w:rPr>
        <w:t>1</w:t>
      </w:r>
      <w:r w:rsidR="007A56BC" w:rsidRPr="0000299F">
        <w:rPr>
          <w:sz w:val="28"/>
          <w:szCs w:val="28"/>
        </w:rPr>
        <w:t xml:space="preserve"> года </w:t>
      </w:r>
      <w:r w:rsidRPr="0000299F">
        <w:rPr>
          <w:sz w:val="28"/>
          <w:szCs w:val="28"/>
        </w:rPr>
        <w:t xml:space="preserve">составил </w:t>
      </w:r>
      <w:r w:rsidR="0000299F">
        <w:rPr>
          <w:sz w:val="28"/>
          <w:szCs w:val="28"/>
        </w:rPr>
        <w:t>436</w:t>
      </w:r>
      <w:r w:rsidR="002573BF">
        <w:rPr>
          <w:sz w:val="28"/>
          <w:szCs w:val="28"/>
        </w:rPr>
        <w:t>,2</w:t>
      </w:r>
      <w:r w:rsidRPr="0000299F">
        <w:rPr>
          <w:sz w:val="28"/>
          <w:szCs w:val="28"/>
        </w:rPr>
        <w:t xml:space="preserve"> тыс. рублей. Также с целью мобилизации доходов</w:t>
      </w:r>
      <w:r w:rsidR="00C7193D" w:rsidRPr="0000299F">
        <w:rPr>
          <w:sz w:val="28"/>
          <w:szCs w:val="28"/>
        </w:rPr>
        <w:t xml:space="preserve"> проводилась работа с земельно-имущественным комплексом района, направленного на увеличение доходов районного бюджета. Безвозмездные поступления</w:t>
      </w:r>
      <w:r w:rsidR="007A56BC" w:rsidRPr="0000299F">
        <w:rPr>
          <w:sz w:val="28"/>
          <w:szCs w:val="28"/>
        </w:rPr>
        <w:t xml:space="preserve"> в 20</w:t>
      </w:r>
      <w:r w:rsidR="0000299F">
        <w:rPr>
          <w:sz w:val="28"/>
          <w:szCs w:val="28"/>
        </w:rPr>
        <w:t>2</w:t>
      </w:r>
      <w:r w:rsidR="002573BF">
        <w:rPr>
          <w:sz w:val="28"/>
          <w:szCs w:val="28"/>
        </w:rPr>
        <w:t>1</w:t>
      </w:r>
      <w:r w:rsidR="007A56BC" w:rsidRPr="0000299F">
        <w:rPr>
          <w:sz w:val="28"/>
          <w:szCs w:val="28"/>
        </w:rPr>
        <w:t xml:space="preserve"> году</w:t>
      </w:r>
      <w:r w:rsidR="00C7193D" w:rsidRPr="0000299F">
        <w:rPr>
          <w:sz w:val="28"/>
          <w:szCs w:val="28"/>
        </w:rPr>
        <w:t xml:space="preserve"> составили </w:t>
      </w:r>
      <w:r w:rsidR="00BD4336" w:rsidRPr="0000299F">
        <w:rPr>
          <w:sz w:val="28"/>
          <w:szCs w:val="28"/>
        </w:rPr>
        <w:t>1</w:t>
      </w:r>
      <w:r w:rsidR="0000299F">
        <w:rPr>
          <w:sz w:val="28"/>
          <w:szCs w:val="28"/>
        </w:rPr>
        <w:t>1</w:t>
      </w:r>
      <w:r w:rsidR="002573BF">
        <w:rPr>
          <w:sz w:val="28"/>
          <w:szCs w:val="28"/>
        </w:rPr>
        <w:t>17054,9</w:t>
      </w:r>
      <w:r w:rsidR="00C7193D" w:rsidRPr="0000299F">
        <w:rPr>
          <w:sz w:val="28"/>
          <w:szCs w:val="28"/>
        </w:rPr>
        <w:t xml:space="preserve"> тыс. рублей, увеличившись по сравнению с 20</w:t>
      </w:r>
      <w:r w:rsidR="002573BF">
        <w:rPr>
          <w:sz w:val="28"/>
          <w:szCs w:val="28"/>
        </w:rPr>
        <w:t>20</w:t>
      </w:r>
      <w:r w:rsidR="00C7193D" w:rsidRPr="0000299F">
        <w:rPr>
          <w:sz w:val="28"/>
          <w:szCs w:val="28"/>
        </w:rPr>
        <w:t xml:space="preserve"> годом на </w:t>
      </w:r>
      <w:r w:rsidR="002573BF">
        <w:rPr>
          <w:sz w:val="28"/>
          <w:szCs w:val="28"/>
        </w:rPr>
        <w:t>82188,8</w:t>
      </w:r>
      <w:r w:rsidR="00C7193D" w:rsidRPr="0000299F">
        <w:rPr>
          <w:sz w:val="28"/>
          <w:szCs w:val="28"/>
        </w:rPr>
        <w:t xml:space="preserve"> тыс. рублей.</w:t>
      </w:r>
    </w:p>
    <w:p w:rsidR="00C7193D" w:rsidRDefault="00C7193D" w:rsidP="0000299F">
      <w:pPr>
        <w:ind w:right="-1" w:firstLine="709"/>
        <w:jc w:val="both"/>
        <w:rPr>
          <w:sz w:val="28"/>
          <w:szCs w:val="28"/>
        </w:rPr>
      </w:pPr>
      <w:r w:rsidRPr="0000299F">
        <w:rPr>
          <w:sz w:val="28"/>
          <w:szCs w:val="28"/>
        </w:rPr>
        <w:lastRenderedPageBreak/>
        <w:t xml:space="preserve">Расходы за счет собственных средств </w:t>
      </w:r>
      <w:r w:rsidR="006C2A4F" w:rsidRPr="0000299F">
        <w:rPr>
          <w:sz w:val="28"/>
          <w:szCs w:val="28"/>
        </w:rPr>
        <w:t>в 20</w:t>
      </w:r>
      <w:r w:rsidR="0000299F">
        <w:rPr>
          <w:sz w:val="28"/>
          <w:szCs w:val="28"/>
        </w:rPr>
        <w:t>2</w:t>
      </w:r>
      <w:r w:rsidR="002573BF">
        <w:rPr>
          <w:sz w:val="28"/>
          <w:szCs w:val="28"/>
        </w:rPr>
        <w:t>1</w:t>
      </w:r>
      <w:r w:rsidR="006C2A4F" w:rsidRPr="0000299F">
        <w:rPr>
          <w:sz w:val="28"/>
          <w:szCs w:val="28"/>
        </w:rPr>
        <w:t xml:space="preserve"> году </w:t>
      </w:r>
      <w:r w:rsidRPr="0000299F">
        <w:rPr>
          <w:sz w:val="28"/>
          <w:szCs w:val="28"/>
        </w:rPr>
        <w:t xml:space="preserve">составили </w:t>
      </w:r>
      <w:r w:rsidR="00B00DA1">
        <w:rPr>
          <w:sz w:val="28"/>
          <w:szCs w:val="28"/>
        </w:rPr>
        <w:t>625350,0</w:t>
      </w:r>
      <w:r w:rsidRPr="0000299F">
        <w:rPr>
          <w:sz w:val="28"/>
          <w:szCs w:val="28"/>
        </w:rPr>
        <w:t xml:space="preserve"> тыс. рублей. Своевременно финансировались все социально-значимые расходы: заработная плата, коммунальные услуги, межбюджетные трансферты поселениям района.</w:t>
      </w:r>
    </w:p>
    <w:p w:rsidR="006C2A4F" w:rsidRDefault="006C2A4F" w:rsidP="001B284E">
      <w:pPr>
        <w:spacing w:before="120"/>
        <w:ind w:firstLine="709"/>
        <w:jc w:val="both"/>
        <w:rPr>
          <w:sz w:val="28"/>
          <w:szCs w:val="28"/>
        </w:rPr>
      </w:pPr>
      <w:r w:rsidRPr="006C2A4F">
        <w:rPr>
          <w:sz w:val="28"/>
          <w:szCs w:val="28"/>
        </w:rPr>
        <w:t>Бюджетные расходы в 202</w:t>
      </w:r>
      <w:r w:rsidR="00694FED">
        <w:rPr>
          <w:sz w:val="28"/>
          <w:szCs w:val="28"/>
        </w:rPr>
        <w:t>1</w:t>
      </w:r>
      <w:r w:rsidRPr="006C2A4F">
        <w:rPr>
          <w:sz w:val="28"/>
          <w:szCs w:val="28"/>
        </w:rPr>
        <w:t xml:space="preserve"> году производились исходя </w:t>
      </w:r>
      <w:r w:rsidRPr="006C2A4F">
        <w:rPr>
          <w:sz w:val="28"/>
          <w:szCs w:val="28"/>
        </w:rPr>
        <w:br/>
        <w:t xml:space="preserve">из стратегической </w:t>
      </w:r>
      <w:proofErr w:type="spellStart"/>
      <w:r w:rsidRPr="006C2A4F">
        <w:rPr>
          <w:sz w:val="28"/>
          <w:szCs w:val="28"/>
        </w:rPr>
        <w:t>приоритезации</w:t>
      </w:r>
      <w:proofErr w:type="spellEnd"/>
      <w:r w:rsidRPr="006C2A4F">
        <w:rPr>
          <w:sz w:val="28"/>
          <w:szCs w:val="28"/>
        </w:rPr>
        <w:t xml:space="preserve"> финансирования мероприятий национальных проектов, а также первоочередных социально значимых расходов (оплата труда, стипендии, меры и пособия по социальной помощи населению, медикаменты, продукты питания, коммунальные услуги и другие).</w:t>
      </w:r>
    </w:p>
    <w:p w:rsidR="001B284E" w:rsidRPr="006C2A4F" w:rsidRDefault="001B284E" w:rsidP="001B284E">
      <w:pPr>
        <w:spacing w:before="120"/>
        <w:ind w:firstLine="709"/>
        <w:jc w:val="both"/>
        <w:rPr>
          <w:sz w:val="28"/>
          <w:szCs w:val="28"/>
        </w:rPr>
      </w:pPr>
      <w:r w:rsidRPr="001B284E">
        <w:rPr>
          <w:sz w:val="28"/>
          <w:szCs w:val="28"/>
        </w:rPr>
        <w:t>Таким образом, итоги реализации бюджетной политики в 20</w:t>
      </w:r>
      <w:r w:rsidR="00694FED">
        <w:rPr>
          <w:sz w:val="28"/>
          <w:szCs w:val="28"/>
        </w:rPr>
        <w:t>2</w:t>
      </w:r>
      <w:r w:rsidR="00B00DA1">
        <w:rPr>
          <w:sz w:val="28"/>
          <w:szCs w:val="28"/>
        </w:rPr>
        <w:t>1</w:t>
      </w:r>
      <w:r w:rsidRPr="001B284E">
        <w:rPr>
          <w:sz w:val="28"/>
          <w:szCs w:val="28"/>
        </w:rPr>
        <w:t>–202</w:t>
      </w:r>
      <w:r w:rsidR="00B00DA1">
        <w:rPr>
          <w:sz w:val="28"/>
          <w:szCs w:val="28"/>
        </w:rPr>
        <w:t>2</w:t>
      </w:r>
      <w:r w:rsidRPr="001B284E">
        <w:rPr>
          <w:sz w:val="28"/>
          <w:szCs w:val="28"/>
        </w:rPr>
        <w:t xml:space="preserve"> годах свидетельствуют о достаточно устойчивом финансовом положении </w:t>
      </w:r>
      <w:r w:rsidRPr="001B284E">
        <w:rPr>
          <w:sz w:val="28"/>
          <w:szCs w:val="28"/>
        </w:rPr>
        <w:br/>
        <w:t>в р</w:t>
      </w:r>
      <w:r>
        <w:rPr>
          <w:sz w:val="28"/>
          <w:szCs w:val="28"/>
        </w:rPr>
        <w:t>айо</w:t>
      </w:r>
      <w:r w:rsidRPr="001B284E">
        <w:rPr>
          <w:sz w:val="28"/>
          <w:szCs w:val="28"/>
        </w:rPr>
        <w:t xml:space="preserve">не. Несмотря на </w:t>
      </w:r>
      <w:r w:rsidR="00377528">
        <w:rPr>
          <w:sz w:val="28"/>
          <w:szCs w:val="28"/>
        </w:rPr>
        <w:t>внешние вызовы</w:t>
      </w:r>
      <w:r w:rsidRPr="001B284E">
        <w:rPr>
          <w:sz w:val="28"/>
          <w:szCs w:val="28"/>
        </w:rPr>
        <w:t xml:space="preserve">, обеспечена сбалансированность </w:t>
      </w:r>
      <w:r>
        <w:rPr>
          <w:sz w:val="28"/>
          <w:szCs w:val="28"/>
        </w:rPr>
        <w:t>районно</w:t>
      </w:r>
      <w:r w:rsidRPr="001B284E">
        <w:rPr>
          <w:sz w:val="28"/>
          <w:szCs w:val="28"/>
        </w:rPr>
        <w:t>го</w:t>
      </w:r>
      <w:r>
        <w:rPr>
          <w:sz w:val="28"/>
          <w:szCs w:val="28"/>
        </w:rPr>
        <w:t xml:space="preserve"> бюджета</w:t>
      </w:r>
      <w:r w:rsidRPr="001B284E">
        <w:rPr>
          <w:sz w:val="28"/>
          <w:szCs w:val="28"/>
        </w:rPr>
        <w:t xml:space="preserve"> и  бюджетов</w:t>
      </w:r>
      <w:r>
        <w:rPr>
          <w:sz w:val="28"/>
          <w:szCs w:val="28"/>
        </w:rPr>
        <w:t xml:space="preserve"> поселений</w:t>
      </w:r>
      <w:r w:rsidRPr="001B284E">
        <w:rPr>
          <w:sz w:val="28"/>
          <w:szCs w:val="28"/>
        </w:rPr>
        <w:t>.</w:t>
      </w:r>
    </w:p>
    <w:p w:rsidR="001B284E" w:rsidRDefault="001B284E" w:rsidP="009758E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CA1989" w:rsidRDefault="00CA1989" w:rsidP="009758E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9758E1" w:rsidRPr="009758E1" w:rsidRDefault="009758E1" w:rsidP="009758E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9758E1">
        <w:rPr>
          <w:b/>
          <w:sz w:val="28"/>
          <w:szCs w:val="28"/>
        </w:rPr>
        <w:t>Цели и задачи бюджетной политики на 20</w:t>
      </w:r>
      <w:r w:rsidR="00FF64FA">
        <w:rPr>
          <w:b/>
          <w:sz w:val="28"/>
          <w:szCs w:val="28"/>
        </w:rPr>
        <w:t>2</w:t>
      </w:r>
      <w:r w:rsidR="00B00DA1">
        <w:rPr>
          <w:b/>
          <w:sz w:val="28"/>
          <w:szCs w:val="28"/>
        </w:rPr>
        <w:t>3</w:t>
      </w:r>
      <w:r w:rsidRPr="009758E1">
        <w:rPr>
          <w:b/>
          <w:sz w:val="28"/>
          <w:szCs w:val="28"/>
        </w:rPr>
        <w:t xml:space="preserve"> - 20</w:t>
      </w:r>
      <w:r w:rsidR="00BF2415">
        <w:rPr>
          <w:b/>
          <w:sz w:val="28"/>
          <w:szCs w:val="28"/>
        </w:rPr>
        <w:t>2</w:t>
      </w:r>
      <w:r w:rsidR="00B00DA1">
        <w:rPr>
          <w:b/>
          <w:sz w:val="28"/>
          <w:szCs w:val="28"/>
        </w:rPr>
        <w:t>5</w:t>
      </w:r>
      <w:r w:rsidRPr="009758E1">
        <w:rPr>
          <w:b/>
          <w:sz w:val="28"/>
          <w:szCs w:val="28"/>
        </w:rPr>
        <w:t xml:space="preserve"> годы</w:t>
      </w:r>
    </w:p>
    <w:p w:rsidR="00B9554E" w:rsidRDefault="00B9554E" w:rsidP="00B9554E"/>
    <w:p w:rsidR="009758E1" w:rsidRDefault="009758E1" w:rsidP="009758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бюджетной политики на 20</w:t>
      </w:r>
      <w:r w:rsidR="00FF64FA">
        <w:rPr>
          <w:sz w:val="28"/>
          <w:szCs w:val="28"/>
        </w:rPr>
        <w:t>2</w:t>
      </w:r>
      <w:r w:rsidR="00B00DA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2A118D">
        <w:rPr>
          <w:sz w:val="28"/>
          <w:szCs w:val="28"/>
        </w:rPr>
        <w:t>2</w:t>
      </w:r>
      <w:r w:rsidR="00B00DA1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BF2415">
        <w:rPr>
          <w:sz w:val="28"/>
          <w:szCs w:val="28"/>
        </w:rPr>
        <w:t>2</w:t>
      </w:r>
      <w:r w:rsidR="00B00DA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является обеспечение </w:t>
      </w:r>
      <w:r w:rsidR="009673F1">
        <w:rPr>
          <w:sz w:val="28"/>
          <w:szCs w:val="28"/>
        </w:rPr>
        <w:t>сбалансированного развития Нижнеингашского района.</w:t>
      </w:r>
    </w:p>
    <w:p w:rsidR="001700B1" w:rsidRDefault="001700B1" w:rsidP="00170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будет достигаться через решение следующих задач.</w:t>
      </w:r>
    </w:p>
    <w:p w:rsidR="00B00DA1" w:rsidRDefault="00B00DA1" w:rsidP="00B00DA1">
      <w:pPr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00DA1">
        <w:rPr>
          <w:sz w:val="28"/>
          <w:szCs w:val="28"/>
        </w:rPr>
        <w:t>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B00DA1" w:rsidRPr="00B00DA1" w:rsidRDefault="00B00DA1" w:rsidP="00B00DA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00DA1">
        <w:rPr>
          <w:sz w:val="28"/>
          <w:szCs w:val="28"/>
        </w:rPr>
        <w:t xml:space="preserve">Основные приоритеты сформулированы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 474 «О национальных целях развития Российской Федерации напериод до 2030 года». </w:t>
      </w:r>
    </w:p>
    <w:p w:rsidR="0037043A" w:rsidRDefault="0037043A" w:rsidP="0037043A">
      <w:pPr>
        <w:autoSpaceDE w:val="0"/>
        <w:autoSpaceDN w:val="0"/>
        <w:adjustRightInd w:val="0"/>
        <w:spacing w:before="120" w:after="120"/>
        <w:ind w:firstLine="426"/>
        <w:rPr>
          <w:rFonts w:eastAsia="Calibri"/>
          <w:szCs w:val="28"/>
        </w:rPr>
      </w:pPr>
      <w:r w:rsidRPr="0037043A">
        <w:rPr>
          <w:sz w:val="28"/>
          <w:szCs w:val="28"/>
        </w:rPr>
        <w:t>При этом одним из ключевых инструментов достижения национальных целей по-прежнему являются национальные проекты</w:t>
      </w:r>
      <w:r>
        <w:rPr>
          <w:rFonts w:eastAsia="Calibri"/>
          <w:szCs w:val="28"/>
        </w:rPr>
        <w:t xml:space="preserve">. </w:t>
      </w:r>
    </w:p>
    <w:p w:rsidR="003479FE" w:rsidRPr="00C85147" w:rsidRDefault="003479FE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A65174">
        <w:rPr>
          <w:sz w:val="28"/>
          <w:szCs w:val="28"/>
        </w:rPr>
        <w:t>Нижнеингашский</w:t>
      </w:r>
      <w:proofErr w:type="spellEnd"/>
      <w:r w:rsidRPr="00A65174">
        <w:rPr>
          <w:sz w:val="28"/>
          <w:szCs w:val="28"/>
        </w:rPr>
        <w:t xml:space="preserve">  район в 202</w:t>
      </w:r>
      <w:r w:rsidR="0037043A">
        <w:rPr>
          <w:sz w:val="28"/>
          <w:szCs w:val="28"/>
        </w:rPr>
        <w:t>2</w:t>
      </w:r>
      <w:r w:rsidRPr="00A65174">
        <w:rPr>
          <w:sz w:val="28"/>
          <w:szCs w:val="28"/>
        </w:rPr>
        <w:t xml:space="preserve"> году участвует в реализации </w:t>
      </w:r>
      <w:r w:rsidR="007523F9">
        <w:rPr>
          <w:sz w:val="28"/>
          <w:szCs w:val="28"/>
        </w:rPr>
        <w:t>4</w:t>
      </w:r>
      <w:r w:rsidRPr="00A65174">
        <w:rPr>
          <w:sz w:val="28"/>
          <w:szCs w:val="28"/>
        </w:rPr>
        <w:t xml:space="preserve"> национальных проектов</w:t>
      </w:r>
      <w:r w:rsidR="006C1835">
        <w:rPr>
          <w:sz w:val="28"/>
          <w:szCs w:val="28"/>
        </w:rPr>
        <w:t xml:space="preserve"> на общую сумму более 24 млн. рублей</w:t>
      </w:r>
      <w:r w:rsidRPr="00A65174">
        <w:rPr>
          <w:sz w:val="28"/>
          <w:szCs w:val="28"/>
        </w:rPr>
        <w:t>, работав данном направлении продолжится и в 202</w:t>
      </w:r>
      <w:r w:rsidR="007523F9">
        <w:rPr>
          <w:sz w:val="28"/>
          <w:szCs w:val="28"/>
        </w:rPr>
        <w:t>3</w:t>
      </w:r>
      <w:r w:rsidRPr="00A65174">
        <w:rPr>
          <w:sz w:val="28"/>
          <w:szCs w:val="28"/>
        </w:rPr>
        <w:t>-202</w:t>
      </w:r>
      <w:r w:rsidR="007523F9">
        <w:rPr>
          <w:sz w:val="28"/>
          <w:szCs w:val="28"/>
        </w:rPr>
        <w:t>5</w:t>
      </w:r>
      <w:r w:rsidRPr="00A65174">
        <w:rPr>
          <w:sz w:val="28"/>
          <w:szCs w:val="28"/>
        </w:rPr>
        <w:t xml:space="preserve"> годах.</w:t>
      </w:r>
    </w:p>
    <w:p w:rsidR="001700B1" w:rsidRDefault="009673F1" w:rsidP="00161B76">
      <w:pPr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устойчивому развитию муниципальных образований района.</w:t>
      </w:r>
    </w:p>
    <w:p w:rsidR="009673F1" w:rsidRDefault="009673F1" w:rsidP="00161B76">
      <w:pPr>
        <w:numPr>
          <w:ilvl w:val="1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реализации проекта «Создание системыстимулирования развития экономики муниципальных образований Красноярского края» </w:t>
      </w:r>
      <w:r w:rsidR="00D46066">
        <w:rPr>
          <w:sz w:val="28"/>
          <w:szCs w:val="28"/>
        </w:rPr>
        <w:t>организована работа по развитиютерриторий.</w:t>
      </w:r>
    </w:p>
    <w:p w:rsidR="000B56E3" w:rsidRDefault="000B56E3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«Локальная экономика» поставлена задача увя</w:t>
      </w:r>
      <w:r w:rsidR="00626818">
        <w:rPr>
          <w:sz w:val="28"/>
          <w:szCs w:val="28"/>
        </w:rPr>
        <w:t xml:space="preserve">зать часть бюджетных инвестиций </w:t>
      </w:r>
      <w:r>
        <w:rPr>
          <w:sz w:val="28"/>
          <w:szCs w:val="28"/>
        </w:rPr>
        <w:t>с комплексным планированием социально-</w:t>
      </w:r>
      <w:r>
        <w:rPr>
          <w:sz w:val="28"/>
          <w:szCs w:val="28"/>
        </w:rPr>
        <w:lastRenderedPageBreak/>
        <w:t>экономического развития районов, отдельных населенных пунктов. Продолжится реализация инвестиционных проектов на территории района.</w:t>
      </w:r>
    </w:p>
    <w:p w:rsidR="000B56E3" w:rsidRDefault="000B56E3" w:rsidP="00161B76">
      <w:pPr>
        <w:numPr>
          <w:ilvl w:val="1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финансовой зависимости от районного бюджета и развития налогового потенциала поселений в 202</w:t>
      </w:r>
      <w:r w:rsidR="000C3CA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C3CAA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будет применяться механизм финансового стимулирования муниципальных образований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района.</w:t>
      </w:r>
    </w:p>
    <w:p w:rsidR="000C3CAA" w:rsidRPr="001B6BDD" w:rsidRDefault="000C3CAA" w:rsidP="000C3CAA">
      <w:pPr>
        <w:numPr>
          <w:ilvl w:val="1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B6BDD">
        <w:rPr>
          <w:sz w:val="28"/>
          <w:szCs w:val="28"/>
        </w:rPr>
        <w:t xml:space="preserve">В очередном финансовом году и плановом периоде за счет Бюджета развития Красноярского края предусмотрено строительство социальных объектов в </w:t>
      </w:r>
      <w:proofErr w:type="spellStart"/>
      <w:r w:rsidRPr="001B6BDD">
        <w:rPr>
          <w:sz w:val="28"/>
          <w:szCs w:val="28"/>
        </w:rPr>
        <w:t>Нижнеингашском</w:t>
      </w:r>
      <w:proofErr w:type="spellEnd"/>
      <w:r w:rsidRPr="001B6BDD">
        <w:rPr>
          <w:sz w:val="28"/>
          <w:szCs w:val="28"/>
        </w:rPr>
        <w:t xml:space="preserve"> районе в рамках краевого перечня строек и объектов</w:t>
      </w:r>
      <w:r w:rsidR="001B6BDD" w:rsidRPr="001B6BDD">
        <w:rPr>
          <w:sz w:val="28"/>
          <w:szCs w:val="28"/>
        </w:rPr>
        <w:t>:</w:t>
      </w:r>
    </w:p>
    <w:p w:rsidR="001B6BDD" w:rsidRPr="001B6BDD" w:rsidRDefault="001B6BDD" w:rsidP="001B6BDD">
      <w:pPr>
        <w:ind w:firstLine="426"/>
        <w:jc w:val="both"/>
        <w:rPr>
          <w:sz w:val="28"/>
          <w:szCs w:val="28"/>
        </w:rPr>
      </w:pPr>
      <w:r w:rsidRPr="001B6BDD">
        <w:rPr>
          <w:sz w:val="28"/>
          <w:szCs w:val="28"/>
        </w:rPr>
        <w:t xml:space="preserve">- 20-квартирный жилой дом в </w:t>
      </w:r>
      <w:proofErr w:type="spellStart"/>
      <w:r w:rsidRPr="001B6BDD">
        <w:rPr>
          <w:sz w:val="28"/>
          <w:szCs w:val="28"/>
        </w:rPr>
        <w:t>Нижнеингашском</w:t>
      </w:r>
      <w:proofErr w:type="spellEnd"/>
      <w:r w:rsidRPr="001B6BDD">
        <w:rPr>
          <w:sz w:val="28"/>
          <w:szCs w:val="28"/>
        </w:rPr>
        <w:t xml:space="preserve"> районе,</w:t>
      </w:r>
    </w:p>
    <w:p w:rsidR="001B6BDD" w:rsidRPr="001B6BDD" w:rsidRDefault="001B6BDD" w:rsidP="001B6BDD">
      <w:pPr>
        <w:ind w:firstLine="426"/>
        <w:jc w:val="both"/>
        <w:rPr>
          <w:sz w:val="28"/>
          <w:szCs w:val="28"/>
        </w:rPr>
      </w:pPr>
      <w:r w:rsidRPr="001B6B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6BDD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1B6BD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1B6BDD">
        <w:rPr>
          <w:sz w:val="28"/>
          <w:szCs w:val="28"/>
        </w:rPr>
        <w:t xml:space="preserve"> искусств в </w:t>
      </w:r>
      <w:proofErr w:type="spellStart"/>
      <w:r w:rsidRPr="001B6BDD">
        <w:rPr>
          <w:sz w:val="28"/>
          <w:szCs w:val="28"/>
        </w:rPr>
        <w:t>пгт</w:t>
      </w:r>
      <w:proofErr w:type="spellEnd"/>
      <w:r w:rsidRPr="001B6BDD">
        <w:rPr>
          <w:sz w:val="28"/>
          <w:szCs w:val="28"/>
        </w:rPr>
        <w:t xml:space="preserve">. Нижний Ингаш </w:t>
      </w:r>
      <w:proofErr w:type="spellStart"/>
      <w:r w:rsidRPr="001B6BDD">
        <w:rPr>
          <w:sz w:val="28"/>
          <w:szCs w:val="28"/>
        </w:rPr>
        <w:t>Нижнеингашского</w:t>
      </w:r>
      <w:proofErr w:type="spellEnd"/>
      <w:r w:rsidRPr="001B6B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</w:p>
    <w:p w:rsidR="001B6BDD" w:rsidRPr="001B6BDD" w:rsidRDefault="001B6BDD" w:rsidP="001B6BDD">
      <w:pPr>
        <w:ind w:firstLine="426"/>
        <w:jc w:val="both"/>
        <w:rPr>
          <w:sz w:val="28"/>
          <w:szCs w:val="28"/>
        </w:rPr>
      </w:pPr>
      <w:r w:rsidRPr="001B6BDD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1B6BDD">
        <w:rPr>
          <w:sz w:val="28"/>
          <w:szCs w:val="28"/>
        </w:rPr>
        <w:t xml:space="preserve">одульная котельная мощностью 5МВт п. Нижний Ингаш </w:t>
      </w:r>
      <w:proofErr w:type="spellStart"/>
      <w:r w:rsidRPr="001B6BDD">
        <w:rPr>
          <w:sz w:val="28"/>
          <w:szCs w:val="28"/>
        </w:rPr>
        <w:t>Нижнеингашского</w:t>
      </w:r>
      <w:proofErr w:type="spellEnd"/>
      <w:r w:rsidRPr="001B6B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</w:p>
    <w:p w:rsidR="001B6BDD" w:rsidRPr="000C3CAA" w:rsidRDefault="001B6BDD" w:rsidP="001B6BDD">
      <w:pPr>
        <w:ind w:firstLine="426"/>
        <w:jc w:val="both"/>
        <w:rPr>
          <w:sz w:val="28"/>
          <w:szCs w:val="28"/>
          <w:highlight w:val="yellow"/>
        </w:rPr>
      </w:pPr>
      <w:r w:rsidRPr="001B6BDD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1B6BDD">
        <w:rPr>
          <w:sz w:val="28"/>
          <w:szCs w:val="28"/>
        </w:rPr>
        <w:t xml:space="preserve">чистные сооружения канализации мощностью 450 м3/сутки в п. Нижний Ингаш </w:t>
      </w:r>
      <w:proofErr w:type="spellStart"/>
      <w:r w:rsidRPr="001B6BDD">
        <w:rPr>
          <w:sz w:val="28"/>
          <w:szCs w:val="28"/>
        </w:rPr>
        <w:t>Нижнеингашского</w:t>
      </w:r>
      <w:proofErr w:type="spellEnd"/>
      <w:r w:rsidRPr="001B6B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419CB" w:rsidRPr="00A419CB" w:rsidRDefault="003479FE" w:rsidP="00161B76">
      <w:pPr>
        <w:ind w:firstLine="426"/>
        <w:jc w:val="both"/>
        <w:rPr>
          <w:sz w:val="28"/>
          <w:szCs w:val="28"/>
        </w:rPr>
      </w:pPr>
      <w:r w:rsidRPr="00AE17B7">
        <w:rPr>
          <w:sz w:val="28"/>
          <w:szCs w:val="28"/>
        </w:rPr>
        <w:t>3</w:t>
      </w:r>
      <w:r w:rsidR="00C53D1A" w:rsidRPr="00AE17B7">
        <w:rPr>
          <w:sz w:val="28"/>
          <w:szCs w:val="28"/>
        </w:rPr>
        <w:t>.Совершенствование системы межбюджетных отношений.</w:t>
      </w:r>
    </w:p>
    <w:p w:rsidR="007B63D3" w:rsidRDefault="00C53D1A" w:rsidP="007B63D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3D1A">
        <w:rPr>
          <w:sz w:val="28"/>
          <w:szCs w:val="28"/>
        </w:rPr>
        <w:t>Одним из приоритетных направлений деятельности на всех уровнях управления будет являться совершенствование системы межбюджетных отношений.</w:t>
      </w:r>
    </w:p>
    <w:p w:rsidR="007B63D3" w:rsidRDefault="007B63D3" w:rsidP="007B63D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B63D3">
        <w:rPr>
          <w:sz w:val="28"/>
          <w:szCs w:val="28"/>
        </w:rPr>
        <w:t xml:space="preserve">В условиях внешних вызовов в межбюджетных отношениях с муниципальными образованиями ключевым стало содействие сбалансированности местных бюджетов, снижение рисков неисполнения первоочередных расходных обязательств. </w:t>
      </w:r>
    </w:p>
    <w:p w:rsidR="008902B8" w:rsidRDefault="008902B8" w:rsidP="007B63D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02B8">
        <w:rPr>
          <w:sz w:val="28"/>
          <w:szCs w:val="28"/>
        </w:rPr>
        <w:t>Этому во многом способствовали принятые на федеральном уровне изменения бюджетного законодательства, устанавливающие особенности исполнения бюджетов. В частности, в предыдущие годы важным для муниципальных образований стало временное снятие ряда установленных ограничений, введение дополнительных оснований для внесения изменений в сводную бюджетную роспись без внесения изменений в решение о бюджете в соответствии с решениями местной администрации.</w:t>
      </w:r>
    </w:p>
    <w:p w:rsidR="008902B8" w:rsidRPr="008902B8" w:rsidRDefault="008902B8" w:rsidP="008902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02B8">
        <w:rPr>
          <w:sz w:val="28"/>
          <w:szCs w:val="28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 поддержке экономики, и повышают самостоятельность в управлении бюджетными ресурсами. В частности, предусмотрено:</w:t>
      </w:r>
    </w:p>
    <w:p w:rsidR="008902B8" w:rsidRPr="008902B8" w:rsidRDefault="008902B8" w:rsidP="008902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B8">
        <w:rPr>
          <w:sz w:val="28"/>
          <w:szCs w:val="28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8902B8" w:rsidRPr="008902B8" w:rsidRDefault="008902B8" w:rsidP="008902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02B8">
        <w:rPr>
          <w:sz w:val="28"/>
          <w:szCs w:val="28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902B8">
        <w:rPr>
          <w:sz w:val="28"/>
          <w:szCs w:val="28"/>
        </w:rPr>
        <w:t>коронавирусной</w:t>
      </w:r>
      <w:proofErr w:type="spellEnd"/>
      <w:r w:rsidRPr="008902B8">
        <w:rPr>
          <w:sz w:val="28"/>
          <w:szCs w:val="28"/>
        </w:rPr>
        <w:t xml:space="preserve"> инфекции;</w:t>
      </w:r>
    </w:p>
    <w:p w:rsidR="008902B8" w:rsidRPr="008902B8" w:rsidRDefault="008902B8" w:rsidP="008902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B8">
        <w:rPr>
          <w:sz w:val="28"/>
          <w:szCs w:val="28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902B8">
        <w:rPr>
          <w:sz w:val="28"/>
          <w:szCs w:val="28"/>
        </w:rPr>
        <w:t>коронавирусной</w:t>
      </w:r>
      <w:proofErr w:type="spellEnd"/>
      <w:r w:rsidRPr="008902B8">
        <w:rPr>
          <w:sz w:val="28"/>
          <w:szCs w:val="28"/>
        </w:rPr>
        <w:t xml:space="preserve"> инфекции;</w:t>
      </w:r>
    </w:p>
    <w:p w:rsidR="008902B8" w:rsidRPr="007B63D3" w:rsidRDefault="008902B8" w:rsidP="008902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B8">
        <w:rPr>
          <w:sz w:val="28"/>
          <w:szCs w:val="28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161B76" w:rsidRDefault="00161B76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двух последних 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:rsidR="00161B76" w:rsidRDefault="00161B76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прибыль организаций в размере 5 % муниципальным районам;</w:t>
      </w:r>
    </w:p>
    <w:p w:rsidR="00161B76" w:rsidRPr="00C53D1A" w:rsidRDefault="00161B76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упрощенной системе налогообложения в размере 70% муниципальным районам.</w:t>
      </w:r>
    </w:p>
    <w:p w:rsidR="008B288B" w:rsidRDefault="008B288B" w:rsidP="00161B7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61DC3">
        <w:rPr>
          <w:sz w:val="28"/>
          <w:szCs w:val="28"/>
        </w:rPr>
        <w:t>Это с одной стороны компенсирует потери местных бюджетов, которые возник</w:t>
      </w:r>
      <w:r w:rsidR="007B63D3">
        <w:rPr>
          <w:sz w:val="28"/>
          <w:szCs w:val="28"/>
        </w:rPr>
        <w:t>ли</w:t>
      </w:r>
      <w:r w:rsidRPr="00761DC3">
        <w:rPr>
          <w:sz w:val="28"/>
          <w:szCs w:val="28"/>
        </w:rPr>
        <w:t xml:space="preserve"> в связи с отменой с 2021 года в Российской Федерации единого налога на вмененный доход для отдельных видов деятельности, </w:t>
      </w:r>
      <w:r w:rsidRPr="00761DC3">
        <w:rPr>
          <w:sz w:val="28"/>
          <w:szCs w:val="28"/>
        </w:rPr>
        <w:br/>
        <w:t xml:space="preserve">а также дополнительные расходы территорий, связанные с </w:t>
      </w:r>
      <w:r w:rsidRPr="00761DC3">
        <w:rPr>
          <w:bCs/>
          <w:sz w:val="28"/>
          <w:szCs w:val="28"/>
        </w:rPr>
        <w:t>принятыми решениями по повышению заработной платы отдельных категорий граждан</w:t>
      </w:r>
      <w:r w:rsidRPr="00761DC3">
        <w:rPr>
          <w:sz w:val="28"/>
          <w:szCs w:val="28"/>
        </w:rPr>
        <w:t xml:space="preserve">. </w:t>
      </w:r>
      <w:r w:rsidRPr="00761DC3">
        <w:rPr>
          <w:sz w:val="28"/>
          <w:szCs w:val="28"/>
        </w:rPr>
        <w:br/>
        <w:t>С другой стороны,</w:t>
      </w:r>
      <w:r w:rsidRPr="00761DC3">
        <w:rPr>
          <w:bCs/>
          <w:sz w:val="28"/>
          <w:szCs w:val="28"/>
        </w:rPr>
        <w:t xml:space="preserve">стимулирует органы местного самоуправления к росту налоговой базы и повышает их самостоятельность. </w:t>
      </w:r>
    </w:p>
    <w:p w:rsidR="00767FFB" w:rsidRPr="00767FFB" w:rsidRDefault="00767FFB" w:rsidP="00767F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2022 года отмен</w:t>
      </w:r>
      <w:r w:rsidR="00A303D3">
        <w:rPr>
          <w:sz w:val="28"/>
          <w:szCs w:val="28"/>
        </w:rPr>
        <w:t>ен</w:t>
      </w:r>
      <w:r>
        <w:rPr>
          <w:sz w:val="28"/>
          <w:szCs w:val="28"/>
        </w:rPr>
        <w:t xml:space="preserve"> «транзитный» механизм предоставлениясубсидий бюджетам поселений, предусмотренный абзацем первым пункта4.1статьи 10 Закона Красноярского края от 10.07.2007 № 2-317«О межбюджетных отношениях в Красноярском крае». В соответствиис </w:t>
      </w:r>
      <w:r w:rsidR="00A303D3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 изменениями субсидии бюджетам поселений предоставля</w:t>
      </w:r>
      <w:r w:rsidR="00A303D3">
        <w:rPr>
          <w:sz w:val="28"/>
          <w:szCs w:val="28"/>
        </w:rPr>
        <w:t>ю</w:t>
      </w:r>
      <w:r>
        <w:rPr>
          <w:sz w:val="28"/>
          <w:szCs w:val="28"/>
        </w:rPr>
        <w:t>тся напрямую из краевого бюджета.</w:t>
      </w:r>
    </w:p>
    <w:p w:rsidR="00047B58" w:rsidRPr="00105865" w:rsidRDefault="0084368D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865">
        <w:rPr>
          <w:sz w:val="28"/>
          <w:szCs w:val="28"/>
        </w:rPr>
        <w:t>.</w:t>
      </w:r>
      <w:r w:rsidR="00047B58" w:rsidRPr="00105865">
        <w:rPr>
          <w:sz w:val="28"/>
          <w:szCs w:val="28"/>
        </w:rPr>
        <w:t>Повышение эффективности бюджетных расходов, вовлечение граждан в бюджетный процесс.</w:t>
      </w:r>
    </w:p>
    <w:p w:rsidR="00105865" w:rsidRDefault="003247A1" w:rsidP="00161B76">
      <w:pPr>
        <w:autoSpaceDE w:val="0"/>
        <w:autoSpaceDN w:val="0"/>
        <w:adjustRightInd w:val="0"/>
        <w:ind w:firstLine="426"/>
        <w:jc w:val="both"/>
      </w:pPr>
      <w:r>
        <w:rPr>
          <w:sz w:val="28"/>
          <w:szCs w:val="28"/>
        </w:rPr>
        <w:t>4</w:t>
      </w:r>
      <w:r w:rsidR="00105865">
        <w:rPr>
          <w:sz w:val="28"/>
          <w:szCs w:val="28"/>
        </w:rPr>
        <w:t xml:space="preserve">.1. </w:t>
      </w:r>
      <w:r w:rsidR="00047B58" w:rsidRPr="00105865">
        <w:rPr>
          <w:sz w:val="28"/>
          <w:szCs w:val="28"/>
        </w:rPr>
        <w:t xml:space="preserve">Повышение эффективности деятельности </w:t>
      </w:r>
      <w:r w:rsidR="00105865" w:rsidRPr="00105865">
        <w:rPr>
          <w:sz w:val="28"/>
          <w:szCs w:val="28"/>
        </w:rPr>
        <w:t>м</w:t>
      </w:r>
      <w:r w:rsidR="00047B58" w:rsidRPr="00105865">
        <w:rPr>
          <w:sz w:val="28"/>
          <w:szCs w:val="28"/>
        </w:rPr>
        <w:t>униципальных учреждений.</w:t>
      </w:r>
      <w:r w:rsidR="00105865" w:rsidRPr="00105865">
        <w:rPr>
          <w:sz w:val="28"/>
          <w:szCs w:val="28"/>
        </w:rPr>
        <w:t xml:space="preserve"> Повышение эффективности бюджетной сети остается одним из главных направлений работы в рамках повышения эффективности бюджетных расходов.</w:t>
      </w:r>
    </w:p>
    <w:p w:rsidR="00105865" w:rsidRPr="00105865" w:rsidRDefault="00105865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05865">
        <w:rPr>
          <w:sz w:val="28"/>
          <w:szCs w:val="28"/>
        </w:rPr>
        <w:t xml:space="preserve">В </w:t>
      </w:r>
      <w:r>
        <w:rPr>
          <w:sz w:val="28"/>
          <w:szCs w:val="28"/>
        </w:rPr>
        <w:t>Нижнеингашском районе</w:t>
      </w:r>
      <w:r w:rsidRPr="00105865">
        <w:rPr>
          <w:sz w:val="28"/>
          <w:szCs w:val="28"/>
        </w:rPr>
        <w:t xml:space="preserve"> с 2011 года муниципальные учреждения осуществляют свою деятельность посредством выполнения муниципального </w:t>
      </w:r>
      <w:r w:rsidRPr="00105865">
        <w:rPr>
          <w:sz w:val="28"/>
          <w:szCs w:val="28"/>
        </w:rPr>
        <w:lastRenderedPageBreak/>
        <w:t xml:space="preserve">задания по оказанию услуг, выполнению работ. </w:t>
      </w:r>
      <w:r>
        <w:rPr>
          <w:sz w:val="28"/>
          <w:szCs w:val="28"/>
        </w:rPr>
        <w:t>М</w:t>
      </w:r>
      <w:r w:rsidRPr="00105865">
        <w:rPr>
          <w:sz w:val="28"/>
          <w:szCs w:val="28"/>
        </w:rPr>
        <w:t>униципальное задание формируетсядля бюджетных и автономных учреждений, а также казенных учреждений, определ</w:t>
      </w:r>
      <w:r>
        <w:rPr>
          <w:sz w:val="28"/>
          <w:szCs w:val="28"/>
        </w:rPr>
        <w:t xml:space="preserve">енных в соответствии с решением </w:t>
      </w:r>
      <w:r w:rsidRPr="00105865">
        <w:rPr>
          <w:sz w:val="28"/>
          <w:szCs w:val="28"/>
        </w:rPr>
        <w:t xml:space="preserve">органа местного самоуправления, осуществляющего бюджетные полномочия главного распорядителя бюджетных средств. Финансовое обеспечение такой деятельности производится путем предоставления учредителем субсидий. </w:t>
      </w:r>
    </w:p>
    <w:p w:rsidR="00105865" w:rsidRPr="00105865" w:rsidRDefault="00105865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105865">
        <w:rPr>
          <w:sz w:val="28"/>
          <w:szCs w:val="28"/>
        </w:rPr>
        <w:t xml:space="preserve">ное задание в отношении </w:t>
      </w:r>
      <w:r>
        <w:rPr>
          <w:sz w:val="28"/>
          <w:szCs w:val="28"/>
        </w:rPr>
        <w:t>районных муниципальных</w:t>
      </w:r>
      <w:r w:rsidRPr="00105865">
        <w:rPr>
          <w:sz w:val="28"/>
          <w:szCs w:val="28"/>
        </w:rPr>
        <w:t xml:space="preserve"> учреждений формируется в соответствии </w:t>
      </w:r>
      <w:r w:rsidRPr="002D59FA">
        <w:rPr>
          <w:sz w:val="28"/>
          <w:szCs w:val="28"/>
        </w:rPr>
        <w:t xml:space="preserve">с постановлением </w:t>
      </w:r>
      <w:r w:rsidR="002D59FA" w:rsidRPr="002D59FA">
        <w:rPr>
          <w:sz w:val="28"/>
          <w:szCs w:val="28"/>
        </w:rPr>
        <w:t>Главы Нижнеингашского района</w:t>
      </w:r>
      <w:r w:rsidRPr="002D59FA">
        <w:rPr>
          <w:sz w:val="28"/>
          <w:szCs w:val="28"/>
        </w:rPr>
        <w:t xml:space="preserve"> от 0</w:t>
      </w:r>
      <w:r w:rsidR="002D59FA" w:rsidRPr="002D59FA">
        <w:rPr>
          <w:sz w:val="28"/>
          <w:szCs w:val="28"/>
        </w:rPr>
        <w:t>2</w:t>
      </w:r>
      <w:r w:rsidRPr="002D59FA">
        <w:rPr>
          <w:sz w:val="28"/>
          <w:szCs w:val="28"/>
        </w:rPr>
        <w:t xml:space="preserve">.10.2015 № </w:t>
      </w:r>
      <w:r w:rsidR="002D59FA" w:rsidRPr="002D59FA">
        <w:rPr>
          <w:sz w:val="28"/>
          <w:szCs w:val="28"/>
        </w:rPr>
        <w:t>750</w:t>
      </w:r>
      <w:r w:rsidRPr="002D59FA">
        <w:rPr>
          <w:sz w:val="28"/>
          <w:szCs w:val="28"/>
        </w:rPr>
        <w:t xml:space="preserve"> «</w:t>
      </w:r>
      <w:r w:rsidR="002D59FA" w:rsidRPr="002D59FA">
        <w:rPr>
          <w:sz w:val="28"/>
          <w:szCs w:val="28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  <w:r w:rsidRPr="002D59FA">
        <w:rPr>
          <w:sz w:val="28"/>
          <w:szCs w:val="28"/>
        </w:rPr>
        <w:t>».</w:t>
      </w:r>
    </w:p>
    <w:p w:rsidR="00105865" w:rsidRDefault="00105865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05865">
        <w:rPr>
          <w:sz w:val="28"/>
          <w:szCs w:val="28"/>
        </w:rPr>
        <w:t>В 202</w:t>
      </w:r>
      <w:r w:rsidR="00A303D3">
        <w:rPr>
          <w:sz w:val="28"/>
          <w:szCs w:val="28"/>
        </w:rPr>
        <w:t>3</w:t>
      </w:r>
      <w:r w:rsidRPr="00105865">
        <w:rPr>
          <w:sz w:val="28"/>
          <w:szCs w:val="28"/>
        </w:rPr>
        <w:t xml:space="preserve"> году будет продолжена работа по реформированию (оптимизации) бюджетной сети (по отраслям) муниципальных учреждений, с учетом потребности населения в предоставлении  муниципальных услуг и их качественного предоставления.</w:t>
      </w:r>
    </w:p>
    <w:p w:rsidR="004435C6" w:rsidRDefault="003247A1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5C6">
        <w:rPr>
          <w:sz w:val="28"/>
          <w:szCs w:val="28"/>
        </w:rPr>
        <w:t xml:space="preserve">.2. Продолжение реализации Плана мероприятий по росту доходов, повышению эффективности расходов и совершенствованию долговой политики. </w:t>
      </w:r>
      <w:r w:rsidR="004435C6" w:rsidRPr="004435C6">
        <w:rPr>
          <w:sz w:val="28"/>
          <w:szCs w:val="28"/>
        </w:rPr>
        <w:t>В целях повышения эффективно</w:t>
      </w:r>
      <w:r w:rsidR="004435C6">
        <w:rPr>
          <w:sz w:val="28"/>
          <w:szCs w:val="28"/>
        </w:rPr>
        <w:t xml:space="preserve">сти управления </w:t>
      </w:r>
      <w:r w:rsidR="004435C6" w:rsidRPr="004435C6">
        <w:rPr>
          <w:sz w:val="28"/>
          <w:szCs w:val="28"/>
        </w:rPr>
        <w:t xml:space="preserve"> муниципальными финансами, изыскания внутренних резервов для финансирования всех принятых расходных обязательств в </w:t>
      </w:r>
      <w:r w:rsidR="004435C6">
        <w:rPr>
          <w:sz w:val="28"/>
          <w:szCs w:val="28"/>
        </w:rPr>
        <w:t>Нижнеингашском районе</w:t>
      </w:r>
      <w:r w:rsidR="004435C6" w:rsidRPr="004435C6">
        <w:rPr>
          <w:sz w:val="28"/>
          <w:szCs w:val="28"/>
        </w:rPr>
        <w:t xml:space="preserve"> реализуются комплексные мероприятия по росту доходов, повышению эффективности расходов и совершенствованию долговой политики.</w:t>
      </w:r>
    </w:p>
    <w:p w:rsidR="003247A1" w:rsidRDefault="003247A1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AD4">
        <w:rPr>
          <w:sz w:val="28"/>
          <w:szCs w:val="28"/>
        </w:rPr>
        <w:t>.</w:t>
      </w:r>
      <w:r w:rsidR="002255A8">
        <w:rPr>
          <w:sz w:val="28"/>
          <w:szCs w:val="28"/>
        </w:rPr>
        <w:t>3</w:t>
      </w:r>
      <w:r w:rsidR="00165AD4">
        <w:rPr>
          <w:sz w:val="28"/>
          <w:szCs w:val="28"/>
        </w:rPr>
        <w:t xml:space="preserve">. </w:t>
      </w:r>
      <w:r w:rsidR="002255A8">
        <w:rPr>
          <w:sz w:val="28"/>
          <w:szCs w:val="28"/>
        </w:rPr>
        <w:t xml:space="preserve">Вовлечение граждан в бюджетный процесс. </w:t>
      </w:r>
    </w:p>
    <w:p w:rsidR="004435C6" w:rsidRPr="004435C6" w:rsidRDefault="004435C6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435C6">
        <w:rPr>
          <w:sz w:val="28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05865" w:rsidRDefault="004435C6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435C6">
        <w:rPr>
          <w:sz w:val="28"/>
          <w:szCs w:val="28"/>
        </w:rPr>
        <w:t>Согласно Концепции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практике.</w:t>
      </w:r>
    </w:p>
    <w:p w:rsidR="00105865" w:rsidRDefault="002255A8" w:rsidP="00161B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255A8">
        <w:rPr>
          <w:sz w:val="28"/>
          <w:szCs w:val="28"/>
        </w:rPr>
        <w:t>В целях вовлечения граждан в бюджетный процесс в предстоящем периоде планируется продолжить работу по подготовке и размещению в открытом доступе информации о бюджете на каждом этапе бюджетного цикла, формированию б</w:t>
      </w:r>
      <w:r w:rsidR="00F33FD4">
        <w:rPr>
          <w:sz w:val="28"/>
          <w:szCs w:val="28"/>
        </w:rPr>
        <w:t>рошюры «Путеводитель по бюджету».</w:t>
      </w:r>
    </w:p>
    <w:p w:rsidR="00931FDF" w:rsidRPr="00931FDF" w:rsidRDefault="00931FDF" w:rsidP="00931FD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31FDF">
        <w:rPr>
          <w:sz w:val="28"/>
          <w:szCs w:val="28"/>
        </w:rPr>
        <w:t>Продолжится информационное наполнение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Федерации, бюджетного процесса и финансового состояния публично-правовых образований для общества.</w:t>
      </w:r>
    </w:p>
    <w:p w:rsidR="003247A1" w:rsidRPr="003247A1" w:rsidRDefault="003247A1" w:rsidP="00931FDF">
      <w:pPr>
        <w:widowControl w:val="0"/>
        <w:autoSpaceDE w:val="0"/>
        <w:autoSpaceDN w:val="0"/>
        <w:adjustRightInd w:val="0"/>
        <w:spacing w:before="120"/>
        <w:ind w:firstLine="426"/>
        <w:jc w:val="both"/>
        <w:rPr>
          <w:rFonts w:cs="Arial"/>
          <w:sz w:val="28"/>
          <w:szCs w:val="28"/>
        </w:rPr>
      </w:pPr>
      <w:r w:rsidRPr="003247A1">
        <w:rPr>
          <w:rFonts w:cs="Arial"/>
          <w:sz w:val="28"/>
          <w:szCs w:val="28"/>
        </w:rPr>
        <w:t xml:space="preserve">Поручением Президента Российской Федерации от 01.03.2020 </w:t>
      </w:r>
      <w:r w:rsidRPr="003247A1">
        <w:rPr>
          <w:rFonts w:cs="Arial"/>
          <w:sz w:val="28"/>
          <w:szCs w:val="28"/>
        </w:rPr>
        <w:br/>
        <w:t xml:space="preserve">№ Пр-354 поставлена задача по увеличению объема средств, направляемых на мероприятия с участием граждан до 5 % расходов местных бюджетов. </w:t>
      </w:r>
      <w:r w:rsidRPr="003247A1">
        <w:rPr>
          <w:rFonts w:cs="Arial"/>
          <w:sz w:val="28"/>
          <w:szCs w:val="28"/>
        </w:rPr>
        <w:lastRenderedPageBreak/>
        <w:t>Указанная задача должна быть решена к 2023 году. Соответственно бюджетная политика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931FDF" w:rsidRDefault="003247A1" w:rsidP="00931FDF">
      <w:pPr>
        <w:spacing w:before="120"/>
        <w:ind w:firstLine="426"/>
        <w:jc w:val="both"/>
        <w:rPr>
          <w:sz w:val="28"/>
          <w:szCs w:val="28"/>
        </w:rPr>
      </w:pPr>
      <w:r w:rsidRPr="003247A1">
        <w:rPr>
          <w:sz w:val="28"/>
          <w:szCs w:val="28"/>
        </w:rPr>
        <w:t>Особое значение в предстоящем периоде приобретает реализация практи</w:t>
      </w:r>
      <w:r>
        <w:rPr>
          <w:sz w:val="28"/>
          <w:szCs w:val="28"/>
        </w:rPr>
        <w:t>ки инициативного бюджетирования.</w:t>
      </w:r>
    </w:p>
    <w:p w:rsidR="005A0EA0" w:rsidRDefault="003247A1" w:rsidP="00931FD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EA0">
        <w:rPr>
          <w:sz w:val="28"/>
          <w:szCs w:val="28"/>
        </w:rPr>
        <w:t>. Отсутствие муниципального долга.</w:t>
      </w:r>
    </w:p>
    <w:p w:rsidR="005A0EA0" w:rsidRPr="00105865" w:rsidRDefault="005A0EA0" w:rsidP="005A0EA0">
      <w:pPr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</w:p>
    <w:p w:rsidR="00EF5339" w:rsidRPr="00EF5339" w:rsidRDefault="00EF5339" w:rsidP="00EF5339">
      <w:pPr>
        <w:ind w:left="360"/>
        <w:jc w:val="center"/>
        <w:rPr>
          <w:b/>
          <w:sz w:val="32"/>
          <w:szCs w:val="32"/>
        </w:rPr>
      </w:pPr>
      <w:r w:rsidRPr="008A03C0">
        <w:rPr>
          <w:b/>
          <w:sz w:val="32"/>
          <w:szCs w:val="32"/>
        </w:rPr>
        <w:t xml:space="preserve">Основные </w:t>
      </w:r>
      <w:r w:rsidR="00904648" w:rsidRPr="008A03C0">
        <w:rPr>
          <w:b/>
          <w:sz w:val="32"/>
          <w:szCs w:val="32"/>
        </w:rPr>
        <w:t>подходы к формированию</w:t>
      </w:r>
      <w:r w:rsidRPr="008A03C0">
        <w:rPr>
          <w:b/>
          <w:sz w:val="32"/>
          <w:szCs w:val="32"/>
        </w:rPr>
        <w:t xml:space="preserve"> бюджетных расходов</w:t>
      </w:r>
    </w:p>
    <w:p w:rsidR="005644F0" w:rsidRPr="00EF5339" w:rsidRDefault="005644F0" w:rsidP="00EF5339">
      <w:pPr>
        <w:ind w:left="435"/>
      </w:pPr>
    </w:p>
    <w:p w:rsidR="00EF5339" w:rsidRPr="00961A57" w:rsidRDefault="00EF5339" w:rsidP="00521A43">
      <w:pPr>
        <w:ind w:firstLine="360"/>
        <w:jc w:val="both"/>
        <w:rPr>
          <w:sz w:val="28"/>
          <w:szCs w:val="28"/>
        </w:rPr>
      </w:pPr>
      <w:r w:rsidRPr="00961A57">
        <w:rPr>
          <w:sz w:val="28"/>
          <w:szCs w:val="28"/>
        </w:rPr>
        <w:t xml:space="preserve">При формировании расходов бюджета </w:t>
      </w:r>
      <w:proofErr w:type="spellStart"/>
      <w:r w:rsidRPr="00961A57">
        <w:rPr>
          <w:sz w:val="28"/>
          <w:szCs w:val="28"/>
        </w:rPr>
        <w:t>Нижнеингашского</w:t>
      </w:r>
      <w:proofErr w:type="spellEnd"/>
      <w:r w:rsidRPr="00961A57">
        <w:rPr>
          <w:sz w:val="28"/>
          <w:szCs w:val="28"/>
        </w:rPr>
        <w:t xml:space="preserve"> района на 20</w:t>
      </w:r>
      <w:r w:rsidR="00B55C13">
        <w:rPr>
          <w:sz w:val="28"/>
          <w:szCs w:val="28"/>
        </w:rPr>
        <w:t>2</w:t>
      </w:r>
      <w:r w:rsidR="00931FDF">
        <w:rPr>
          <w:sz w:val="28"/>
          <w:szCs w:val="28"/>
        </w:rPr>
        <w:t>3</w:t>
      </w:r>
      <w:r w:rsidRPr="00961A57">
        <w:rPr>
          <w:sz w:val="28"/>
          <w:szCs w:val="28"/>
        </w:rPr>
        <w:t>-20</w:t>
      </w:r>
      <w:r w:rsidR="00D80B33">
        <w:rPr>
          <w:sz w:val="28"/>
          <w:szCs w:val="28"/>
        </w:rPr>
        <w:t>2</w:t>
      </w:r>
      <w:r w:rsidR="00931FDF">
        <w:rPr>
          <w:sz w:val="28"/>
          <w:szCs w:val="28"/>
        </w:rPr>
        <w:t>5</w:t>
      </w:r>
      <w:r w:rsidRPr="00961A57">
        <w:rPr>
          <w:sz w:val="28"/>
          <w:szCs w:val="28"/>
        </w:rPr>
        <w:t xml:space="preserve"> годы предлагается особое внимание уделить следующим ключевым вопросам:</w:t>
      </w:r>
    </w:p>
    <w:p w:rsidR="00416DEA" w:rsidRDefault="00416DEA" w:rsidP="00AE17B7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сбалансированности районного бюджета на 20</w:t>
      </w:r>
      <w:r w:rsidR="00B55C13">
        <w:rPr>
          <w:sz w:val="28"/>
          <w:szCs w:val="28"/>
        </w:rPr>
        <w:t>2</w:t>
      </w:r>
      <w:r w:rsidR="00931FDF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D80B33">
        <w:rPr>
          <w:sz w:val="28"/>
          <w:szCs w:val="28"/>
        </w:rPr>
        <w:t>2</w:t>
      </w:r>
      <w:r w:rsidR="00931FDF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продолжена работа по оптимизации бюджетных расходов и перераспределению высвобождающихся ресурсов на решение приоритетных задач, в первую очередь на безусловное обеспечение реализации указ</w:t>
      </w:r>
      <w:r w:rsidR="00FE361D">
        <w:rPr>
          <w:sz w:val="28"/>
          <w:szCs w:val="28"/>
        </w:rPr>
        <w:t>а</w:t>
      </w:r>
      <w:r>
        <w:rPr>
          <w:sz w:val="28"/>
          <w:szCs w:val="28"/>
        </w:rPr>
        <w:t xml:space="preserve"> Президента Российской Федерации от 7 мая 201</w:t>
      </w:r>
      <w:r w:rsidR="00FE361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FE361D" w:rsidRPr="00FE361D"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года»;</w:t>
      </w:r>
      <w:r>
        <w:rPr>
          <w:sz w:val="28"/>
          <w:szCs w:val="28"/>
        </w:rPr>
        <w:t>.</w:t>
      </w:r>
    </w:p>
    <w:p w:rsidR="00030EEA" w:rsidRDefault="00030EEA" w:rsidP="00AE17B7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6B7E5E">
        <w:rPr>
          <w:bCs/>
          <w:sz w:val="28"/>
          <w:szCs w:val="28"/>
        </w:rPr>
        <w:t>окращени</w:t>
      </w:r>
      <w:r>
        <w:rPr>
          <w:bCs/>
          <w:sz w:val="28"/>
          <w:szCs w:val="28"/>
        </w:rPr>
        <w:t>е</w:t>
      </w:r>
      <w:r w:rsidRPr="006B7E5E">
        <w:rPr>
          <w:bCs/>
          <w:sz w:val="28"/>
          <w:szCs w:val="28"/>
        </w:rPr>
        <w:t xml:space="preserve"> "базовых" объемов бюджетных ассигнований с учетом уточнения в 20</w:t>
      </w:r>
      <w:r w:rsidR="00FE361D">
        <w:rPr>
          <w:bCs/>
          <w:sz w:val="28"/>
          <w:szCs w:val="28"/>
        </w:rPr>
        <w:t>2</w:t>
      </w:r>
      <w:r w:rsidR="00931FDF">
        <w:rPr>
          <w:bCs/>
          <w:sz w:val="28"/>
          <w:szCs w:val="28"/>
        </w:rPr>
        <w:t>4</w:t>
      </w:r>
      <w:r w:rsidRPr="006B7E5E">
        <w:rPr>
          <w:bCs/>
          <w:sz w:val="28"/>
          <w:szCs w:val="28"/>
        </w:rPr>
        <w:t xml:space="preserve"> году на 2</w:t>
      </w:r>
      <w:r>
        <w:rPr>
          <w:bCs/>
          <w:sz w:val="28"/>
          <w:szCs w:val="28"/>
        </w:rPr>
        <w:t>,5</w:t>
      </w:r>
      <w:r w:rsidRPr="006B7E5E">
        <w:rPr>
          <w:bCs/>
          <w:sz w:val="28"/>
          <w:szCs w:val="28"/>
        </w:rPr>
        <w:t>% и соответствующего сокращения бюджетных ассигнований</w:t>
      </w:r>
      <w:r>
        <w:rPr>
          <w:bCs/>
          <w:sz w:val="28"/>
          <w:szCs w:val="28"/>
        </w:rPr>
        <w:t xml:space="preserve"> на 5%</w:t>
      </w:r>
      <w:r w:rsidRPr="006B7E5E">
        <w:rPr>
          <w:bCs/>
          <w:sz w:val="28"/>
          <w:szCs w:val="28"/>
        </w:rPr>
        <w:t xml:space="preserve"> в 20</w:t>
      </w:r>
      <w:r w:rsidR="00D80B33">
        <w:rPr>
          <w:bCs/>
          <w:sz w:val="28"/>
          <w:szCs w:val="28"/>
        </w:rPr>
        <w:t>2</w:t>
      </w:r>
      <w:r w:rsidR="00931FDF">
        <w:rPr>
          <w:bCs/>
          <w:sz w:val="28"/>
          <w:szCs w:val="28"/>
        </w:rPr>
        <w:t>5</w:t>
      </w:r>
      <w:r w:rsidRPr="006B7E5E">
        <w:rPr>
          <w:bCs/>
          <w:sz w:val="28"/>
          <w:szCs w:val="28"/>
        </w:rPr>
        <w:t xml:space="preserve"> году в целях обеспечения сбалансированности </w:t>
      </w:r>
      <w:r>
        <w:rPr>
          <w:bCs/>
          <w:sz w:val="28"/>
          <w:szCs w:val="28"/>
        </w:rPr>
        <w:t>районного</w:t>
      </w:r>
      <w:r w:rsidRPr="006B7E5E">
        <w:rPr>
          <w:bCs/>
          <w:sz w:val="28"/>
          <w:szCs w:val="28"/>
        </w:rPr>
        <w:t xml:space="preserve"> бюджета на 20</w:t>
      </w:r>
      <w:r w:rsidR="00FE361D">
        <w:rPr>
          <w:bCs/>
          <w:sz w:val="28"/>
          <w:szCs w:val="28"/>
        </w:rPr>
        <w:t>2</w:t>
      </w:r>
      <w:r w:rsidR="00931FDF">
        <w:rPr>
          <w:bCs/>
          <w:sz w:val="28"/>
          <w:szCs w:val="28"/>
        </w:rPr>
        <w:t>4</w:t>
      </w:r>
      <w:r w:rsidRPr="006B7E5E">
        <w:rPr>
          <w:bCs/>
          <w:sz w:val="28"/>
          <w:szCs w:val="28"/>
        </w:rPr>
        <w:t xml:space="preserve"> и 20</w:t>
      </w:r>
      <w:r w:rsidR="00D80B33">
        <w:rPr>
          <w:bCs/>
          <w:sz w:val="28"/>
          <w:szCs w:val="28"/>
        </w:rPr>
        <w:t>2</w:t>
      </w:r>
      <w:r w:rsidR="00931FDF">
        <w:rPr>
          <w:bCs/>
          <w:sz w:val="28"/>
          <w:szCs w:val="28"/>
        </w:rPr>
        <w:t>5</w:t>
      </w:r>
      <w:r w:rsidRPr="006B7E5E">
        <w:rPr>
          <w:bCs/>
          <w:sz w:val="28"/>
          <w:szCs w:val="28"/>
        </w:rPr>
        <w:t xml:space="preserve"> годы.</w:t>
      </w:r>
    </w:p>
    <w:p w:rsidR="007E7D39" w:rsidRDefault="007E7D39" w:rsidP="00AE17B7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7E7D39">
        <w:rPr>
          <w:bCs/>
          <w:sz w:val="28"/>
          <w:szCs w:val="28"/>
        </w:rPr>
        <w:t>Расчетные расходы бюджетов муниципальных образований на 20</w:t>
      </w:r>
      <w:r w:rsidR="00D04178">
        <w:rPr>
          <w:bCs/>
          <w:sz w:val="28"/>
          <w:szCs w:val="28"/>
        </w:rPr>
        <w:t>2</w:t>
      </w:r>
      <w:r w:rsidR="00931FDF">
        <w:rPr>
          <w:bCs/>
          <w:sz w:val="28"/>
          <w:szCs w:val="28"/>
        </w:rPr>
        <w:t>3</w:t>
      </w:r>
      <w:r w:rsidRPr="007E7D39">
        <w:rPr>
          <w:bCs/>
          <w:sz w:val="28"/>
          <w:szCs w:val="28"/>
        </w:rPr>
        <w:t xml:space="preserve"> год</w:t>
      </w:r>
      <w:r w:rsidR="00931FDF">
        <w:rPr>
          <w:bCs/>
          <w:sz w:val="28"/>
          <w:szCs w:val="28"/>
        </w:rPr>
        <w:t xml:space="preserve"> и плановый период</w:t>
      </w:r>
      <w:r w:rsidRPr="007E7D39">
        <w:rPr>
          <w:bCs/>
          <w:sz w:val="28"/>
          <w:szCs w:val="28"/>
        </w:rPr>
        <w:t xml:space="preserve"> увеличены на принимаемые обязательства местных бюджетов, в том числе:</w:t>
      </w:r>
    </w:p>
    <w:p w:rsidR="008A03C0" w:rsidRPr="008A03C0" w:rsidRDefault="008A03C0" w:rsidP="00AE17B7">
      <w:pPr>
        <w:numPr>
          <w:ilvl w:val="0"/>
          <w:numId w:val="14"/>
        </w:numPr>
        <w:tabs>
          <w:tab w:val="num" w:pos="0"/>
          <w:tab w:val="left" w:pos="1134"/>
        </w:tabs>
        <w:ind w:left="0" w:firstLine="426"/>
        <w:jc w:val="both"/>
        <w:rPr>
          <w:sz w:val="28"/>
          <w:szCs w:val="20"/>
        </w:rPr>
      </w:pPr>
      <w:r w:rsidRPr="008A03C0">
        <w:rPr>
          <w:sz w:val="28"/>
          <w:szCs w:val="20"/>
        </w:rPr>
        <w:t>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</w:t>
      </w:r>
      <w:r w:rsidR="00931FDF">
        <w:rPr>
          <w:sz w:val="28"/>
          <w:szCs w:val="20"/>
        </w:rPr>
        <w:t>2</w:t>
      </w:r>
      <w:r w:rsidRPr="008A03C0">
        <w:rPr>
          <w:sz w:val="28"/>
          <w:szCs w:val="20"/>
        </w:rPr>
        <w:t xml:space="preserve"> году;</w:t>
      </w:r>
    </w:p>
    <w:p w:rsidR="008A03C0" w:rsidRPr="008A03C0" w:rsidRDefault="008A03C0" w:rsidP="00AE17B7">
      <w:pPr>
        <w:numPr>
          <w:ilvl w:val="0"/>
          <w:numId w:val="14"/>
        </w:numPr>
        <w:tabs>
          <w:tab w:val="num" w:pos="0"/>
          <w:tab w:val="left" w:pos="1134"/>
        </w:tabs>
        <w:ind w:left="0" w:firstLine="426"/>
        <w:jc w:val="both"/>
        <w:rPr>
          <w:sz w:val="28"/>
          <w:szCs w:val="20"/>
        </w:rPr>
      </w:pPr>
      <w:r w:rsidRPr="008A03C0">
        <w:rPr>
          <w:sz w:val="28"/>
          <w:szCs w:val="20"/>
        </w:rPr>
        <w:t>увеличение минимального уровня заработной платы работников бюджетной сферы;</w:t>
      </w:r>
    </w:p>
    <w:p w:rsidR="008A03C0" w:rsidRPr="008A03C0" w:rsidRDefault="008A03C0" w:rsidP="00AE17B7">
      <w:pPr>
        <w:numPr>
          <w:ilvl w:val="0"/>
          <w:numId w:val="15"/>
        </w:numPr>
        <w:tabs>
          <w:tab w:val="num" w:pos="0"/>
        </w:tabs>
        <w:ind w:left="0" w:firstLine="426"/>
        <w:jc w:val="both"/>
        <w:rPr>
          <w:sz w:val="28"/>
          <w:szCs w:val="28"/>
        </w:rPr>
      </w:pPr>
      <w:r w:rsidRPr="008A03C0">
        <w:rPr>
          <w:sz w:val="28"/>
          <w:szCs w:val="28"/>
        </w:rPr>
        <w:t>индексация расходов на оплату коммунальных услуг с 1 января 202</w:t>
      </w:r>
      <w:r w:rsidR="00931FDF">
        <w:rPr>
          <w:sz w:val="28"/>
          <w:szCs w:val="28"/>
        </w:rPr>
        <w:t>3</w:t>
      </w:r>
      <w:r w:rsidRPr="008A03C0">
        <w:rPr>
          <w:sz w:val="28"/>
          <w:szCs w:val="28"/>
        </w:rPr>
        <w:t xml:space="preserve"> года на </w:t>
      </w:r>
      <w:r w:rsidR="00931FDF">
        <w:rPr>
          <w:sz w:val="28"/>
          <w:szCs w:val="28"/>
        </w:rPr>
        <w:t>5,4</w:t>
      </w:r>
      <w:r w:rsidRPr="008A03C0">
        <w:rPr>
          <w:sz w:val="28"/>
          <w:szCs w:val="28"/>
        </w:rPr>
        <w:t xml:space="preserve"> процента; </w:t>
      </w:r>
    </w:p>
    <w:p w:rsidR="008A03C0" w:rsidRPr="008A03C0" w:rsidRDefault="008A03C0" w:rsidP="00D135E1">
      <w:pPr>
        <w:numPr>
          <w:ilvl w:val="0"/>
          <w:numId w:val="15"/>
        </w:numPr>
        <w:ind w:left="0" w:firstLine="710"/>
        <w:jc w:val="both"/>
        <w:rPr>
          <w:sz w:val="28"/>
          <w:szCs w:val="28"/>
        </w:rPr>
      </w:pPr>
      <w:r w:rsidRPr="008A03C0">
        <w:rPr>
          <w:sz w:val="28"/>
          <w:szCs w:val="28"/>
        </w:rPr>
        <w:t>индексация расходов на приобретение продуктов для организации питания в муниципальных образовательных учреждениях с 1 января 202</w:t>
      </w:r>
      <w:r w:rsidR="00AE17B7">
        <w:rPr>
          <w:sz w:val="28"/>
          <w:szCs w:val="28"/>
        </w:rPr>
        <w:t>2</w:t>
      </w:r>
      <w:r w:rsidRPr="008A03C0">
        <w:rPr>
          <w:sz w:val="28"/>
          <w:szCs w:val="28"/>
        </w:rPr>
        <w:t xml:space="preserve"> года </w:t>
      </w:r>
      <w:r w:rsidR="00D135E1" w:rsidRPr="00D135E1">
        <w:rPr>
          <w:sz w:val="28"/>
          <w:szCs w:val="28"/>
        </w:rPr>
        <w:t>на 5,4% (с учетом дополнительной индексации соответствующих расходов на 10% в 2022 году)</w:t>
      </w:r>
      <w:r w:rsidRPr="008A03C0">
        <w:rPr>
          <w:sz w:val="28"/>
          <w:szCs w:val="28"/>
        </w:rPr>
        <w:t>;</w:t>
      </w:r>
    </w:p>
    <w:p w:rsidR="00D135E1" w:rsidRDefault="0013474F" w:rsidP="00D135E1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13474F">
        <w:rPr>
          <w:bCs/>
          <w:sz w:val="28"/>
          <w:szCs w:val="28"/>
        </w:rPr>
        <w:t>-</w:t>
      </w:r>
      <w:r w:rsidRPr="0013474F">
        <w:rPr>
          <w:bCs/>
          <w:sz w:val="28"/>
          <w:szCs w:val="28"/>
        </w:rPr>
        <w:tab/>
      </w:r>
      <w:r w:rsidR="00D135E1" w:rsidRPr="00D135E1">
        <w:rPr>
          <w:bCs/>
          <w:sz w:val="28"/>
          <w:szCs w:val="28"/>
        </w:rPr>
        <w:t xml:space="preserve">индексация прочих текущих расходов на 5,4%. </w:t>
      </w:r>
    </w:p>
    <w:p w:rsidR="00EB74C2" w:rsidRPr="00EB74C2" w:rsidRDefault="00D135E1" w:rsidP="00EB74C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B74C2" w:rsidRPr="00EB74C2">
        <w:rPr>
          <w:bCs/>
          <w:sz w:val="28"/>
          <w:szCs w:val="28"/>
        </w:rPr>
        <w:t>Деятельность районных муниципальных учреждений осуществляется посредством выполнения муниципального задания по оказанию услуг, выполнению работ, которое определяет требования к объему и качеству оказываемых муниципальн</w:t>
      </w:r>
      <w:r w:rsidR="00EB74C2">
        <w:rPr>
          <w:bCs/>
          <w:sz w:val="28"/>
          <w:szCs w:val="28"/>
        </w:rPr>
        <w:t>ых</w:t>
      </w:r>
      <w:r w:rsidR="00EB74C2" w:rsidRPr="00EB74C2">
        <w:rPr>
          <w:bCs/>
          <w:sz w:val="28"/>
          <w:szCs w:val="28"/>
        </w:rPr>
        <w:t xml:space="preserve"> услуг, выполняемых работ, что позволяет </w:t>
      </w:r>
      <w:r w:rsidR="00EB74C2" w:rsidRPr="00EB74C2">
        <w:rPr>
          <w:bCs/>
          <w:sz w:val="28"/>
          <w:szCs w:val="28"/>
        </w:rPr>
        <w:lastRenderedPageBreak/>
        <w:t>использовать его в качестве инструмента планирования расходов бюджета на оказание муниципальных услуг, выполнение работ.</w:t>
      </w:r>
    </w:p>
    <w:p w:rsidR="00EB74C2" w:rsidRPr="00EB74C2" w:rsidRDefault="00EB74C2" w:rsidP="00EB74C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B74C2">
        <w:rPr>
          <w:bCs/>
          <w:sz w:val="28"/>
          <w:szCs w:val="28"/>
        </w:rPr>
        <w:t>В целях совершенствования муниципального задания как инструмента управления результатами:</w:t>
      </w:r>
    </w:p>
    <w:p w:rsidR="00EB74C2" w:rsidRPr="00EB74C2" w:rsidRDefault="00EB74C2" w:rsidP="00EB74C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B74C2">
        <w:rPr>
          <w:bCs/>
          <w:sz w:val="28"/>
          <w:szCs w:val="28"/>
        </w:rPr>
        <w:t>упорядочены однотипные муниципальн</w:t>
      </w:r>
      <w:r>
        <w:rPr>
          <w:bCs/>
          <w:sz w:val="28"/>
          <w:szCs w:val="28"/>
        </w:rPr>
        <w:t>ые</w:t>
      </w:r>
      <w:r w:rsidRPr="00EB74C2">
        <w:rPr>
          <w:bCs/>
          <w:sz w:val="28"/>
          <w:szCs w:val="28"/>
        </w:rPr>
        <w:t xml:space="preserve"> услуги, работы (сформированы общероссийские базовые (отраслевые) перечни (классификаторы) государственных (муниципальных) услуг, оказываемых физическим лицам, а также региональны</w:t>
      </w:r>
      <w:r>
        <w:rPr>
          <w:bCs/>
          <w:sz w:val="28"/>
          <w:szCs w:val="28"/>
        </w:rPr>
        <w:t>й</w:t>
      </w:r>
      <w:r w:rsidRPr="00EB74C2">
        <w:rPr>
          <w:bCs/>
          <w:sz w:val="28"/>
          <w:szCs w:val="28"/>
        </w:rPr>
        <w:t xml:space="preserve"> перечни государственных (муниципальных) услуг, работ, в соответствии с которыми формируются муниципальные задания);</w:t>
      </w:r>
    </w:p>
    <w:p w:rsidR="00EB74C2" w:rsidRDefault="00EB74C2" w:rsidP="00EB74C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B74C2">
        <w:rPr>
          <w:bCs/>
          <w:sz w:val="28"/>
          <w:szCs w:val="28"/>
        </w:rPr>
        <w:t>создана система нормативного финансирования муниципальных услуг, работ, основанная на нормировании в расчете на единицу услуги, работы, а не на одно учреждение.</w:t>
      </w:r>
    </w:p>
    <w:p w:rsidR="003C26C9" w:rsidRPr="00961A57" w:rsidRDefault="003C26C9" w:rsidP="00D135E1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961A57">
        <w:rPr>
          <w:sz w:val="28"/>
          <w:szCs w:val="28"/>
        </w:rPr>
        <w:t>Составление бюджетным учреждением плана финансово-хозяйственной деятельности на очередной финансовый год и плановый период</w:t>
      </w:r>
      <w:r w:rsidR="00030EEA">
        <w:rPr>
          <w:sz w:val="28"/>
          <w:szCs w:val="28"/>
        </w:rPr>
        <w:t>.</w:t>
      </w:r>
    </w:p>
    <w:p w:rsidR="00030EEA" w:rsidRDefault="003C26C9" w:rsidP="00D135E1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030EEA">
        <w:rPr>
          <w:sz w:val="28"/>
          <w:szCs w:val="28"/>
        </w:rPr>
        <w:t>Повышение эффективности использования ресурсов при закупках товаров</w:t>
      </w:r>
      <w:r w:rsidR="00184053" w:rsidRPr="00030EEA">
        <w:rPr>
          <w:sz w:val="28"/>
          <w:szCs w:val="28"/>
        </w:rPr>
        <w:t xml:space="preserve"> и услуг для муниципальных нужд</w:t>
      </w:r>
      <w:r w:rsidR="008D0353" w:rsidRPr="00030EEA">
        <w:rPr>
          <w:sz w:val="28"/>
          <w:szCs w:val="28"/>
        </w:rPr>
        <w:t>.</w:t>
      </w:r>
    </w:p>
    <w:p w:rsidR="008D0353" w:rsidRPr="00030EEA" w:rsidRDefault="008D0353" w:rsidP="00D135E1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030EEA">
        <w:rPr>
          <w:sz w:val="28"/>
          <w:szCs w:val="28"/>
        </w:rPr>
        <w:t xml:space="preserve">Совершенствование муниципального </w:t>
      </w:r>
      <w:r w:rsidR="00402EE4" w:rsidRPr="00030EEA">
        <w:rPr>
          <w:sz w:val="28"/>
          <w:szCs w:val="28"/>
        </w:rPr>
        <w:t xml:space="preserve">финансового </w:t>
      </w:r>
      <w:r w:rsidRPr="00030EEA">
        <w:rPr>
          <w:sz w:val="28"/>
          <w:szCs w:val="28"/>
        </w:rPr>
        <w:t>контроля. Содержание муниципального контроля должно состоять не только в фиксации факта выделения и расходования средств, но и в подтверждении достижения эффекта, на который рассчитывали при принятии решений об их выделении.</w:t>
      </w:r>
    </w:p>
    <w:p w:rsidR="00C5787C" w:rsidRDefault="00C5787C" w:rsidP="00C275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07028" w:rsidRPr="002C3BE2" w:rsidRDefault="00C07028" w:rsidP="002C3BE2">
      <w:pPr>
        <w:tabs>
          <w:tab w:val="left" w:pos="1950"/>
        </w:tabs>
        <w:jc w:val="center"/>
        <w:rPr>
          <w:b/>
          <w:sz w:val="32"/>
          <w:szCs w:val="32"/>
        </w:rPr>
      </w:pPr>
      <w:r w:rsidRPr="002C3BE2">
        <w:rPr>
          <w:b/>
          <w:sz w:val="32"/>
          <w:szCs w:val="32"/>
        </w:rPr>
        <w:t xml:space="preserve">Программная структура расходов </w:t>
      </w:r>
      <w:r w:rsidR="0010173B" w:rsidRPr="002C3BE2">
        <w:rPr>
          <w:b/>
          <w:sz w:val="32"/>
          <w:szCs w:val="32"/>
        </w:rPr>
        <w:t>районного</w:t>
      </w:r>
      <w:r w:rsidRPr="002C3BE2">
        <w:rPr>
          <w:b/>
          <w:sz w:val="32"/>
          <w:szCs w:val="32"/>
        </w:rPr>
        <w:t xml:space="preserve"> бюджета</w:t>
      </w:r>
    </w:p>
    <w:p w:rsidR="00C07028" w:rsidRPr="002C3BE2" w:rsidRDefault="00C07028" w:rsidP="002C3BE2">
      <w:pPr>
        <w:tabs>
          <w:tab w:val="left" w:pos="1950"/>
        </w:tabs>
        <w:jc w:val="center"/>
        <w:rPr>
          <w:b/>
          <w:sz w:val="32"/>
          <w:szCs w:val="32"/>
        </w:rPr>
      </w:pPr>
    </w:p>
    <w:p w:rsidR="00C07028" w:rsidRPr="00C27569" w:rsidRDefault="00C27569" w:rsidP="00A657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7569">
        <w:rPr>
          <w:sz w:val="28"/>
          <w:szCs w:val="28"/>
        </w:rPr>
        <w:t>Р</w:t>
      </w:r>
      <w:r w:rsidR="00C07028" w:rsidRPr="00C27569">
        <w:rPr>
          <w:sz w:val="28"/>
          <w:szCs w:val="28"/>
        </w:rPr>
        <w:t xml:space="preserve">еализация целей стратегического планирования осуществляется в рамках </w:t>
      </w:r>
      <w:r>
        <w:rPr>
          <w:sz w:val="28"/>
          <w:szCs w:val="28"/>
        </w:rPr>
        <w:t>муниципальных</w:t>
      </w:r>
      <w:r w:rsidR="00C07028" w:rsidRPr="00C27569">
        <w:rPr>
          <w:sz w:val="28"/>
          <w:szCs w:val="28"/>
        </w:rPr>
        <w:t xml:space="preserve"> программ, объединяющих регулятивные инструменты и бюджетные ассигнования </w:t>
      </w:r>
      <w:r>
        <w:rPr>
          <w:sz w:val="28"/>
          <w:szCs w:val="28"/>
        </w:rPr>
        <w:t>районног</w:t>
      </w:r>
      <w:r w:rsidR="00C07028" w:rsidRPr="00C27569">
        <w:rPr>
          <w:sz w:val="28"/>
          <w:szCs w:val="28"/>
        </w:rPr>
        <w:t>о бюджета для достижения целей и результатов  в соответствующих сферах.</w:t>
      </w:r>
    </w:p>
    <w:p w:rsidR="00C07028" w:rsidRPr="00C27569" w:rsidRDefault="00C07028" w:rsidP="00A657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7569">
        <w:rPr>
          <w:sz w:val="28"/>
          <w:szCs w:val="28"/>
        </w:rPr>
        <w:t xml:space="preserve">К настоящему времени </w:t>
      </w:r>
      <w:r w:rsidR="00C27569">
        <w:rPr>
          <w:sz w:val="28"/>
          <w:szCs w:val="28"/>
        </w:rPr>
        <w:t>администрацией района</w:t>
      </w:r>
      <w:r w:rsidRPr="00C27569">
        <w:rPr>
          <w:sz w:val="28"/>
          <w:szCs w:val="28"/>
        </w:rPr>
        <w:t xml:space="preserve"> утверждены </w:t>
      </w:r>
      <w:r w:rsidR="00C27569">
        <w:rPr>
          <w:sz w:val="28"/>
          <w:szCs w:val="28"/>
        </w:rPr>
        <w:t>1</w:t>
      </w:r>
      <w:r w:rsidR="008A03C0">
        <w:rPr>
          <w:sz w:val="28"/>
          <w:szCs w:val="28"/>
        </w:rPr>
        <w:t>0</w:t>
      </w:r>
      <w:r w:rsidR="00C27569">
        <w:rPr>
          <w:sz w:val="28"/>
          <w:szCs w:val="28"/>
        </w:rPr>
        <w:t xml:space="preserve"> муниципаль</w:t>
      </w:r>
      <w:r w:rsidRPr="00C27569">
        <w:rPr>
          <w:sz w:val="28"/>
          <w:szCs w:val="28"/>
        </w:rPr>
        <w:t>ных программ.</w:t>
      </w:r>
    </w:p>
    <w:p w:rsidR="00C07028" w:rsidRDefault="00C07028" w:rsidP="00A657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7569">
        <w:rPr>
          <w:sz w:val="28"/>
          <w:szCs w:val="28"/>
        </w:rPr>
        <w:t xml:space="preserve">Начиная с 2014 года </w:t>
      </w:r>
      <w:r w:rsidR="00304ED3">
        <w:rPr>
          <w:sz w:val="28"/>
          <w:szCs w:val="28"/>
        </w:rPr>
        <w:t>районный</w:t>
      </w:r>
      <w:r w:rsidRPr="00C27569">
        <w:rPr>
          <w:sz w:val="28"/>
          <w:szCs w:val="28"/>
        </w:rPr>
        <w:t xml:space="preserve"> бюджет сформирован и исполняется в "программном" формате с классификацией расходов по </w:t>
      </w:r>
      <w:r w:rsidR="00304ED3">
        <w:rPr>
          <w:sz w:val="28"/>
          <w:szCs w:val="28"/>
        </w:rPr>
        <w:t>муниципальным</w:t>
      </w:r>
      <w:r w:rsidRPr="00C27569">
        <w:rPr>
          <w:sz w:val="28"/>
          <w:szCs w:val="28"/>
        </w:rPr>
        <w:t xml:space="preserve"> программам и подпрограммам.</w:t>
      </w:r>
    </w:p>
    <w:p w:rsidR="004C6981" w:rsidRDefault="00C07028" w:rsidP="00CD6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7569">
        <w:rPr>
          <w:sz w:val="28"/>
          <w:szCs w:val="28"/>
        </w:rPr>
        <w:t xml:space="preserve">Для достижения реалистичных целей, показателей и ожидаемых результатов реализации </w:t>
      </w:r>
      <w:r w:rsidR="00C27569">
        <w:rPr>
          <w:sz w:val="28"/>
          <w:szCs w:val="28"/>
        </w:rPr>
        <w:t>муниципаль</w:t>
      </w:r>
      <w:r w:rsidRPr="00C27569">
        <w:rPr>
          <w:sz w:val="28"/>
          <w:szCs w:val="28"/>
        </w:rPr>
        <w:t xml:space="preserve">ных программ при одновременном соблюдении "бюджетных правил" и обеспечения сбалансированности </w:t>
      </w:r>
      <w:r w:rsidR="00C27569">
        <w:rPr>
          <w:sz w:val="28"/>
          <w:szCs w:val="28"/>
        </w:rPr>
        <w:t xml:space="preserve">районного </w:t>
      </w:r>
      <w:r w:rsidRPr="00C27569">
        <w:rPr>
          <w:sz w:val="28"/>
          <w:szCs w:val="28"/>
        </w:rPr>
        <w:t>бюджета б</w:t>
      </w:r>
      <w:r w:rsidR="00C27569">
        <w:rPr>
          <w:sz w:val="28"/>
          <w:szCs w:val="28"/>
        </w:rPr>
        <w:t>удут</w:t>
      </w:r>
      <w:r w:rsidRPr="00C27569">
        <w:rPr>
          <w:sz w:val="28"/>
          <w:szCs w:val="28"/>
        </w:rPr>
        <w:t xml:space="preserve"> определены предельные расходы </w:t>
      </w:r>
      <w:r w:rsidR="00C27569">
        <w:rPr>
          <w:sz w:val="28"/>
          <w:szCs w:val="28"/>
        </w:rPr>
        <w:t>районного</w:t>
      </w:r>
      <w:r w:rsidRPr="00C27569">
        <w:rPr>
          <w:sz w:val="28"/>
          <w:szCs w:val="28"/>
        </w:rPr>
        <w:t xml:space="preserve"> бюджета на реализацию </w:t>
      </w:r>
      <w:r w:rsidR="00C27569">
        <w:rPr>
          <w:sz w:val="28"/>
          <w:szCs w:val="28"/>
        </w:rPr>
        <w:t>муниципальных</w:t>
      </w:r>
      <w:r w:rsidRPr="00C27569">
        <w:rPr>
          <w:sz w:val="28"/>
          <w:szCs w:val="28"/>
        </w:rPr>
        <w:t xml:space="preserve"> программ</w:t>
      </w:r>
      <w:r w:rsidR="00C27569">
        <w:rPr>
          <w:sz w:val="28"/>
          <w:szCs w:val="28"/>
        </w:rPr>
        <w:t>.</w:t>
      </w:r>
      <w:r w:rsidRPr="00C27569">
        <w:rPr>
          <w:sz w:val="28"/>
          <w:szCs w:val="28"/>
        </w:rPr>
        <w:t xml:space="preserve"> Предельные расходы определены как базовые параметры для формирования проекта </w:t>
      </w:r>
      <w:r w:rsidR="00C27569">
        <w:rPr>
          <w:sz w:val="28"/>
          <w:szCs w:val="28"/>
        </w:rPr>
        <w:t>районного</w:t>
      </w:r>
      <w:r w:rsidRPr="00C27569">
        <w:rPr>
          <w:sz w:val="28"/>
          <w:szCs w:val="28"/>
        </w:rPr>
        <w:t xml:space="preserve"> бюджета на 20</w:t>
      </w:r>
      <w:r w:rsidR="003E5B7F">
        <w:rPr>
          <w:sz w:val="28"/>
          <w:szCs w:val="28"/>
        </w:rPr>
        <w:t>2</w:t>
      </w:r>
      <w:r w:rsidR="006F1DDB">
        <w:rPr>
          <w:sz w:val="28"/>
          <w:szCs w:val="28"/>
        </w:rPr>
        <w:t>3</w:t>
      </w:r>
      <w:r w:rsidRPr="00C27569">
        <w:rPr>
          <w:sz w:val="28"/>
          <w:szCs w:val="28"/>
        </w:rPr>
        <w:t xml:space="preserve"> год и плановый период 20</w:t>
      </w:r>
      <w:r w:rsidR="00FE361D">
        <w:rPr>
          <w:sz w:val="28"/>
          <w:szCs w:val="28"/>
        </w:rPr>
        <w:t>2</w:t>
      </w:r>
      <w:r w:rsidR="006F1DDB">
        <w:rPr>
          <w:sz w:val="28"/>
          <w:szCs w:val="28"/>
        </w:rPr>
        <w:t>4</w:t>
      </w:r>
      <w:r w:rsidRPr="00C27569">
        <w:rPr>
          <w:sz w:val="28"/>
          <w:szCs w:val="28"/>
        </w:rPr>
        <w:t xml:space="preserve"> и 20</w:t>
      </w:r>
      <w:r w:rsidR="0093741E">
        <w:rPr>
          <w:sz w:val="28"/>
          <w:szCs w:val="28"/>
        </w:rPr>
        <w:t>2</w:t>
      </w:r>
      <w:bookmarkStart w:id="0" w:name="_Toc463978832"/>
      <w:r w:rsidR="006F1DDB">
        <w:rPr>
          <w:sz w:val="28"/>
          <w:szCs w:val="28"/>
        </w:rPr>
        <w:t>5</w:t>
      </w:r>
      <w:r w:rsidR="00CD65DD">
        <w:rPr>
          <w:sz w:val="28"/>
          <w:szCs w:val="28"/>
        </w:rPr>
        <w:t xml:space="preserve"> годов.</w:t>
      </w:r>
    </w:p>
    <w:p w:rsidR="006F1DDB" w:rsidRDefault="006F1DDB" w:rsidP="00CD6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1DDB">
        <w:rPr>
          <w:sz w:val="28"/>
          <w:szCs w:val="28"/>
        </w:rPr>
        <w:t xml:space="preserve">В предстоящем бюджетном периоде прогнозируется возможность осуществления корректировок государственных программ, в том числе с учетом реализации антикризисных мер в условиях геополитического и </w:t>
      </w:r>
      <w:proofErr w:type="spellStart"/>
      <w:r w:rsidRPr="006F1DDB">
        <w:rPr>
          <w:sz w:val="28"/>
          <w:szCs w:val="28"/>
        </w:rPr>
        <w:lastRenderedPageBreak/>
        <w:t>санкционного</w:t>
      </w:r>
      <w:proofErr w:type="spellEnd"/>
      <w:r w:rsidRPr="006F1DDB">
        <w:rPr>
          <w:sz w:val="28"/>
          <w:szCs w:val="28"/>
        </w:rPr>
        <w:t xml:space="preserve"> давления на развитие экономики, а также доработки системы их целеполагания для повышения качества планирования значений показателей государственных программ и их структурных элементов и обеспечения их согласованности (с учетом федеральных подходов).</w:t>
      </w:r>
    </w:p>
    <w:p w:rsidR="00476034" w:rsidRPr="00CD65DD" w:rsidRDefault="00476034" w:rsidP="00CD6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DDB" w:rsidRDefault="006F1DDB" w:rsidP="004125D4">
      <w:pPr>
        <w:tabs>
          <w:tab w:val="left" w:pos="1950"/>
        </w:tabs>
        <w:jc w:val="center"/>
        <w:rPr>
          <w:b/>
          <w:sz w:val="32"/>
          <w:szCs w:val="32"/>
        </w:rPr>
      </w:pPr>
    </w:p>
    <w:p w:rsidR="006F1DDB" w:rsidRDefault="006F1DDB" w:rsidP="004125D4">
      <w:pPr>
        <w:tabs>
          <w:tab w:val="left" w:pos="1950"/>
        </w:tabs>
        <w:jc w:val="center"/>
        <w:rPr>
          <w:b/>
          <w:sz w:val="32"/>
          <w:szCs w:val="32"/>
        </w:rPr>
      </w:pPr>
    </w:p>
    <w:p w:rsidR="004125D4" w:rsidRPr="004125D4" w:rsidRDefault="004125D4" w:rsidP="004125D4">
      <w:pPr>
        <w:tabs>
          <w:tab w:val="left" w:pos="1950"/>
        </w:tabs>
        <w:jc w:val="center"/>
        <w:rPr>
          <w:b/>
          <w:sz w:val="32"/>
          <w:szCs w:val="32"/>
        </w:rPr>
      </w:pPr>
      <w:r w:rsidRPr="00AD3CA0">
        <w:rPr>
          <w:b/>
          <w:sz w:val="32"/>
          <w:szCs w:val="32"/>
        </w:rPr>
        <w:t>Формирование бюджетных ассигнований по оплате труда</w:t>
      </w:r>
      <w:bookmarkEnd w:id="0"/>
    </w:p>
    <w:p w:rsidR="006B7E5E" w:rsidRDefault="006B7E5E" w:rsidP="008D0353">
      <w:pPr>
        <w:ind w:left="360"/>
      </w:pP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За основу проводимой в Красноярском крае политики в области оплаты труда работников бюджетной сферы в 2022 году и плановом периоде 2023 – 2024 годов, как и в предыдущие бюджетные циклы традиционно приняты подходы, реализуемые федеральным центром в отношении работников федеральных государственных учреждений, необходимость обеспечения гарантий, предусмотренных трудовым законодательством Российской Федерации, а также выполнение поставленной Главой государства задачи по сохранению уровня заработной платы отдельных категорий работников, обозначенных в майских указах 2012 года (далее – Указы).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В целях обеспечения роста с 1 января 2022 года на 8,6 процента и с 1 июня 2022 года на 10 процентов минимального размера оплаты труда (далее – МРОТ), в крае было произведено увеличение минимального уровня заработной платы с учётом применяемых на соответствующей территории районного коэффициента и надбавки за работу в особых климатических условиях.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Опережающий рост уровня оплаты труда работников, в отношении которых реализуются Указы, и работников, заработная платы которых увеличивается пропорционально увеличению МРОТ, обусловил значительный «дисбаланс» в оплате труда работников, не относящихся к обозначенным категориям.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 xml:space="preserve">Для нивелирования сложившихся диспропорций, обеспечения социальной справедливости, стабильности в трудовых коллективах учреждений бюджетной сферы Губернатором края было принято решение об увеличении с 1 января 2022 года на 10 процентов фондов оплаты труда работников учреждений бюджетной сферы, не охваченных мероприятиями по реализации Указов и увеличению МРОТ 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Кроме того, в соответствии с поручением Губернатора Красноярского края, а также постановлением Законодательного Собрания Красноярского края «О предложениях Правительству края в связи с принятием Закона края «О краевом бюджете на 2022 год и плановый период 2023-2024 годов» реализовано изменение срока и размера индексации заработной платы работников бюджетной сферы края с 1 июля 2022 года на 8,6 процента вместо запланированного с 1 октября на 4 процента.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lastRenderedPageBreak/>
        <w:t>Учитывая необходимость выполнения задачи по обеспечению роста заработной платы «указных» категорий работников в 2022 году, индексация заработной платы была обеспечена в отношении всех категорий работников бюджетной сферы, за исключением получающих заработную плату на уровне минимальной.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При формировании объёма расходов регионального бюджета на оплату труда работников бюджетной сферы на предстоящий бюджетный цикл 2023–2025 годов учтены подходы, предусматривающие необходимость продолжения работы по выполнению Указов с учетом прогнозного увеличения дохода от трудовой деятельности по краю и обеспечению увеличения МРОТ с 1 января 2023 года на 6,3 процента.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Кроме того, придерживаясь принципа единства проводимой политики в области оплаты труда работников федеральных, региональных и муниципальных учреждений, лиц, замещающих государственные должности Российской Федерации и Красноярского края, должности государственной гражданской (муниципальной) службы, с 1 октября 2023 года на 5,5 процента планируется увеличить (проиндексировать) размеры заработной платы работников бюджетной сферы края за исключением заработной платы отдельных категорий работников, увеличение оплаты труда которых осуществляется в связи с увеличением МРОТ.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Также остаётся приоритетной и в предстоящем периоде задача по нивелированию диспропорций в уровнях заработной платы, сложившейся в результате реализации Указов и обеспечения повышения МРОТ.</w:t>
      </w:r>
    </w:p>
    <w:p w:rsidR="006F1DDB" w:rsidRPr="006F1DDB" w:rsidRDefault="006F1DDB" w:rsidP="006F1DD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DDB">
        <w:rPr>
          <w:rFonts w:eastAsia="Calibri"/>
          <w:sz w:val="28"/>
          <w:szCs w:val="28"/>
          <w:lang w:eastAsia="en-US"/>
        </w:rPr>
        <w:t>Для выполнения вышеперечисленных задач в составе расходов краевого бюджета на 2023 год и плановый период 2024 – 2025 годов предусматриваются дополнительные бюджетные ассигнования, которые по практике предшествующих периодов в целях эффективного их расходования предлагается зарезервировать в составе лимитов бюджетных ассигнований министерства финансов Красноярского края для последующего распределения с учётом принимаемых решений в отношении отдельных категорий работников.</w:t>
      </w:r>
    </w:p>
    <w:p w:rsidR="006F1DDB" w:rsidRDefault="006F1DDB" w:rsidP="008D0353">
      <w:pPr>
        <w:tabs>
          <w:tab w:val="left" w:pos="1950"/>
        </w:tabs>
        <w:jc w:val="center"/>
        <w:rPr>
          <w:b/>
          <w:sz w:val="32"/>
          <w:szCs w:val="32"/>
        </w:rPr>
      </w:pPr>
    </w:p>
    <w:p w:rsidR="008D0353" w:rsidRPr="008D0353" w:rsidRDefault="008D0353" w:rsidP="008D0353">
      <w:pPr>
        <w:tabs>
          <w:tab w:val="left" w:pos="1950"/>
        </w:tabs>
        <w:jc w:val="center"/>
        <w:rPr>
          <w:b/>
          <w:sz w:val="32"/>
          <w:szCs w:val="32"/>
        </w:rPr>
      </w:pPr>
      <w:r w:rsidRPr="008D0353">
        <w:rPr>
          <w:b/>
          <w:sz w:val="32"/>
          <w:szCs w:val="32"/>
        </w:rPr>
        <w:t>Политика в сфере межбюджетных отношений</w:t>
      </w:r>
    </w:p>
    <w:p w:rsidR="008D0353" w:rsidRDefault="008D0353" w:rsidP="008D0353">
      <w:pPr>
        <w:ind w:left="360"/>
      </w:pPr>
    </w:p>
    <w:p w:rsidR="00A212E7" w:rsidRPr="00A212E7" w:rsidRDefault="00A212E7" w:rsidP="00A2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12E7">
        <w:rPr>
          <w:sz w:val="28"/>
          <w:szCs w:val="28"/>
        </w:rPr>
        <w:t>Бюджетная политика в сфере межбюджетных отношений в 20</w:t>
      </w:r>
      <w:r w:rsidR="00311B65">
        <w:rPr>
          <w:sz w:val="28"/>
          <w:szCs w:val="28"/>
        </w:rPr>
        <w:t>2</w:t>
      </w:r>
      <w:r w:rsidR="006F1DDB">
        <w:rPr>
          <w:sz w:val="28"/>
          <w:szCs w:val="28"/>
        </w:rPr>
        <w:t>3</w:t>
      </w:r>
      <w:r w:rsidRPr="00A212E7">
        <w:rPr>
          <w:sz w:val="28"/>
          <w:szCs w:val="28"/>
        </w:rPr>
        <w:t xml:space="preserve"> - 20</w:t>
      </w:r>
      <w:r w:rsidR="00E57063">
        <w:rPr>
          <w:sz w:val="28"/>
          <w:szCs w:val="28"/>
        </w:rPr>
        <w:t>2</w:t>
      </w:r>
      <w:r w:rsidR="006F1DDB">
        <w:rPr>
          <w:sz w:val="28"/>
          <w:szCs w:val="28"/>
        </w:rPr>
        <w:t>5</w:t>
      </w:r>
      <w:bookmarkStart w:id="1" w:name="_GoBack"/>
      <w:bookmarkEnd w:id="1"/>
      <w:r w:rsidRPr="00A212E7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A212E7" w:rsidRPr="00A212E7" w:rsidRDefault="00A212E7" w:rsidP="00A65703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212E7">
        <w:rPr>
          <w:sz w:val="28"/>
          <w:szCs w:val="28"/>
        </w:rPr>
        <w:t>усиление выравнивающей составляющей межбюджетных трансфертов;</w:t>
      </w:r>
    </w:p>
    <w:p w:rsidR="00A212E7" w:rsidRPr="00A212E7" w:rsidRDefault="00A212E7" w:rsidP="00A65703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212E7">
        <w:rPr>
          <w:sz w:val="28"/>
          <w:szCs w:val="28"/>
        </w:rPr>
        <w:t>обеспечение сбалансированности</w:t>
      </w:r>
      <w:r>
        <w:rPr>
          <w:sz w:val="28"/>
          <w:szCs w:val="28"/>
        </w:rPr>
        <w:t xml:space="preserve"> районного</w:t>
      </w:r>
      <w:r w:rsidRPr="00A212E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аи </w:t>
      </w:r>
      <w:r w:rsidRPr="00A212E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поселений</w:t>
      </w:r>
      <w:r w:rsidRPr="00A212E7">
        <w:rPr>
          <w:sz w:val="28"/>
          <w:szCs w:val="28"/>
        </w:rPr>
        <w:t>;</w:t>
      </w:r>
    </w:p>
    <w:p w:rsidR="00A212E7" w:rsidRPr="00A212E7" w:rsidRDefault="00A212E7" w:rsidP="00A65703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212E7">
        <w:rPr>
          <w:sz w:val="28"/>
          <w:szCs w:val="28"/>
        </w:rPr>
        <w:t xml:space="preserve">продолжение консолидации межбюджетных трансфертов, предоставляемых из </w:t>
      </w:r>
      <w:r w:rsidR="00FD69E4">
        <w:rPr>
          <w:sz w:val="28"/>
          <w:szCs w:val="28"/>
        </w:rPr>
        <w:t>районного</w:t>
      </w:r>
      <w:r w:rsidRPr="00A212E7">
        <w:rPr>
          <w:sz w:val="28"/>
          <w:szCs w:val="28"/>
        </w:rPr>
        <w:t xml:space="preserve"> бюджета в рамках </w:t>
      </w:r>
      <w:r w:rsidR="00FD69E4">
        <w:rPr>
          <w:sz w:val="28"/>
          <w:szCs w:val="28"/>
        </w:rPr>
        <w:t xml:space="preserve">муниципальных </w:t>
      </w:r>
      <w:r w:rsidRPr="00A212E7">
        <w:rPr>
          <w:sz w:val="28"/>
          <w:szCs w:val="28"/>
        </w:rPr>
        <w:t>программ.</w:t>
      </w:r>
    </w:p>
    <w:p w:rsidR="00AE72AF" w:rsidRPr="00961A57" w:rsidRDefault="00AE72AF" w:rsidP="00A65703">
      <w:pPr>
        <w:tabs>
          <w:tab w:val="left" w:pos="1950"/>
        </w:tabs>
        <w:ind w:firstLine="567"/>
        <w:jc w:val="both"/>
        <w:rPr>
          <w:sz w:val="28"/>
          <w:szCs w:val="28"/>
        </w:rPr>
      </w:pPr>
      <w:r w:rsidRPr="00961A57">
        <w:rPr>
          <w:sz w:val="28"/>
          <w:szCs w:val="28"/>
        </w:rPr>
        <w:t xml:space="preserve">В сфере межбюджетных отношений необходимо обеспечить расширение финансовой самостоятельности органов местного самоуправления </w:t>
      </w:r>
      <w:r w:rsidRPr="00961A57">
        <w:rPr>
          <w:sz w:val="28"/>
          <w:szCs w:val="28"/>
        </w:rPr>
        <w:lastRenderedPageBreak/>
        <w:t>поселений, возможностей их влияния на укрепление доходной базы местных бюджетов.</w:t>
      </w:r>
    </w:p>
    <w:p w:rsidR="00AE72AF" w:rsidRDefault="00AE72AF" w:rsidP="00A65703">
      <w:pPr>
        <w:tabs>
          <w:tab w:val="left" w:pos="1950"/>
        </w:tabs>
        <w:ind w:firstLine="567"/>
        <w:jc w:val="both"/>
        <w:rPr>
          <w:sz w:val="28"/>
          <w:szCs w:val="28"/>
        </w:rPr>
      </w:pPr>
      <w:r w:rsidRPr="00961A57">
        <w:rPr>
          <w:sz w:val="28"/>
          <w:szCs w:val="28"/>
        </w:rPr>
        <w:t>Повышение уровня финансового обеспечения полномочий органов местного самоуправления за счет собственных доходов – это предпосылка для повышения эффективности расходования местных налогов, увеличения предсказуемости доходов местных налогов и создания условий для более тесной увязки налогов, с объемом, качеством и доступностью предоставляемых муниципальных услуг.</w:t>
      </w:r>
    </w:p>
    <w:p w:rsidR="00814E66" w:rsidRDefault="00814E66" w:rsidP="00A65703">
      <w:pPr>
        <w:tabs>
          <w:tab w:val="left" w:pos="1950"/>
        </w:tabs>
        <w:ind w:firstLine="567"/>
        <w:jc w:val="both"/>
        <w:rPr>
          <w:sz w:val="28"/>
          <w:szCs w:val="28"/>
        </w:rPr>
      </w:pPr>
      <w:r w:rsidRPr="00814E66">
        <w:rPr>
          <w:sz w:val="28"/>
          <w:szCs w:val="28"/>
        </w:rPr>
        <w:t>Создание условий для исполнения органами местного самоуправления поселений закрепленных за ними полномочий, в том числе путем усиления стимулирующей роли межбюджетных отношений</w:t>
      </w:r>
      <w:r w:rsidR="00B04EA6">
        <w:rPr>
          <w:sz w:val="28"/>
          <w:szCs w:val="28"/>
        </w:rPr>
        <w:t>.</w:t>
      </w:r>
    </w:p>
    <w:p w:rsidR="005054A7" w:rsidRPr="00961A57" w:rsidRDefault="00CD79CD" w:rsidP="00A65703">
      <w:pPr>
        <w:ind w:firstLine="567"/>
        <w:jc w:val="both"/>
        <w:rPr>
          <w:sz w:val="28"/>
          <w:szCs w:val="28"/>
        </w:rPr>
      </w:pPr>
      <w:r w:rsidRPr="00961A57">
        <w:rPr>
          <w:sz w:val="28"/>
          <w:szCs w:val="28"/>
        </w:rPr>
        <w:t>Начиная с 2014 года</w:t>
      </w:r>
      <w:r w:rsidR="00E67D4F">
        <w:rPr>
          <w:sz w:val="28"/>
          <w:szCs w:val="28"/>
        </w:rPr>
        <w:t>,</w:t>
      </w:r>
      <w:r w:rsidRPr="00961A57">
        <w:rPr>
          <w:sz w:val="28"/>
          <w:szCs w:val="28"/>
        </w:rPr>
        <w:t xml:space="preserve"> во всех </w:t>
      </w:r>
      <w:r w:rsidR="00C72265">
        <w:rPr>
          <w:sz w:val="28"/>
          <w:szCs w:val="28"/>
        </w:rPr>
        <w:t>муниципальных образованиях</w:t>
      </w:r>
      <w:r w:rsidRPr="00961A57">
        <w:rPr>
          <w:sz w:val="28"/>
          <w:szCs w:val="28"/>
        </w:rPr>
        <w:t xml:space="preserve"> ста</w:t>
      </w:r>
      <w:r w:rsidR="008765CA">
        <w:rPr>
          <w:sz w:val="28"/>
          <w:szCs w:val="28"/>
        </w:rPr>
        <w:t>ло</w:t>
      </w:r>
      <w:r w:rsidRPr="00961A57">
        <w:rPr>
          <w:sz w:val="28"/>
          <w:szCs w:val="28"/>
        </w:rPr>
        <w:t xml:space="preserve"> обязательным принятие бюджетов на три года.</w:t>
      </w:r>
      <w:bookmarkStart w:id="2" w:name="ZAP2KC83M5"/>
      <w:bookmarkStart w:id="3" w:name="ZAP2PQQ3NM"/>
      <w:bookmarkStart w:id="4" w:name="bssPhr93"/>
      <w:bookmarkEnd w:id="2"/>
      <w:bookmarkEnd w:id="3"/>
      <w:bookmarkEnd w:id="4"/>
      <w:r w:rsidRPr="00961A57">
        <w:rPr>
          <w:sz w:val="28"/>
          <w:szCs w:val="28"/>
        </w:rPr>
        <w:t xml:space="preserve"> В условиях, когда на </w:t>
      </w:r>
      <w:r w:rsidR="00C72265">
        <w:rPr>
          <w:sz w:val="28"/>
          <w:szCs w:val="28"/>
        </w:rPr>
        <w:t>муниципальные образования</w:t>
      </w:r>
      <w:r w:rsidRPr="00961A57">
        <w:rPr>
          <w:sz w:val="28"/>
          <w:szCs w:val="28"/>
        </w:rPr>
        <w:t xml:space="preserve"> возлагается определенная ответственность за реализацию мер, предусмотренных указами Президента Российской Федерации, должны быть исключены риски несбалансированности бюджетов.</w:t>
      </w:r>
    </w:p>
    <w:p w:rsidR="00AE72AF" w:rsidRPr="00961A57" w:rsidRDefault="00AE72AF" w:rsidP="00A65703">
      <w:pPr>
        <w:ind w:firstLine="567"/>
        <w:jc w:val="both"/>
        <w:rPr>
          <w:sz w:val="28"/>
          <w:szCs w:val="28"/>
        </w:rPr>
      </w:pPr>
      <w:r w:rsidRPr="00961A57">
        <w:rPr>
          <w:sz w:val="28"/>
          <w:szCs w:val="28"/>
        </w:rPr>
        <w:t>Необходимо обеспечить постоянный мониторинг финансового положения муниципальных образований, включая такие базовые показатели, как изменения основных параметров их бюджетов, структуры расходов</w:t>
      </w:r>
      <w:r w:rsidR="003C54FA">
        <w:rPr>
          <w:sz w:val="28"/>
          <w:szCs w:val="28"/>
        </w:rPr>
        <w:t>.</w:t>
      </w:r>
      <w:r w:rsidRPr="00961A57">
        <w:rPr>
          <w:sz w:val="28"/>
          <w:szCs w:val="28"/>
        </w:rPr>
        <w:t xml:space="preserve"> По результатам этого мониторинга должны приниматься соответствующие меры. И важно, чтобы эти меры принимались своевременно.</w:t>
      </w:r>
    </w:p>
    <w:p w:rsidR="00AE72AF" w:rsidRDefault="00AE72AF" w:rsidP="00A65703">
      <w:pPr>
        <w:ind w:firstLine="567"/>
        <w:jc w:val="both"/>
        <w:rPr>
          <w:sz w:val="28"/>
          <w:szCs w:val="28"/>
        </w:rPr>
      </w:pPr>
      <w:bookmarkStart w:id="5" w:name="ZAP2EPI3NB"/>
      <w:bookmarkStart w:id="6" w:name="ZAP2K843OS"/>
      <w:bookmarkStart w:id="7" w:name="bssPhr95"/>
      <w:bookmarkEnd w:id="5"/>
      <w:bookmarkEnd w:id="6"/>
      <w:bookmarkEnd w:id="7"/>
      <w:r w:rsidRPr="00961A57">
        <w:rPr>
          <w:sz w:val="28"/>
          <w:szCs w:val="28"/>
        </w:rPr>
        <w:t>Расходы муниципальных образований должны быть в максимальной степени обеспечены собственными доходными источниками. При этом все принимаемые решения должны быть просчитаны и финансово обеспечены. Оказание дополнительной финансовой помощи муниципальным образованиям должно сочетаться с развитием их экономики за счет собственных средств.</w:t>
      </w:r>
    </w:p>
    <w:p w:rsidR="00AE43EA" w:rsidRDefault="00AE43EA" w:rsidP="008D0353">
      <w:pPr>
        <w:ind w:left="360"/>
      </w:pPr>
    </w:p>
    <w:p w:rsidR="00AE43EA" w:rsidRDefault="00AE43EA" w:rsidP="008D0353">
      <w:pPr>
        <w:ind w:left="360"/>
      </w:pPr>
    </w:p>
    <w:p w:rsidR="00BD1DF4" w:rsidRPr="008D0353" w:rsidRDefault="00BD1DF4" w:rsidP="008D0353">
      <w:pPr>
        <w:ind w:left="360"/>
      </w:pPr>
    </w:p>
    <w:sectPr w:rsidR="00BD1DF4" w:rsidRPr="008D0353" w:rsidSect="00AF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DD830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47D70F6"/>
    <w:multiLevelType w:val="hybridMultilevel"/>
    <w:tmpl w:val="C5B442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A11DAE"/>
    <w:multiLevelType w:val="hybridMultilevel"/>
    <w:tmpl w:val="9DD6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C5E36"/>
    <w:multiLevelType w:val="hybridMultilevel"/>
    <w:tmpl w:val="C2F49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5A80E17"/>
    <w:multiLevelType w:val="hybridMultilevel"/>
    <w:tmpl w:val="B83C8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B5646"/>
    <w:multiLevelType w:val="hybridMultilevel"/>
    <w:tmpl w:val="DBCE2A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DC120D"/>
    <w:multiLevelType w:val="hybridMultilevel"/>
    <w:tmpl w:val="42E6E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A05BF"/>
    <w:multiLevelType w:val="hybridMultilevel"/>
    <w:tmpl w:val="39DC409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9826548"/>
    <w:multiLevelType w:val="hybridMultilevel"/>
    <w:tmpl w:val="A6B03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F3810"/>
    <w:multiLevelType w:val="multilevel"/>
    <w:tmpl w:val="90441C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66581595"/>
    <w:multiLevelType w:val="hybridMultilevel"/>
    <w:tmpl w:val="14A44F60"/>
    <w:lvl w:ilvl="0" w:tplc="0C78C8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C60C34"/>
    <w:multiLevelType w:val="multilevel"/>
    <w:tmpl w:val="C4906FBE"/>
    <w:lvl w:ilvl="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5">
    <w:nsid w:val="6FFC5D13"/>
    <w:multiLevelType w:val="hybridMultilevel"/>
    <w:tmpl w:val="22DA4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698"/>
    <w:rsid w:val="0000299F"/>
    <w:rsid w:val="0000762D"/>
    <w:rsid w:val="00030EEA"/>
    <w:rsid w:val="000444F0"/>
    <w:rsid w:val="00047B58"/>
    <w:rsid w:val="00050DDF"/>
    <w:rsid w:val="000620DD"/>
    <w:rsid w:val="000B079B"/>
    <w:rsid w:val="000B56E3"/>
    <w:rsid w:val="000C3CAA"/>
    <w:rsid w:val="000F2CE4"/>
    <w:rsid w:val="0010173B"/>
    <w:rsid w:val="00105865"/>
    <w:rsid w:val="0013474F"/>
    <w:rsid w:val="00141405"/>
    <w:rsid w:val="00153E75"/>
    <w:rsid w:val="00161B76"/>
    <w:rsid w:val="00165AD4"/>
    <w:rsid w:val="001700B1"/>
    <w:rsid w:val="00184053"/>
    <w:rsid w:val="0019164D"/>
    <w:rsid w:val="001B09C7"/>
    <w:rsid w:val="001B284E"/>
    <w:rsid w:val="001B4A10"/>
    <w:rsid w:val="001B6BDD"/>
    <w:rsid w:val="001C598B"/>
    <w:rsid w:val="001F0AE8"/>
    <w:rsid w:val="002075A0"/>
    <w:rsid w:val="0021476A"/>
    <w:rsid w:val="002255A8"/>
    <w:rsid w:val="00231AE3"/>
    <w:rsid w:val="00232821"/>
    <w:rsid w:val="00237434"/>
    <w:rsid w:val="002545A4"/>
    <w:rsid w:val="002573BF"/>
    <w:rsid w:val="00271A66"/>
    <w:rsid w:val="00287EB5"/>
    <w:rsid w:val="00293F3C"/>
    <w:rsid w:val="00297A16"/>
    <w:rsid w:val="002A118D"/>
    <w:rsid w:val="002C3BE2"/>
    <w:rsid w:val="002D59FA"/>
    <w:rsid w:val="002E1A4F"/>
    <w:rsid w:val="002E421A"/>
    <w:rsid w:val="00304ED3"/>
    <w:rsid w:val="00307CD7"/>
    <w:rsid w:val="00311B65"/>
    <w:rsid w:val="00314E75"/>
    <w:rsid w:val="003247A1"/>
    <w:rsid w:val="003269A4"/>
    <w:rsid w:val="003479FE"/>
    <w:rsid w:val="00351C75"/>
    <w:rsid w:val="0036032B"/>
    <w:rsid w:val="0037043A"/>
    <w:rsid w:val="00377528"/>
    <w:rsid w:val="00383FB6"/>
    <w:rsid w:val="0039001D"/>
    <w:rsid w:val="003B4EC3"/>
    <w:rsid w:val="003C26C9"/>
    <w:rsid w:val="003C54FA"/>
    <w:rsid w:val="003D2D9F"/>
    <w:rsid w:val="003D3E1D"/>
    <w:rsid w:val="003D7262"/>
    <w:rsid w:val="003E57EC"/>
    <w:rsid w:val="003E5B7F"/>
    <w:rsid w:val="003E7C3B"/>
    <w:rsid w:val="00402EE4"/>
    <w:rsid w:val="00403F0D"/>
    <w:rsid w:val="004125D4"/>
    <w:rsid w:val="00416DEA"/>
    <w:rsid w:val="004435C6"/>
    <w:rsid w:val="00447C93"/>
    <w:rsid w:val="0045687D"/>
    <w:rsid w:val="00460303"/>
    <w:rsid w:val="00464320"/>
    <w:rsid w:val="00476034"/>
    <w:rsid w:val="00486D00"/>
    <w:rsid w:val="0049174F"/>
    <w:rsid w:val="00491CA6"/>
    <w:rsid w:val="004C5FFE"/>
    <w:rsid w:val="004C6981"/>
    <w:rsid w:val="004D33ED"/>
    <w:rsid w:val="004E0AB7"/>
    <w:rsid w:val="0050444B"/>
    <w:rsid w:val="005054A7"/>
    <w:rsid w:val="0050568E"/>
    <w:rsid w:val="00521A43"/>
    <w:rsid w:val="005237EB"/>
    <w:rsid w:val="00534C0F"/>
    <w:rsid w:val="00557987"/>
    <w:rsid w:val="005644F0"/>
    <w:rsid w:val="00572249"/>
    <w:rsid w:val="005A0EA0"/>
    <w:rsid w:val="005B0B79"/>
    <w:rsid w:val="005D5E09"/>
    <w:rsid w:val="005D709C"/>
    <w:rsid w:val="006021E7"/>
    <w:rsid w:val="0061629C"/>
    <w:rsid w:val="0062004E"/>
    <w:rsid w:val="00626818"/>
    <w:rsid w:val="00637743"/>
    <w:rsid w:val="00650C74"/>
    <w:rsid w:val="006635A2"/>
    <w:rsid w:val="006908B7"/>
    <w:rsid w:val="00694FED"/>
    <w:rsid w:val="006B7848"/>
    <w:rsid w:val="006B7E5E"/>
    <w:rsid w:val="006C1835"/>
    <w:rsid w:val="006C2A4F"/>
    <w:rsid w:val="006F1DDB"/>
    <w:rsid w:val="007429D9"/>
    <w:rsid w:val="00750EEA"/>
    <w:rsid w:val="007523F9"/>
    <w:rsid w:val="007537EB"/>
    <w:rsid w:val="007560D1"/>
    <w:rsid w:val="00760D81"/>
    <w:rsid w:val="00763E51"/>
    <w:rsid w:val="00764F94"/>
    <w:rsid w:val="00767FFB"/>
    <w:rsid w:val="00775028"/>
    <w:rsid w:val="00775717"/>
    <w:rsid w:val="007A56BC"/>
    <w:rsid w:val="007B63D3"/>
    <w:rsid w:val="007C67A1"/>
    <w:rsid w:val="007E7D39"/>
    <w:rsid w:val="007F70AA"/>
    <w:rsid w:val="00814E66"/>
    <w:rsid w:val="0084159B"/>
    <w:rsid w:val="0084368D"/>
    <w:rsid w:val="00850E97"/>
    <w:rsid w:val="008560C8"/>
    <w:rsid w:val="00874226"/>
    <w:rsid w:val="008765CA"/>
    <w:rsid w:val="008902B8"/>
    <w:rsid w:val="00893FE0"/>
    <w:rsid w:val="00896073"/>
    <w:rsid w:val="008A03C0"/>
    <w:rsid w:val="008A4C76"/>
    <w:rsid w:val="008B288B"/>
    <w:rsid w:val="008D0353"/>
    <w:rsid w:val="008E0C97"/>
    <w:rsid w:val="00904648"/>
    <w:rsid w:val="009057AB"/>
    <w:rsid w:val="0092189C"/>
    <w:rsid w:val="0092203D"/>
    <w:rsid w:val="009278B5"/>
    <w:rsid w:val="0093078B"/>
    <w:rsid w:val="00931FDF"/>
    <w:rsid w:val="0093741E"/>
    <w:rsid w:val="00940C19"/>
    <w:rsid w:val="00944801"/>
    <w:rsid w:val="00956A58"/>
    <w:rsid w:val="009614A0"/>
    <w:rsid w:val="00961A57"/>
    <w:rsid w:val="0096697E"/>
    <w:rsid w:val="009673F1"/>
    <w:rsid w:val="009758E1"/>
    <w:rsid w:val="00980271"/>
    <w:rsid w:val="0099120D"/>
    <w:rsid w:val="009968DD"/>
    <w:rsid w:val="009D68FC"/>
    <w:rsid w:val="009E4DB6"/>
    <w:rsid w:val="009F0D68"/>
    <w:rsid w:val="00A208BB"/>
    <w:rsid w:val="00A212E7"/>
    <w:rsid w:val="00A303D3"/>
    <w:rsid w:val="00A34CFA"/>
    <w:rsid w:val="00A419CB"/>
    <w:rsid w:val="00A52698"/>
    <w:rsid w:val="00A561C2"/>
    <w:rsid w:val="00A5764E"/>
    <w:rsid w:val="00A65174"/>
    <w:rsid w:val="00A65703"/>
    <w:rsid w:val="00A7444D"/>
    <w:rsid w:val="00AA1072"/>
    <w:rsid w:val="00AA4DDC"/>
    <w:rsid w:val="00AD2F86"/>
    <w:rsid w:val="00AD3CA0"/>
    <w:rsid w:val="00AE17B7"/>
    <w:rsid w:val="00AE390A"/>
    <w:rsid w:val="00AE43EA"/>
    <w:rsid w:val="00AE72AF"/>
    <w:rsid w:val="00AF49ED"/>
    <w:rsid w:val="00AF6A8D"/>
    <w:rsid w:val="00B00DA1"/>
    <w:rsid w:val="00B014A4"/>
    <w:rsid w:val="00B04EA6"/>
    <w:rsid w:val="00B12724"/>
    <w:rsid w:val="00B1316D"/>
    <w:rsid w:val="00B267FE"/>
    <w:rsid w:val="00B33005"/>
    <w:rsid w:val="00B50B76"/>
    <w:rsid w:val="00B51BE8"/>
    <w:rsid w:val="00B55C13"/>
    <w:rsid w:val="00B70365"/>
    <w:rsid w:val="00B86BF0"/>
    <w:rsid w:val="00B90544"/>
    <w:rsid w:val="00B9554E"/>
    <w:rsid w:val="00B9651B"/>
    <w:rsid w:val="00BD1DF4"/>
    <w:rsid w:val="00BD4336"/>
    <w:rsid w:val="00BD55A5"/>
    <w:rsid w:val="00BE2B81"/>
    <w:rsid w:val="00BF2415"/>
    <w:rsid w:val="00C07028"/>
    <w:rsid w:val="00C16488"/>
    <w:rsid w:val="00C21642"/>
    <w:rsid w:val="00C27569"/>
    <w:rsid w:val="00C46508"/>
    <w:rsid w:val="00C53D1A"/>
    <w:rsid w:val="00C5787C"/>
    <w:rsid w:val="00C615AF"/>
    <w:rsid w:val="00C7193D"/>
    <w:rsid w:val="00C72265"/>
    <w:rsid w:val="00C85147"/>
    <w:rsid w:val="00C94F3A"/>
    <w:rsid w:val="00CA1989"/>
    <w:rsid w:val="00CA6B23"/>
    <w:rsid w:val="00CB597C"/>
    <w:rsid w:val="00CB7952"/>
    <w:rsid w:val="00CD04B3"/>
    <w:rsid w:val="00CD65DD"/>
    <w:rsid w:val="00CD79CD"/>
    <w:rsid w:val="00CE59E0"/>
    <w:rsid w:val="00CE7782"/>
    <w:rsid w:val="00CF346E"/>
    <w:rsid w:val="00CF5977"/>
    <w:rsid w:val="00D04178"/>
    <w:rsid w:val="00D135E1"/>
    <w:rsid w:val="00D245A6"/>
    <w:rsid w:val="00D327BE"/>
    <w:rsid w:val="00D44656"/>
    <w:rsid w:val="00D46066"/>
    <w:rsid w:val="00D55653"/>
    <w:rsid w:val="00D80B33"/>
    <w:rsid w:val="00D82E13"/>
    <w:rsid w:val="00D96227"/>
    <w:rsid w:val="00D96295"/>
    <w:rsid w:val="00DC4F60"/>
    <w:rsid w:val="00DD2AC1"/>
    <w:rsid w:val="00E44A7B"/>
    <w:rsid w:val="00E57063"/>
    <w:rsid w:val="00E67D4F"/>
    <w:rsid w:val="00E70F6E"/>
    <w:rsid w:val="00EB74C2"/>
    <w:rsid w:val="00EC31F2"/>
    <w:rsid w:val="00ED54F9"/>
    <w:rsid w:val="00EF5339"/>
    <w:rsid w:val="00F00FD4"/>
    <w:rsid w:val="00F05950"/>
    <w:rsid w:val="00F110E5"/>
    <w:rsid w:val="00F219E5"/>
    <w:rsid w:val="00F33FD4"/>
    <w:rsid w:val="00F65A08"/>
    <w:rsid w:val="00F75674"/>
    <w:rsid w:val="00F77310"/>
    <w:rsid w:val="00F86643"/>
    <w:rsid w:val="00F92D17"/>
    <w:rsid w:val="00FB325C"/>
    <w:rsid w:val="00FD69E4"/>
    <w:rsid w:val="00FE361D"/>
    <w:rsid w:val="00FF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F49ED"/>
    <w:rPr>
      <w:sz w:val="24"/>
      <w:szCs w:val="24"/>
    </w:rPr>
  </w:style>
  <w:style w:type="paragraph" w:styleId="1">
    <w:name w:val="heading 1"/>
    <w:basedOn w:val="2"/>
    <w:next w:val="a0"/>
    <w:qFormat/>
    <w:rsid w:val="00403F0D"/>
    <w:pPr>
      <w:spacing w:before="120" w:after="0"/>
      <w:ind w:firstLine="680"/>
      <w:jc w:val="both"/>
      <w:outlineLvl w:val="0"/>
    </w:pPr>
    <w:rPr>
      <w:rFonts w:cs="Times New Roman"/>
      <w:bCs w:val="0"/>
      <w:i w:val="0"/>
      <w:iCs w:val="0"/>
      <w:sz w:val="32"/>
      <w:szCs w:val="20"/>
    </w:rPr>
  </w:style>
  <w:style w:type="paragraph" w:styleId="2">
    <w:name w:val="heading 2"/>
    <w:basedOn w:val="a0"/>
    <w:next w:val="a0"/>
    <w:qFormat/>
    <w:rsid w:val="00403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8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52698"/>
    <w:rPr>
      <w:color w:val="0000FF"/>
      <w:u w:val="single"/>
    </w:rPr>
  </w:style>
  <w:style w:type="paragraph" w:styleId="a5">
    <w:name w:val="Balloon Text"/>
    <w:basedOn w:val="a0"/>
    <w:semiHidden/>
    <w:rsid w:val="001F0AE8"/>
    <w:rPr>
      <w:rFonts w:ascii="Tahoma" w:hAnsi="Tahoma" w:cs="Tahoma"/>
      <w:sz w:val="16"/>
      <w:szCs w:val="16"/>
    </w:rPr>
  </w:style>
  <w:style w:type="paragraph" w:customStyle="1" w:styleId="a6">
    <w:name w:val="ЭЭГ"/>
    <w:basedOn w:val="a0"/>
    <w:uiPriority w:val="99"/>
    <w:qFormat/>
    <w:rsid w:val="0062004E"/>
    <w:pPr>
      <w:spacing w:line="360" w:lineRule="auto"/>
      <w:ind w:firstLine="720"/>
      <w:jc w:val="both"/>
    </w:pPr>
  </w:style>
  <w:style w:type="paragraph" w:styleId="a7">
    <w:name w:val="List Paragraph"/>
    <w:basedOn w:val="a0"/>
    <w:uiPriority w:val="34"/>
    <w:qFormat/>
    <w:rsid w:val="004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93F3C"/>
    <w:pPr>
      <w:numPr>
        <w:numId w:val="12"/>
      </w:numPr>
      <w:contextualSpacing/>
    </w:pPr>
  </w:style>
  <w:style w:type="paragraph" w:customStyle="1" w:styleId="20">
    <w:name w:val="Стиль2"/>
    <w:basedOn w:val="3"/>
    <w:link w:val="21"/>
    <w:qFormat/>
    <w:rsid w:val="00C85147"/>
    <w:pPr>
      <w:ind w:left="792" w:hanging="432"/>
      <w:jc w:val="both"/>
    </w:pPr>
    <w:rPr>
      <w:i/>
      <w:sz w:val="28"/>
      <w:szCs w:val="28"/>
    </w:rPr>
  </w:style>
  <w:style w:type="character" w:customStyle="1" w:styleId="21">
    <w:name w:val="Стиль2 Знак"/>
    <w:link w:val="20"/>
    <w:rsid w:val="00C85147"/>
    <w:rPr>
      <w:rFonts w:ascii="Cambria" w:eastAsia="Times New Roman" w:hAnsi="Cambria" w:cs="Times New Roman"/>
      <w:b/>
      <w:bCs/>
      <w:i/>
      <w:sz w:val="28"/>
      <w:szCs w:val="28"/>
    </w:rPr>
  </w:style>
  <w:style w:type="character" w:customStyle="1" w:styleId="30">
    <w:name w:val="Заголовок 3 Знак"/>
    <w:link w:val="3"/>
    <w:semiHidden/>
    <w:rsid w:val="00C8514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FAD2-C4F1-4293-A7ED-7FC4BE8D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11</Pages>
  <Words>3104</Words>
  <Characters>22695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Во-первых, это </vt:lpstr>
    </vt:vector>
  </TitlesOfParts>
  <Company>RePack by SPecialiST</Company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Во-первых, это </dc:title>
  <dc:subject/>
  <dc:creator>Гольцер</dc:creator>
  <cp:keywords/>
  <dc:description/>
  <cp:lastModifiedBy>Rukovoditel</cp:lastModifiedBy>
  <cp:revision>5</cp:revision>
  <cp:lastPrinted>2022-11-01T04:12:00Z</cp:lastPrinted>
  <dcterms:created xsi:type="dcterms:W3CDTF">2013-08-21T09:16:00Z</dcterms:created>
  <dcterms:modified xsi:type="dcterms:W3CDTF">2022-11-10T06:20:00Z</dcterms:modified>
</cp:coreProperties>
</file>