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9BF" w:rsidRPr="00682F9A" w:rsidRDefault="008A1B9F" w:rsidP="00B6205C">
      <w:pPr>
        <w:jc w:val="center"/>
        <w:rPr>
          <w:rFonts w:ascii="Times New Roman" w:hAnsi="Times New Roman" w:cs="Times New Roman"/>
          <w:b/>
          <w:sz w:val="40"/>
          <w:szCs w:val="40"/>
        </w:rPr>
      </w:pPr>
      <w:r>
        <w:rPr>
          <w:rFonts w:ascii="Times New Roman" w:hAnsi="Times New Roman" w:cs="Times New Roman"/>
          <w:b/>
          <w:sz w:val="40"/>
          <w:szCs w:val="40"/>
        </w:rPr>
        <w:t xml:space="preserve">    </w:t>
      </w:r>
      <w:r w:rsidR="00DE6E5D">
        <w:rPr>
          <w:rFonts w:ascii="Times New Roman" w:hAnsi="Times New Roman" w:cs="Times New Roman"/>
          <w:b/>
          <w:sz w:val="40"/>
          <w:szCs w:val="40"/>
        </w:rPr>
        <w:t xml:space="preserve">    </w:t>
      </w:r>
      <w:r w:rsidR="008858F1">
        <w:rPr>
          <w:rFonts w:ascii="Times New Roman" w:hAnsi="Times New Roman" w:cs="Times New Roman"/>
          <w:b/>
          <w:sz w:val="40"/>
          <w:szCs w:val="40"/>
        </w:rPr>
        <w:t xml:space="preserve"> </w:t>
      </w:r>
      <w:r w:rsidR="002E09BF" w:rsidRPr="00682F9A">
        <w:rPr>
          <w:rFonts w:ascii="Times New Roman" w:hAnsi="Times New Roman" w:cs="Times New Roman"/>
          <w:b/>
          <w:sz w:val="40"/>
          <w:szCs w:val="40"/>
        </w:rPr>
        <w:t>Заключение</w:t>
      </w:r>
    </w:p>
    <w:p w:rsidR="007559F7" w:rsidRPr="00682F9A" w:rsidRDefault="002E09BF" w:rsidP="002E09BF">
      <w:pPr>
        <w:jc w:val="center"/>
        <w:rPr>
          <w:rFonts w:ascii="Times New Roman" w:hAnsi="Times New Roman" w:cs="Times New Roman"/>
          <w:b/>
          <w:sz w:val="28"/>
          <w:szCs w:val="28"/>
        </w:rPr>
      </w:pPr>
      <w:r w:rsidRPr="00682F9A">
        <w:rPr>
          <w:rFonts w:ascii="Times New Roman" w:hAnsi="Times New Roman" w:cs="Times New Roman"/>
          <w:b/>
          <w:sz w:val="28"/>
          <w:szCs w:val="28"/>
        </w:rPr>
        <w:t>на годовой отчет об исполнении районного бюджета за 20</w:t>
      </w:r>
      <w:r w:rsidR="00F71BE6" w:rsidRPr="00682F9A">
        <w:rPr>
          <w:rFonts w:ascii="Times New Roman" w:hAnsi="Times New Roman" w:cs="Times New Roman"/>
          <w:b/>
          <w:sz w:val="28"/>
          <w:szCs w:val="28"/>
        </w:rPr>
        <w:t>20</w:t>
      </w:r>
      <w:r w:rsidRPr="00682F9A">
        <w:rPr>
          <w:rFonts w:ascii="Times New Roman" w:hAnsi="Times New Roman" w:cs="Times New Roman"/>
          <w:b/>
          <w:sz w:val="28"/>
          <w:szCs w:val="28"/>
        </w:rPr>
        <w:t xml:space="preserve"> год</w:t>
      </w:r>
    </w:p>
    <w:p w:rsidR="00D436AB" w:rsidRPr="00682F9A" w:rsidRDefault="00D436AB" w:rsidP="002E09BF">
      <w:pPr>
        <w:jc w:val="center"/>
        <w:rPr>
          <w:rFonts w:ascii="Times New Roman" w:hAnsi="Times New Roman" w:cs="Times New Roman"/>
          <w:b/>
          <w:sz w:val="28"/>
          <w:szCs w:val="28"/>
        </w:rPr>
      </w:pPr>
    </w:p>
    <w:p w:rsidR="002E09BF" w:rsidRPr="00682F9A" w:rsidRDefault="0075519A" w:rsidP="00856E8F">
      <w:pPr>
        <w:pStyle w:val="ab"/>
        <w:numPr>
          <w:ilvl w:val="0"/>
          <w:numId w:val="4"/>
        </w:numPr>
        <w:jc w:val="both"/>
        <w:rPr>
          <w:rFonts w:ascii="Times New Roman" w:hAnsi="Times New Roman" w:cs="Times New Roman"/>
          <w:sz w:val="28"/>
          <w:szCs w:val="28"/>
        </w:rPr>
      </w:pPr>
      <w:r w:rsidRPr="00682F9A">
        <w:rPr>
          <w:rFonts w:ascii="Times New Roman" w:hAnsi="Times New Roman" w:cs="Times New Roman"/>
          <w:sz w:val="28"/>
          <w:szCs w:val="28"/>
        </w:rPr>
        <w:t xml:space="preserve"> </w:t>
      </w:r>
      <w:r w:rsidR="002E09BF" w:rsidRPr="00682F9A">
        <w:rPr>
          <w:rFonts w:ascii="Times New Roman" w:hAnsi="Times New Roman" w:cs="Times New Roman"/>
          <w:sz w:val="28"/>
          <w:szCs w:val="28"/>
        </w:rPr>
        <w:t>апреля 202</w:t>
      </w:r>
      <w:r w:rsidR="00F71BE6" w:rsidRPr="00682F9A">
        <w:rPr>
          <w:rFonts w:ascii="Times New Roman" w:hAnsi="Times New Roman" w:cs="Times New Roman"/>
          <w:sz w:val="28"/>
          <w:szCs w:val="28"/>
        </w:rPr>
        <w:t>1</w:t>
      </w:r>
      <w:r w:rsidR="002E09BF" w:rsidRPr="00682F9A">
        <w:rPr>
          <w:rFonts w:ascii="Times New Roman" w:hAnsi="Times New Roman" w:cs="Times New Roman"/>
          <w:sz w:val="28"/>
          <w:szCs w:val="28"/>
        </w:rPr>
        <w:t xml:space="preserve">                                                                </w:t>
      </w:r>
      <w:proofErr w:type="spellStart"/>
      <w:r w:rsidR="002E09BF" w:rsidRPr="00682F9A">
        <w:rPr>
          <w:rFonts w:ascii="Times New Roman" w:hAnsi="Times New Roman" w:cs="Times New Roman"/>
          <w:sz w:val="28"/>
          <w:szCs w:val="28"/>
        </w:rPr>
        <w:t>пгт</w:t>
      </w:r>
      <w:proofErr w:type="spellEnd"/>
      <w:r w:rsidR="002E09BF" w:rsidRPr="00682F9A">
        <w:rPr>
          <w:rFonts w:ascii="Times New Roman" w:hAnsi="Times New Roman" w:cs="Times New Roman"/>
          <w:sz w:val="28"/>
          <w:szCs w:val="28"/>
        </w:rPr>
        <w:t>. Нижний Ингаш</w:t>
      </w:r>
    </w:p>
    <w:p w:rsidR="002E09BF" w:rsidRPr="00682F9A" w:rsidRDefault="00856E8F" w:rsidP="00563EAF">
      <w:pPr>
        <w:ind w:left="75"/>
        <w:jc w:val="center"/>
        <w:rPr>
          <w:rFonts w:ascii="Times New Roman" w:hAnsi="Times New Roman" w:cs="Times New Roman"/>
          <w:b/>
          <w:sz w:val="28"/>
          <w:szCs w:val="28"/>
        </w:rPr>
      </w:pPr>
      <w:r w:rsidRPr="00682F9A">
        <w:rPr>
          <w:rFonts w:ascii="Times New Roman" w:hAnsi="Times New Roman" w:cs="Times New Roman"/>
          <w:b/>
          <w:sz w:val="28"/>
          <w:szCs w:val="28"/>
        </w:rPr>
        <w:t>1.</w:t>
      </w:r>
      <w:r w:rsidR="004F79D7" w:rsidRPr="00682F9A">
        <w:rPr>
          <w:rFonts w:ascii="Times New Roman" w:hAnsi="Times New Roman" w:cs="Times New Roman"/>
          <w:b/>
          <w:sz w:val="28"/>
          <w:szCs w:val="28"/>
        </w:rPr>
        <w:t xml:space="preserve">   </w:t>
      </w:r>
      <w:r w:rsidR="00162AD2" w:rsidRPr="00682F9A">
        <w:rPr>
          <w:rFonts w:ascii="Times New Roman" w:hAnsi="Times New Roman" w:cs="Times New Roman"/>
          <w:b/>
          <w:sz w:val="28"/>
          <w:szCs w:val="28"/>
        </w:rPr>
        <w:t xml:space="preserve"> Общие положения</w:t>
      </w:r>
    </w:p>
    <w:p w:rsidR="002E09BF" w:rsidRPr="00682F9A" w:rsidRDefault="002E09BF" w:rsidP="002E09BF">
      <w:pPr>
        <w:pStyle w:val="a9"/>
        <w:jc w:val="both"/>
        <w:rPr>
          <w:rFonts w:ascii="Times New Roman" w:hAnsi="Times New Roman" w:cs="Times New Roman"/>
          <w:b/>
          <w:sz w:val="28"/>
          <w:szCs w:val="28"/>
        </w:rPr>
      </w:pPr>
      <w:r w:rsidRPr="00682F9A">
        <w:rPr>
          <w:rFonts w:ascii="Times New Roman" w:hAnsi="Times New Roman" w:cs="Times New Roman"/>
          <w:sz w:val="28"/>
          <w:szCs w:val="28"/>
        </w:rPr>
        <w:tab/>
        <w:t xml:space="preserve">Заключение  контрольно-счетного органа муниципального образования </w:t>
      </w:r>
      <w:proofErr w:type="spellStart"/>
      <w:r w:rsidRPr="00682F9A">
        <w:rPr>
          <w:rFonts w:ascii="Times New Roman" w:hAnsi="Times New Roman" w:cs="Times New Roman"/>
          <w:sz w:val="28"/>
          <w:szCs w:val="28"/>
        </w:rPr>
        <w:t>Нижнеингашский</w:t>
      </w:r>
      <w:proofErr w:type="spellEnd"/>
      <w:r w:rsidRPr="00682F9A">
        <w:rPr>
          <w:rFonts w:ascii="Times New Roman" w:hAnsi="Times New Roman" w:cs="Times New Roman"/>
          <w:sz w:val="28"/>
          <w:szCs w:val="28"/>
        </w:rPr>
        <w:t xml:space="preserve"> район </w:t>
      </w:r>
      <w:r w:rsidR="00FC798F" w:rsidRPr="00682F9A">
        <w:rPr>
          <w:rFonts w:ascii="Times New Roman" w:hAnsi="Times New Roman" w:cs="Times New Roman"/>
          <w:sz w:val="28"/>
          <w:szCs w:val="28"/>
        </w:rPr>
        <w:t xml:space="preserve">на годовой отчет об исполнении районного бюджета за 2020 год  (далее Заключение) </w:t>
      </w:r>
      <w:r w:rsidRPr="00682F9A">
        <w:rPr>
          <w:rFonts w:ascii="Times New Roman" w:hAnsi="Times New Roman" w:cs="Times New Roman"/>
          <w:sz w:val="28"/>
          <w:szCs w:val="28"/>
        </w:rPr>
        <w:t xml:space="preserve">подготовлено </w:t>
      </w:r>
      <w:r w:rsidR="003C636B" w:rsidRPr="00682F9A">
        <w:rPr>
          <w:rFonts w:ascii="Times New Roman" w:hAnsi="Times New Roman" w:cs="Times New Roman"/>
          <w:sz w:val="28"/>
          <w:szCs w:val="28"/>
        </w:rPr>
        <w:t xml:space="preserve">с учетом результатов внешней </w:t>
      </w:r>
      <w:r w:rsidR="008A1B9F">
        <w:rPr>
          <w:rFonts w:ascii="Times New Roman" w:hAnsi="Times New Roman" w:cs="Times New Roman"/>
          <w:sz w:val="28"/>
          <w:szCs w:val="28"/>
        </w:rPr>
        <w:t xml:space="preserve">  </w:t>
      </w:r>
      <w:r w:rsidR="003C636B" w:rsidRPr="00682F9A">
        <w:rPr>
          <w:rFonts w:ascii="Times New Roman" w:hAnsi="Times New Roman" w:cs="Times New Roman"/>
          <w:sz w:val="28"/>
          <w:szCs w:val="28"/>
        </w:rPr>
        <w:t>бюдже</w:t>
      </w:r>
      <w:r w:rsidR="001C43C1" w:rsidRPr="00682F9A">
        <w:rPr>
          <w:rFonts w:ascii="Times New Roman" w:hAnsi="Times New Roman" w:cs="Times New Roman"/>
          <w:sz w:val="28"/>
          <w:szCs w:val="28"/>
        </w:rPr>
        <w:t xml:space="preserve">тных средств на основании статьи 264.4 </w:t>
      </w:r>
      <w:r w:rsidRPr="00682F9A">
        <w:rPr>
          <w:rFonts w:ascii="Times New Roman" w:hAnsi="Times New Roman" w:cs="Times New Roman"/>
          <w:sz w:val="28"/>
          <w:szCs w:val="28"/>
        </w:rPr>
        <w:t>Бюджетн</w:t>
      </w:r>
      <w:r w:rsidR="001C43C1" w:rsidRPr="00682F9A">
        <w:rPr>
          <w:rFonts w:ascii="Times New Roman" w:hAnsi="Times New Roman" w:cs="Times New Roman"/>
          <w:sz w:val="28"/>
          <w:szCs w:val="28"/>
        </w:rPr>
        <w:t xml:space="preserve">ого </w:t>
      </w:r>
      <w:r w:rsidRPr="00682F9A">
        <w:rPr>
          <w:rFonts w:ascii="Times New Roman" w:hAnsi="Times New Roman" w:cs="Times New Roman"/>
          <w:sz w:val="28"/>
          <w:szCs w:val="28"/>
        </w:rPr>
        <w:t>кодекс</w:t>
      </w:r>
      <w:r w:rsidR="001C43C1" w:rsidRPr="00682F9A">
        <w:rPr>
          <w:rFonts w:ascii="Times New Roman" w:hAnsi="Times New Roman" w:cs="Times New Roman"/>
          <w:sz w:val="28"/>
          <w:szCs w:val="28"/>
        </w:rPr>
        <w:t>а</w:t>
      </w:r>
      <w:r w:rsidRPr="00682F9A">
        <w:rPr>
          <w:rFonts w:ascii="Times New Roman" w:hAnsi="Times New Roman" w:cs="Times New Roman"/>
          <w:sz w:val="28"/>
          <w:szCs w:val="28"/>
        </w:rPr>
        <w:t xml:space="preserve"> Российской Федерации, </w:t>
      </w:r>
      <w:r w:rsidR="007D569A" w:rsidRPr="00682F9A">
        <w:rPr>
          <w:rFonts w:ascii="Times New Roman" w:hAnsi="Times New Roman" w:cs="Times New Roman"/>
          <w:sz w:val="28"/>
          <w:szCs w:val="28"/>
        </w:rPr>
        <w:t xml:space="preserve">статьи 51 </w:t>
      </w:r>
      <w:r w:rsidRPr="00682F9A">
        <w:rPr>
          <w:rFonts w:ascii="Times New Roman" w:hAnsi="Times New Roman" w:cs="Times New Roman"/>
          <w:sz w:val="28"/>
          <w:szCs w:val="28"/>
        </w:rPr>
        <w:t xml:space="preserve"> </w:t>
      </w:r>
      <w:r w:rsidR="001E2181" w:rsidRPr="00682F9A">
        <w:rPr>
          <w:rFonts w:ascii="Times New Roman" w:hAnsi="Times New Roman" w:cs="Times New Roman"/>
          <w:sz w:val="28"/>
          <w:szCs w:val="28"/>
        </w:rPr>
        <w:t xml:space="preserve">Положения о бюджетном процессе в муниципальном образовании </w:t>
      </w:r>
      <w:proofErr w:type="spellStart"/>
      <w:r w:rsidR="001E2181" w:rsidRPr="00682F9A">
        <w:rPr>
          <w:rFonts w:ascii="Times New Roman" w:hAnsi="Times New Roman" w:cs="Times New Roman"/>
          <w:sz w:val="28"/>
          <w:szCs w:val="28"/>
        </w:rPr>
        <w:t>Нижнеингашский</w:t>
      </w:r>
      <w:proofErr w:type="spellEnd"/>
      <w:r w:rsidR="001E2181" w:rsidRPr="00682F9A">
        <w:rPr>
          <w:rFonts w:ascii="Times New Roman" w:hAnsi="Times New Roman" w:cs="Times New Roman"/>
          <w:sz w:val="28"/>
          <w:szCs w:val="28"/>
        </w:rPr>
        <w:t xml:space="preserve"> район</w:t>
      </w:r>
      <w:r w:rsidR="00A30FE3" w:rsidRPr="00682F9A">
        <w:rPr>
          <w:rFonts w:ascii="Times New Roman" w:hAnsi="Times New Roman" w:cs="Times New Roman"/>
          <w:sz w:val="28"/>
          <w:szCs w:val="28"/>
        </w:rPr>
        <w:t xml:space="preserve"> </w:t>
      </w:r>
      <w:r w:rsidR="001E2181" w:rsidRPr="00682F9A">
        <w:rPr>
          <w:rFonts w:ascii="Times New Roman" w:hAnsi="Times New Roman" w:cs="Times New Roman"/>
          <w:sz w:val="28"/>
          <w:szCs w:val="28"/>
        </w:rPr>
        <w:t xml:space="preserve">утвержденного </w:t>
      </w:r>
      <w:r w:rsidRPr="00682F9A">
        <w:rPr>
          <w:rFonts w:ascii="Times New Roman" w:hAnsi="Times New Roman" w:cs="Times New Roman"/>
          <w:sz w:val="28"/>
          <w:szCs w:val="28"/>
        </w:rPr>
        <w:t>решени</w:t>
      </w:r>
      <w:r w:rsidR="001E2181" w:rsidRPr="00682F9A">
        <w:rPr>
          <w:rFonts w:ascii="Times New Roman" w:hAnsi="Times New Roman" w:cs="Times New Roman"/>
          <w:sz w:val="28"/>
          <w:szCs w:val="28"/>
        </w:rPr>
        <w:t>ем</w:t>
      </w:r>
      <w:r w:rsidRPr="00682F9A">
        <w:rPr>
          <w:rFonts w:ascii="Times New Roman" w:hAnsi="Times New Roman" w:cs="Times New Roman"/>
          <w:sz w:val="28"/>
          <w:szCs w:val="28"/>
        </w:rPr>
        <w:t xml:space="preserve"> районного Совета депутатов от 23.12.2010г. № 7-91,  план</w:t>
      </w:r>
      <w:r w:rsidR="00F32A11" w:rsidRPr="00682F9A">
        <w:rPr>
          <w:rFonts w:ascii="Times New Roman" w:hAnsi="Times New Roman" w:cs="Times New Roman"/>
          <w:sz w:val="28"/>
          <w:szCs w:val="28"/>
        </w:rPr>
        <w:t>а</w:t>
      </w:r>
      <w:r w:rsidRPr="00682F9A">
        <w:rPr>
          <w:rFonts w:ascii="Times New Roman" w:hAnsi="Times New Roman" w:cs="Times New Roman"/>
          <w:sz w:val="28"/>
          <w:szCs w:val="28"/>
        </w:rPr>
        <w:t xml:space="preserve">  работы  контрольно-счетного органа муниципального образования </w:t>
      </w:r>
      <w:proofErr w:type="spellStart"/>
      <w:r w:rsidRPr="00682F9A">
        <w:rPr>
          <w:rFonts w:ascii="Times New Roman" w:hAnsi="Times New Roman" w:cs="Times New Roman"/>
          <w:sz w:val="28"/>
          <w:szCs w:val="28"/>
        </w:rPr>
        <w:t>Нижнеингашский</w:t>
      </w:r>
      <w:proofErr w:type="spellEnd"/>
      <w:r w:rsidRPr="00682F9A">
        <w:rPr>
          <w:rFonts w:ascii="Times New Roman" w:hAnsi="Times New Roman" w:cs="Times New Roman"/>
          <w:sz w:val="28"/>
          <w:szCs w:val="28"/>
        </w:rPr>
        <w:t xml:space="preserve"> район на 202</w:t>
      </w:r>
      <w:r w:rsidR="000F0483" w:rsidRPr="00682F9A">
        <w:rPr>
          <w:rFonts w:ascii="Times New Roman" w:hAnsi="Times New Roman" w:cs="Times New Roman"/>
          <w:sz w:val="28"/>
          <w:szCs w:val="28"/>
        </w:rPr>
        <w:t>1</w:t>
      </w:r>
      <w:r w:rsidRPr="00682F9A">
        <w:rPr>
          <w:rFonts w:ascii="Times New Roman" w:hAnsi="Times New Roman" w:cs="Times New Roman"/>
          <w:sz w:val="28"/>
          <w:szCs w:val="28"/>
        </w:rPr>
        <w:t xml:space="preserve"> год</w:t>
      </w:r>
      <w:r w:rsidR="00ED2996" w:rsidRPr="00682F9A">
        <w:rPr>
          <w:rFonts w:ascii="Times New Roman" w:hAnsi="Times New Roman" w:cs="Times New Roman"/>
          <w:sz w:val="28"/>
          <w:szCs w:val="28"/>
        </w:rPr>
        <w:t>.</w:t>
      </w:r>
      <w:r w:rsidRPr="00682F9A">
        <w:rPr>
          <w:rFonts w:ascii="Times New Roman" w:hAnsi="Times New Roman" w:cs="Times New Roman"/>
          <w:sz w:val="28"/>
          <w:szCs w:val="28"/>
        </w:rPr>
        <w:t xml:space="preserve">   </w:t>
      </w:r>
    </w:p>
    <w:p w:rsidR="005438D0" w:rsidRPr="00682F9A" w:rsidRDefault="002E09BF" w:rsidP="002E09BF">
      <w:pPr>
        <w:pStyle w:val="a9"/>
        <w:jc w:val="both"/>
        <w:rPr>
          <w:rFonts w:ascii="Times New Roman" w:hAnsi="Times New Roman" w:cs="Times New Roman"/>
          <w:sz w:val="28"/>
          <w:szCs w:val="28"/>
        </w:rPr>
      </w:pPr>
      <w:r w:rsidRPr="00682F9A">
        <w:tab/>
      </w:r>
      <w:r w:rsidR="00625034" w:rsidRPr="00682F9A">
        <w:rPr>
          <w:rFonts w:ascii="Times New Roman" w:hAnsi="Times New Roman" w:cs="Times New Roman"/>
          <w:sz w:val="28"/>
          <w:szCs w:val="28"/>
        </w:rPr>
        <w:t>Годовой</w:t>
      </w:r>
      <w:r w:rsidR="00625034" w:rsidRPr="00682F9A">
        <w:rPr>
          <w:rFonts w:ascii="Times New Roman" w:hAnsi="Times New Roman" w:cs="Times New Roman"/>
        </w:rPr>
        <w:t xml:space="preserve"> </w:t>
      </w:r>
      <w:r w:rsidR="00625034" w:rsidRPr="00682F9A">
        <w:rPr>
          <w:rFonts w:ascii="Times New Roman" w:hAnsi="Times New Roman" w:cs="Times New Roman"/>
          <w:sz w:val="28"/>
          <w:szCs w:val="28"/>
        </w:rPr>
        <w:t>о</w:t>
      </w:r>
      <w:r w:rsidRPr="00682F9A">
        <w:rPr>
          <w:rFonts w:ascii="Times New Roman" w:hAnsi="Times New Roman" w:cs="Times New Roman"/>
          <w:sz w:val="28"/>
          <w:szCs w:val="28"/>
        </w:rPr>
        <w:t>тчет об исполнении районного бюджета за 20</w:t>
      </w:r>
      <w:r w:rsidR="00C87C96" w:rsidRPr="00682F9A">
        <w:rPr>
          <w:rFonts w:ascii="Times New Roman" w:hAnsi="Times New Roman" w:cs="Times New Roman"/>
          <w:sz w:val="28"/>
          <w:szCs w:val="28"/>
        </w:rPr>
        <w:t>20</w:t>
      </w:r>
      <w:r w:rsidRPr="00682F9A">
        <w:rPr>
          <w:rFonts w:ascii="Times New Roman" w:hAnsi="Times New Roman" w:cs="Times New Roman"/>
          <w:sz w:val="28"/>
          <w:szCs w:val="28"/>
        </w:rPr>
        <w:t xml:space="preserve"> год представлен администрацией района в контрольно-счетный орган МО </w:t>
      </w:r>
      <w:proofErr w:type="spellStart"/>
      <w:r w:rsidRPr="00682F9A">
        <w:rPr>
          <w:rFonts w:ascii="Times New Roman" w:hAnsi="Times New Roman" w:cs="Times New Roman"/>
          <w:sz w:val="28"/>
          <w:szCs w:val="28"/>
        </w:rPr>
        <w:t>Нижнеингашский</w:t>
      </w:r>
      <w:proofErr w:type="spellEnd"/>
      <w:r w:rsidRPr="00682F9A">
        <w:rPr>
          <w:rFonts w:ascii="Times New Roman" w:hAnsi="Times New Roman" w:cs="Times New Roman"/>
          <w:sz w:val="28"/>
          <w:szCs w:val="28"/>
        </w:rPr>
        <w:t xml:space="preserve"> район</w:t>
      </w:r>
      <w:r w:rsidR="00696949">
        <w:rPr>
          <w:rFonts w:ascii="Times New Roman" w:hAnsi="Times New Roman" w:cs="Times New Roman"/>
          <w:sz w:val="28"/>
          <w:szCs w:val="28"/>
        </w:rPr>
        <w:t xml:space="preserve"> </w:t>
      </w:r>
      <w:r w:rsidR="00EB252B">
        <w:rPr>
          <w:rFonts w:ascii="Times New Roman" w:hAnsi="Times New Roman" w:cs="Times New Roman"/>
          <w:sz w:val="28"/>
          <w:szCs w:val="28"/>
        </w:rPr>
        <w:t>31</w:t>
      </w:r>
      <w:r w:rsidRPr="00682F9A">
        <w:rPr>
          <w:rFonts w:ascii="Times New Roman" w:hAnsi="Times New Roman" w:cs="Times New Roman"/>
          <w:sz w:val="28"/>
          <w:szCs w:val="28"/>
        </w:rPr>
        <w:t>.03.202</w:t>
      </w:r>
      <w:r w:rsidR="00B26149" w:rsidRPr="00682F9A">
        <w:rPr>
          <w:rFonts w:ascii="Times New Roman" w:hAnsi="Times New Roman" w:cs="Times New Roman"/>
          <w:sz w:val="28"/>
          <w:szCs w:val="28"/>
        </w:rPr>
        <w:t>1</w:t>
      </w:r>
      <w:r w:rsidR="0012240B">
        <w:rPr>
          <w:rFonts w:ascii="Times New Roman" w:hAnsi="Times New Roman" w:cs="Times New Roman"/>
          <w:sz w:val="28"/>
          <w:szCs w:val="28"/>
        </w:rPr>
        <w:t xml:space="preserve"> </w:t>
      </w:r>
      <w:r w:rsidRPr="00682F9A">
        <w:rPr>
          <w:rFonts w:ascii="Times New Roman" w:hAnsi="Times New Roman" w:cs="Times New Roman"/>
          <w:sz w:val="28"/>
          <w:szCs w:val="28"/>
        </w:rPr>
        <w:t>года</w:t>
      </w:r>
      <w:r w:rsidR="0012240B">
        <w:rPr>
          <w:rFonts w:ascii="Times New Roman" w:hAnsi="Times New Roman" w:cs="Times New Roman"/>
          <w:sz w:val="28"/>
          <w:szCs w:val="28"/>
        </w:rPr>
        <w:t xml:space="preserve">, </w:t>
      </w:r>
      <w:r w:rsidR="0047133E" w:rsidRPr="00682F9A">
        <w:rPr>
          <w:rFonts w:ascii="Times New Roman" w:hAnsi="Times New Roman" w:cs="Times New Roman"/>
          <w:sz w:val="28"/>
          <w:szCs w:val="28"/>
        </w:rPr>
        <w:t>что соответствует с</w:t>
      </w:r>
      <w:r w:rsidR="005438D0" w:rsidRPr="00682F9A">
        <w:rPr>
          <w:rFonts w:ascii="Times New Roman" w:hAnsi="Times New Roman" w:cs="Times New Roman"/>
          <w:sz w:val="28"/>
          <w:szCs w:val="28"/>
        </w:rPr>
        <w:t>р</w:t>
      </w:r>
      <w:r w:rsidR="009050F9" w:rsidRPr="00682F9A">
        <w:rPr>
          <w:rFonts w:ascii="Times New Roman" w:hAnsi="Times New Roman" w:cs="Times New Roman"/>
          <w:sz w:val="28"/>
          <w:szCs w:val="28"/>
        </w:rPr>
        <w:t>о</w:t>
      </w:r>
      <w:r w:rsidR="0047133E" w:rsidRPr="00682F9A">
        <w:rPr>
          <w:rFonts w:ascii="Times New Roman" w:hAnsi="Times New Roman" w:cs="Times New Roman"/>
          <w:sz w:val="28"/>
          <w:szCs w:val="28"/>
        </w:rPr>
        <w:t>к</w:t>
      </w:r>
      <w:r w:rsidR="009050F9" w:rsidRPr="00682F9A">
        <w:rPr>
          <w:rFonts w:ascii="Times New Roman" w:hAnsi="Times New Roman" w:cs="Times New Roman"/>
          <w:sz w:val="28"/>
          <w:szCs w:val="28"/>
        </w:rPr>
        <w:t>ам</w:t>
      </w:r>
      <w:r w:rsidR="0047133E" w:rsidRPr="00682F9A">
        <w:rPr>
          <w:rFonts w:ascii="Times New Roman" w:hAnsi="Times New Roman" w:cs="Times New Roman"/>
          <w:sz w:val="28"/>
          <w:szCs w:val="28"/>
        </w:rPr>
        <w:t xml:space="preserve">, установленным частью 3 статьи 264.4 Бюджетного кодекса РФ </w:t>
      </w:r>
      <w:r w:rsidR="005438D0" w:rsidRPr="00682F9A">
        <w:rPr>
          <w:rFonts w:ascii="Times New Roman" w:hAnsi="Times New Roman" w:cs="Times New Roman"/>
          <w:sz w:val="28"/>
          <w:szCs w:val="28"/>
        </w:rPr>
        <w:t xml:space="preserve">и частью 3 статьи 51 </w:t>
      </w:r>
      <w:r w:rsidRPr="00682F9A">
        <w:rPr>
          <w:rFonts w:ascii="Times New Roman" w:hAnsi="Times New Roman" w:cs="Times New Roman"/>
          <w:sz w:val="28"/>
          <w:szCs w:val="28"/>
        </w:rPr>
        <w:t xml:space="preserve">Положением о бюджетном процессе в </w:t>
      </w:r>
      <w:proofErr w:type="spellStart"/>
      <w:r w:rsidRPr="00682F9A">
        <w:rPr>
          <w:rFonts w:ascii="Times New Roman" w:hAnsi="Times New Roman" w:cs="Times New Roman"/>
          <w:sz w:val="28"/>
          <w:szCs w:val="28"/>
        </w:rPr>
        <w:t>Нижнеингашском</w:t>
      </w:r>
      <w:proofErr w:type="spellEnd"/>
      <w:r w:rsidRPr="00682F9A">
        <w:rPr>
          <w:rFonts w:ascii="Times New Roman" w:hAnsi="Times New Roman" w:cs="Times New Roman"/>
          <w:sz w:val="28"/>
          <w:szCs w:val="28"/>
        </w:rPr>
        <w:t xml:space="preserve"> районе (срок до 01.04.202</w:t>
      </w:r>
      <w:r w:rsidR="005E4A40">
        <w:rPr>
          <w:rFonts w:ascii="Times New Roman" w:hAnsi="Times New Roman" w:cs="Times New Roman"/>
          <w:sz w:val="28"/>
          <w:szCs w:val="28"/>
        </w:rPr>
        <w:t>1</w:t>
      </w:r>
      <w:r w:rsidRPr="00682F9A">
        <w:rPr>
          <w:rFonts w:ascii="Times New Roman" w:hAnsi="Times New Roman" w:cs="Times New Roman"/>
          <w:sz w:val="28"/>
          <w:szCs w:val="28"/>
        </w:rPr>
        <w:t xml:space="preserve"> года). </w:t>
      </w:r>
    </w:p>
    <w:p w:rsidR="002E09BF" w:rsidRPr="00682F9A" w:rsidRDefault="002E09BF" w:rsidP="005438D0">
      <w:pPr>
        <w:pStyle w:val="a9"/>
        <w:ind w:firstLine="708"/>
        <w:jc w:val="both"/>
      </w:pPr>
      <w:r w:rsidRPr="00682F9A">
        <w:rPr>
          <w:rFonts w:ascii="Times New Roman" w:hAnsi="Times New Roman" w:cs="Times New Roman"/>
          <w:sz w:val="28"/>
          <w:szCs w:val="28"/>
        </w:rPr>
        <w:t xml:space="preserve">Состав </w:t>
      </w:r>
      <w:r w:rsidR="007B7723" w:rsidRPr="00682F9A">
        <w:rPr>
          <w:rFonts w:ascii="Times New Roman" w:hAnsi="Times New Roman" w:cs="Times New Roman"/>
          <w:sz w:val="28"/>
          <w:szCs w:val="28"/>
        </w:rPr>
        <w:t xml:space="preserve">годовой </w:t>
      </w:r>
      <w:r w:rsidRPr="00682F9A">
        <w:rPr>
          <w:rFonts w:ascii="Times New Roman" w:hAnsi="Times New Roman" w:cs="Times New Roman"/>
          <w:sz w:val="28"/>
          <w:szCs w:val="28"/>
        </w:rPr>
        <w:t xml:space="preserve">бюджетной отчетности </w:t>
      </w:r>
      <w:r w:rsidR="007B7723" w:rsidRPr="00682F9A">
        <w:rPr>
          <w:rFonts w:ascii="Times New Roman" w:hAnsi="Times New Roman" w:cs="Times New Roman"/>
          <w:sz w:val="28"/>
          <w:szCs w:val="28"/>
        </w:rPr>
        <w:t xml:space="preserve">за 2020 год </w:t>
      </w:r>
      <w:r w:rsidRPr="00682F9A">
        <w:rPr>
          <w:rFonts w:ascii="Times New Roman" w:hAnsi="Times New Roman" w:cs="Times New Roman"/>
          <w:sz w:val="28"/>
          <w:szCs w:val="28"/>
        </w:rPr>
        <w:t xml:space="preserve">соответствует </w:t>
      </w:r>
      <w:r w:rsidR="00625034" w:rsidRPr="00682F9A">
        <w:rPr>
          <w:rFonts w:ascii="Times New Roman" w:hAnsi="Times New Roman" w:cs="Times New Roman"/>
          <w:sz w:val="28"/>
          <w:szCs w:val="28"/>
        </w:rPr>
        <w:t xml:space="preserve">п.3 ст.264.4 БК РФ, </w:t>
      </w:r>
      <w:r w:rsidRPr="00682F9A">
        <w:rPr>
          <w:rFonts w:ascii="Times New Roman" w:hAnsi="Times New Roman" w:cs="Times New Roman"/>
          <w:sz w:val="28"/>
          <w:szCs w:val="28"/>
        </w:rPr>
        <w:t>п</w:t>
      </w:r>
      <w:r w:rsidR="00625034" w:rsidRPr="00682F9A">
        <w:rPr>
          <w:rFonts w:ascii="Times New Roman" w:hAnsi="Times New Roman" w:cs="Times New Roman"/>
          <w:sz w:val="28"/>
          <w:szCs w:val="28"/>
        </w:rPr>
        <w:t>п.</w:t>
      </w:r>
      <w:r w:rsidRPr="00682F9A">
        <w:rPr>
          <w:rFonts w:ascii="Times New Roman" w:hAnsi="Times New Roman" w:cs="Times New Roman"/>
          <w:sz w:val="28"/>
          <w:szCs w:val="28"/>
        </w:rPr>
        <w:t>11.2</w:t>
      </w:r>
      <w:r w:rsidR="00625034" w:rsidRPr="00682F9A">
        <w:rPr>
          <w:rFonts w:ascii="Times New Roman" w:hAnsi="Times New Roman" w:cs="Times New Roman"/>
          <w:sz w:val="28"/>
          <w:szCs w:val="28"/>
        </w:rPr>
        <w:t xml:space="preserve"> пункта 11</w:t>
      </w:r>
      <w:r w:rsidRPr="00682F9A">
        <w:rPr>
          <w:rFonts w:ascii="Times New Roman" w:hAnsi="Times New Roman" w:cs="Times New Roman"/>
          <w:sz w:val="28"/>
          <w:szCs w:val="28"/>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№191н</w:t>
      </w:r>
      <w:r w:rsidRPr="00682F9A">
        <w:t>.</w:t>
      </w:r>
    </w:p>
    <w:p w:rsidR="002E09BF" w:rsidRDefault="005D7133" w:rsidP="002E09BF">
      <w:pPr>
        <w:pStyle w:val="a9"/>
        <w:jc w:val="both"/>
        <w:rPr>
          <w:rFonts w:ascii="Times New Roman" w:hAnsi="Times New Roman" w:cs="Times New Roman"/>
          <w:b/>
          <w:sz w:val="28"/>
          <w:szCs w:val="28"/>
        </w:rPr>
      </w:pPr>
      <w:r w:rsidRPr="00682F9A">
        <w:rPr>
          <w:rFonts w:ascii="Times New Roman" w:hAnsi="Times New Roman" w:cs="Times New Roman"/>
          <w:sz w:val="28"/>
          <w:szCs w:val="28"/>
        </w:rPr>
        <w:tab/>
        <w:t>В заключении отражены результаты внешней проверки годового отчета об исполнении районного бюджета за 2020 год, анализа показателей исполнения районного бюджета за отчетный год в сравнении с показателями, утвержденными решением районного Совета депутатов от 20.12.2019 года № 31-352 «О районном бюджете на 2020 год и плановый период</w:t>
      </w:r>
      <w:r w:rsidR="007F10FF">
        <w:rPr>
          <w:rFonts w:ascii="Times New Roman" w:hAnsi="Times New Roman" w:cs="Times New Roman"/>
          <w:sz w:val="28"/>
          <w:szCs w:val="28"/>
        </w:rPr>
        <w:t xml:space="preserve"> 2021-2022 годов</w:t>
      </w:r>
      <w:r w:rsidRPr="00682F9A">
        <w:rPr>
          <w:rFonts w:ascii="Times New Roman" w:hAnsi="Times New Roman" w:cs="Times New Roman"/>
          <w:sz w:val="28"/>
          <w:szCs w:val="28"/>
        </w:rPr>
        <w:t>» и сводной бюджетной росписью, динамика основных показателей исполнения районного бюджета в сравнении с предыдущим годом.</w:t>
      </w:r>
      <w:r>
        <w:rPr>
          <w:rFonts w:ascii="Times New Roman" w:hAnsi="Times New Roman" w:cs="Times New Roman"/>
          <w:sz w:val="28"/>
          <w:szCs w:val="28"/>
        </w:rPr>
        <w:t xml:space="preserve"> </w:t>
      </w:r>
    </w:p>
    <w:p w:rsidR="00E9480B" w:rsidRPr="00EE482C" w:rsidRDefault="00E9480B" w:rsidP="002E09BF">
      <w:pPr>
        <w:pStyle w:val="a9"/>
        <w:jc w:val="both"/>
        <w:rPr>
          <w:rFonts w:ascii="Times New Roman" w:hAnsi="Times New Roman" w:cs="Times New Roman"/>
          <w:b/>
          <w:sz w:val="28"/>
          <w:szCs w:val="28"/>
        </w:rPr>
      </w:pPr>
      <w:r w:rsidRPr="00EE482C">
        <w:rPr>
          <w:rFonts w:ascii="Times New Roman" w:hAnsi="Times New Roman" w:cs="Times New Roman"/>
          <w:b/>
          <w:sz w:val="28"/>
          <w:szCs w:val="28"/>
        </w:rPr>
        <w:t>2.  Основные итоги исполнения районного бюджета в 2020 году</w:t>
      </w:r>
    </w:p>
    <w:p w:rsidR="00D82D19" w:rsidRDefault="00D82D19" w:rsidP="002E09BF">
      <w:pPr>
        <w:pStyle w:val="a9"/>
        <w:jc w:val="both"/>
        <w:rPr>
          <w:rFonts w:ascii="Times New Roman" w:hAnsi="Times New Roman" w:cs="Times New Roman"/>
          <w:b/>
          <w:sz w:val="28"/>
          <w:szCs w:val="28"/>
        </w:rPr>
      </w:pPr>
    </w:p>
    <w:p w:rsidR="00AB386B" w:rsidRDefault="00EF1972" w:rsidP="002E09BF">
      <w:pPr>
        <w:jc w:val="both"/>
        <w:rPr>
          <w:rFonts w:ascii="Times New Roman" w:hAnsi="Times New Roman" w:cs="Times New Roman"/>
          <w:b/>
          <w:sz w:val="28"/>
          <w:szCs w:val="28"/>
        </w:rPr>
      </w:pPr>
      <w:r>
        <w:rPr>
          <w:rFonts w:ascii="Times New Roman" w:hAnsi="Times New Roman" w:cs="Times New Roman"/>
          <w:b/>
          <w:sz w:val="28"/>
          <w:szCs w:val="28"/>
        </w:rPr>
        <w:t>2.1.</w:t>
      </w:r>
      <w:r w:rsidR="002E09BF">
        <w:rPr>
          <w:rFonts w:ascii="Times New Roman" w:hAnsi="Times New Roman" w:cs="Times New Roman"/>
          <w:b/>
          <w:sz w:val="28"/>
          <w:szCs w:val="28"/>
        </w:rPr>
        <w:t xml:space="preserve"> </w:t>
      </w:r>
      <w:r>
        <w:rPr>
          <w:rFonts w:ascii="Times New Roman" w:hAnsi="Times New Roman" w:cs="Times New Roman"/>
          <w:b/>
          <w:sz w:val="28"/>
          <w:szCs w:val="28"/>
        </w:rPr>
        <w:t>Анализ и</w:t>
      </w:r>
      <w:r w:rsidR="00E9480B">
        <w:rPr>
          <w:rFonts w:ascii="Times New Roman" w:hAnsi="Times New Roman" w:cs="Times New Roman"/>
          <w:b/>
          <w:sz w:val="28"/>
          <w:szCs w:val="28"/>
        </w:rPr>
        <w:t>сполнени</w:t>
      </w:r>
      <w:r>
        <w:rPr>
          <w:rFonts w:ascii="Times New Roman" w:hAnsi="Times New Roman" w:cs="Times New Roman"/>
          <w:b/>
          <w:sz w:val="28"/>
          <w:szCs w:val="28"/>
        </w:rPr>
        <w:t xml:space="preserve">я </w:t>
      </w:r>
      <w:r w:rsidR="00E9480B">
        <w:rPr>
          <w:rFonts w:ascii="Times New Roman" w:hAnsi="Times New Roman" w:cs="Times New Roman"/>
          <w:b/>
          <w:sz w:val="28"/>
          <w:szCs w:val="28"/>
        </w:rPr>
        <w:t>о</w:t>
      </w:r>
      <w:r w:rsidR="002E09BF">
        <w:rPr>
          <w:rFonts w:ascii="Times New Roman" w:hAnsi="Times New Roman" w:cs="Times New Roman"/>
          <w:b/>
          <w:sz w:val="28"/>
          <w:szCs w:val="28"/>
        </w:rPr>
        <w:t>сновны</w:t>
      </w:r>
      <w:r w:rsidR="00E9480B">
        <w:rPr>
          <w:rFonts w:ascii="Times New Roman" w:hAnsi="Times New Roman" w:cs="Times New Roman"/>
          <w:b/>
          <w:sz w:val="28"/>
          <w:szCs w:val="28"/>
        </w:rPr>
        <w:t xml:space="preserve">х </w:t>
      </w:r>
      <w:r w:rsidR="002E09BF">
        <w:rPr>
          <w:rFonts w:ascii="Times New Roman" w:hAnsi="Times New Roman" w:cs="Times New Roman"/>
          <w:b/>
          <w:sz w:val="28"/>
          <w:szCs w:val="28"/>
        </w:rPr>
        <w:t>параметр</w:t>
      </w:r>
      <w:r w:rsidR="00E9480B">
        <w:rPr>
          <w:rFonts w:ascii="Times New Roman" w:hAnsi="Times New Roman" w:cs="Times New Roman"/>
          <w:b/>
          <w:sz w:val="28"/>
          <w:szCs w:val="28"/>
        </w:rPr>
        <w:t>ов</w:t>
      </w:r>
      <w:r w:rsidR="002E09BF">
        <w:rPr>
          <w:rFonts w:ascii="Times New Roman" w:hAnsi="Times New Roman" w:cs="Times New Roman"/>
          <w:b/>
          <w:sz w:val="28"/>
          <w:szCs w:val="28"/>
        </w:rPr>
        <w:t xml:space="preserve"> районного бюджета</w:t>
      </w:r>
    </w:p>
    <w:p w:rsidR="002E09BF" w:rsidRDefault="00EF1972" w:rsidP="002E09BF">
      <w:pPr>
        <w:jc w:val="both"/>
        <w:rPr>
          <w:rFonts w:ascii="Times New Roman" w:hAnsi="Times New Roman" w:cs="Times New Roman"/>
          <w:sz w:val="28"/>
          <w:szCs w:val="28"/>
        </w:rPr>
      </w:pPr>
      <w:r>
        <w:rPr>
          <w:rFonts w:ascii="Times New Roman" w:hAnsi="Times New Roman" w:cs="Times New Roman"/>
          <w:sz w:val="28"/>
          <w:szCs w:val="28"/>
        </w:rPr>
        <w:t>2.1.1.</w:t>
      </w:r>
      <w:r w:rsidR="00E8317A">
        <w:rPr>
          <w:rFonts w:ascii="Times New Roman" w:hAnsi="Times New Roman" w:cs="Times New Roman"/>
          <w:sz w:val="28"/>
          <w:szCs w:val="28"/>
        </w:rPr>
        <w:t xml:space="preserve"> </w:t>
      </w:r>
      <w:r w:rsidR="00E9480B">
        <w:rPr>
          <w:rFonts w:ascii="Times New Roman" w:hAnsi="Times New Roman" w:cs="Times New Roman"/>
          <w:sz w:val="28"/>
          <w:szCs w:val="28"/>
        </w:rPr>
        <w:t>Исполнение о</w:t>
      </w:r>
      <w:r w:rsidR="002E09BF">
        <w:rPr>
          <w:rFonts w:ascii="Times New Roman" w:hAnsi="Times New Roman" w:cs="Times New Roman"/>
          <w:sz w:val="28"/>
          <w:szCs w:val="28"/>
        </w:rPr>
        <w:t>сновны</w:t>
      </w:r>
      <w:r w:rsidR="00E9480B">
        <w:rPr>
          <w:rFonts w:ascii="Times New Roman" w:hAnsi="Times New Roman" w:cs="Times New Roman"/>
          <w:sz w:val="28"/>
          <w:szCs w:val="28"/>
        </w:rPr>
        <w:t>х</w:t>
      </w:r>
      <w:r w:rsidR="002E09BF">
        <w:rPr>
          <w:rFonts w:ascii="Times New Roman" w:hAnsi="Times New Roman" w:cs="Times New Roman"/>
          <w:sz w:val="28"/>
          <w:szCs w:val="28"/>
        </w:rPr>
        <w:t xml:space="preserve"> параметр</w:t>
      </w:r>
      <w:r w:rsidR="00E9480B">
        <w:rPr>
          <w:rFonts w:ascii="Times New Roman" w:hAnsi="Times New Roman" w:cs="Times New Roman"/>
          <w:sz w:val="28"/>
          <w:szCs w:val="28"/>
        </w:rPr>
        <w:t xml:space="preserve">ов </w:t>
      </w:r>
      <w:r w:rsidR="002E09BF">
        <w:rPr>
          <w:rFonts w:ascii="Times New Roman" w:hAnsi="Times New Roman" w:cs="Times New Roman"/>
          <w:sz w:val="28"/>
          <w:szCs w:val="28"/>
        </w:rPr>
        <w:t>районного бюджета</w:t>
      </w:r>
      <w:r w:rsidR="00E9480B">
        <w:rPr>
          <w:rFonts w:ascii="Times New Roman" w:hAnsi="Times New Roman" w:cs="Times New Roman"/>
          <w:sz w:val="28"/>
          <w:szCs w:val="28"/>
        </w:rPr>
        <w:t xml:space="preserve"> за 2020 </w:t>
      </w:r>
      <w:proofErr w:type="gramStart"/>
      <w:r w:rsidR="00E9480B">
        <w:rPr>
          <w:rFonts w:ascii="Times New Roman" w:hAnsi="Times New Roman" w:cs="Times New Roman"/>
          <w:sz w:val="28"/>
          <w:szCs w:val="28"/>
        </w:rPr>
        <w:t xml:space="preserve">год </w:t>
      </w:r>
      <w:r w:rsidR="002E09BF">
        <w:rPr>
          <w:rFonts w:ascii="Times New Roman" w:hAnsi="Times New Roman" w:cs="Times New Roman"/>
          <w:sz w:val="28"/>
          <w:szCs w:val="28"/>
        </w:rPr>
        <w:t xml:space="preserve"> </w:t>
      </w:r>
      <w:r w:rsidR="00E9480B">
        <w:rPr>
          <w:rFonts w:ascii="Times New Roman" w:hAnsi="Times New Roman" w:cs="Times New Roman"/>
          <w:sz w:val="28"/>
          <w:szCs w:val="28"/>
        </w:rPr>
        <w:t>представлен</w:t>
      </w:r>
      <w:r w:rsidR="00956FDA">
        <w:rPr>
          <w:rFonts w:ascii="Times New Roman" w:hAnsi="Times New Roman" w:cs="Times New Roman"/>
          <w:sz w:val="28"/>
          <w:szCs w:val="28"/>
        </w:rPr>
        <w:t>о</w:t>
      </w:r>
      <w:proofErr w:type="gramEnd"/>
      <w:r w:rsidR="00E9480B">
        <w:rPr>
          <w:rFonts w:ascii="Times New Roman" w:hAnsi="Times New Roman" w:cs="Times New Roman"/>
          <w:sz w:val="28"/>
          <w:szCs w:val="28"/>
        </w:rPr>
        <w:t xml:space="preserve"> в таблице 1</w:t>
      </w:r>
      <w:r w:rsidR="002E09BF">
        <w:rPr>
          <w:rFonts w:ascii="Times New Roman" w:hAnsi="Times New Roman" w:cs="Times New Roman"/>
          <w:sz w:val="28"/>
          <w:szCs w:val="28"/>
        </w:rPr>
        <w:t xml:space="preserve">.                                                                                      </w:t>
      </w:r>
    </w:p>
    <w:p w:rsidR="000D4655" w:rsidRDefault="002E09BF" w:rsidP="008A4651">
      <w:pPr>
        <w:jc w:val="both"/>
        <w:rPr>
          <w:rFonts w:ascii="Times New Roman" w:hAnsi="Times New Roman" w:cs="Times New Roman"/>
          <w:sz w:val="28"/>
          <w:szCs w:val="28"/>
        </w:rPr>
      </w:pPr>
      <w:r>
        <w:rPr>
          <w:rFonts w:ascii="Times New Roman" w:hAnsi="Times New Roman" w:cs="Times New Roman"/>
          <w:sz w:val="28"/>
          <w:szCs w:val="28"/>
        </w:rPr>
        <w:t xml:space="preserve">                                                                                        </w:t>
      </w:r>
      <w:r w:rsidR="008A4651">
        <w:rPr>
          <w:rFonts w:ascii="Times New Roman" w:hAnsi="Times New Roman" w:cs="Times New Roman"/>
          <w:sz w:val="28"/>
          <w:szCs w:val="28"/>
        </w:rPr>
        <w:t xml:space="preserve">   </w:t>
      </w:r>
      <w:r>
        <w:rPr>
          <w:rFonts w:ascii="Times New Roman" w:hAnsi="Times New Roman" w:cs="Times New Roman"/>
          <w:sz w:val="28"/>
          <w:szCs w:val="28"/>
        </w:rPr>
        <w:t xml:space="preserve">         Таблица 1       </w:t>
      </w:r>
    </w:p>
    <w:p w:rsidR="000D4655" w:rsidRDefault="008A4651" w:rsidP="002E09B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2E09BF" w:rsidRPr="002514A4" w:rsidRDefault="00956FDA" w:rsidP="006F5E7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Исполнение основных </w:t>
      </w:r>
      <w:r w:rsidR="002E09BF" w:rsidRPr="002514A4">
        <w:rPr>
          <w:rFonts w:ascii="Times New Roman" w:hAnsi="Times New Roman" w:cs="Times New Roman"/>
          <w:b/>
          <w:sz w:val="28"/>
          <w:szCs w:val="28"/>
        </w:rPr>
        <w:t>параметр</w:t>
      </w:r>
      <w:r>
        <w:rPr>
          <w:rFonts w:ascii="Times New Roman" w:hAnsi="Times New Roman" w:cs="Times New Roman"/>
          <w:b/>
          <w:sz w:val="28"/>
          <w:szCs w:val="28"/>
        </w:rPr>
        <w:t xml:space="preserve">ов </w:t>
      </w:r>
      <w:r w:rsidR="002E09BF" w:rsidRPr="002514A4">
        <w:rPr>
          <w:rFonts w:ascii="Times New Roman" w:hAnsi="Times New Roman" w:cs="Times New Roman"/>
          <w:b/>
          <w:sz w:val="28"/>
          <w:szCs w:val="28"/>
        </w:rPr>
        <w:t>районного бюджета</w:t>
      </w:r>
    </w:p>
    <w:p w:rsidR="002E09BF" w:rsidRPr="002514A4" w:rsidRDefault="002E09BF" w:rsidP="002E09BF">
      <w:pPr>
        <w:spacing w:after="0"/>
        <w:jc w:val="both"/>
        <w:rPr>
          <w:rFonts w:ascii="Times New Roman" w:hAnsi="Times New Roman" w:cs="Times New Roman"/>
          <w:b/>
          <w:sz w:val="28"/>
          <w:szCs w:val="28"/>
        </w:rPr>
      </w:pPr>
      <w:r w:rsidRPr="002514A4">
        <w:rPr>
          <w:rFonts w:ascii="Times New Roman" w:hAnsi="Times New Roman" w:cs="Times New Roman"/>
          <w:b/>
          <w:sz w:val="28"/>
          <w:szCs w:val="28"/>
        </w:rPr>
        <w:t xml:space="preserve">                                              </w:t>
      </w:r>
      <w:r w:rsidR="006F5E79" w:rsidRPr="002514A4">
        <w:rPr>
          <w:rFonts w:ascii="Times New Roman" w:hAnsi="Times New Roman" w:cs="Times New Roman"/>
          <w:b/>
          <w:sz w:val="28"/>
          <w:szCs w:val="28"/>
        </w:rPr>
        <w:t xml:space="preserve">              </w:t>
      </w:r>
      <w:r w:rsidR="00BC1B6C">
        <w:rPr>
          <w:rFonts w:ascii="Times New Roman" w:hAnsi="Times New Roman" w:cs="Times New Roman"/>
          <w:b/>
          <w:sz w:val="28"/>
          <w:szCs w:val="28"/>
        </w:rPr>
        <w:t>з</w:t>
      </w:r>
      <w:r w:rsidRPr="002514A4">
        <w:rPr>
          <w:rFonts w:ascii="Times New Roman" w:hAnsi="Times New Roman" w:cs="Times New Roman"/>
          <w:b/>
          <w:sz w:val="28"/>
          <w:szCs w:val="28"/>
        </w:rPr>
        <w:t>а 20</w:t>
      </w:r>
      <w:r w:rsidR="00B26149" w:rsidRPr="002514A4">
        <w:rPr>
          <w:rFonts w:ascii="Times New Roman" w:hAnsi="Times New Roman" w:cs="Times New Roman"/>
          <w:b/>
          <w:sz w:val="28"/>
          <w:szCs w:val="28"/>
        </w:rPr>
        <w:t>20</w:t>
      </w:r>
      <w:r w:rsidRPr="002514A4">
        <w:rPr>
          <w:rFonts w:ascii="Times New Roman" w:hAnsi="Times New Roman" w:cs="Times New Roman"/>
          <w:b/>
          <w:sz w:val="28"/>
          <w:szCs w:val="28"/>
        </w:rPr>
        <w:t xml:space="preserve"> год   </w:t>
      </w:r>
    </w:p>
    <w:p w:rsidR="002E09BF" w:rsidRDefault="002E09BF" w:rsidP="002E09BF">
      <w:pPr>
        <w:spacing w:after="0"/>
        <w:jc w:val="both"/>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450"/>
        <w:gridCol w:w="1698"/>
        <w:gridCol w:w="1422"/>
        <w:gridCol w:w="1275"/>
        <w:gridCol w:w="1308"/>
        <w:gridCol w:w="1276"/>
      </w:tblGrid>
      <w:tr w:rsidR="002E09BF" w:rsidTr="00B2632D">
        <w:trPr>
          <w:trHeight w:val="240"/>
        </w:trPr>
        <w:tc>
          <w:tcPr>
            <w:tcW w:w="1631" w:type="dxa"/>
            <w:vMerge w:val="restart"/>
            <w:tcBorders>
              <w:top w:val="single" w:sz="4" w:space="0" w:color="auto"/>
              <w:left w:val="single" w:sz="4" w:space="0" w:color="auto"/>
              <w:bottom w:val="single" w:sz="4" w:space="0" w:color="auto"/>
              <w:right w:val="single" w:sz="4" w:space="0" w:color="auto"/>
            </w:tcBorders>
            <w:hideMark/>
          </w:tcPr>
          <w:p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 xml:space="preserve">Наименование показателя </w:t>
            </w:r>
          </w:p>
        </w:tc>
        <w:tc>
          <w:tcPr>
            <w:tcW w:w="3148" w:type="dxa"/>
            <w:gridSpan w:val="2"/>
            <w:tcBorders>
              <w:top w:val="single" w:sz="4" w:space="0" w:color="auto"/>
              <w:left w:val="single" w:sz="4" w:space="0" w:color="auto"/>
              <w:bottom w:val="single" w:sz="4" w:space="0" w:color="auto"/>
              <w:right w:val="single" w:sz="4" w:space="0" w:color="auto"/>
            </w:tcBorders>
            <w:hideMark/>
          </w:tcPr>
          <w:p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 xml:space="preserve">Утверждено решением о бюджете </w:t>
            </w:r>
          </w:p>
        </w:tc>
        <w:tc>
          <w:tcPr>
            <w:tcW w:w="1422" w:type="dxa"/>
            <w:vMerge w:val="restart"/>
            <w:tcBorders>
              <w:top w:val="single" w:sz="4" w:space="0" w:color="auto"/>
              <w:left w:val="single" w:sz="4" w:space="0" w:color="auto"/>
              <w:bottom w:val="single" w:sz="4" w:space="0" w:color="auto"/>
              <w:right w:val="single" w:sz="4" w:space="0" w:color="auto"/>
            </w:tcBorders>
            <w:hideMark/>
          </w:tcPr>
          <w:p w:rsidR="002E09BF" w:rsidRDefault="002E09BF" w:rsidP="004F3012">
            <w:pPr>
              <w:jc w:val="both"/>
              <w:rPr>
                <w:rFonts w:ascii="Times New Roman" w:hAnsi="Times New Roman" w:cs="Times New Roman"/>
                <w:sz w:val="20"/>
                <w:szCs w:val="20"/>
                <w:lang w:eastAsia="en-US"/>
              </w:rPr>
            </w:pPr>
            <w:r>
              <w:rPr>
                <w:rFonts w:ascii="Times New Roman" w:hAnsi="Times New Roman" w:cs="Times New Roman"/>
                <w:sz w:val="20"/>
                <w:szCs w:val="20"/>
                <w:lang w:eastAsia="en-US"/>
              </w:rPr>
              <w:t>Уточненный план</w:t>
            </w:r>
            <w:r w:rsidR="004F3012">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форма 0503117</w:t>
            </w:r>
            <w:r w:rsidR="004F3012">
              <w:rPr>
                <w:rFonts w:ascii="Times New Roman" w:hAnsi="Times New Roman" w:cs="Times New Roman"/>
                <w:sz w:val="20"/>
                <w:szCs w:val="20"/>
                <w:lang w:eastAsia="en-US"/>
              </w:rPr>
              <w:t>)</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Исполнено (форма 0503117)</w:t>
            </w:r>
          </w:p>
        </w:tc>
        <w:tc>
          <w:tcPr>
            <w:tcW w:w="1308" w:type="dxa"/>
            <w:vMerge w:val="restart"/>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Отклонение исполнения от уточненного плана </w:t>
            </w:r>
          </w:p>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Гр.5-гр.4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исполнения </w:t>
            </w:r>
          </w:p>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Гр.5</w:t>
            </w:r>
            <w:r w:rsidR="00EA4BA8">
              <w:rPr>
                <w:rFonts w:ascii="Times New Roman" w:hAnsi="Times New Roman" w:cs="Times New Roman"/>
                <w:sz w:val="20"/>
                <w:szCs w:val="20"/>
                <w:lang w:eastAsia="en-US"/>
              </w:rPr>
              <w:t>/</w:t>
            </w:r>
            <w:r>
              <w:rPr>
                <w:rFonts w:ascii="Times New Roman" w:hAnsi="Times New Roman" w:cs="Times New Roman"/>
                <w:sz w:val="20"/>
                <w:szCs w:val="20"/>
                <w:lang w:eastAsia="en-US"/>
              </w:rPr>
              <w:t>гр.4*</w:t>
            </w:r>
          </w:p>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100</w:t>
            </w:r>
          </w:p>
        </w:tc>
      </w:tr>
      <w:tr w:rsidR="002E09BF" w:rsidTr="00B2632D">
        <w:trPr>
          <w:trHeight w:val="210"/>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2E09BF" w:rsidRPr="00993D76" w:rsidRDefault="002E09BF">
            <w:pPr>
              <w:spacing w:after="0" w:line="256" w:lineRule="auto"/>
              <w:rPr>
                <w:rFonts w:ascii="Times New Roman" w:hAnsi="Times New Roman" w:cs="Times New Roman"/>
                <w:sz w:val="20"/>
                <w:szCs w:val="20"/>
                <w:lang w:eastAsia="en-US"/>
              </w:rPr>
            </w:pPr>
          </w:p>
        </w:tc>
        <w:tc>
          <w:tcPr>
            <w:tcW w:w="1450" w:type="dxa"/>
            <w:tcBorders>
              <w:top w:val="single" w:sz="4" w:space="0" w:color="auto"/>
              <w:left w:val="single" w:sz="4" w:space="0" w:color="auto"/>
              <w:bottom w:val="single" w:sz="4" w:space="0" w:color="auto"/>
              <w:right w:val="single" w:sz="4" w:space="0" w:color="auto"/>
            </w:tcBorders>
            <w:hideMark/>
          </w:tcPr>
          <w:p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в первонач.</w:t>
            </w:r>
          </w:p>
          <w:p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 xml:space="preserve">редакции решение </w:t>
            </w:r>
            <w:proofErr w:type="gramStart"/>
            <w:r w:rsidRPr="00993D76">
              <w:rPr>
                <w:rFonts w:ascii="Times New Roman" w:hAnsi="Times New Roman" w:cs="Times New Roman"/>
                <w:sz w:val="20"/>
                <w:szCs w:val="20"/>
                <w:lang w:eastAsia="en-US"/>
              </w:rPr>
              <w:t>от  2</w:t>
            </w:r>
            <w:r w:rsidR="00625BDA" w:rsidRPr="00993D76">
              <w:rPr>
                <w:rFonts w:ascii="Times New Roman" w:hAnsi="Times New Roman" w:cs="Times New Roman"/>
                <w:sz w:val="20"/>
                <w:szCs w:val="20"/>
                <w:lang w:eastAsia="en-US"/>
              </w:rPr>
              <w:t>0</w:t>
            </w:r>
            <w:r w:rsidRPr="00993D76">
              <w:rPr>
                <w:rFonts w:ascii="Times New Roman" w:hAnsi="Times New Roman" w:cs="Times New Roman"/>
                <w:sz w:val="20"/>
                <w:szCs w:val="20"/>
                <w:lang w:eastAsia="en-US"/>
              </w:rPr>
              <w:t>.12.201</w:t>
            </w:r>
            <w:r w:rsidR="00625BDA" w:rsidRPr="00993D76">
              <w:rPr>
                <w:rFonts w:ascii="Times New Roman" w:hAnsi="Times New Roman" w:cs="Times New Roman"/>
                <w:sz w:val="20"/>
                <w:szCs w:val="20"/>
                <w:lang w:eastAsia="en-US"/>
              </w:rPr>
              <w:t>9</w:t>
            </w:r>
            <w:proofErr w:type="gramEnd"/>
          </w:p>
          <w:p w:rsidR="002E09BF" w:rsidRPr="00993D76" w:rsidRDefault="002E09BF" w:rsidP="00625BDA">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 xml:space="preserve"> № </w:t>
            </w:r>
            <w:r w:rsidR="00625BDA" w:rsidRPr="00993D76">
              <w:rPr>
                <w:rFonts w:ascii="Times New Roman" w:hAnsi="Times New Roman" w:cs="Times New Roman"/>
                <w:sz w:val="20"/>
                <w:szCs w:val="20"/>
                <w:lang w:eastAsia="en-US"/>
              </w:rPr>
              <w:t>31-352</w:t>
            </w:r>
          </w:p>
        </w:tc>
        <w:tc>
          <w:tcPr>
            <w:tcW w:w="1698" w:type="dxa"/>
            <w:tcBorders>
              <w:top w:val="single" w:sz="4" w:space="0" w:color="auto"/>
              <w:left w:val="single" w:sz="4" w:space="0" w:color="auto"/>
              <w:bottom w:val="single" w:sz="4" w:space="0" w:color="auto"/>
              <w:right w:val="single" w:sz="4" w:space="0" w:color="auto"/>
            </w:tcBorders>
            <w:hideMark/>
          </w:tcPr>
          <w:p w:rsidR="002E09BF" w:rsidRPr="00993D76" w:rsidRDefault="002E09BF" w:rsidP="000A5541">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решение от 2</w:t>
            </w:r>
            <w:r w:rsidR="000A5541" w:rsidRPr="00993D76">
              <w:rPr>
                <w:rFonts w:ascii="Times New Roman" w:hAnsi="Times New Roman" w:cs="Times New Roman"/>
                <w:sz w:val="20"/>
                <w:szCs w:val="20"/>
                <w:lang w:eastAsia="en-US"/>
              </w:rPr>
              <w:t>0</w:t>
            </w:r>
            <w:r w:rsidRPr="00993D76">
              <w:rPr>
                <w:rFonts w:ascii="Times New Roman" w:hAnsi="Times New Roman" w:cs="Times New Roman"/>
                <w:sz w:val="20"/>
                <w:szCs w:val="20"/>
                <w:lang w:eastAsia="en-US"/>
              </w:rPr>
              <w:t>.12.201</w:t>
            </w:r>
            <w:r w:rsidR="000A5541" w:rsidRPr="00993D76">
              <w:rPr>
                <w:rFonts w:ascii="Times New Roman" w:hAnsi="Times New Roman" w:cs="Times New Roman"/>
                <w:sz w:val="20"/>
                <w:szCs w:val="20"/>
                <w:lang w:eastAsia="en-US"/>
              </w:rPr>
              <w:t>9</w:t>
            </w:r>
            <w:r w:rsidRPr="00993D76">
              <w:rPr>
                <w:rFonts w:ascii="Times New Roman" w:hAnsi="Times New Roman" w:cs="Times New Roman"/>
                <w:sz w:val="20"/>
                <w:szCs w:val="20"/>
                <w:lang w:eastAsia="en-US"/>
              </w:rPr>
              <w:t xml:space="preserve"> №</w:t>
            </w:r>
            <w:r w:rsidR="000A5541" w:rsidRPr="00993D76">
              <w:rPr>
                <w:rFonts w:ascii="Times New Roman" w:hAnsi="Times New Roman" w:cs="Times New Roman"/>
                <w:sz w:val="20"/>
                <w:szCs w:val="20"/>
                <w:lang w:eastAsia="en-US"/>
              </w:rPr>
              <w:t>31-352</w:t>
            </w:r>
            <w:r w:rsidRPr="00993D76">
              <w:rPr>
                <w:rFonts w:ascii="Times New Roman" w:hAnsi="Times New Roman" w:cs="Times New Roman"/>
                <w:sz w:val="20"/>
                <w:szCs w:val="20"/>
                <w:lang w:eastAsia="en-US"/>
              </w:rPr>
              <w:t xml:space="preserve"> ( в редакции от  2</w:t>
            </w:r>
            <w:r w:rsidR="000A5541" w:rsidRPr="00993D76">
              <w:rPr>
                <w:rFonts w:ascii="Times New Roman" w:hAnsi="Times New Roman" w:cs="Times New Roman"/>
                <w:sz w:val="20"/>
                <w:szCs w:val="20"/>
                <w:lang w:eastAsia="en-US"/>
              </w:rPr>
              <w:t>2</w:t>
            </w:r>
            <w:r w:rsidRPr="00993D76">
              <w:rPr>
                <w:rFonts w:ascii="Times New Roman" w:hAnsi="Times New Roman" w:cs="Times New Roman"/>
                <w:sz w:val="20"/>
                <w:szCs w:val="20"/>
                <w:lang w:eastAsia="en-US"/>
              </w:rPr>
              <w:t>.12.20</w:t>
            </w:r>
            <w:r w:rsidR="000A5541" w:rsidRPr="00993D76">
              <w:rPr>
                <w:rFonts w:ascii="Times New Roman" w:hAnsi="Times New Roman" w:cs="Times New Roman"/>
                <w:sz w:val="20"/>
                <w:szCs w:val="20"/>
                <w:lang w:eastAsia="en-US"/>
              </w:rPr>
              <w:t>20</w:t>
            </w:r>
            <w:r w:rsidRPr="00993D76">
              <w:rPr>
                <w:rFonts w:ascii="Times New Roman" w:hAnsi="Times New Roman" w:cs="Times New Roman"/>
                <w:sz w:val="20"/>
                <w:szCs w:val="20"/>
                <w:lang w:eastAsia="en-US"/>
              </w:rPr>
              <w:t xml:space="preserve"> № </w:t>
            </w:r>
            <w:r w:rsidR="000A5541" w:rsidRPr="00993D76">
              <w:rPr>
                <w:rFonts w:ascii="Times New Roman" w:hAnsi="Times New Roman" w:cs="Times New Roman"/>
                <w:sz w:val="20"/>
                <w:szCs w:val="20"/>
                <w:lang w:eastAsia="en-US"/>
              </w:rPr>
              <w:t>4-15</w:t>
            </w:r>
            <w:r w:rsidRPr="00993D76">
              <w:rPr>
                <w:rFonts w:ascii="Times New Roman" w:hAnsi="Times New Roman" w:cs="Times New Roman"/>
                <w:sz w:val="20"/>
                <w:szCs w:val="20"/>
                <w:lang w:eastAsia="en-US"/>
              </w:rPr>
              <w:t xml:space="preserve">)  </w:t>
            </w: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20"/>
                <w:szCs w:val="20"/>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20"/>
                <w:szCs w:val="20"/>
                <w:lang w:eastAsia="en-US"/>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20"/>
                <w:szCs w:val="20"/>
                <w:lang w:eastAsia="en-US"/>
              </w:rPr>
            </w:pPr>
          </w:p>
        </w:tc>
      </w:tr>
      <w:tr w:rsidR="002E09BF" w:rsidTr="00B2632D">
        <w:trPr>
          <w:trHeight w:val="210"/>
        </w:trPr>
        <w:tc>
          <w:tcPr>
            <w:tcW w:w="1631" w:type="dxa"/>
            <w:tcBorders>
              <w:top w:val="single" w:sz="4" w:space="0" w:color="auto"/>
              <w:left w:val="single" w:sz="4" w:space="0" w:color="auto"/>
              <w:bottom w:val="single" w:sz="4" w:space="0" w:color="auto"/>
              <w:right w:val="single" w:sz="4" w:space="0" w:color="auto"/>
            </w:tcBorders>
            <w:vAlign w:val="center"/>
            <w:hideMark/>
          </w:tcPr>
          <w:p w:rsidR="002E09BF" w:rsidRPr="00993D76" w:rsidRDefault="002E09BF">
            <w:pPr>
              <w:jc w:val="center"/>
              <w:rPr>
                <w:rFonts w:ascii="Times New Roman" w:hAnsi="Times New Roman" w:cs="Times New Roman"/>
                <w:sz w:val="20"/>
                <w:szCs w:val="20"/>
                <w:lang w:eastAsia="en-US"/>
              </w:rPr>
            </w:pPr>
            <w:r w:rsidRPr="00993D76">
              <w:rPr>
                <w:rFonts w:ascii="Times New Roman" w:hAnsi="Times New Roman" w:cs="Times New Roman"/>
                <w:sz w:val="20"/>
                <w:szCs w:val="20"/>
                <w:lang w:eastAsia="en-US"/>
              </w:rPr>
              <w:t>1</w:t>
            </w:r>
          </w:p>
        </w:tc>
        <w:tc>
          <w:tcPr>
            <w:tcW w:w="1450" w:type="dxa"/>
            <w:tcBorders>
              <w:top w:val="single" w:sz="4" w:space="0" w:color="auto"/>
              <w:left w:val="single" w:sz="4" w:space="0" w:color="auto"/>
              <w:bottom w:val="single" w:sz="4" w:space="0" w:color="auto"/>
              <w:right w:val="single" w:sz="4" w:space="0" w:color="auto"/>
            </w:tcBorders>
            <w:hideMark/>
          </w:tcPr>
          <w:p w:rsidR="002E09BF" w:rsidRPr="00993D76" w:rsidRDefault="002E09BF">
            <w:pPr>
              <w:jc w:val="center"/>
              <w:rPr>
                <w:rFonts w:ascii="Times New Roman" w:hAnsi="Times New Roman" w:cs="Times New Roman"/>
                <w:sz w:val="20"/>
                <w:szCs w:val="20"/>
                <w:lang w:eastAsia="en-US"/>
              </w:rPr>
            </w:pPr>
            <w:r w:rsidRPr="00993D76">
              <w:rPr>
                <w:rFonts w:ascii="Times New Roman" w:hAnsi="Times New Roman" w:cs="Times New Roman"/>
                <w:sz w:val="20"/>
                <w:szCs w:val="20"/>
                <w:lang w:eastAsia="en-US"/>
              </w:rPr>
              <w:t>2</w:t>
            </w:r>
          </w:p>
        </w:tc>
        <w:tc>
          <w:tcPr>
            <w:tcW w:w="1698" w:type="dxa"/>
            <w:tcBorders>
              <w:top w:val="single" w:sz="4" w:space="0" w:color="auto"/>
              <w:left w:val="single" w:sz="4" w:space="0" w:color="auto"/>
              <w:bottom w:val="single" w:sz="4" w:space="0" w:color="auto"/>
              <w:right w:val="single" w:sz="4" w:space="0" w:color="auto"/>
            </w:tcBorders>
            <w:hideMark/>
          </w:tcPr>
          <w:p w:rsidR="002E09BF" w:rsidRPr="00993D76" w:rsidRDefault="002E09BF">
            <w:pPr>
              <w:jc w:val="center"/>
              <w:rPr>
                <w:rFonts w:ascii="Times New Roman" w:hAnsi="Times New Roman" w:cs="Times New Roman"/>
                <w:sz w:val="20"/>
                <w:szCs w:val="20"/>
                <w:lang w:eastAsia="en-US"/>
              </w:rPr>
            </w:pPr>
            <w:r w:rsidRPr="00993D76">
              <w:rPr>
                <w:rFonts w:ascii="Times New Roman" w:hAnsi="Times New Roman" w:cs="Times New Roman"/>
                <w:sz w:val="20"/>
                <w:szCs w:val="20"/>
                <w:lang w:eastAsia="en-US"/>
              </w:rPr>
              <w:t>3</w:t>
            </w:r>
          </w:p>
        </w:tc>
        <w:tc>
          <w:tcPr>
            <w:tcW w:w="1422" w:type="dxa"/>
            <w:tcBorders>
              <w:top w:val="single" w:sz="4" w:space="0" w:color="auto"/>
              <w:left w:val="single" w:sz="4" w:space="0" w:color="auto"/>
              <w:bottom w:val="single" w:sz="4" w:space="0" w:color="auto"/>
              <w:right w:val="single" w:sz="4" w:space="0" w:color="auto"/>
            </w:tcBorders>
            <w:vAlign w:val="center"/>
            <w:hideMark/>
          </w:tcPr>
          <w:p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308" w:type="dxa"/>
            <w:tcBorders>
              <w:top w:val="single" w:sz="4" w:space="0" w:color="auto"/>
              <w:left w:val="single" w:sz="4" w:space="0" w:color="auto"/>
              <w:bottom w:val="single" w:sz="4" w:space="0" w:color="auto"/>
              <w:right w:val="single" w:sz="4" w:space="0" w:color="auto"/>
            </w:tcBorders>
            <w:vAlign w:val="center"/>
            <w:hideMark/>
          </w:tcPr>
          <w:p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r>
      <w:tr w:rsidR="002E09BF" w:rsidTr="00B2632D">
        <w:tc>
          <w:tcPr>
            <w:tcW w:w="1631" w:type="dxa"/>
            <w:tcBorders>
              <w:top w:val="single" w:sz="4" w:space="0" w:color="auto"/>
              <w:left w:val="single" w:sz="4" w:space="0" w:color="auto"/>
              <w:bottom w:val="single" w:sz="4" w:space="0" w:color="auto"/>
              <w:right w:val="single" w:sz="4" w:space="0" w:color="auto"/>
            </w:tcBorders>
            <w:hideMark/>
          </w:tcPr>
          <w:p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доходы</w:t>
            </w:r>
          </w:p>
        </w:tc>
        <w:tc>
          <w:tcPr>
            <w:tcW w:w="1450" w:type="dxa"/>
            <w:tcBorders>
              <w:top w:val="single" w:sz="4" w:space="0" w:color="auto"/>
              <w:left w:val="single" w:sz="4" w:space="0" w:color="auto"/>
              <w:bottom w:val="single" w:sz="4" w:space="0" w:color="auto"/>
              <w:right w:val="single" w:sz="4" w:space="0" w:color="auto"/>
            </w:tcBorders>
          </w:tcPr>
          <w:p w:rsidR="002E09BF" w:rsidRPr="00993D76" w:rsidRDefault="00625BDA">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107</w:t>
            </w:r>
            <w:r w:rsidR="005956B7" w:rsidRPr="00993D76">
              <w:rPr>
                <w:rFonts w:ascii="Times New Roman" w:hAnsi="Times New Roman" w:cs="Times New Roman"/>
                <w:sz w:val="20"/>
                <w:szCs w:val="20"/>
                <w:lang w:eastAsia="en-US"/>
              </w:rPr>
              <w:t>7</w:t>
            </w:r>
            <w:r w:rsidRPr="00993D76">
              <w:rPr>
                <w:rFonts w:ascii="Times New Roman" w:hAnsi="Times New Roman" w:cs="Times New Roman"/>
                <w:sz w:val="20"/>
                <w:szCs w:val="20"/>
                <w:lang w:eastAsia="en-US"/>
              </w:rPr>
              <w:t>293,5</w:t>
            </w:r>
          </w:p>
        </w:tc>
        <w:tc>
          <w:tcPr>
            <w:tcW w:w="1698" w:type="dxa"/>
            <w:tcBorders>
              <w:top w:val="single" w:sz="4" w:space="0" w:color="auto"/>
              <w:left w:val="single" w:sz="4" w:space="0" w:color="auto"/>
              <w:bottom w:val="single" w:sz="4" w:space="0" w:color="auto"/>
              <w:right w:val="single" w:sz="4" w:space="0" w:color="auto"/>
            </w:tcBorders>
          </w:tcPr>
          <w:p w:rsidR="002E09BF" w:rsidRPr="00993D76" w:rsidRDefault="009D1E7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1185077,4</w:t>
            </w:r>
          </w:p>
        </w:tc>
        <w:tc>
          <w:tcPr>
            <w:tcW w:w="1422" w:type="dxa"/>
            <w:tcBorders>
              <w:top w:val="single" w:sz="4" w:space="0" w:color="auto"/>
              <w:left w:val="single" w:sz="4" w:space="0" w:color="auto"/>
              <w:bottom w:val="single" w:sz="4" w:space="0" w:color="auto"/>
              <w:right w:val="single" w:sz="4" w:space="0" w:color="auto"/>
            </w:tcBorders>
          </w:tcPr>
          <w:p w:rsidR="002E09BF" w:rsidRDefault="00D27F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1168023,4</w:t>
            </w:r>
          </w:p>
        </w:tc>
        <w:tc>
          <w:tcPr>
            <w:tcW w:w="1275" w:type="dxa"/>
            <w:tcBorders>
              <w:top w:val="single" w:sz="4" w:space="0" w:color="auto"/>
              <w:left w:val="single" w:sz="4" w:space="0" w:color="auto"/>
              <w:bottom w:val="single" w:sz="4" w:space="0" w:color="auto"/>
              <w:right w:val="single" w:sz="4" w:space="0" w:color="auto"/>
            </w:tcBorders>
          </w:tcPr>
          <w:p w:rsidR="002E09BF" w:rsidRDefault="00D27F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1153704,1</w:t>
            </w:r>
          </w:p>
        </w:tc>
        <w:tc>
          <w:tcPr>
            <w:tcW w:w="1308" w:type="dxa"/>
            <w:tcBorders>
              <w:top w:val="single" w:sz="4" w:space="0" w:color="auto"/>
              <w:left w:val="single" w:sz="4" w:space="0" w:color="auto"/>
              <w:bottom w:val="single" w:sz="4" w:space="0" w:color="auto"/>
              <w:right w:val="single" w:sz="4" w:space="0" w:color="auto"/>
            </w:tcBorders>
          </w:tcPr>
          <w:p w:rsidR="002E09BF" w:rsidRDefault="00D27F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-14319,3</w:t>
            </w:r>
          </w:p>
        </w:tc>
        <w:tc>
          <w:tcPr>
            <w:tcW w:w="1276" w:type="dxa"/>
            <w:tcBorders>
              <w:top w:val="single" w:sz="4" w:space="0" w:color="auto"/>
              <w:left w:val="single" w:sz="4" w:space="0" w:color="auto"/>
              <w:bottom w:val="single" w:sz="4" w:space="0" w:color="auto"/>
              <w:right w:val="single" w:sz="4" w:space="0" w:color="auto"/>
            </w:tcBorders>
          </w:tcPr>
          <w:p w:rsidR="002E09BF" w:rsidRDefault="00D27F5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98,8</w:t>
            </w:r>
          </w:p>
        </w:tc>
      </w:tr>
      <w:tr w:rsidR="002E09BF" w:rsidTr="00B2632D">
        <w:tc>
          <w:tcPr>
            <w:tcW w:w="1631" w:type="dxa"/>
            <w:tcBorders>
              <w:top w:val="single" w:sz="4" w:space="0" w:color="auto"/>
              <w:left w:val="single" w:sz="4" w:space="0" w:color="auto"/>
              <w:bottom w:val="single" w:sz="4" w:space="0" w:color="auto"/>
              <w:right w:val="single" w:sz="4" w:space="0" w:color="auto"/>
            </w:tcBorders>
            <w:hideMark/>
          </w:tcPr>
          <w:p w:rsidR="002E09BF"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Р</w:t>
            </w:r>
            <w:r w:rsidR="002E09BF" w:rsidRPr="00993D76">
              <w:rPr>
                <w:rFonts w:ascii="Times New Roman" w:hAnsi="Times New Roman" w:cs="Times New Roman"/>
                <w:sz w:val="20"/>
                <w:szCs w:val="20"/>
                <w:lang w:eastAsia="en-US"/>
              </w:rPr>
              <w:t>асходы</w:t>
            </w:r>
            <w:r w:rsidRPr="00993D76">
              <w:rPr>
                <w:rFonts w:ascii="Times New Roman" w:hAnsi="Times New Roman" w:cs="Times New Roman"/>
                <w:sz w:val="20"/>
                <w:szCs w:val="20"/>
                <w:lang w:eastAsia="en-US"/>
              </w:rPr>
              <w:t xml:space="preserve"> всего:</w:t>
            </w:r>
          </w:p>
          <w:p w:rsidR="00DB0BEC"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В том числе:</w:t>
            </w:r>
          </w:p>
          <w:p w:rsidR="00DB0BEC"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программные расходы</w:t>
            </w:r>
          </w:p>
          <w:p w:rsidR="00DB0BEC"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 xml:space="preserve">непрограммные </w:t>
            </w:r>
          </w:p>
          <w:p w:rsidR="00DB0BEC" w:rsidRPr="00993D76" w:rsidRDefault="00DB0BEC">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расходы</w:t>
            </w:r>
          </w:p>
        </w:tc>
        <w:tc>
          <w:tcPr>
            <w:tcW w:w="1450" w:type="dxa"/>
            <w:tcBorders>
              <w:top w:val="single" w:sz="4" w:space="0" w:color="auto"/>
              <w:left w:val="single" w:sz="4" w:space="0" w:color="auto"/>
              <w:bottom w:val="single" w:sz="4" w:space="0" w:color="auto"/>
              <w:right w:val="single" w:sz="4" w:space="0" w:color="auto"/>
            </w:tcBorders>
          </w:tcPr>
          <w:p w:rsidR="002E09BF" w:rsidRPr="00993D76" w:rsidRDefault="00625BDA">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1097233,8</w:t>
            </w:r>
          </w:p>
        </w:tc>
        <w:tc>
          <w:tcPr>
            <w:tcW w:w="1698" w:type="dxa"/>
            <w:tcBorders>
              <w:top w:val="single" w:sz="4" w:space="0" w:color="auto"/>
              <w:left w:val="single" w:sz="4" w:space="0" w:color="auto"/>
              <w:bottom w:val="single" w:sz="4" w:space="0" w:color="auto"/>
              <w:right w:val="single" w:sz="4" w:space="0" w:color="auto"/>
            </w:tcBorders>
          </w:tcPr>
          <w:p w:rsidR="002E09BF" w:rsidRPr="00993D76" w:rsidRDefault="009D1E7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1202902,8</w:t>
            </w:r>
          </w:p>
        </w:tc>
        <w:tc>
          <w:tcPr>
            <w:tcW w:w="1422" w:type="dxa"/>
            <w:tcBorders>
              <w:top w:val="single" w:sz="4" w:space="0" w:color="auto"/>
              <w:left w:val="single" w:sz="4" w:space="0" w:color="auto"/>
              <w:bottom w:val="single" w:sz="4" w:space="0" w:color="auto"/>
              <w:right w:val="single" w:sz="4" w:space="0" w:color="auto"/>
            </w:tcBorders>
          </w:tcPr>
          <w:p w:rsidR="002E09BF" w:rsidRDefault="00C21E52">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1185848,8</w:t>
            </w:r>
          </w:p>
        </w:tc>
        <w:tc>
          <w:tcPr>
            <w:tcW w:w="1275" w:type="dxa"/>
            <w:tcBorders>
              <w:top w:val="single" w:sz="4" w:space="0" w:color="auto"/>
              <w:left w:val="single" w:sz="4" w:space="0" w:color="auto"/>
              <w:bottom w:val="single" w:sz="4" w:space="0" w:color="auto"/>
              <w:right w:val="single" w:sz="4" w:space="0" w:color="auto"/>
            </w:tcBorders>
          </w:tcPr>
          <w:p w:rsidR="002E09BF" w:rsidRDefault="00C21E52">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1152835,4</w:t>
            </w:r>
          </w:p>
        </w:tc>
        <w:tc>
          <w:tcPr>
            <w:tcW w:w="1308" w:type="dxa"/>
            <w:tcBorders>
              <w:top w:val="single" w:sz="4" w:space="0" w:color="auto"/>
              <w:left w:val="single" w:sz="4" w:space="0" w:color="auto"/>
              <w:bottom w:val="single" w:sz="4" w:space="0" w:color="auto"/>
              <w:right w:val="single" w:sz="4" w:space="0" w:color="auto"/>
            </w:tcBorders>
          </w:tcPr>
          <w:p w:rsidR="002E09BF" w:rsidRDefault="001D1D7B">
            <w:pPr>
              <w:jc w:val="both"/>
              <w:rPr>
                <w:rFonts w:ascii="Times New Roman" w:hAnsi="Times New Roman" w:cs="Times New Roman"/>
                <w:sz w:val="20"/>
                <w:szCs w:val="20"/>
                <w:lang w:eastAsia="en-US"/>
              </w:rPr>
            </w:pPr>
            <w:r>
              <w:rPr>
                <w:rFonts w:ascii="Times New Roman" w:hAnsi="Times New Roman" w:cs="Times New Roman"/>
                <w:sz w:val="20"/>
                <w:szCs w:val="20"/>
                <w:lang w:eastAsia="en-US"/>
              </w:rPr>
              <w:t>-33013,4</w:t>
            </w:r>
          </w:p>
        </w:tc>
        <w:tc>
          <w:tcPr>
            <w:tcW w:w="1276" w:type="dxa"/>
            <w:tcBorders>
              <w:top w:val="single" w:sz="4" w:space="0" w:color="auto"/>
              <w:left w:val="single" w:sz="4" w:space="0" w:color="auto"/>
              <w:bottom w:val="single" w:sz="4" w:space="0" w:color="auto"/>
              <w:right w:val="single" w:sz="4" w:space="0" w:color="auto"/>
            </w:tcBorders>
          </w:tcPr>
          <w:p w:rsidR="002E09BF" w:rsidRDefault="00B45A38">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97,2</w:t>
            </w:r>
          </w:p>
        </w:tc>
      </w:tr>
      <w:tr w:rsidR="002E09BF" w:rsidTr="00B2632D">
        <w:tc>
          <w:tcPr>
            <w:tcW w:w="1631" w:type="dxa"/>
            <w:tcBorders>
              <w:top w:val="single" w:sz="4" w:space="0" w:color="auto"/>
              <w:left w:val="single" w:sz="4" w:space="0" w:color="auto"/>
              <w:bottom w:val="single" w:sz="4" w:space="0" w:color="auto"/>
              <w:right w:val="single" w:sz="4" w:space="0" w:color="auto"/>
            </w:tcBorders>
            <w:hideMark/>
          </w:tcPr>
          <w:p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 xml:space="preserve">Дефицит </w:t>
            </w:r>
          </w:p>
          <w:p w:rsidR="002E09BF" w:rsidRPr="00993D76" w:rsidRDefault="002E09B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w:t>
            </w:r>
          </w:p>
        </w:tc>
        <w:tc>
          <w:tcPr>
            <w:tcW w:w="1450" w:type="dxa"/>
            <w:tcBorders>
              <w:top w:val="single" w:sz="4" w:space="0" w:color="auto"/>
              <w:left w:val="single" w:sz="4" w:space="0" w:color="auto"/>
              <w:bottom w:val="single" w:sz="4" w:space="0" w:color="auto"/>
              <w:right w:val="single" w:sz="4" w:space="0" w:color="auto"/>
            </w:tcBorders>
          </w:tcPr>
          <w:p w:rsidR="002E09BF" w:rsidRPr="00993D76" w:rsidRDefault="00625BDA">
            <w:pPr>
              <w:jc w:val="center"/>
              <w:rPr>
                <w:rFonts w:ascii="Times New Roman" w:hAnsi="Times New Roman" w:cs="Times New Roman"/>
                <w:sz w:val="20"/>
                <w:szCs w:val="20"/>
                <w:lang w:eastAsia="en-US"/>
              </w:rPr>
            </w:pPr>
            <w:r w:rsidRPr="00993D76">
              <w:rPr>
                <w:rFonts w:ascii="Times New Roman" w:hAnsi="Times New Roman" w:cs="Times New Roman"/>
                <w:sz w:val="20"/>
                <w:szCs w:val="20"/>
                <w:lang w:eastAsia="en-US"/>
              </w:rPr>
              <w:t>(-)19940,3</w:t>
            </w:r>
          </w:p>
        </w:tc>
        <w:tc>
          <w:tcPr>
            <w:tcW w:w="1698" w:type="dxa"/>
            <w:tcBorders>
              <w:top w:val="single" w:sz="4" w:space="0" w:color="auto"/>
              <w:left w:val="single" w:sz="4" w:space="0" w:color="auto"/>
              <w:bottom w:val="single" w:sz="4" w:space="0" w:color="auto"/>
              <w:right w:val="single" w:sz="4" w:space="0" w:color="auto"/>
            </w:tcBorders>
          </w:tcPr>
          <w:p w:rsidR="002E09BF" w:rsidRPr="00993D76" w:rsidRDefault="009D1E7F">
            <w:pPr>
              <w:jc w:val="both"/>
              <w:rPr>
                <w:rFonts w:ascii="Times New Roman" w:hAnsi="Times New Roman" w:cs="Times New Roman"/>
                <w:sz w:val="20"/>
                <w:szCs w:val="20"/>
                <w:lang w:eastAsia="en-US"/>
              </w:rPr>
            </w:pPr>
            <w:r w:rsidRPr="00993D76">
              <w:rPr>
                <w:rFonts w:ascii="Times New Roman" w:hAnsi="Times New Roman" w:cs="Times New Roman"/>
                <w:sz w:val="20"/>
                <w:szCs w:val="20"/>
                <w:lang w:eastAsia="en-US"/>
              </w:rPr>
              <w:t>(-) 17825,4</w:t>
            </w:r>
          </w:p>
        </w:tc>
        <w:tc>
          <w:tcPr>
            <w:tcW w:w="1422" w:type="dxa"/>
            <w:tcBorders>
              <w:top w:val="single" w:sz="4" w:space="0" w:color="auto"/>
              <w:left w:val="single" w:sz="4" w:space="0" w:color="auto"/>
              <w:bottom w:val="single" w:sz="4" w:space="0" w:color="auto"/>
              <w:right w:val="single" w:sz="4" w:space="0" w:color="auto"/>
            </w:tcBorders>
          </w:tcPr>
          <w:p w:rsidR="002E09BF" w:rsidRDefault="00E25850">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17825,4</w:t>
            </w:r>
          </w:p>
        </w:tc>
        <w:tc>
          <w:tcPr>
            <w:tcW w:w="1275" w:type="dxa"/>
            <w:tcBorders>
              <w:top w:val="single" w:sz="4" w:space="0" w:color="auto"/>
              <w:left w:val="single" w:sz="4" w:space="0" w:color="auto"/>
              <w:bottom w:val="single" w:sz="4" w:space="0" w:color="auto"/>
              <w:right w:val="single" w:sz="4" w:space="0" w:color="auto"/>
            </w:tcBorders>
          </w:tcPr>
          <w:p w:rsidR="002E09BF" w:rsidRDefault="00E25850" w:rsidP="00E25850">
            <w:pPr>
              <w:jc w:val="both"/>
              <w:rPr>
                <w:rFonts w:ascii="Times New Roman" w:hAnsi="Times New Roman" w:cs="Times New Roman"/>
                <w:sz w:val="20"/>
                <w:szCs w:val="20"/>
                <w:lang w:eastAsia="en-US"/>
              </w:rPr>
            </w:pPr>
            <w:r>
              <w:rPr>
                <w:rFonts w:ascii="Times New Roman" w:hAnsi="Times New Roman" w:cs="Times New Roman"/>
                <w:sz w:val="20"/>
                <w:szCs w:val="20"/>
                <w:lang w:eastAsia="en-US"/>
              </w:rPr>
              <w:t>(+)</w:t>
            </w:r>
            <w:r w:rsidR="00F1502F">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868,7</w:t>
            </w:r>
          </w:p>
        </w:tc>
        <w:tc>
          <w:tcPr>
            <w:tcW w:w="1308"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tc>
      </w:tr>
    </w:tbl>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A414CC">
        <w:rPr>
          <w:rFonts w:ascii="Times New Roman" w:hAnsi="Times New Roman" w:cs="Times New Roman"/>
          <w:sz w:val="28"/>
          <w:szCs w:val="28"/>
        </w:rPr>
        <w:t>Решением районного Совета депутатов от 2</w:t>
      </w:r>
      <w:r w:rsidR="00BB4AB3" w:rsidRPr="00A414CC">
        <w:rPr>
          <w:rFonts w:ascii="Times New Roman" w:hAnsi="Times New Roman" w:cs="Times New Roman"/>
          <w:sz w:val="28"/>
          <w:szCs w:val="28"/>
        </w:rPr>
        <w:t>0</w:t>
      </w:r>
      <w:r w:rsidRPr="00A414CC">
        <w:rPr>
          <w:rFonts w:ascii="Times New Roman" w:hAnsi="Times New Roman" w:cs="Times New Roman"/>
          <w:sz w:val="28"/>
          <w:szCs w:val="28"/>
        </w:rPr>
        <w:t>.12.201</w:t>
      </w:r>
      <w:r w:rsidR="00BB4AB3" w:rsidRPr="00A414CC">
        <w:rPr>
          <w:rFonts w:ascii="Times New Roman" w:hAnsi="Times New Roman" w:cs="Times New Roman"/>
          <w:sz w:val="28"/>
          <w:szCs w:val="28"/>
        </w:rPr>
        <w:t>9</w:t>
      </w:r>
      <w:r w:rsidRPr="00A414CC">
        <w:rPr>
          <w:rFonts w:ascii="Times New Roman" w:hAnsi="Times New Roman" w:cs="Times New Roman"/>
          <w:sz w:val="28"/>
          <w:szCs w:val="28"/>
        </w:rPr>
        <w:t xml:space="preserve"> года № </w:t>
      </w:r>
      <w:r w:rsidR="00BB4AB3" w:rsidRPr="00A414CC">
        <w:rPr>
          <w:rFonts w:ascii="Times New Roman" w:hAnsi="Times New Roman" w:cs="Times New Roman"/>
          <w:sz w:val="28"/>
          <w:szCs w:val="28"/>
        </w:rPr>
        <w:t>31-352</w:t>
      </w:r>
      <w:r w:rsidRPr="00A414CC">
        <w:rPr>
          <w:rFonts w:ascii="Times New Roman" w:hAnsi="Times New Roman" w:cs="Times New Roman"/>
          <w:sz w:val="28"/>
          <w:szCs w:val="28"/>
        </w:rPr>
        <w:t xml:space="preserve"> «О районном бюджете на 20</w:t>
      </w:r>
      <w:r w:rsidR="00BB4AB3" w:rsidRPr="00A414CC">
        <w:rPr>
          <w:rFonts w:ascii="Times New Roman" w:hAnsi="Times New Roman" w:cs="Times New Roman"/>
          <w:sz w:val="28"/>
          <w:szCs w:val="28"/>
        </w:rPr>
        <w:t xml:space="preserve">20 </w:t>
      </w:r>
      <w:r w:rsidRPr="00A414CC">
        <w:rPr>
          <w:rFonts w:ascii="Times New Roman" w:hAnsi="Times New Roman" w:cs="Times New Roman"/>
          <w:sz w:val="28"/>
          <w:szCs w:val="28"/>
        </w:rPr>
        <w:t>год и плановый период 202</w:t>
      </w:r>
      <w:r w:rsidR="00BB4AB3" w:rsidRPr="00A414CC">
        <w:rPr>
          <w:rFonts w:ascii="Times New Roman" w:hAnsi="Times New Roman" w:cs="Times New Roman"/>
          <w:sz w:val="28"/>
          <w:szCs w:val="28"/>
        </w:rPr>
        <w:t>1</w:t>
      </w:r>
      <w:r w:rsidRPr="00A414CC">
        <w:rPr>
          <w:rFonts w:ascii="Times New Roman" w:hAnsi="Times New Roman" w:cs="Times New Roman"/>
          <w:sz w:val="28"/>
          <w:szCs w:val="28"/>
        </w:rPr>
        <w:t>-202</w:t>
      </w:r>
      <w:r w:rsidR="00BB4AB3" w:rsidRPr="00A414CC">
        <w:rPr>
          <w:rFonts w:ascii="Times New Roman" w:hAnsi="Times New Roman" w:cs="Times New Roman"/>
          <w:sz w:val="28"/>
          <w:szCs w:val="28"/>
        </w:rPr>
        <w:t>2</w:t>
      </w:r>
      <w:r w:rsidRPr="00A414CC">
        <w:rPr>
          <w:rFonts w:ascii="Times New Roman" w:hAnsi="Times New Roman" w:cs="Times New Roman"/>
          <w:sz w:val="28"/>
          <w:szCs w:val="28"/>
        </w:rPr>
        <w:t xml:space="preserve"> годов» первоначально плановые назначения на 20</w:t>
      </w:r>
      <w:r w:rsidR="00BB4AB3" w:rsidRPr="00A414CC">
        <w:rPr>
          <w:rFonts w:ascii="Times New Roman" w:hAnsi="Times New Roman" w:cs="Times New Roman"/>
          <w:sz w:val="28"/>
          <w:szCs w:val="28"/>
        </w:rPr>
        <w:t>20</w:t>
      </w:r>
      <w:r w:rsidRPr="00A414CC">
        <w:rPr>
          <w:rFonts w:ascii="Times New Roman" w:hAnsi="Times New Roman" w:cs="Times New Roman"/>
          <w:sz w:val="28"/>
          <w:szCs w:val="28"/>
        </w:rPr>
        <w:t xml:space="preserve"> год утверждены по доходам в сумме </w:t>
      </w:r>
      <w:r w:rsidR="00BB4AB3" w:rsidRPr="00A414CC">
        <w:rPr>
          <w:rFonts w:ascii="Times New Roman" w:hAnsi="Times New Roman" w:cs="Times New Roman"/>
          <w:sz w:val="28"/>
          <w:szCs w:val="28"/>
        </w:rPr>
        <w:t>1077293,5</w:t>
      </w:r>
      <w:r w:rsidRPr="00A414CC">
        <w:rPr>
          <w:rFonts w:ascii="Times New Roman" w:hAnsi="Times New Roman" w:cs="Times New Roman"/>
          <w:sz w:val="28"/>
          <w:szCs w:val="28"/>
        </w:rPr>
        <w:t xml:space="preserve"> тыс. руб., по расходам в сумме </w:t>
      </w:r>
      <w:r w:rsidR="00BB4AB3" w:rsidRPr="00A414CC">
        <w:rPr>
          <w:rFonts w:ascii="Times New Roman" w:hAnsi="Times New Roman" w:cs="Times New Roman"/>
          <w:sz w:val="28"/>
          <w:szCs w:val="28"/>
        </w:rPr>
        <w:t>1097233,8</w:t>
      </w:r>
      <w:r w:rsidRPr="00A414CC">
        <w:rPr>
          <w:rFonts w:ascii="Times New Roman" w:hAnsi="Times New Roman" w:cs="Times New Roman"/>
          <w:sz w:val="28"/>
          <w:szCs w:val="28"/>
        </w:rPr>
        <w:t xml:space="preserve"> тыс. руб.,</w:t>
      </w:r>
      <w:r w:rsidR="009972FC" w:rsidRPr="00A414CC">
        <w:rPr>
          <w:rFonts w:ascii="Times New Roman" w:hAnsi="Times New Roman" w:cs="Times New Roman"/>
          <w:sz w:val="28"/>
          <w:szCs w:val="28"/>
        </w:rPr>
        <w:t xml:space="preserve"> </w:t>
      </w:r>
      <w:proofErr w:type="gramStart"/>
      <w:r w:rsidRPr="00A414CC">
        <w:rPr>
          <w:rFonts w:ascii="Times New Roman" w:hAnsi="Times New Roman" w:cs="Times New Roman"/>
          <w:sz w:val="28"/>
          <w:szCs w:val="28"/>
        </w:rPr>
        <w:t>дефицит  районного</w:t>
      </w:r>
      <w:proofErr w:type="gramEnd"/>
      <w:r w:rsidR="004F5BEA">
        <w:rPr>
          <w:rFonts w:ascii="Times New Roman" w:hAnsi="Times New Roman" w:cs="Times New Roman"/>
          <w:sz w:val="28"/>
          <w:szCs w:val="28"/>
        </w:rPr>
        <w:t xml:space="preserve"> </w:t>
      </w:r>
      <w:r w:rsidR="00E5610C" w:rsidRPr="00A414CC">
        <w:rPr>
          <w:rFonts w:ascii="Times New Roman" w:hAnsi="Times New Roman" w:cs="Times New Roman"/>
          <w:sz w:val="28"/>
          <w:szCs w:val="28"/>
        </w:rPr>
        <w:t xml:space="preserve"> </w:t>
      </w:r>
      <w:r w:rsidRPr="00A414CC">
        <w:rPr>
          <w:rFonts w:ascii="Times New Roman" w:hAnsi="Times New Roman" w:cs="Times New Roman"/>
          <w:sz w:val="28"/>
          <w:szCs w:val="28"/>
        </w:rPr>
        <w:t xml:space="preserve">бюджета </w:t>
      </w:r>
      <w:r w:rsidR="00433C49" w:rsidRPr="00A414CC">
        <w:rPr>
          <w:rFonts w:ascii="Times New Roman" w:hAnsi="Times New Roman" w:cs="Times New Roman"/>
          <w:sz w:val="28"/>
          <w:szCs w:val="28"/>
        </w:rPr>
        <w:t xml:space="preserve">утвержден </w:t>
      </w:r>
      <w:r w:rsidRPr="00A414CC">
        <w:rPr>
          <w:rFonts w:ascii="Times New Roman" w:hAnsi="Times New Roman" w:cs="Times New Roman"/>
          <w:sz w:val="28"/>
          <w:szCs w:val="28"/>
        </w:rPr>
        <w:t xml:space="preserve"> </w:t>
      </w:r>
      <w:r w:rsidR="006D76C1" w:rsidRPr="00A414CC">
        <w:rPr>
          <w:rFonts w:ascii="Times New Roman" w:hAnsi="Times New Roman" w:cs="Times New Roman"/>
          <w:sz w:val="28"/>
          <w:szCs w:val="28"/>
        </w:rPr>
        <w:t xml:space="preserve">в сумме </w:t>
      </w:r>
      <w:r w:rsidRPr="00A414CC">
        <w:rPr>
          <w:rFonts w:ascii="Times New Roman" w:hAnsi="Times New Roman" w:cs="Times New Roman"/>
          <w:sz w:val="28"/>
          <w:szCs w:val="28"/>
        </w:rPr>
        <w:t xml:space="preserve"> 1</w:t>
      </w:r>
      <w:r w:rsidR="00BB4AB3" w:rsidRPr="00A414CC">
        <w:rPr>
          <w:rFonts w:ascii="Times New Roman" w:hAnsi="Times New Roman" w:cs="Times New Roman"/>
          <w:sz w:val="28"/>
          <w:szCs w:val="28"/>
        </w:rPr>
        <w:t>9940,3</w:t>
      </w:r>
      <w:r w:rsidRPr="00A414CC">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sidRPr="003807D6">
        <w:rPr>
          <w:rFonts w:ascii="Times New Roman" w:hAnsi="Times New Roman" w:cs="Times New Roman"/>
          <w:sz w:val="28"/>
          <w:szCs w:val="28"/>
        </w:rPr>
        <w:t>В процессе исполнения районного бюджета в 20</w:t>
      </w:r>
      <w:r w:rsidR="00582FCA" w:rsidRPr="003807D6">
        <w:rPr>
          <w:rFonts w:ascii="Times New Roman" w:hAnsi="Times New Roman" w:cs="Times New Roman"/>
          <w:sz w:val="28"/>
          <w:szCs w:val="28"/>
        </w:rPr>
        <w:t>20</w:t>
      </w:r>
      <w:r w:rsidRPr="003807D6">
        <w:rPr>
          <w:rFonts w:ascii="Times New Roman" w:hAnsi="Times New Roman" w:cs="Times New Roman"/>
          <w:sz w:val="28"/>
          <w:szCs w:val="28"/>
        </w:rPr>
        <w:t xml:space="preserve"> году в решение районного Совета депутатов от 2</w:t>
      </w:r>
      <w:r w:rsidR="00582FCA" w:rsidRPr="003807D6">
        <w:rPr>
          <w:rFonts w:ascii="Times New Roman" w:hAnsi="Times New Roman" w:cs="Times New Roman"/>
          <w:sz w:val="28"/>
          <w:szCs w:val="28"/>
        </w:rPr>
        <w:t>0</w:t>
      </w:r>
      <w:r w:rsidRPr="003807D6">
        <w:rPr>
          <w:rFonts w:ascii="Times New Roman" w:hAnsi="Times New Roman" w:cs="Times New Roman"/>
          <w:sz w:val="28"/>
          <w:szCs w:val="28"/>
        </w:rPr>
        <w:t>.12.201</w:t>
      </w:r>
      <w:r w:rsidR="00582FCA" w:rsidRPr="003807D6">
        <w:rPr>
          <w:rFonts w:ascii="Times New Roman" w:hAnsi="Times New Roman" w:cs="Times New Roman"/>
          <w:sz w:val="28"/>
          <w:szCs w:val="28"/>
        </w:rPr>
        <w:t>9</w:t>
      </w:r>
      <w:r w:rsidRPr="003807D6">
        <w:rPr>
          <w:rFonts w:ascii="Times New Roman" w:hAnsi="Times New Roman" w:cs="Times New Roman"/>
          <w:sz w:val="28"/>
          <w:szCs w:val="28"/>
        </w:rPr>
        <w:t xml:space="preserve"> № </w:t>
      </w:r>
      <w:r w:rsidR="00582FCA" w:rsidRPr="003807D6">
        <w:rPr>
          <w:rFonts w:ascii="Times New Roman" w:hAnsi="Times New Roman" w:cs="Times New Roman"/>
          <w:sz w:val="28"/>
          <w:szCs w:val="28"/>
        </w:rPr>
        <w:t>31-352</w:t>
      </w:r>
      <w:r w:rsidRPr="003807D6">
        <w:rPr>
          <w:rFonts w:ascii="Times New Roman" w:hAnsi="Times New Roman" w:cs="Times New Roman"/>
          <w:sz w:val="28"/>
          <w:szCs w:val="28"/>
        </w:rPr>
        <w:t xml:space="preserve"> "О районном бюджете на 20</w:t>
      </w:r>
      <w:r w:rsidR="00582FCA" w:rsidRPr="003807D6">
        <w:rPr>
          <w:rFonts w:ascii="Times New Roman" w:hAnsi="Times New Roman" w:cs="Times New Roman"/>
          <w:sz w:val="28"/>
          <w:szCs w:val="28"/>
        </w:rPr>
        <w:t>20</w:t>
      </w:r>
      <w:r w:rsidRPr="003807D6">
        <w:rPr>
          <w:rFonts w:ascii="Times New Roman" w:hAnsi="Times New Roman" w:cs="Times New Roman"/>
          <w:sz w:val="28"/>
          <w:szCs w:val="28"/>
        </w:rPr>
        <w:t xml:space="preserve"> год и плановый период 202</w:t>
      </w:r>
      <w:r w:rsidR="00582FCA" w:rsidRPr="003807D6">
        <w:rPr>
          <w:rFonts w:ascii="Times New Roman" w:hAnsi="Times New Roman" w:cs="Times New Roman"/>
          <w:sz w:val="28"/>
          <w:szCs w:val="28"/>
        </w:rPr>
        <w:t>1</w:t>
      </w:r>
      <w:r w:rsidRPr="003807D6">
        <w:rPr>
          <w:rFonts w:ascii="Times New Roman" w:hAnsi="Times New Roman" w:cs="Times New Roman"/>
          <w:sz w:val="28"/>
          <w:szCs w:val="28"/>
        </w:rPr>
        <w:t>-202</w:t>
      </w:r>
      <w:r w:rsidR="00582FCA" w:rsidRPr="003807D6">
        <w:rPr>
          <w:rFonts w:ascii="Times New Roman" w:hAnsi="Times New Roman" w:cs="Times New Roman"/>
          <w:sz w:val="28"/>
          <w:szCs w:val="28"/>
        </w:rPr>
        <w:t>2</w:t>
      </w:r>
      <w:r w:rsidRPr="003807D6">
        <w:rPr>
          <w:rFonts w:ascii="Times New Roman" w:hAnsi="Times New Roman" w:cs="Times New Roman"/>
          <w:sz w:val="28"/>
          <w:szCs w:val="28"/>
        </w:rPr>
        <w:t xml:space="preserve"> годов» в течение 20</w:t>
      </w:r>
      <w:r w:rsidR="00582FCA" w:rsidRPr="003807D6">
        <w:rPr>
          <w:rFonts w:ascii="Times New Roman" w:hAnsi="Times New Roman" w:cs="Times New Roman"/>
          <w:sz w:val="28"/>
          <w:szCs w:val="28"/>
        </w:rPr>
        <w:t>20</w:t>
      </w:r>
      <w:r w:rsidRPr="003807D6">
        <w:rPr>
          <w:rFonts w:ascii="Times New Roman" w:hAnsi="Times New Roman" w:cs="Times New Roman"/>
          <w:sz w:val="28"/>
          <w:szCs w:val="28"/>
        </w:rPr>
        <w:t xml:space="preserve"> года </w:t>
      </w:r>
      <w:r w:rsidR="0085086D" w:rsidRPr="003807D6">
        <w:rPr>
          <w:rFonts w:ascii="Times New Roman" w:hAnsi="Times New Roman" w:cs="Times New Roman"/>
          <w:sz w:val="28"/>
          <w:szCs w:val="28"/>
        </w:rPr>
        <w:t xml:space="preserve">пять </w:t>
      </w:r>
      <w:r w:rsidR="00075551" w:rsidRPr="003807D6">
        <w:rPr>
          <w:rFonts w:ascii="Times New Roman" w:hAnsi="Times New Roman" w:cs="Times New Roman"/>
          <w:sz w:val="28"/>
          <w:szCs w:val="28"/>
        </w:rPr>
        <w:t xml:space="preserve">раз </w:t>
      </w:r>
      <w:r w:rsidRPr="003807D6">
        <w:rPr>
          <w:rFonts w:ascii="Times New Roman" w:hAnsi="Times New Roman" w:cs="Times New Roman"/>
          <w:sz w:val="28"/>
          <w:szCs w:val="28"/>
        </w:rPr>
        <w:t>вносились изменения и дополнения.</w:t>
      </w:r>
      <w:r>
        <w:rPr>
          <w:rFonts w:ascii="Times New Roman" w:hAnsi="Times New Roman" w:cs="Times New Roman"/>
          <w:sz w:val="28"/>
          <w:szCs w:val="28"/>
        </w:rPr>
        <w:t xml:space="preserve">   </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r>
      <w:r w:rsidRPr="00E66450">
        <w:rPr>
          <w:rFonts w:ascii="Times New Roman" w:hAnsi="Times New Roman" w:cs="Times New Roman"/>
          <w:sz w:val="28"/>
          <w:szCs w:val="28"/>
        </w:rPr>
        <w:t>С учетом внесенных изменений и дополнений в решение районного Совета депутатов от 2</w:t>
      </w:r>
      <w:r w:rsidR="008378F4" w:rsidRPr="00E66450">
        <w:rPr>
          <w:rFonts w:ascii="Times New Roman" w:hAnsi="Times New Roman" w:cs="Times New Roman"/>
          <w:sz w:val="28"/>
          <w:szCs w:val="28"/>
        </w:rPr>
        <w:t>0</w:t>
      </w:r>
      <w:r w:rsidRPr="00E66450">
        <w:rPr>
          <w:rFonts w:ascii="Times New Roman" w:hAnsi="Times New Roman" w:cs="Times New Roman"/>
          <w:sz w:val="28"/>
          <w:szCs w:val="28"/>
        </w:rPr>
        <w:t>.12.201</w:t>
      </w:r>
      <w:r w:rsidR="008378F4" w:rsidRPr="00E66450">
        <w:rPr>
          <w:rFonts w:ascii="Times New Roman" w:hAnsi="Times New Roman" w:cs="Times New Roman"/>
          <w:sz w:val="28"/>
          <w:szCs w:val="28"/>
        </w:rPr>
        <w:t>9</w:t>
      </w:r>
      <w:r w:rsidRPr="00E66450">
        <w:rPr>
          <w:rFonts w:ascii="Times New Roman" w:hAnsi="Times New Roman" w:cs="Times New Roman"/>
          <w:sz w:val="28"/>
          <w:szCs w:val="28"/>
        </w:rPr>
        <w:t xml:space="preserve">   № </w:t>
      </w:r>
      <w:r w:rsidR="008378F4" w:rsidRPr="00E66450">
        <w:rPr>
          <w:rFonts w:ascii="Times New Roman" w:hAnsi="Times New Roman" w:cs="Times New Roman"/>
          <w:sz w:val="28"/>
          <w:szCs w:val="28"/>
        </w:rPr>
        <w:t>31-352</w:t>
      </w:r>
      <w:r w:rsidRPr="00E66450">
        <w:rPr>
          <w:rFonts w:ascii="Times New Roman" w:hAnsi="Times New Roman" w:cs="Times New Roman"/>
          <w:sz w:val="28"/>
          <w:szCs w:val="28"/>
        </w:rPr>
        <w:t xml:space="preserve"> "О районном бюджете на 20</w:t>
      </w:r>
      <w:r w:rsidR="008378F4" w:rsidRPr="00E66450">
        <w:rPr>
          <w:rFonts w:ascii="Times New Roman" w:hAnsi="Times New Roman" w:cs="Times New Roman"/>
          <w:sz w:val="28"/>
          <w:szCs w:val="28"/>
        </w:rPr>
        <w:t>20</w:t>
      </w:r>
      <w:r w:rsidRPr="00E66450">
        <w:rPr>
          <w:rFonts w:ascii="Times New Roman" w:hAnsi="Times New Roman" w:cs="Times New Roman"/>
          <w:sz w:val="28"/>
          <w:szCs w:val="28"/>
        </w:rPr>
        <w:t xml:space="preserve"> год и плановый период 202</w:t>
      </w:r>
      <w:r w:rsidR="008378F4" w:rsidRPr="00E66450">
        <w:rPr>
          <w:rFonts w:ascii="Times New Roman" w:hAnsi="Times New Roman" w:cs="Times New Roman"/>
          <w:sz w:val="28"/>
          <w:szCs w:val="28"/>
        </w:rPr>
        <w:t>1</w:t>
      </w:r>
      <w:r w:rsidRPr="00E66450">
        <w:rPr>
          <w:rFonts w:ascii="Times New Roman" w:hAnsi="Times New Roman" w:cs="Times New Roman"/>
          <w:sz w:val="28"/>
          <w:szCs w:val="28"/>
        </w:rPr>
        <w:t>-202</w:t>
      </w:r>
      <w:r w:rsidR="008378F4" w:rsidRPr="00E66450">
        <w:rPr>
          <w:rFonts w:ascii="Times New Roman" w:hAnsi="Times New Roman" w:cs="Times New Roman"/>
          <w:sz w:val="28"/>
          <w:szCs w:val="28"/>
        </w:rPr>
        <w:t>2</w:t>
      </w:r>
      <w:r w:rsidRPr="00E66450">
        <w:rPr>
          <w:rFonts w:ascii="Times New Roman" w:hAnsi="Times New Roman" w:cs="Times New Roman"/>
          <w:sz w:val="28"/>
          <w:szCs w:val="28"/>
        </w:rPr>
        <w:t xml:space="preserve"> годов" (в редакции решения Совета депутатов от 2</w:t>
      </w:r>
      <w:r w:rsidR="008378F4" w:rsidRPr="00E66450">
        <w:rPr>
          <w:rFonts w:ascii="Times New Roman" w:hAnsi="Times New Roman" w:cs="Times New Roman"/>
          <w:sz w:val="28"/>
          <w:szCs w:val="28"/>
        </w:rPr>
        <w:t>2</w:t>
      </w:r>
      <w:r w:rsidRPr="00E66450">
        <w:rPr>
          <w:rFonts w:ascii="Times New Roman" w:hAnsi="Times New Roman" w:cs="Times New Roman"/>
          <w:sz w:val="28"/>
          <w:szCs w:val="28"/>
        </w:rPr>
        <w:t>.12.20</w:t>
      </w:r>
      <w:r w:rsidR="008378F4" w:rsidRPr="00E66450">
        <w:rPr>
          <w:rFonts w:ascii="Times New Roman" w:hAnsi="Times New Roman" w:cs="Times New Roman"/>
          <w:sz w:val="28"/>
          <w:szCs w:val="28"/>
        </w:rPr>
        <w:t>20</w:t>
      </w:r>
      <w:r w:rsidRPr="00E66450">
        <w:rPr>
          <w:rFonts w:ascii="Times New Roman" w:hAnsi="Times New Roman" w:cs="Times New Roman"/>
          <w:sz w:val="28"/>
          <w:szCs w:val="28"/>
        </w:rPr>
        <w:t xml:space="preserve"> года № </w:t>
      </w:r>
      <w:r w:rsidR="008378F4" w:rsidRPr="00E66450">
        <w:rPr>
          <w:rFonts w:ascii="Times New Roman" w:hAnsi="Times New Roman" w:cs="Times New Roman"/>
          <w:sz w:val="28"/>
          <w:szCs w:val="28"/>
        </w:rPr>
        <w:t>4-15)</w:t>
      </w:r>
      <w:r w:rsidRPr="00E66450">
        <w:rPr>
          <w:rFonts w:ascii="Times New Roman" w:hAnsi="Times New Roman" w:cs="Times New Roman"/>
          <w:sz w:val="28"/>
          <w:szCs w:val="28"/>
        </w:rPr>
        <w:t xml:space="preserve">   плановые назначения по доходам утверждены в сумме </w:t>
      </w:r>
      <w:r w:rsidR="008378F4" w:rsidRPr="00E66450">
        <w:rPr>
          <w:rFonts w:ascii="Times New Roman" w:hAnsi="Times New Roman" w:cs="Times New Roman"/>
          <w:sz w:val="28"/>
          <w:szCs w:val="28"/>
        </w:rPr>
        <w:t>1185077,4</w:t>
      </w:r>
      <w:r w:rsidRPr="00E66450">
        <w:rPr>
          <w:rFonts w:ascii="Times New Roman" w:hAnsi="Times New Roman" w:cs="Times New Roman"/>
          <w:sz w:val="28"/>
          <w:szCs w:val="28"/>
        </w:rPr>
        <w:t xml:space="preserve"> тыс. руб., расходам в сумме </w:t>
      </w:r>
      <w:r w:rsidR="008378F4" w:rsidRPr="00E66450">
        <w:rPr>
          <w:rFonts w:ascii="Times New Roman" w:hAnsi="Times New Roman" w:cs="Times New Roman"/>
          <w:sz w:val="28"/>
          <w:szCs w:val="28"/>
        </w:rPr>
        <w:t>1202902,8</w:t>
      </w:r>
      <w:r w:rsidRPr="00E66450">
        <w:rPr>
          <w:rFonts w:ascii="Times New Roman" w:hAnsi="Times New Roman" w:cs="Times New Roman"/>
          <w:sz w:val="28"/>
          <w:szCs w:val="28"/>
        </w:rPr>
        <w:t xml:space="preserve"> тыс. руб., дефицит бюджета в сумме </w:t>
      </w:r>
      <w:r w:rsidR="008378F4" w:rsidRPr="00E66450">
        <w:rPr>
          <w:rFonts w:ascii="Times New Roman" w:hAnsi="Times New Roman" w:cs="Times New Roman"/>
          <w:sz w:val="28"/>
          <w:szCs w:val="28"/>
        </w:rPr>
        <w:t>17825,4</w:t>
      </w:r>
      <w:r w:rsidRPr="00E66450">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rsidR="00B23B60" w:rsidRPr="00E66450" w:rsidRDefault="001102B6" w:rsidP="001102B6">
      <w:pPr>
        <w:pStyle w:val="a9"/>
        <w:ind w:firstLine="708"/>
        <w:jc w:val="both"/>
        <w:rPr>
          <w:rFonts w:ascii="Times New Roman" w:hAnsi="Times New Roman" w:cs="Times New Roman"/>
          <w:sz w:val="28"/>
          <w:szCs w:val="28"/>
        </w:rPr>
      </w:pPr>
      <w:r w:rsidRPr="00300EAD">
        <w:rPr>
          <w:rFonts w:ascii="Times New Roman" w:hAnsi="Times New Roman" w:cs="Times New Roman"/>
          <w:sz w:val="28"/>
          <w:szCs w:val="28"/>
        </w:rPr>
        <w:t>Финансовым управлением администрации района на основании</w:t>
      </w:r>
      <w:r w:rsidR="007E5E82" w:rsidRPr="00300EAD">
        <w:rPr>
          <w:rFonts w:ascii="Times New Roman" w:hAnsi="Times New Roman" w:cs="Times New Roman"/>
          <w:sz w:val="28"/>
          <w:szCs w:val="28"/>
        </w:rPr>
        <w:t xml:space="preserve"> статьи 217 Бюджетного кодекса РФ и </w:t>
      </w:r>
      <w:r w:rsidRPr="00300EAD">
        <w:rPr>
          <w:rFonts w:ascii="Times New Roman" w:hAnsi="Times New Roman" w:cs="Times New Roman"/>
          <w:sz w:val="28"/>
          <w:szCs w:val="28"/>
        </w:rPr>
        <w:t xml:space="preserve">ст.6 решения   районного Совета депутатов от 20.12.2019 года № 31-352 «О районном бюджете на 2020 год и плановый </w:t>
      </w:r>
      <w:r w:rsidRPr="00300EAD">
        <w:rPr>
          <w:rFonts w:ascii="Times New Roman" w:hAnsi="Times New Roman" w:cs="Times New Roman"/>
          <w:sz w:val="28"/>
          <w:szCs w:val="28"/>
        </w:rPr>
        <w:lastRenderedPageBreak/>
        <w:t>период 2021-2022 годов»</w:t>
      </w:r>
      <w:r w:rsidR="00E972D9" w:rsidRPr="00300EAD">
        <w:rPr>
          <w:rFonts w:ascii="Times New Roman" w:hAnsi="Times New Roman" w:cs="Times New Roman"/>
          <w:sz w:val="28"/>
          <w:szCs w:val="28"/>
        </w:rPr>
        <w:t xml:space="preserve"> </w:t>
      </w:r>
      <w:r w:rsidRPr="00300EAD">
        <w:rPr>
          <w:rFonts w:ascii="Times New Roman" w:hAnsi="Times New Roman" w:cs="Times New Roman"/>
          <w:sz w:val="28"/>
          <w:szCs w:val="28"/>
        </w:rPr>
        <w:t>без изменения в решение о районном бюджете, внесены изменения в сводную бюджетную роспись</w:t>
      </w:r>
      <w:r w:rsidR="00B23B60" w:rsidRPr="00300EAD">
        <w:rPr>
          <w:rFonts w:ascii="Times New Roman" w:hAnsi="Times New Roman" w:cs="Times New Roman"/>
          <w:sz w:val="28"/>
          <w:szCs w:val="28"/>
        </w:rPr>
        <w:t>, с учетом внесенных изменений в показатели бюджетной росписи уточнены кассовые планы по</w:t>
      </w:r>
      <w:r w:rsidR="00B23B60" w:rsidRPr="00013326">
        <w:rPr>
          <w:rFonts w:ascii="Times New Roman" w:hAnsi="Times New Roman" w:cs="Times New Roman"/>
          <w:color w:val="FF0000"/>
          <w:sz w:val="28"/>
          <w:szCs w:val="28"/>
        </w:rPr>
        <w:t xml:space="preserve"> </w:t>
      </w:r>
      <w:r w:rsidR="00B23B60" w:rsidRPr="00E66450">
        <w:rPr>
          <w:rFonts w:ascii="Times New Roman" w:hAnsi="Times New Roman" w:cs="Times New Roman"/>
          <w:sz w:val="28"/>
          <w:szCs w:val="28"/>
        </w:rPr>
        <w:t>доходам и расходам районного бюджета (далее уточненные бюджетные назначения).</w:t>
      </w:r>
    </w:p>
    <w:p w:rsidR="00624CC6" w:rsidRPr="006D3800" w:rsidRDefault="006D3800" w:rsidP="001102B6">
      <w:pPr>
        <w:pStyle w:val="a9"/>
        <w:ind w:firstLine="708"/>
        <w:jc w:val="both"/>
        <w:rPr>
          <w:rFonts w:ascii="Times New Roman" w:hAnsi="Times New Roman" w:cs="Times New Roman"/>
          <w:color w:val="FF0000"/>
          <w:sz w:val="28"/>
          <w:szCs w:val="28"/>
          <w:highlight w:val="yellow"/>
        </w:rPr>
      </w:pPr>
      <w:r>
        <w:rPr>
          <w:rFonts w:ascii="Times New Roman" w:hAnsi="Times New Roman" w:cs="Times New Roman"/>
          <w:b/>
          <w:sz w:val="28"/>
          <w:szCs w:val="28"/>
        </w:rPr>
        <w:t xml:space="preserve"> </w:t>
      </w:r>
      <w:r w:rsidRPr="006D3800">
        <w:rPr>
          <w:rFonts w:ascii="Times New Roman" w:hAnsi="Times New Roman" w:cs="Times New Roman"/>
          <w:sz w:val="28"/>
          <w:szCs w:val="28"/>
        </w:rPr>
        <w:t>У</w:t>
      </w:r>
      <w:r w:rsidR="00B23B60" w:rsidRPr="006D3800">
        <w:rPr>
          <w:rFonts w:ascii="Times New Roman" w:hAnsi="Times New Roman" w:cs="Times New Roman"/>
          <w:sz w:val="28"/>
          <w:szCs w:val="28"/>
        </w:rPr>
        <w:t>точненные бюджетные назначения</w:t>
      </w:r>
      <w:r w:rsidR="00B23B60" w:rsidRPr="008A1A3A">
        <w:rPr>
          <w:rFonts w:ascii="Times New Roman" w:hAnsi="Times New Roman" w:cs="Times New Roman"/>
          <w:sz w:val="28"/>
          <w:szCs w:val="28"/>
        </w:rPr>
        <w:t xml:space="preserve"> </w:t>
      </w:r>
      <w:r>
        <w:rPr>
          <w:rFonts w:ascii="Times New Roman" w:hAnsi="Times New Roman" w:cs="Times New Roman"/>
          <w:sz w:val="28"/>
          <w:szCs w:val="28"/>
        </w:rPr>
        <w:t>по состоянию на 31.12.202</w:t>
      </w:r>
      <w:r w:rsidR="00C133C8">
        <w:rPr>
          <w:rFonts w:ascii="Times New Roman" w:hAnsi="Times New Roman" w:cs="Times New Roman"/>
          <w:sz w:val="28"/>
          <w:szCs w:val="28"/>
        </w:rPr>
        <w:t>0</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года  </w:t>
      </w:r>
      <w:r w:rsidR="00B23B60" w:rsidRPr="006D3800">
        <w:rPr>
          <w:rFonts w:ascii="Times New Roman" w:hAnsi="Times New Roman" w:cs="Times New Roman"/>
          <w:sz w:val="28"/>
          <w:szCs w:val="28"/>
        </w:rPr>
        <w:t>по</w:t>
      </w:r>
      <w:proofErr w:type="gramEnd"/>
      <w:r w:rsidR="00B23B60" w:rsidRPr="006D3800">
        <w:rPr>
          <w:rFonts w:ascii="Times New Roman" w:hAnsi="Times New Roman" w:cs="Times New Roman"/>
          <w:sz w:val="28"/>
          <w:szCs w:val="28"/>
        </w:rPr>
        <w:t xml:space="preserve"> доходам</w:t>
      </w:r>
      <w:r w:rsidR="00B72AE4" w:rsidRPr="006D3800">
        <w:rPr>
          <w:rFonts w:ascii="Times New Roman" w:hAnsi="Times New Roman" w:cs="Times New Roman"/>
          <w:sz w:val="28"/>
          <w:szCs w:val="28"/>
        </w:rPr>
        <w:t xml:space="preserve"> </w:t>
      </w:r>
      <w:r w:rsidR="00B23B60" w:rsidRPr="006D3800">
        <w:rPr>
          <w:rFonts w:ascii="Times New Roman" w:hAnsi="Times New Roman" w:cs="Times New Roman"/>
          <w:sz w:val="28"/>
          <w:szCs w:val="28"/>
        </w:rPr>
        <w:t xml:space="preserve">составили </w:t>
      </w:r>
      <w:r w:rsidR="00AE1767" w:rsidRPr="006D3800">
        <w:rPr>
          <w:rFonts w:ascii="Times New Roman" w:hAnsi="Times New Roman" w:cs="Times New Roman"/>
          <w:sz w:val="28"/>
          <w:szCs w:val="28"/>
        </w:rPr>
        <w:t xml:space="preserve">в сумме </w:t>
      </w:r>
      <w:r w:rsidR="008A1A3A" w:rsidRPr="006D3800">
        <w:rPr>
          <w:rFonts w:ascii="Times New Roman" w:hAnsi="Times New Roman" w:cs="Times New Roman"/>
          <w:sz w:val="28"/>
          <w:szCs w:val="28"/>
        </w:rPr>
        <w:t>1168023,4</w:t>
      </w:r>
      <w:r w:rsidR="00B23B60" w:rsidRPr="006D3800">
        <w:rPr>
          <w:rFonts w:ascii="Times New Roman" w:hAnsi="Times New Roman" w:cs="Times New Roman"/>
          <w:sz w:val="28"/>
          <w:szCs w:val="28"/>
        </w:rPr>
        <w:t xml:space="preserve"> тыс. руб. и </w:t>
      </w:r>
      <w:r w:rsidR="00B72AE4" w:rsidRPr="006D3800">
        <w:rPr>
          <w:rFonts w:ascii="Times New Roman" w:hAnsi="Times New Roman" w:cs="Times New Roman"/>
          <w:sz w:val="28"/>
          <w:szCs w:val="28"/>
        </w:rPr>
        <w:t xml:space="preserve"> расходам </w:t>
      </w:r>
      <w:r w:rsidR="00AE1767" w:rsidRPr="006D3800">
        <w:rPr>
          <w:rFonts w:ascii="Times New Roman" w:hAnsi="Times New Roman" w:cs="Times New Roman"/>
          <w:sz w:val="28"/>
          <w:szCs w:val="28"/>
        </w:rPr>
        <w:t xml:space="preserve">в сумме </w:t>
      </w:r>
      <w:r w:rsidR="008A1A3A" w:rsidRPr="006D3800">
        <w:rPr>
          <w:rFonts w:ascii="Times New Roman" w:hAnsi="Times New Roman" w:cs="Times New Roman"/>
          <w:sz w:val="28"/>
          <w:szCs w:val="28"/>
        </w:rPr>
        <w:t>1185848,8</w:t>
      </w:r>
      <w:r w:rsidR="00B23B60" w:rsidRPr="006D3800">
        <w:rPr>
          <w:rFonts w:ascii="Times New Roman" w:hAnsi="Times New Roman" w:cs="Times New Roman"/>
          <w:sz w:val="28"/>
          <w:szCs w:val="28"/>
        </w:rPr>
        <w:t xml:space="preserve"> тыс. руб. </w:t>
      </w:r>
    </w:p>
    <w:p w:rsidR="00C1161F" w:rsidRPr="00AE1767" w:rsidRDefault="00C1161F" w:rsidP="001102B6">
      <w:pPr>
        <w:pStyle w:val="a9"/>
        <w:ind w:firstLine="708"/>
        <w:jc w:val="both"/>
        <w:rPr>
          <w:rFonts w:ascii="Times New Roman" w:hAnsi="Times New Roman" w:cs="Times New Roman"/>
          <w:sz w:val="28"/>
          <w:szCs w:val="28"/>
        </w:rPr>
      </w:pPr>
      <w:r w:rsidRPr="00AE1767">
        <w:rPr>
          <w:rFonts w:ascii="Times New Roman" w:hAnsi="Times New Roman" w:cs="Times New Roman"/>
          <w:b/>
          <w:sz w:val="28"/>
          <w:szCs w:val="28"/>
        </w:rPr>
        <w:t>Согласно годовому отчету об исполнении районного бюджета за 2020</w:t>
      </w:r>
      <w:r w:rsidRPr="00AE1767">
        <w:rPr>
          <w:rFonts w:ascii="Times New Roman" w:hAnsi="Times New Roman" w:cs="Times New Roman"/>
          <w:sz w:val="28"/>
          <w:szCs w:val="28"/>
        </w:rPr>
        <w:t xml:space="preserve"> год доходы районного бюджета </w:t>
      </w:r>
      <w:r w:rsidR="003D5717" w:rsidRPr="00AE1767">
        <w:rPr>
          <w:rFonts w:ascii="Times New Roman" w:hAnsi="Times New Roman" w:cs="Times New Roman"/>
          <w:sz w:val="28"/>
          <w:szCs w:val="28"/>
        </w:rPr>
        <w:t xml:space="preserve">исполнены в </w:t>
      </w:r>
      <w:r w:rsidR="003D5717" w:rsidRPr="00F42C9A">
        <w:rPr>
          <w:rFonts w:ascii="Times New Roman" w:hAnsi="Times New Roman" w:cs="Times New Roman"/>
          <w:sz w:val="28"/>
          <w:szCs w:val="28"/>
        </w:rPr>
        <w:t xml:space="preserve">сумме </w:t>
      </w:r>
      <w:r w:rsidR="00B72AE4" w:rsidRPr="00F42C9A">
        <w:rPr>
          <w:rFonts w:ascii="Times New Roman" w:hAnsi="Times New Roman" w:cs="Times New Roman"/>
          <w:sz w:val="28"/>
          <w:szCs w:val="28"/>
        </w:rPr>
        <w:t>1153704,1</w:t>
      </w:r>
      <w:r w:rsidRPr="00F42C9A">
        <w:rPr>
          <w:rFonts w:ascii="Times New Roman" w:hAnsi="Times New Roman" w:cs="Times New Roman"/>
          <w:sz w:val="28"/>
          <w:szCs w:val="28"/>
        </w:rPr>
        <w:t xml:space="preserve"> тыс. руб.</w:t>
      </w:r>
      <w:r w:rsidR="006320E5" w:rsidRPr="00F42C9A">
        <w:rPr>
          <w:rFonts w:ascii="Times New Roman" w:hAnsi="Times New Roman" w:cs="Times New Roman"/>
          <w:sz w:val="28"/>
          <w:szCs w:val="28"/>
        </w:rPr>
        <w:t xml:space="preserve"> </w:t>
      </w:r>
      <w:r w:rsidR="006320E5">
        <w:rPr>
          <w:rFonts w:ascii="Times New Roman" w:hAnsi="Times New Roman" w:cs="Times New Roman"/>
          <w:sz w:val="28"/>
          <w:szCs w:val="28"/>
        </w:rPr>
        <w:t xml:space="preserve">или </w:t>
      </w:r>
      <w:r w:rsidRPr="00AE1767">
        <w:rPr>
          <w:rFonts w:ascii="Times New Roman" w:hAnsi="Times New Roman" w:cs="Times New Roman"/>
          <w:sz w:val="28"/>
          <w:szCs w:val="28"/>
        </w:rPr>
        <w:t xml:space="preserve">на </w:t>
      </w:r>
      <w:r w:rsidR="003D5717" w:rsidRPr="00AE1767">
        <w:rPr>
          <w:rFonts w:ascii="Times New Roman" w:hAnsi="Times New Roman" w:cs="Times New Roman"/>
          <w:sz w:val="28"/>
          <w:szCs w:val="28"/>
        </w:rPr>
        <w:t>31373,3</w:t>
      </w:r>
      <w:r w:rsidRPr="00AE1767">
        <w:rPr>
          <w:rFonts w:ascii="Times New Roman" w:hAnsi="Times New Roman" w:cs="Times New Roman"/>
          <w:sz w:val="28"/>
          <w:szCs w:val="28"/>
        </w:rPr>
        <w:t xml:space="preserve"> тыс. руб. </w:t>
      </w:r>
      <w:r w:rsidR="003D5717" w:rsidRPr="004A017B">
        <w:rPr>
          <w:rFonts w:ascii="Times New Roman" w:hAnsi="Times New Roman" w:cs="Times New Roman"/>
          <w:b/>
          <w:sz w:val="28"/>
          <w:szCs w:val="28"/>
        </w:rPr>
        <w:t xml:space="preserve">ниже </w:t>
      </w:r>
      <w:r w:rsidRPr="004A017B">
        <w:rPr>
          <w:rFonts w:ascii="Times New Roman" w:hAnsi="Times New Roman" w:cs="Times New Roman"/>
          <w:b/>
          <w:sz w:val="28"/>
          <w:szCs w:val="28"/>
        </w:rPr>
        <w:t>показателя</w:t>
      </w:r>
      <w:r w:rsidR="00AE1767" w:rsidRPr="004A017B">
        <w:rPr>
          <w:rFonts w:ascii="Times New Roman" w:hAnsi="Times New Roman" w:cs="Times New Roman"/>
          <w:b/>
          <w:sz w:val="28"/>
          <w:szCs w:val="28"/>
        </w:rPr>
        <w:t>,</w:t>
      </w:r>
      <w:r w:rsidR="00AE1767">
        <w:rPr>
          <w:rFonts w:ascii="Times New Roman" w:hAnsi="Times New Roman" w:cs="Times New Roman"/>
          <w:sz w:val="28"/>
          <w:szCs w:val="28"/>
        </w:rPr>
        <w:t xml:space="preserve"> </w:t>
      </w:r>
      <w:r w:rsidRPr="00AE1767">
        <w:rPr>
          <w:rFonts w:ascii="Times New Roman" w:hAnsi="Times New Roman" w:cs="Times New Roman"/>
          <w:sz w:val="28"/>
          <w:szCs w:val="28"/>
        </w:rPr>
        <w:t xml:space="preserve">утвержденного Решением районного </w:t>
      </w:r>
      <w:r w:rsidR="00624CC6" w:rsidRPr="00AE1767">
        <w:rPr>
          <w:rFonts w:ascii="Times New Roman" w:hAnsi="Times New Roman" w:cs="Times New Roman"/>
          <w:sz w:val="28"/>
          <w:szCs w:val="28"/>
        </w:rPr>
        <w:t>С</w:t>
      </w:r>
      <w:r w:rsidRPr="00AE1767">
        <w:rPr>
          <w:rFonts w:ascii="Times New Roman" w:hAnsi="Times New Roman" w:cs="Times New Roman"/>
          <w:sz w:val="28"/>
          <w:szCs w:val="28"/>
        </w:rPr>
        <w:t>овета депутатов о районном бюджете</w:t>
      </w:r>
      <w:r w:rsidR="00136029" w:rsidRPr="00AE1767">
        <w:rPr>
          <w:rFonts w:ascii="Times New Roman" w:hAnsi="Times New Roman" w:cs="Times New Roman"/>
          <w:sz w:val="28"/>
          <w:szCs w:val="28"/>
        </w:rPr>
        <w:t xml:space="preserve"> от 20.12.2019 № 31-352 (в редакции от 22.12.2020 № 4-15)</w:t>
      </w:r>
      <w:r w:rsidRPr="00AE1767">
        <w:rPr>
          <w:rFonts w:ascii="Times New Roman" w:hAnsi="Times New Roman" w:cs="Times New Roman"/>
          <w:sz w:val="28"/>
          <w:szCs w:val="28"/>
        </w:rPr>
        <w:t>.</w:t>
      </w:r>
    </w:p>
    <w:p w:rsidR="00C1161F" w:rsidRDefault="00C1161F" w:rsidP="001102B6">
      <w:pPr>
        <w:pStyle w:val="a9"/>
        <w:ind w:firstLine="708"/>
        <w:jc w:val="both"/>
        <w:rPr>
          <w:rFonts w:ascii="Times New Roman" w:hAnsi="Times New Roman" w:cs="Times New Roman"/>
          <w:color w:val="FF0000"/>
          <w:sz w:val="28"/>
          <w:szCs w:val="28"/>
          <w:highlight w:val="yellow"/>
        </w:rPr>
      </w:pPr>
      <w:r w:rsidRPr="00B30CE9">
        <w:rPr>
          <w:rFonts w:ascii="Times New Roman" w:hAnsi="Times New Roman" w:cs="Times New Roman"/>
          <w:sz w:val="28"/>
          <w:szCs w:val="28"/>
        </w:rPr>
        <w:t xml:space="preserve">Расходы районного бюджета исполнены в объеме </w:t>
      </w:r>
      <w:r w:rsidR="00F777D2" w:rsidRPr="00B30CE9">
        <w:rPr>
          <w:rFonts w:ascii="Times New Roman" w:hAnsi="Times New Roman" w:cs="Times New Roman"/>
          <w:sz w:val="28"/>
          <w:szCs w:val="28"/>
        </w:rPr>
        <w:t>1152835,4</w:t>
      </w:r>
      <w:r w:rsidRPr="00B30CE9">
        <w:rPr>
          <w:rFonts w:ascii="Times New Roman" w:hAnsi="Times New Roman" w:cs="Times New Roman"/>
          <w:sz w:val="28"/>
          <w:szCs w:val="28"/>
        </w:rPr>
        <w:t xml:space="preserve"> тыс. руб. или на </w:t>
      </w:r>
      <w:r w:rsidR="00196B03">
        <w:rPr>
          <w:rFonts w:ascii="Times New Roman" w:hAnsi="Times New Roman" w:cs="Times New Roman"/>
          <w:sz w:val="28"/>
          <w:szCs w:val="28"/>
        </w:rPr>
        <w:t xml:space="preserve">сумму </w:t>
      </w:r>
      <w:r w:rsidR="00F777D2" w:rsidRPr="00B30CE9">
        <w:rPr>
          <w:rFonts w:ascii="Times New Roman" w:hAnsi="Times New Roman" w:cs="Times New Roman"/>
          <w:sz w:val="28"/>
          <w:szCs w:val="28"/>
        </w:rPr>
        <w:t>50067,4</w:t>
      </w:r>
      <w:r w:rsidRPr="00B30CE9">
        <w:rPr>
          <w:rFonts w:ascii="Times New Roman" w:hAnsi="Times New Roman" w:cs="Times New Roman"/>
          <w:sz w:val="28"/>
          <w:szCs w:val="28"/>
        </w:rPr>
        <w:t xml:space="preserve"> тыс. руб. ниже показателя</w:t>
      </w:r>
      <w:r w:rsidR="00196B03">
        <w:rPr>
          <w:rFonts w:ascii="Times New Roman" w:hAnsi="Times New Roman" w:cs="Times New Roman"/>
          <w:sz w:val="28"/>
          <w:szCs w:val="28"/>
        </w:rPr>
        <w:t>,</w:t>
      </w:r>
      <w:r w:rsidRPr="00B30CE9">
        <w:rPr>
          <w:rFonts w:ascii="Times New Roman" w:hAnsi="Times New Roman" w:cs="Times New Roman"/>
          <w:sz w:val="28"/>
          <w:szCs w:val="28"/>
        </w:rPr>
        <w:t xml:space="preserve"> утвержденного решением районного Совета депутатов о районном бюджете</w:t>
      </w:r>
      <w:r w:rsidR="00F777D2" w:rsidRPr="00B30CE9">
        <w:rPr>
          <w:rFonts w:ascii="Times New Roman" w:hAnsi="Times New Roman" w:cs="Times New Roman"/>
          <w:sz w:val="28"/>
          <w:szCs w:val="28"/>
        </w:rPr>
        <w:t xml:space="preserve"> </w:t>
      </w:r>
      <w:r w:rsidR="00F777D2" w:rsidRPr="00AE1767">
        <w:rPr>
          <w:rFonts w:ascii="Times New Roman" w:hAnsi="Times New Roman" w:cs="Times New Roman"/>
          <w:sz w:val="28"/>
          <w:szCs w:val="28"/>
        </w:rPr>
        <w:t>от 20.12.2019 № 31-352 (в редакции от 22.12.2020 № 4-15)</w:t>
      </w:r>
      <w:r w:rsidR="00175BBC">
        <w:rPr>
          <w:rFonts w:ascii="Times New Roman" w:hAnsi="Times New Roman" w:cs="Times New Roman"/>
          <w:sz w:val="28"/>
          <w:szCs w:val="28"/>
        </w:rPr>
        <w:t xml:space="preserve"> и на </w:t>
      </w:r>
      <w:r w:rsidR="004D14E1">
        <w:rPr>
          <w:rFonts w:ascii="Times New Roman" w:hAnsi="Times New Roman" w:cs="Times New Roman"/>
          <w:sz w:val="28"/>
          <w:szCs w:val="28"/>
        </w:rPr>
        <w:t xml:space="preserve">сумму </w:t>
      </w:r>
      <w:r w:rsidR="00225635">
        <w:rPr>
          <w:rFonts w:ascii="Times New Roman" w:hAnsi="Times New Roman" w:cs="Times New Roman"/>
          <w:sz w:val="28"/>
          <w:szCs w:val="28"/>
        </w:rPr>
        <w:t>33013</w:t>
      </w:r>
      <w:r w:rsidR="00B30CE9">
        <w:rPr>
          <w:rFonts w:ascii="Times New Roman" w:hAnsi="Times New Roman" w:cs="Times New Roman"/>
          <w:sz w:val="28"/>
          <w:szCs w:val="28"/>
        </w:rPr>
        <w:t>,</w:t>
      </w:r>
      <w:r w:rsidR="00225635">
        <w:rPr>
          <w:rFonts w:ascii="Times New Roman" w:hAnsi="Times New Roman" w:cs="Times New Roman"/>
          <w:sz w:val="28"/>
          <w:szCs w:val="28"/>
        </w:rPr>
        <w:t xml:space="preserve">4 тыс. руб. ниже показателя по Сводной бюджетной росписи на </w:t>
      </w:r>
      <w:r w:rsidR="009B17D7">
        <w:rPr>
          <w:rFonts w:ascii="Times New Roman" w:hAnsi="Times New Roman" w:cs="Times New Roman"/>
          <w:sz w:val="28"/>
          <w:szCs w:val="28"/>
        </w:rPr>
        <w:t>30.12.2020 года</w:t>
      </w:r>
      <w:r w:rsidR="00225635">
        <w:rPr>
          <w:rFonts w:ascii="Times New Roman" w:hAnsi="Times New Roman" w:cs="Times New Roman"/>
          <w:sz w:val="28"/>
          <w:szCs w:val="28"/>
        </w:rPr>
        <w:t>.</w:t>
      </w:r>
      <w:r>
        <w:rPr>
          <w:rFonts w:ascii="Times New Roman" w:hAnsi="Times New Roman" w:cs="Times New Roman"/>
          <w:color w:val="FF0000"/>
          <w:sz w:val="28"/>
          <w:szCs w:val="28"/>
          <w:highlight w:val="yellow"/>
        </w:rPr>
        <w:t xml:space="preserve"> </w:t>
      </w:r>
    </w:p>
    <w:p w:rsidR="005F6CCE" w:rsidRPr="003F57AE" w:rsidRDefault="005F6CCE" w:rsidP="001102B6">
      <w:pPr>
        <w:pStyle w:val="a9"/>
        <w:ind w:firstLine="708"/>
        <w:jc w:val="both"/>
        <w:rPr>
          <w:rFonts w:ascii="Times New Roman" w:hAnsi="Times New Roman" w:cs="Times New Roman"/>
          <w:sz w:val="28"/>
          <w:szCs w:val="28"/>
        </w:rPr>
      </w:pPr>
      <w:r w:rsidRPr="003F57AE">
        <w:rPr>
          <w:rFonts w:ascii="Times New Roman" w:hAnsi="Times New Roman" w:cs="Times New Roman"/>
          <w:sz w:val="28"/>
          <w:szCs w:val="28"/>
        </w:rPr>
        <w:t xml:space="preserve">Уточненные бюджетные назначения </w:t>
      </w:r>
      <w:r w:rsidR="006867B6" w:rsidRPr="003F57AE">
        <w:rPr>
          <w:rFonts w:ascii="Times New Roman" w:hAnsi="Times New Roman" w:cs="Times New Roman"/>
          <w:sz w:val="28"/>
          <w:szCs w:val="28"/>
        </w:rPr>
        <w:t>за 2020 год исполнены</w:t>
      </w:r>
      <w:r w:rsidR="003F57AE" w:rsidRPr="003F57AE">
        <w:rPr>
          <w:rFonts w:ascii="Times New Roman" w:hAnsi="Times New Roman" w:cs="Times New Roman"/>
          <w:sz w:val="28"/>
          <w:szCs w:val="28"/>
        </w:rPr>
        <w:t xml:space="preserve"> по доходам </w:t>
      </w:r>
      <w:r w:rsidR="006867B6" w:rsidRPr="003F57AE">
        <w:rPr>
          <w:rFonts w:ascii="Times New Roman" w:hAnsi="Times New Roman" w:cs="Times New Roman"/>
          <w:sz w:val="28"/>
          <w:szCs w:val="28"/>
        </w:rPr>
        <w:t xml:space="preserve">  </w:t>
      </w:r>
      <w:r w:rsidR="003F57AE" w:rsidRPr="003F57AE">
        <w:rPr>
          <w:rFonts w:ascii="Times New Roman" w:hAnsi="Times New Roman" w:cs="Times New Roman"/>
          <w:sz w:val="28"/>
          <w:szCs w:val="28"/>
        </w:rPr>
        <w:t xml:space="preserve">на </w:t>
      </w:r>
      <w:r w:rsidR="006867B6" w:rsidRPr="003F57AE">
        <w:rPr>
          <w:rFonts w:ascii="Times New Roman" w:hAnsi="Times New Roman" w:cs="Times New Roman"/>
          <w:sz w:val="28"/>
          <w:szCs w:val="28"/>
        </w:rPr>
        <w:t xml:space="preserve">98,8%, </w:t>
      </w:r>
      <w:r w:rsidRPr="003F57AE">
        <w:rPr>
          <w:rFonts w:ascii="Times New Roman" w:hAnsi="Times New Roman" w:cs="Times New Roman"/>
          <w:sz w:val="28"/>
          <w:szCs w:val="28"/>
        </w:rPr>
        <w:t xml:space="preserve">расходам </w:t>
      </w:r>
      <w:r w:rsidR="006867B6" w:rsidRPr="003F57AE">
        <w:rPr>
          <w:rFonts w:ascii="Times New Roman" w:hAnsi="Times New Roman" w:cs="Times New Roman"/>
          <w:sz w:val="28"/>
          <w:szCs w:val="28"/>
        </w:rPr>
        <w:t>на 97,2%</w:t>
      </w:r>
      <w:r w:rsidRPr="003F57AE">
        <w:rPr>
          <w:rFonts w:ascii="Times New Roman" w:hAnsi="Times New Roman" w:cs="Times New Roman"/>
          <w:sz w:val="28"/>
          <w:szCs w:val="28"/>
        </w:rPr>
        <w:t xml:space="preserve">. </w:t>
      </w:r>
      <w:r w:rsidR="00272CEB" w:rsidRPr="003F57AE">
        <w:rPr>
          <w:rFonts w:ascii="Times New Roman" w:hAnsi="Times New Roman" w:cs="Times New Roman"/>
          <w:sz w:val="28"/>
          <w:szCs w:val="28"/>
        </w:rPr>
        <w:t xml:space="preserve"> Районный бюджет</w:t>
      </w:r>
      <w:r w:rsidR="00623C2E">
        <w:rPr>
          <w:rFonts w:ascii="Times New Roman" w:hAnsi="Times New Roman" w:cs="Times New Roman"/>
          <w:sz w:val="28"/>
          <w:szCs w:val="28"/>
        </w:rPr>
        <w:t xml:space="preserve"> </w:t>
      </w:r>
      <w:r w:rsidR="00272CEB" w:rsidRPr="003F57AE">
        <w:rPr>
          <w:rFonts w:ascii="Times New Roman" w:hAnsi="Times New Roman" w:cs="Times New Roman"/>
          <w:sz w:val="28"/>
          <w:szCs w:val="28"/>
        </w:rPr>
        <w:t xml:space="preserve">исполнен с </w:t>
      </w:r>
      <w:r w:rsidR="00272CEB" w:rsidRPr="003F57AE">
        <w:rPr>
          <w:rFonts w:ascii="Times New Roman" w:hAnsi="Times New Roman" w:cs="Times New Roman"/>
          <w:b/>
          <w:sz w:val="28"/>
          <w:szCs w:val="28"/>
        </w:rPr>
        <w:t xml:space="preserve">профицитом в </w:t>
      </w:r>
      <w:r w:rsidR="00272CEB" w:rsidRPr="003F57AE">
        <w:rPr>
          <w:rFonts w:ascii="Times New Roman" w:hAnsi="Times New Roman" w:cs="Times New Roman"/>
          <w:sz w:val="28"/>
          <w:szCs w:val="28"/>
        </w:rPr>
        <w:t xml:space="preserve">сумме </w:t>
      </w:r>
      <w:r w:rsidR="003F57AE" w:rsidRPr="003F57AE">
        <w:rPr>
          <w:rFonts w:ascii="Times New Roman" w:hAnsi="Times New Roman" w:cs="Times New Roman"/>
          <w:sz w:val="28"/>
          <w:szCs w:val="28"/>
        </w:rPr>
        <w:t>868,7</w:t>
      </w:r>
      <w:r w:rsidR="00272CEB" w:rsidRPr="003F57AE">
        <w:rPr>
          <w:rFonts w:ascii="Times New Roman" w:hAnsi="Times New Roman" w:cs="Times New Roman"/>
          <w:sz w:val="28"/>
          <w:szCs w:val="28"/>
        </w:rPr>
        <w:t xml:space="preserve"> тыс. руб.</w:t>
      </w:r>
    </w:p>
    <w:p w:rsidR="00B41330" w:rsidRPr="00B41330" w:rsidRDefault="00F33C35" w:rsidP="002E09BF">
      <w:pPr>
        <w:pStyle w:val="a9"/>
        <w:jc w:val="both"/>
        <w:rPr>
          <w:rFonts w:ascii="Times New Roman" w:hAnsi="Times New Roman" w:cs="Times New Roman"/>
          <w:sz w:val="28"/>
          <w:szCs w:val="28"/>
          <w:highlight w:val="yellow"/>
        </w:rPr>
      </w:pPr>
      <w:r w:rsidRPr="00B41330">
        <w:rPr>
          <w:rFonts w:ascii="Times New Roman" w:hAnsi="Times New Roman" w:cs="Times New Roman"/>
          <w:b/>
          <w:sz w:val="28"/>
          <w:szCs w:val="28"/>
        </w:rPr>
        <w:t>2.1.2.</w:t>
      </w:r>
      <w:r w:rsidR="00B41330">
        <w:rPr>
          <w:rFonts w:ascii="Times New Roman" w:hAnsi="Times New Roman" w:cs="Times New Roman"/>
          <w:b/>
          <w:sz w:val="28"/>
          <w:szCs w:val="28"/>
        </w:rPr>
        <w:t xml:space="preserve"> </w:t>
      </w:r>
      <w:r w:rsidR="00B41330" w:rsidRPr="00B41330">
        <w:rPr>
          <w:rFonts w:ascii="Times New Roman" w:hAnsi="Times New Roman" w:cs="Times New Roman"/>
          <w:b/>
          <w:sz w:val="28"/>
          <w:szCs w:val="28"/>
        </w:rPr>
        <w:t>Динамика исполнения районного бюджета</w:t>
      </w:r>
    </w:p>
    <w:p w:rsidR="002E09BF" w:rsidRPr="001F30A0" w:rsidRDefault="006318F8" w:rsidP="00BB0E72">
      <w:pPr>
        <w:pStyle w:val="a9"/>
        <w:ind w:firstLine="708"/>
        <w:jc w:val="both"/>
        <w:rPr>
          <w:rFonts w:ascii="Times New Roman" w:hAnsi="Times New Roman" w:cs="Times New Roman"/>
          <w:sz w:val="28"/>
          <w:szCs w:val="28"/>
        </w:rPr>
      </w:pPr>
      <w:r w:rsidRPr="00D517DE">
        <w:rPr>
          <w:rFonts w:ascii="Times New Roman" w:hAnsi="Times New Roman" w:cs="Times New Roman"/>
          <w:sz w:val="28"/>
          <w:szCs w:val="28"/>
        </w:rPr>
        <w:t xml:space="preserve">   </w:t>
      </w:r>
      <w:r w:rsidR="009C2534" w:rsidRPr="00D517DE">
        <w:rPr>
          <w:rFonts w:ascii="Times New Roman" w:hAnsi="Times New Roman" w:cs="Times New Roman"/>
          <w:sz w:val="28"/>
          <w:szCs w:val="28"/>
        </w:rPr>
        <w:t xml:space="preserve">По сравнению с 2019 годом доходы </w:t>
      </w:r>
      <w:r w:rsidR="00276401" w:rsidRPr="00D517DE">
        <w:rPr>
          <w:rFonts w:ascii="Times New Roman" w:hAnsi="Times New Roman" w:cs="Times New Roman"/>
          <w:sz w:val="28"/>
          <w:szCs w:val="28"/>
        </w:rPr>
        <w:t xml:space="preserve">районного бюджета </w:t>
      </w:r>
      <w:r w:rsidR="00D517DE">
        <w:rPr>
          <w:rFonts w:ascii="Times New Roman" w:hAnsi="Times New Roman" w:cs="Times New Roman"/>
          <w:sz w:val="28"/>
          <w:szCs w:val="28"/>
        </w:rPr>
        <w:t xml:space="preserve">за 2020 год </w:t>
      </w:r>
      <w:r w:rsidR="00901E5F" w:rsidRPr="00D517DE">
        <w:rPr>
          <w:rFonts w:ascii="Times New Roman" w:hAnsi="Times New Roman" w:cs="Times New Roman"/>
          <w:sz w:val="28"/>
          <w:szCs w:val="28"/>
        </w:rPr>
        <w:t xml:space="preserve">по исполнению </w:t>
      </w:r>
      <w:r w:rsidR="00276401" w:rsidRPr="00D517DE">
        <w:rPr>
          <w:rFonts w:ascii="Times New Roman" w:hAnsi="Times New Roman" w:cs="Times New Roman"/>
          <w:sz w:val="28"/>
          <w:szCs w:val="28"/>
        </w:rPr>
        <w:t xml:space="preserve">снизились на </w:t>
      </w:r>
      <w:r w:rsidR="00901E5F" w:rsidRPr="00D517DE">
        <w:rPr>
          <w:rFonts w:ascii="Times New Roman" w:hAnsi="Times New Roman" w:cs="Times New Roman"/>
          <w:sz w:val="28"/>
          <w:szCs w:val="28"/>
        </w:rPr>
        <w:t xml:space="preserve">сумму 57472,7 тыс. руб. или на 4,7 %, </w:t>
      </w:r>
      <w:r w:rsidR="009C2534" w:rsidRPr="00D517DE">
        <w:rPr>
          <w:rFonts w:ascii="Times New Roman" w:hAnsi="Times New Roman" w:cs="Times New Roman"/>
          <w:sz w:val="28"/>
          <w:szCs w:val="28"/>
        </w:rPr>
        <w:t xml:space="preserve">расходы районного бюджета </w:t>
      </w:r>
      <w:r w:rsidR="00CC3853">
        <w:rPr>
          <w:rFonts w:ascii="Times New Roman" w:hAnsi="Times New Roman" w:cs="Times New Roman"/>
          <w:sz w:val="28"/>
          <w:szCs w:val="28"/>
        </w:rPr>
        <w:t xml:space="preserve">по сравнению с 2019 годом </w:t>
      </w:r>
      <w:r w:rsidR="00901E5F" w:rsidRPr="00D517DE">
        <w:rPr>
          <w:rFonts w:ascii="Times New Roman" w:hAnsi="Times New Roman" w:cs="Times New Roman"/>
          <w:sz w:val="28"/>
          <w:szCs w:val="28"/>
        </w:rPr>
        <w:t>снизились на сумму 30311,7 тыс. руб. или на 2,6</w:t>
      </w:r>
      <w:r w:rsidR="009C2534" w:rsidRPr="00D517DE">
        <w:rPr>
          <w:rFonts w:ascii="Times New Roman" w:hAnsi="Times New Roman" w:cs="Times New Roman"/>
          <w:sz w:val="28"/>
          <w:szCs w:val="28"/>
        </w:rPr>
        <w:t xml:space="preserve"> %</w:t>
      </w:r>
      <w:r w:rsidR="00901E5F" w:rsidRPr="00D517DE">
        <w:rPr>
          <w:rFonts w:ascii="Times New Roman" w:hAnsi="Times New Roman" w:cs="Times New Roman"/>
          <w:sz w:val="28"/>
          <w:szCs w:val="28"/>
        </w:rPr>
        <w:t>.</w:t>
      </w:r>
      <w:r w:rsidR="002E09BF" w:rsidRPr="00D517DE">
        <w:rPr>
          <w:rFonts w:ascii="Times New Roman" w:hAnsi="Times New Roman" w:cs="Times New Roman"/>
          <w:sz w:val="28"/>
          <w:szCs w:val="28"/>
        </w:rPr>
        <w:tab/>
      </w:r>
      <w:r w:rsidR="00EA67D0" w:rsidRPr="001F30A0">
        <w:rPr>
          <w:rFonts w:ascii="Times New Roman" w:hAnsi="Times New Roman" w:cs="Times New Roman"/>
          <w:sz w:val="28"/>
          <w:szCs w:val="28"/>
        </w:rPr>
        <w:t>З</w:t>
      </w:r>
      <w:r w:rsidR="00B27D3B" w:rsidRPr="001F30A0">
        <w:rPr>
          <w:rFonts w:ascii="Times New Roman" w:hAnsi="Times New Roman" w:cs="Times New Roman"/>
          <w:sz w:val="28"/>
          <w:szCs w:val="28"/>
        </w:rPr>
        <w:t>а</w:t>
      </w:r>
      <w:r w:rsidR="00EA67D0" w:rsidRPr="001F30A0">
        <w:rPr>
          <w:rFonts w:ascii="Times New Roman" w:hAnsi="Times New Roman" w:cs="Times New Roman"/>
          <w:sz w:val="28"/>
          <w:szCs w:val="28"/>
        </w:rPr>
        <w:t xml:space="preserve"> </w:t>
      </w:r>
      <w:r w:rsidR="00B27D3B" w:rsidRPr="001F30A0">
        <w:rPr>
          <w:rFonts w:ascii="Times New Roman" w:hAnsi="Times New Roman" w:cs="Times New Roman"/>
          <w:sz w:val="28"/>
          <w:szCs w:val="28"/>
        </w:rPr>
        <w:t>по</w:t>
      </w:r>
      <w:r w:rsidR="00EA67D0" w:rsidRPr="001F30A0">
        <w:rPr>
          <w:rFonts w:ascii="Times New Roman" w:hAnsi="Times New Roman" w:cs="Times New Roman"/>
          <w:sz w:val="28"/>
          <w:szCs w:val="28"/>
        </w:rPr>
        <w:t>с</w:t>
      </w:r>
      <w:r w:rsidR="00B27D3B" w:rsidRPr="001F30A0">
        <w:rPr>
          <w:rFonts w:ascii="Times New Roman" w:hAnsi="Times New Roman" w:cs="Times New Roman"/>
          <w:sz w:val="28"/>
          <w:szCs w:val="28"/>
        </w:rPr>
        <w:t>ледние пять лет районный бюджет исполнен с профиц</w:t>
      </w:r>
      <w:r w:rsidR="00252634" w:rsidRPr="001F30A0">
        <w:rPr>
          <w:rFonts w:ascii="Times New Roman" w:hAnsi="Times New Roman" w:cs="Times New Roman"/>
          <w:sz w:val="28"/>
          <w:szCs w:val="28"/>
        </w:rPr>
        <w:t>и</w:t>
      </w:r>
      <w:r w:rsidR="00B27D3B" w:rsidRPr="001F30A0">
        <w:rPr>
          <w:rFonts w:ascii="Times New Roman" w:hAnsi="Times New Roman" w:cs="Times New Roman"/>
          <w:sz w:val="28"/>
          <w:szCs w:val="28"/>
        </w:rPr>
        <w:t>том</w:t>
      </w:r>
      <w:r w:rsidR="00EA67D0" w:rsidRPr="001F30A0">
        <w:rPr>
          <w:rFonts w:ascii="Times New Roman" w:hAnsi="Times New Roman" w:cs="Times New Roman"/>
          <w:sz w:val="28"/>
          <w:szCs w:val="28"/>
        </w:rPr>
        <w:t xml:space="preserve"> в 2018 году, в 2019 году и 2020</w:t>
      </w:r>
      <w:r w:rsidR="00901E5F" w:rsidRPr="001F30A0">
        <w:rPr>
          <w:rFonts w:ascii="Times New Roman" w:hAnsi="Times New Roman" w:cs="Times New Roman"/>
          <w:sz w:val="28"/>
          <w:szCs w:val="28"/>
        </w:rPr>
        <w:t xml:space="preserve"> году</w:t>
      </w:r>
      <w:r w:rsidR="00B27D3B" w:rsidRPr="001F30A0">
        <w:rPr>
          <w:rFonts w:ascii="Times New Roman" w:hAnsi="Times New Roman" w:cs="Times New Roman"/>
          <w:sz w:val="28"/>
          <w:szCs w:val="28"/>
        </w:rPr>
        <w:t>.</w:t>
      </w:r>
    </w:p>
    <w:p w:rsidR="00276401" w:rsidRPr="00807BF9" w:rsidRDefault="00276401" w:rsidP="00276401">
      <w:pPr>
        <w:pStyle w:val="a9"/>
        <w:ind w:firstLine="708"/>
        <w:jc w:val="center"/>
        <w:rPr>
          <w:rFonts w:ascii="Times New Roman" w:hAnsi="Times New Roman" w:cs="Times New Roman"/>
          <w:b/>
          <w:sz w:val="28"/>
          <w:szCs w:val="28"/>
        </w:rPr>
      </w:pPr>
      <w:r w:rsidRPr="00807BF9">
        <w:rPr>
          <w:rFonts w:ascii="Times New Roman" w:hAnsi="Times New Roman" w:cs="Times New Roman"/>
          <w:b/>
          <w:sz w:val="28"/>
          <w:szCs w:val="28"/>
        </w:rPr>
        <w:t>Исполнение районного бюджета за 5 лет</w:t>
      </w:r>
    </w:p>
    <w:p w:rsidR="00F51418" w:rsidRPr="00807BF9" w:rsidRDefault="008B507F" w:rsidP="002E09BF">
      <w:pPr>
        <w:pStyle w:val="a9"/>
        <w:jc w:val="both"/>
        <w:rPr>
          <w:rFonts w:ascii="Times New Roman" w:hAnsi="Times New Roman" w:cs="Times New Roman"/>
          <w:sz w:val="28"/>
          <w:szCs w:val="28"/>
        </w:rPr>
      </w:pPr>
      <w:r w:rsidRPr="00807BF9">
        <w:rPr>
          <w:rFonts w:ascii="Times New Roman" w:hAnsi="Times New Roman" w:cs="Times New Roman"/>
          <w:color w:val="FF0000"/>
          <w:sz w:val="28"/>
          <w:szCs w:val="28"/>
        </w:rPr>
        <w:t xml:space="preserve">                                                                                                         </w:t>
      </w:r>
      <w:r w:rsidRPr="00807BF9">
        <w:rPr>
          <w:rFonts w:ascii="Times New Roman" w:hAnsi="Times New Roman" w:cs="Times New Roman"/>
          <w:sz w:val="28"/>
          <w:szCs w:val="28"/>
        </w:rPr>
        <w:t>Таблица 2</w:t>
      </w:r>
    </w:p>
    <w:tbl>
      <w:tblPr>
        <w:tblStyle w:val="aa"/>
        <w:tblW w:w="10207" w:type="dxa"/>
        <w:tblInd w:w="-289" w:type="dxa"/>
        <w:tblLook w:val="04A0" w:firstRow="1" w:lastRow="0" w:firstColumn="1" w:lastColumn="0" w:noHBand="0" w:noVBand="1"/>
      </w:tblPr>
      <w:tblGrid>
        <w:gridCol w:w="1486"/>
        <w:gridCol w:w="966"/>
        <w:gridCol w:w="705"/>
        <w:gridCol w:w="1066"/>
        <w:gridCol w:w="681"/>
        <w:gridCol w:w="1066"/>
        <w:gridCol w:w="743"/>
        <w:gridCol w:w="1066"/>
        <w:gridCol w:w="681"/>
        <w:gridCol w:w="1066"/>
        <w:gridCol w:w="681"/>
      </w:tblGrid>
      <w:tr w:rsidR="00615490" w:rsidRPr="00807BF9" w:rsidTr="00615490">
        <w:tc>
          <w:tcPr>
            <w:tcW w:w="1492" w:type="dxa"/>
          </w:tcPr>
          <w:p w:rsidR="007A07C7" w:rsidRPr="00807BF9" w:rsidRDefault="007A07C7" w:rsidP="007A07C7">
            <w:pPr>
              <w:pStyle w:val="a9"/>
              <w:jc w:val="both"/>
              <w:rPr>
                <w:rFonts w:ascii="Times New Roman" w:hAnsi="Times New Roman" w:cs="Times New Roman"/>
                <w:sz w:val="20"/>
                <w:szCs w:val="20"/>
              </w:rPr>
            </w:pPr>
            <w:r w:rsidRPr="00807BF9">
              <w:rPr>
                <w:rFonts w:ascii="Times New Roman" w:hAnsi="Times New Roman" w:cs="Times New Roman"/>
                <w:sz w:val="20"/>
                <w:szCs w:val="20"/>
              </w:rPr>
              <w:t>Наименование</w:t>
            </w:r>
          </w:p>
          <w:p w:rsidR="007A07C7" w:rsidRPr="00807BF9" w:rsidRDefault="007A07C7" w:rsidP="007A07C7">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Показателя </w:t>
            </w:r>
          </w:p>
          <w:p w:rsidR="007A07C7" w:rsidRPr="00807BF9" w:rsidRDefault="007A07C7" w:rsidP="007A07C7">
            <w:pPr>
              <w:pStyle w:val="a9"/>
              <w:jc w:val="both"/>
              <w:rPr>
                <w:rFonts w:ascii="Times New Roman" w:hAnsi="Times New Roman" w:cs="Times New Roman"/>
                <w:sz w:val="20"/>
                <w:szCs w:val="20"/>
              </w:rPr>
            </w:pPr>
          </w:p>
        </w:tc>
        <w:tc>
          <w:tcPr>
            <w:tcW w:w="966" w:type="dxa"/>
          </w:tcPr>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2016</w:t>
            </w:r>
          </w:p>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 год</w:t>
            </w:r>
          </w:p>
        </w:tc>
        <w:tc>
          <w:tcPr>
            <w:tcW w:w="711" w:type="dxa"/>
          </w:tcPr>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Темп роста</w:t>
            </w:r>
          </w:p>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w:t>
            </w:r>
          </w:p>
        </w:tc>
        <w:tc>
          <w:tcPr>
            <w:tcW w:w="1066" w:type="dxa"/>
          </w:tcPr>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2017</w:t>
            </w:r>
          </w:p>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год</w:t>
            </w:r>
          </w:p>
        </w:tc>
        <w:tc>
          <w:tcPr>
            <w:tcW w:w="681" w:type="dxa"/>
          </w:tcPr>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Темп роста</w:t>
            </w:r>
          </w:p>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 </w:t>
            </w:r>
          </w:p>
        </w:tc>
        <w:tc>
          <w:tcPr>
            <w:tcW w:w="1066" w:type="dxa"/>
          </w:tcPr>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2018</w:t>
            </w:r>
          </w:p>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 год</w:t>
            </w:r>
          </w:p>
        </w:tc>
        <w:tc>
          <w:tcPr>
            <w:tcW w:w="757" w:type="dxa"/>
          </w:tcPr>
          <w:p w:rsidR="007A07C7" w:rsidRPr="00807BF9" w:rsidRDefault="007A07C7" w:rsidP="007A07C7">
            <w:pPr>
              <w:pStyle w:val="a9"/>
              <w:jc w:val="both"/>
              <w:rPr>
                <w:rFonts w:ascii="Times New Roman" w:hAnsi="Times New Roman" w:cs="Times New Roman"/>
                <w:sz w:val="20"/>
                <w:szCs w:val="20"/>
              </w:rPr>
            </w:pPr>
            <w:r w:rsidRPr="00807BF9">
              <w:rPr>
                <w:rFonts w:ascii="Times New Roman" w:hAnsi="Times New Roman" w:cs="Times New Roman"/>
                <w:sz w:val="20"/>
                <w:szCs w:val="20"/>
              </w:rPr>
              <w:t>Темп</w:t>
            </w:r>
          </w:p>
          <w:p w:rsidR="007A07C7" w:rsidRPr="00807BF9" w:rsidRDefault="007A07C7" w:rsidP="007A07C7">
            <w:pPr>
              <w:pStyle w:val="a9"/>
              <w:jc w:val="both"/>
              <w:rPr>
                <w:rFonts w:ascii="Times New Roman" w:hAnsi="Times New Roman" w:cs="Times New Roman"/>
                <w:sz w:val="20"/>
                <w:szCs w:val="20"/>
              </w:rPr>
            </w:pPr>
            <w:r w:rsidRPr="00807BF9">
              <w:rPr>
                <w:rFonts w:ascii="Times New Roman" w:hAnsi="Times New Roman" w:cs="Times New Roman"/>
                <w:sz w:val="20"/>
                <w:szCs w:val="20"/>
              </w:rPr>
              <w:t>Роста</w:t>
            </w:r>
          </w:p>
          <w:p w:rsidR="007A07C7" w:rsidRPr="00807BF9" w:rsidRDefault="007A07C7" w:rsidP="007A07C7">
            <w:pPr>
              <w:pStyle w:val="a9"/>
              <w:jc w:val="both"/>
              <w:rPr>
                <w:rFonts w:ascii="Times New Roman" w:hAnsi="Times New Roman" w:cs="Times New Roman"/>
                <w:sz w:val="20"/>
                <w:szCs w:val="20"/>
              </w:rPr>
            </w:pPr>
            <w:r w:rsidRPr="00807BF9">
              <w:rPr>
                <w:rFonts w:ascii="Times New Roman" w:hAnsi="Times New Roman" w:cs="Times New Roman"/>
                <w:sz w:val="20"/>
                <w:szCs w:val="20"/>
              </w:rPr>
              <w:t>%</w:t>
            </w:r>
          </w:p>
        </w:tc>
        <w:tc>
          <w:tcPr>
            <w:tcW w:w="1066" w:type="dxa"/>
          </w:tcPr>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2019</w:t>
            </w:r>
          </w:p>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 год</w:t>
            </w:r>
          </w:p>
        </w:tc>
        <w:tc>
          <w:tcPr>
            <w:tcW w:w="681" w:type="dxa"/>
          </w:tcPr>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Темп роста </w:t>
            </w:r>
          </w:p>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w:t>
            </w:r>
          </w:p>
        </w:tc>
        <w:tc>
          <w:tcPr>
            <w:tcW w:w="1066" w:type="dxa"/>
          </w:tcPr>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2020 </w:t>
            </w:r>
          </w:p>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год </w:t>
            </w:r>
          </w:p>
        </w:tc>
        <w:tc>
          <w:tcPr>
            <w:tcW w:w="655" w:type="dxa"/>
          </w:tcPr>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 xml:space="preserve">Темп роста </w:t>
            </w:r>
          </w:p>
          <w:p w:rsidR="007A07C7" w:rsidRPr="00807BF9" w:rsidRDefault="007A07C7"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w:t>
            </w:r>
          </w:p>
        </w:tc>
      </w:tr>
      <w:tr w:rsidR="00615490" w:rsidRPr="00807BF9" w:rsidTr="00615490">
        <w:tc>
          <w:tcPr>
            <w:tcW w:w="1492" w:type="dxa"/>
          </w:tcPr>
          <w:p w:rsidR="007A07C7" w:rsidRPr="00807BF9" w:rsidRDefault="00B41C11"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доходы</w:t>
            </w:r>
          </w:p>
        </w:tc>
        <w:tc>
          <w:tcPr>
            <w:tcW w:w="966" w:type="dxa"/>
          </w:tcPr>
          <w:p w:rsidR="007A07C7" w:rsidRPr="00807BF9" w:rsidRDefault="008445C1"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884439,1</w:t>
            </w:r>
          </w:p>
        </w:tc>
        <w:tc>
          <w:tcPr>
            <w:tcW w:w="711" w:type="dxa"/>
          </w:tcPr>
          <w:p w:rsidR="007A07C7" w:rsidRPr="00807BF9" w:rsidRDefault="00D24766"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99,4</w:t>
            </w:r>
          </w:p>
        </w:tc>
        <w:tc>
          <w:tcPr>
            <w:tcW w:w="1066" w:type="dxa"/>
          </w:tcPr>
          <w:p w:rsidR="007A07C7" w:rsidRPr="00807BF9" w:rsidRDefault="00133F8F"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998960,8</w:t>
            </w:r>
          </w:p>
        </w:tc>
        <w:tc>
          <w:tcPr>
            <w:tcW w:w="681" w:type="dxa"/>
          </w:tcPr>
          <w:p w:rsidR="007A07C7" w:rsidRPr="00807BF9" w:rsidRDefault="00D24766"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112,9</w:t>
            </w:r>
          </w:p>
        </w:tc>
        <w:tc>
          <w:tcPr>
            <w:tcW w:w="1066" w:type="dxa"/>
          </w:tcPr>
          <w:p w:rsidR="007A07C7" w:rsidRPr="00807BF9" w:rsidRDefault="00133F8F"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1088825,0</w:t>
            </w:r>
          </w:p>
        </w:tc>
        <w:tc>
          <w:tcPr>
            <w:tcW w:w="757" w:type="dxa"/>
          </w:tcPr>
          <w:p w:rsidR="007A07C7" w:rsidRPr="00807BF9" w:rsidRDefault="00D24766"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109,0</w:t>
            </w:r>
          </w:p>
        </w:tc>
        <w:tc>
          <w:tcPr>
            <w:tcW w:w="1066" w:type="dxa"/>
          </w:tcPr>
          <w:p w:rsidR="007A07C7" w:rsidRPr="00807BF9" w:rsidRDefault="00133F8F"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1211176,8</w:t>
            </w:r>
          </w:p>
        </w:tc>
        <w:tc>
          <w:tcPr>
            <w:tcW w:w="681" w:type="dxa"/>
          </w:tcPr>
          <w:p w:rsidR="007A07C7" w:rsidRPr="00807BF9" w:rsidRDefault="00D24766"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111,2</w:t>
            </w:r>
          </w:p>
        </w:tc>
        <w:tc>
          <w:tcPr>
            <w:tcW w:w="1066" w:type="dxa"/>
          </w:tcPr>
          <w:p w:rsidR="007A07C7" w:rsidRPr="00807BF9" w:rsidRDefault="0035675D"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1153704,1</w:t>
            </w:r>
          </w:p>
        </w:tc>
        <w:tc>
          <w:tcPr>
            <w:tcW w:w="655" w:type="dxa"/>
          </w:tcPr>
          <w:p w:rsidR="007A07C7" w:rsidRPr="00807BF9" w:rsidRDefault="0035675D"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95,3</w:t>
            </w:r>
          </w:p>
        </w:tc>
      </w:tr>
      <w:tr w:rsidR="00615490" w:rsidRPr="00807BF9" w:rsidTr="00615490">
        <w:tc>
          <w:tcPr>
            <w:tcW w:w="1492" w:type="dxa"/>
          </w:tcPr>
          <w:p w:rsidR="007A07C7" w:rsidRPr="00807BF9" w:rsidRDefault="00B41C11"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расходы</w:t>
            </w:r>
          </w:p>
        </w:tc>
        <w:tc>
          <w:tcPr>
            <w:tcW w:w="966" w:type="dxa"/>
          </w:tcPr>
          <w:p w:rsidR="007A07C7" w:rsidRPr="00807BF9" w:rsidRDefault="00CB23C9"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895076,3</w:t>
            </w:r>
          </w:p>
        </w:tc>
        <w:tc>
          <w:tcPr>
            <w:tcW w:w="711" w:type="dxa"/>
          </w:tcPr>
          <w:p w:rsidR="007A07C7" w:rsidRPr="00807BF9" w:rsidRDefault="00D24766"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100,2</w:t>
            </w:r>
          </w:p>
        </w:tc>
        <w:tc>
          <w:tcPr>
            <w:tcW w:w="1066" w:type="dxa"/>
          </w:tcPr>
          <w:p w:rsidR="007A07C7" w:rsidRPr="00807BF9" w:rsidRDefault="00133F8F"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1006230,4</w:t>
            </w:r>
          </w:p>
        </w:tc>
        <w:tc>
          <w:tcPr>
            <w:tcW w:w="681" w:type="dxa"/>
          </w:tcPr>
          <w:p w:rsidR="007A07C7" w:rsidRPr="00807BF9" w:rsidRDefault="00D24766"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112,4</w:t>
            </w:r>
          </w:p>
        </w:tc>
        <w:tc>
          <w:tcPr>
            <w:tcW w:w="1066" w:type="dxa"/>
          </w:tcPr>
          <w:p w:rsidR="007A07C7" w:rsidRPr="00807BF9" w:rsidRDefault="00133F8F"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1086037,8</w:t>
            </w:r>
          </w:p>
        </w:tc>
        <w:tc>
          <w:tcPr>
            <w:tcW w:w="757" w:type="dxa"/>
          </w:tcPr>
          <w:p w:rsidR="007A07C7" w:rsidRPr="00807BF9" w:rsidRDefault="00D24766"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107,9</w:t>
            </w:r>
          </w:p>
        </w:tc>
        <w:tc>
          <w:tcPr>
            <w:tcW w:w="1066" w:type="dxa"/>
          </w:tcPr>
          <w:p w:rsidR="007A07C7" w:rsidRPr="00807BF9" w:rsidRDefault="00133F8F"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1183147,1</w:t>
            </w:r>
          </w:p>
        </w:tc>
        <w:tc>
          <w:tcPr>
            <w:tcW w:w="681" w:type="dxa"/>
          </w:tcPr>
          <w:p w:rsidR="007A07C7" w:rsidRPr="00807BF9" w:rsidRDefault="00D24766"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108,9</w:t>
            </w:r>
          </w:p>
        </w:tc>
        <w:tc>
          <w:tcPr>
            <w:tcW w:w="1066" w:type="dxa"/>
          </w:tcPr>
          <w:p w:rsidR="007A07C7" w:rsidRPr="00807BF9" w:rsidRDefault="0035675D"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1152835,4</w:t>
            </w:r>
          </w:p>
        </w:tc>
        <w:tc>
          <w:tcPr>
            <w:tcW w:w="655" w:type="dxa"/>
          </w:tcPr>
          <w:p w:rsidR="007A07C7" w:rsidRPr="00807BF9" w:rsidRDefault="0035675D"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97,4</w:t>
            </w:r>
          </w:p>
        </w:tc>
      </w:tr>
      <w:tr w:rsidR="00615490" w:rsidRPr="00807BF9" w:rsidTr="00615490">
        <w:tc>
          <w:tcPr>
            <w:tcW w:w="1492" w:type="dxa"/>
          </w:tcPr>
          <w:p w:rsidR="008445C1" w:rsidRPr="00807BF9" w:rsidRDefault="00B41C11"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Дефицит</w:t>
            </w:r>
          </w:p>
          <w:p w:rsidR="007A07C7" w:rsidRPr="00807BF9" w:rsidRDefault="007A07C7" w:rsidP="002E09BF">
            <w:pPr>
              <w:pStyle w:val="a9"/>
              <w:jc w:val="both"/>
              <w:rPr>
                <w:rFonts w:ascii="Times New Roman" w:hAnsi="Times New Roman" w:cs="Times New Roman"/>
                <w:sz w:val="20"/>
                <w:szCs w:val="20"/>
              </w:rPr>
            </w:pPr>
          </w:p>
        </w:tc>
        <w:tc>
          <w:tcPr>
            <w:tcW w:w="966" w:type="dxa"/>
          </w:tcPr>
          <w:p w:rsidR="007A07C7" w:rsidRPr="00807BF9" w:rsidRDefault="00CB23C9" w:rsidP="00133F8F">
            <w:pPr>
              <w:pStyle w:val="a9"/>
              <w:jc w:val="both"/>
              <w:rPr>
                <w:rFonts w:ascii="Times New Roman" w:hAnsi="Times New Roman" w:cs="Times New Roman"/>
                <w:sz w:val="20"/>
                <w:szCs w:val="20"/>
              </w:rPr>
            </w:pPr>
            <w:r w:rsidRPr="00807BF9">
              <w:rPr>
                <w:rFonts w:ascii="Times New Roman" w:hAnsi="Times New Roman" w:cs="Times New Roman"/>
                <w:sz w:val="20"/>
                <w:szCs w:val="20"/>
              </w:rPr>
              <w:t>10637,2</w:t>
            </w:r>
          </w:p>
        </w:tc>
        <w:tc>
          <w:tcPr>
            <w:tcW w:w="711" w:type="dxa"/>
          </w:tcPr>
          <w:p w:rsidR="007A07C7" w:rsidRPr="00807BF9" w:rsidRDefault="007A07C7" w:rsidP="002E09BF">
            <w:pPr>
              <w:pStyle w:val="a9"/>
              <w:jc w:val="both"/>
              <w:rPr>
                <w:rFonts w:ascii="Times New Roman" w:hAnsi="Times New Roman" w:cs="Times New Roman"/>
                <w:sz w:val="20"/>
                <w:szCs w:val="20"/>
              </w:rPr>
            </w:pPr>
          </w:p>
        </w:tc>
        <w:tc>
          <w:tcPr>
            <w:tcW w:w="1066" w:type="dxa"/>
          </w:tcPr>
          <w:p w:rsidR="007A07C7" w:rsidRPr="00807BF9" w:rsidRDefault="00133F8F"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7269,6</w:t>
            </w:r>
          </w:p>
        </w:tc>
        <w:tc>
          <w:tcPr>
            <w:tcW w:w="681" w:type="dxa"/>
          </w:tcPr>
          <w:p w:rsidR="007A07C7" w:rsidRPr="00807BF9" w:rsidRDefault="007A07C7" w:rsidP="002E09BF">
            <w:pPr>
              <w:pStyle w:val="a9"/>
              <w:jc w:val="both"/>
              <w:rPr>
                <w:rFonts w:ascii="Times New Roman" w:hAnsi="Times New Roman" w:cs="Times New Roman"/>
                <w:sz w:val="20"/>
                <w:szCs w:val="20"/>
              </w:rPr>
            </w:pPr>
          </w:p>
        </w:tc>
        <w:tc>
          <w:tcPr>
            <w:tcW w:w="1066" w:type="dxa"/>
          </w:tcPr>
          <w:p w:rsidR="007A07C7" w:rsidRPr="00807BF9" w:rsidRDefault="007A07C7" w:rsidP="002E09BF">
            <w:pPr>
              <w:pStyle w:val="a9"/>
              <w:jc w:val="both"/>
              <w:rPr>
                <w:rFonts w:ascii="Times New Roman" w:hAnsi="Times New Roman" w:cs="Times New Roman"/>
                <w:sz w:val="20"/>
                <w:szCs w:val="20"/>
              </w:rPr>
            </w:pPr>
          </w:p>
        </w:tc>
        <w:tc>
          <w:tcPr>
            <w:tcW w:w="757" w:type="dxa"/>
          </w:tcPr>
          <w:p w:rsidR="007A07C7" w:rsidRPr="00807BF9" w:rsidRDefault="007A07C7" w:rsidP="002E09BF">
            <w:pPr>
              <w:pStyle w:val="a9"/>
              <w:jc w:val="both"/>
              <w:rPr>
                <w:rFonts w:ascii="Times New Roman" w:hAnsi="Times New Roman" w:cs="Times New Roman"/>
                <w:sz w:val="20"/>
                <w:szCs w:val="20"/>
              </w:rPr>
            </w:pPr>
          </w:p>
        </w:tc>
        <w:tc>
          <w:tcPr>
            <w:tcW w:w="1066" w:type="dxa"/>
          </w:tcPr>
          <w:p w:rsidR="007A07C7" w:rsidRPr="00807BF9" w:rsidRDefault="007A07C7" w:rsidP="002E09BF">
            <w:pPr>
              <w:pStyle w:val="a9"/>
              <w:jc w:val="both"/>
              <w:rPr>
                <w:rFonts w:ascii="Times New Roman" w:hAnsi="Times New Roman" w:cs="Times New Roman"/>
                <w:sz w:val="20"/>
                <w:szCs w:val="20"/>
              </w:rPr>
            </w:pPr>
          </w:p>
        </w:tc>
        <w:tc>
          <w:tcPr>
            <w:tcW w:w="681" w:type="dxa"/>
          </w:tcPr>
          <w:p w:rsidR="007A07C7" w:rsidRPr="00807BF9" w:rsidRDefault="007A07C7" w:rsidP="002E09BF">
            <w:pPr>
              <w:pStyle w:val="a9"/>
              <w:jc w:val="both"/>
              <w:rPr>
                <w:rFonts w:ascii="Times New Roman" w:hAnsi="Times New Roman" w:cs="Times New Roman"/>
                <w:sz w:val="20"/>
                <w:szCs w:val="20"/>
              </w:rPr>
            </w:pPr>
          </w:p>
        </w:tc>
        <w:tc>
          <w:tcPr>
            <w:tcW w:w="1066" w:type="dxa"/>
          </w:tcPr>
          <w:p w:rsidR="007A07C7" w:rsidRPr="00807BF9" w:rsidRDefault="007A07C7" w:rsidP="002E09BF">
            <w:pPr>
              <w:pStyle w:val="a9"/>
              <w:jc w:val="both"/>
              <w:rPr>
                <w:rFonts w:ascii="Times New Roman" w:hAnsi="Times New Roman" w:cs="Times New Roman"/>
                <w:sz w:val="20"/>
                <w:szCs w:val="20"/>
              </w:rPr>
            </w:pPr>
          </w:p>
        </w:tc>
        <w:tc>
          <w:tcPr>
            <w:tcW w:w="655" w:type="dxa"/>
          </w:tcPr>
          <w:p w:rsidR="007A07C7" w:rsidRPr="00807BF9" w:rsidRDefault="007A07C7" w:rsidP="002E09BF">
            <w:pPr>
              <w:pStyle w:val="a9"/>
              <w:jc w:val="both"/>
              <w:rPr>
                <w:rFonts w:ascii="Times New Roman" w:hAnsi="Times New Roman" w:cs="Times New Roman"/>
                <w:sz w:val="20"/>
                <w:szCs w:val="20"/>
              </w:rPr>
            </w:pPr>
          </w:p>
        </w:tc>
      </w:tr>
      <w:tr w:rsidR="00615490" w:rsidRPr="003E16F8" w:rsidTr="00615490">
        <w:tc>
          <w:tcPr>
            <w:tcW w:w="1492" w:type="dxa"/>
          </w:tcPr>
          <w:p w:rsidR="008445C1" w:rsidRPr="00807BF9" w:rsidRDefault="00B41C11"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Профицит</w:t>
            </w:r>
          </w:p>
          <w:p w:rsidR="00B41C11" w:rsidRPr="00807BF9" w:rsidRDefault="00B41C11" w:rsidP="002E09BF">
            <w:pPr>
              <w:pStyle w:val="a9"/>
              <w:jc w:val="both"/>
              <w:rPr>
                <w:rFonts w:ascii="Times New Roman" w:hAnsi="Times New Roman" w:cs="Times New Roman"/>
                <w:sz w:val="20"/>
                <w:szCs w:val="20"/>
              </w:rPr>
            </w:pPr>
          </w:p>
        </w:tc>
        <w:tc>
          <w:tcPr>
            <w:tcW w:w="966" w:type="dxa"/>
          </w:tcPr>
          <w:p w:rsidR="00B41C11" w:rsidRPr="00807BF9" w:rsidRDefault="00B41C11" w:rsidP="002E09BF">
            <w:pPr>
              <w:pStyle w:val="a9"/>
              <w:jc w:val="both"/>
              <w:rPr>
                <w:rFonts w:ascii="Times New Roman" w:hAnsi="Times New Roman" w:cs="Times New Roman"/>
                <w:sz w:val="20"/>
                <w:szCs w:val="20"/>
              </w:rPr>
            </w:pPr>
          </w:p>
        </w:tc>
        <w:tc>
          <w:tcPr>
            <w:tcW w:w="711" w:type="dxa"/>
          </w:tcPr>
          <w:p w:rsidR="00B41C11" w:rsidRPr="00807BF9" w:rsidRDefault="00B41C11" w:rsidP="002E09BF">
            <w:pPr>
              <w:pStyle w:val="a9"/>
              <w:jc w:val="both"/>
              <w:rPr>
                <w:rFonts w:ascii="Times New Roman" w:hAnsi="Times New Roman" w:cs="Times New Roman"/>
                <w:sz w:val="20"/>
                <w:szCs w:val="20"/>
              </w:rPr>
            </w:pPr>
          </w:p>
        </w:tc>
        <w:tc>
          <w:tcPr>
            <w:tcW w:w="1066" w:type="dxa"/>
          </w:tcPr>
          <w:p w:rsidR="00B41C11" w:rsidRPr="00807BF9" w:rsidRDefault="00B41C11" w:rsidP="002E09BF">
            <w:pPr>
              <w:pStyle w:val="a9"/>
              <w:jc w:val="both"/>
              <w:rPr>
                <w:rFonts w:ascii="Times New Roman" w:hAnsi="Times New Roman" w:cs="Times New Roman"/>
                <w:sz w:val="20"/>
                <w:szCs w:val="20"/>
              </w:rPr>
            </w:pPr>
          </w:p>
        </w:tc>
        <w:tc>
          <w:tcPr>
            <w:tcW w:w="681" w:type="dxa"/>
          </w:tcPr>
          <w:p w:rsidR="00B41C11" w:rsidRPr="00807BF9" w:rsidRDefault="00B41C11" w:rsidP="002E09BF">
            <w:pPr>
              <w:pStyle w:val="a9"/>
              <w:jc w:val="both"/>
              <w:rPr>
                <w:rFonts w:ascii="Times New Roman" w:hAnsi="Times New Roman" w:cs="Times New Roman"/>
                <w:sz w:val="20"/>
                <w:szCs w:val="20"/>
              </w:rPr>
            </w:pPr>
          </w:p>
        </w:tc>
        <w:tc>
          <w:tcPr>
            <w:tcW w:w="1066" w:type="dxa"/>
          </w:tcPr>
          <w:p w:rsidR="00B41C11" w:rsidRPr="00807BF9" w:rsidRDefault="00133F8F"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2787,2</w:t>
            </w:r>
          </w:p>
        </w:tc>
        <w:tc>
          <w:tcPr>
            <w:tcW w:w="757" w:type="dxa"/>
          </w:tcPr>
          <w:p w:rsidR="00B41C11" w:rsidRPr="00807BF9" w:rsidRDefault="00B41C11" w:rsidP="002E09BF">
            <w:pPr>
              <w:pStyle w:val="a9"/>
              <w:jc w:val="both"/>
              <w:rPr>
                <w:rFonts w:ascii="Times New Roman" w:hAnsi="Times New Roman" w:cs="Times New Roman"/>
                <w:sz w:val="20"/>
                <w:szCs w:val="20"/>
              </w:rPr>
            </w:pPr>
          </w:p>
        </w:tc>
        <w:tc>
          <w:tcPr>
            <w:tcW w:w="1066" w:type="dxa"/>
          </w:tcPr>
          <w:p w:rsidR="00B41C11" w:rsidRPr="00807BF9" w:rsidRDefault="00133F8F"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28029,7</w:t>
            </w:r>
          </w:p>
        </w:tc>
        <w:tc>
          <w:tcPr>
            <w:tcW w:w="681" w:type="dxa"/>
          </w:tcPr>
          <w:p w:rsidR="00B41C11" w:rsidRPr="00807BF9" w:rsidRDefault="00B41C11" w:rsidP="002E09BF">
            <w:pPr>
              <w:pStyle w:val="a9"/>
              <w:jc w:val="both"/>
              <w:rPr>
                <w:rFonts w:ascii="Times New Roman" w:hAnsi="Times New Roman" w:cs="Times New Roman"/>
                <w:sz w:val="20"/>
                <w:szCs w:val="20"/>
              </w:rPr>
            </w:pPr>
          </w:p>
        </w:tc>
        <w:tc>
          <w:tcPr>
            <w:tcW w:w="1066" w:type="dxa"/>
          </w:tcPr>
          <w:p w:rsidR="00B41C11" w:rsidRPr="003E16F8" w:rsidRDefault="0035675D" w:rsidP="002E09BF">
            <w:pPr>
              <w:pStyle w:val="a9"/>
              <w:jc w:val="both"/>
              <w:rPr>
                <w:rFonts w:ascii="Times New Roman" w:hAnsi="Times New Roman" w:cs="Times New Roman"/>
                <w:sz w:val="20"/>
                <w:szCs w:val="20"/>
              </w:rPr>
            </w:pPr>
            <w:r w:rsidRPr="00807BF9">
              <w:rPr>
                <w:rFonts w:ascii="Times New Roman" w:hAnsi="Times New Roman" w:cs="Times New Roman"/>
                <w:sz w:val="20"/>
                <w:szCs w:val="20"/>
              </w:rPr>
              <w:t>868,7</w:t>
            </w:r>
          </w:p>
        </w:tc>
        <w:tc>
          <w:tcPr>
            <w:tcW w:w="655" w:type="dxa"/>
          </w:tcPr>
          <w:p w:rsidR="00B41C11" w:rsidRPr="003E16F8" w:rsidRDefault="00B41C11" w:rsidP="002E09BF">
            <w:pPr>
              <w:pStyle w:val="a9"/>
              <w:jc w:val="both"/>
              <w:rPr>
                <w:rFonts w:ascii="Times New Roman" w:hAnsi="Times New Roman" w:cs="Times New Roman"/>
                <w:sz w:val="20"/>
                <w:szCs w:val="20"/>
              </w:rPr>
            </w:pPr>
          </w:p>
        </w:tc>
      </w:tr>
    </w:tbl>
    <w:p w:rsidR="00D7780A" w:rsidRPr="00D7780A" w:rsidRDefault="004E2C2E" w:rsidP="002E09BF">
      <w:pPr>
        <w:pStyle w:val="a9"/>
        <w:jc w:val="both"/>
        <w:rPr>
          <w:rFonts w:ascii="Times New Roman" w:hAnsi="Times New Roman" w:cs="Times New Roman"/>
          <w:b/>
          <w:sz w:val="28"/>
          <w:szCs w:val="28"/>
        </w:rPr>
      </w:pPr>
      <w:r w:rsidRPr="00D7780A">
        <w:rPr>
          <w:rFonts w:ascii="Times New Roman" w:hAnsi="Times New Roman" w:cs="Times New Roman"/>
          <w:b/>
          <w:sz w:val="28"/>
          <w:szCs w:val="28"/>
        </w:rPr>
        <w:t xml:space="preserve">2.1.3. </w:t>
      </w:r>
      <w:r w:rsidR="00D7780A" w:rsidRPr="00D7780A">
        <w:rPr>
          <w:rFonts w:ascii="Times New Roman" w:hAnsi="Times New Roman" w:cs="Times New Roman"/>
          <w:b/>
          <w:sz w:val="28"/>
          <w:szCs w:val="28"/>
        </w:rPr>
        <w:t xml:space="preserve">Дебиторская задолженность районного бюджета </w:t>
      </w:r>
    </w:p>
    <w:p w:rsidR="004E2C2E" w:rsidRPr="004E2C2E" w:rsidRDefault="004E2C2E" w:rsidP="006028CE">
      <w:pPr>
        <w:pStyle w:val="a9"/>
        <w:ind w:firstLine="708"/>
        <w:jc w:val="both"/>
        <w:rPr>
          <w:rFonts w:ascii="Times New Roman" w:hAnsi="Times New Roman" w:cs="Times New Roman"/>
          <w:sz w:val="28"/>
          <w:szCs w:val="28"/>
        </w:rPr>
      </w:pPr>
      <w:r>
        <w:rPr>
          <w:rFonts w:ascii="Times New Roman" w:hAnsi="Times New Roman" w:cs="Times New Roman"/>
          <w:sz w:val="28"/>
          <w:szCs w:val="28"/>
        </w:rPr>
        <w:t>По состоянию на</w:t>
      </w:r>
      <w:r w:rsidR="00F15993">
        <w:rPr>
          <w:rFonts w:ascii="Times New Roman" w:hAnsi="Times New Roman" w:cs="Times New Roman"/>
          <w:sz w:val="28"/>
          <w:szCs w:val="28"/>
        </w:rPr>
        <w:t xml:space="preserve"> 31</w:t>
      </w:r>
      <w:r>
        <w:rPr>
          <w:rFonts w:ascii="Times New Roman" w:hAnsi="Times New Roman" w:cs="Times New Roman"/>
          <w:sz w:val="28"/>
          <w:szCs w:val="28"/>
        </w:rPr>
        <w:t>.</w:t>
      </w:r>
      <w:r w:rsidR="00F15993">
        <w:rPr>
          <w:rFonts w:ascii="Times New Roman" w:hAnsi="Times New Roman" w:cs="Times New Roman"/>
          <w:sz w:val="28"/>
          <w:szCs w:val="28"/>
        </w:rPr>
        <w:t>12</w:t>
      </w:r>
      <w:r>
        <w:rPr>
          <w:rFonts w:ascii="Times New Roman" w:hAnsi="Times New Roman" w:cs="Times New Roman"/>
          <w:sz w:val="28"/>
          <w:szCs w:val="28"/>
        </w:rPr>
        <w:t>.202</w:t>
      </w:r>
      <w:r w:rsidR="00F15993">
        <w:rPr>
          <w:rFonts w:ascii="Times New Roman" w:hAnsi="Times New Roman" w:cs="Times New Roman"/>
          <w:sz w:val="28"/>
          <w:szCs w:val="28"/>
        </w:rPr>
        <w:t>0</w:t>
      </w:r>
      <w:r>
        <w:rPr>
          <w:rFonts w:ascii="Times New Roman" w:hAnsi="Times New Roman" w:cs="Times New Roman"/>
          <w:sz w:val="28"/>
          <w:szCs w:val="28"/>
        </w:rPr>
        <w:t xml:space="preserve"> дебиторская задолженность районного бюджета составила </w:t>
      </w:r>
      <w:r w:rsidR="00807BF9">
        <w:rPr>
          <w:rFonts w:ascii="Times New Roman" w:hAnsi="Times New Roman" w:cs="Times New Roman"/>
          <w:sz w:val="28"/>
          <w:szCs w:val="28"/>
        </w:rPr>
        <w:t>в сумме 121858,1</w:t>
      </w:r>
      <w:r>
        <w:rPr>
          <w:rFonts w:ascii="Times New Roman" w:hAnsi="Times New Roman" w:cs="Times New Roman"/>
          <w:sz w:val="28"/>
          <w:szCs w:val="28"/>
        </w:rPr>
        <w:t xml:space="preserve"> тыс. руб. </w:t>
      </w:r>
      <w:r w:rsidR="00F15993">
        <w:rPr>
          <w:rFonts w:ascii="Times New Roman" w:hAnsi="Times New Roman" w:cs="Times New Roman"/>
          <w:sz w:val="28"/>
          <w:szCs w:val="28"/>
        </w:rPr>
        <w:t>П</w:t>
      </w:r>
      <w:r>
        <w:rPr>
          <w:rFonts w:ascii="Times New Roman" w:hAnsi="Times New Roman" w:cs="Times New Roman"/>
          <w:sz w:val="28"/>
          <w:szCs w:val="28"/>
        </w:rPr>
        <w:t xml:space="preserve">о сравнению с началом отчетного периода общий объем </w:t>
      </w:r>
      <w:r w:rsidR="00C15327">
        <w:rPr>
          <w:rFonts w:ascii="Times New Roman" w:hAnsi="Times New Roman" w:cs="Times New Roman"/>
          <w:sz w:val="28"/>
          <w:szCs w:val="28"/>
        </w:rPr>
        <w:t xml:space="preserve">дебиторской </w:t>
      </w:r>
      <w:r>
        <w:rPr>
          <w:rFonts w:ascii="Times New Roman" w:hAnsi="Times New Roman" w:cs="Times New Roman"/>
          <w:sz w:val="28"/>
          <w:szCs w:val="28"/>
        </w:rPr>
        <w:t xml:space="preserve">задолженности </w:t>
      </w:r>
      <w:r w:rsidR="00807BF9">
        <w:rPr>
          <w:rFonts w:ascii="Times New Roman" w:hAnsi="Times New Roman" w:cs="Times New Roman"/>
          <w:sz w:val="28"/>
          <w:szCs w:val="28"/>
        </w:rPr>
        <w:t xml:space="preserve">снизился </w:t>
      </w:r>
      <w:r>
        <w:rPr>
          <w:rFonts w:ascii="Times New Roman" w:hAnsi="Times New Roman" w:cs="Times New Roman"/>
          <w:sz w:val="28"/>
          <w:szCs w:val="28"/>
        </w:rPr>
        <w:t xml:space="preserve">на </w:t>
      </w:r>
      <w:r w:rsidR="00807BF9">
        <w:rPr>
          <w:rFonts w:ascii="Times New Roman" w:hAnsi="Times New Roman" w:cs="Times New Roman"/>
          <w:sz w:val="28"/>
          <w:szCs w:val="28"/>
        </w:rPr>
        <w:t>8929,3</w:t>
      </w:r>
      <w:r w:rsidR="004608FE">
        <w:rPr>
          <w:rFonts w:ascii="Times New Roman" w:hAnsi="Times New Roman" w:cs="Times New Roman"/>
          <w:sz w:val="28"/>
          <w:szCs w:val="28"/>
        </w:rPr>
        <w:t xml:space="preserve"> </w:t>
      </w:r>
      <w:r>
        <w:rPr>
          <w:rFonts w:ascii="Times New Roman" w:hAnsi="Times New Roman" w:cs="Times New Roman"/>
          <w:sz w:val="28"/>
          <w:szCs w:val="28"/>
        </w:rPr>
        <w:t>тыс. руб., или на</w:t>
      </w:r>
      <w:r w:rsidR="00807BF9">
        <w:rPr>
          <w:rFonts w:ascii="Times New Roman" w:hAnsi="Times New Roman" w:cs="Times New Roman"/>
          <w:sz w:val="28"/>
          <w:szCs w:val="28"/>
        </w:rPr>
        <w:t xml:space="preserve"> 6,8</w:t>
      </w:r>
      <w:r>
        <w:rPr>
          <w:rFonts w:ascii="Times New Roman" w:hAnsi="Times New Roman" w:cs="Times New Roman"/>
          <w:sz w:val="28"/>
          <w:szCs w:val="28"/>
        </w:rPr>
        <w:t xml:space="preserve"> %</w:t>
      </w:r>
      <w:r w:rsidR="00F15993">
        <w:rPr>
          <w:rFonts w:ascii="Times New Roman" w:hAnsi="Times New Roman" w:cs="Times New Roman"/>
          <w:sz w:val="28"/>
          <w:szCs w:val="28"/>
        </w:rPr>
        <w:t xml:space="preserve">. </w:t>
      </w:r>
      <w:r w:rsidR="006028CE">
        <w:rPr>
          <w:rFonts w:ascii="Times New Roman" w:hAnsi="Times New Roman" w:cs="Times New Roman"/>
          <w:sz w:val="28"/>
          <w:szCs w:val="28"/>
        </w:rPr>
        <w:t>Д</w:t>
      </w:r>
      <w:r>
        <w:rPr>
          <w:rFonts w:ascii="Times New Roman" w:hAnsi="Times New Roman" w:cs="Times New Roman"/>
          <w:sz w:val="28"/>
          <w:szCs w:val="28"/>
        </w:rPr>
        <w:t xml:space="preserve">ебиторская задолженность (ожидаемые доходы) </w:t>
      </w:r>
      <w:r w:rsidR="006400A6">
        <w:rPr>
          <w:rFonts w:ascii="Times New Roman" w:hAnsi="Times New Roman" w:cs="Times New Roman"/>
          <w:sz w:val="28"/>
          <w:szCs w:val="28"/>
        </w:rPr>
        <w:t xml:space="preserve">по счету 205000 «Расчеты по доходам» </w:t>
      </w:r>
      <w:r>
        <w:rPr>
          <w:rFonts w:ascii="Times New Roman" w:hAnsi="Times New Roman" w:cs="Times New Roman"/>
          <w:sz w:val="28"/>
          <w:szCs w:val="28"/>
        </w:rPr>
        <w:t xml:space="preserve">образовалась в результате начисления арендных платежей за весь период действия договоров аренды на основании пунктов 24,29 федерального стандарта бухгалтерского учета для организаций государственного сектора «Аренда» утвержденного приказом </w:t>
      </w:r>
      <w:r>
        <w:rPr>
          <w:rFonts w:ascii="Times New Roman" w:hAnsi="Times New Roman" w:cs="Times New Roman"/>
          <w:sz w:val="28"/>
          <w:szCs w:val="28"/>
        </w:rPr>
        <w:lastRenderedPageBreak/>
        <w:t>Министерства финансов Российской Федерации от 31.12.2016 № 258н (далее федеральный стандарт бухгалтерского учета).</w:t>
      </w:r>
    </w:p>
    <w:p w:rsidR="00B63B71" w:rsidRDefault="00B63B71" w:rsidP="00FE46BC">
      <w:pPr>
        <w:spacing w:after="0"/>
        <w:jc w:val="both"/>
        <w:rPr>
          <w:rFonts w:ascii="Times New Roman" w:hAnsi="Times New Roman" w:cs="Times New Roman"/>
          <w:sz w:val="28"/>
          <w:szCs w:val="28"/>
        </w:rPr>
      </w:pPr>
      <w:r>
        <w:rPr>
          <w:rFonts w:ascii="Times New Roman" w:hAnsi="Times New Roman" w:cs="Times New Roman"/>
          <w:sz w:val="28"/>
          <w:szCs w:val="28"/>
        </w:rPr>
        <w:t xml:space="preserve">  Сведения о дебиторской задолженности районного бюджета в разрезе счетов бюджетного учета показаны в таблице </w:t>
      </w:r>
      <w:r w:rsidR="007C1D2C">
        <w:rPr>
          <w:rFonts w:ascii="Times New Roman" w:hAnsi="Times New Roman" w:cs="Times New Roman"/>
          <w:sz w:val="28"/>
          <w:szCs w:val="28"/>
        </w:rPr>
        <w:t>3</w:t>
      </w:r>
      <w:r>
        <w:rPr>
          <w:rFonts w:ascii="Times New Roman" w:hAnsi="Times New Roman" w:cs="Times New Roman"/>
          <w:sz w:val="28"/>
          <w:szCs w:val="28"/>
        </w:rPr>
        <w:t xml:space="preserve">. </w:t>
      </w:r>
    </w:p>
    <w:p w:rsidR="00B63B71" w:rsidRDefault="00B63B71" w:rsidP="00FE46BC">
      <w:pPr>
        <w:spacing w:after="0"/>
        <w:jc w:val="center"/>
        <w:rPr>
          <w:rFonts w:ascii="Times New Roman" w:hAnsi="Times New Roman" w:cs="Times New Roman"/>
          <w:sz w:val="28"/>
          <w:szCs w:val="28"/>
        </w:rPr>
      </w:pPr>
      <w:r>
        <w:rPr>
          <w:rFonts w:ascii="Times New Roman" w:hAnsi="Times New Roman" w:cs="Times New Roman"/>
          <w:sz w:val="28"/>
          <w:szCs w:val="28"/>
        </w:rPr>
        <w:t xml:space="preserve">                                                                     таблица </w:t>
      </w:r>
      <w:r w:rsidR="008B507F">
        <w:rPr>
          <w:rFonts w:ascii="Times New Roman" w:hAnsi="Times New Roman" w:cs="Times New Roman"/>
          <w:sz w:val="28"/>
          <w:szCs w:val="28"/>
        </w:rPr>
        <w:t>3</w:t>
      </w:r>
    </w:p>
    <w:p w:rsidR="00B63B71" w:rsidRDefault="00B63B71" w:rsidP="00B63B71">
      <w:pPr>
        <w:jc w:val="center"/>
        <w:rPr>
          <w:rFonts w:ascii="Times New Roman" w:hAnsi="Times New Roman" w:cs="Times New Roman"/>
          <w:b/>
          <w:sz w:val="28"/>
          <w:szCs w:val="28"/>
        </w:rPr>
      </w:pPr>
      <w:r>
        <w:rPr>
          <w:rFonts w:ascii="Times New Roman" w:hAnsi="Times New Roman" w:cs="Times New Roman"/>
          <w:b/>
          <w:sz w:val="28"/>
          <w:szCs w:val="28"/>
        </w:rPr>
        <w:t xml:space="preserve">Сведения о дебиторской задолженности районного бюджета за 2020 год в разрезе счетов бюджетного учета </w:t>
      </w:r>
    </w:p>
    <w:p w:rsidR="00B63B71" w:rsidRDefault="00B63B71" w:rsidP="00B63B71">
      <w:pPr>
        <w:jc w:val="right"/>
        <w:rPr>
          <w:rFonts w:ascii="Times New Roman" w:hAnsi="Times New Roman" w:cs="Times New Roman"/>
          <w:sz w:val="28"/>
          <w:szCs w:val="28"/>
        </w:rPr>
      </w:pPr>
      <w:r>
        <w:rPr>
          <w:rFonts w:ascii="Times New Roman" w:hAnsi="Times New Roman" w:cs="Times New Roman"/>
          <w:sz w:val="28"/>
          <w:szCs w:val="28"/>
        </w:rPr>
        <w:t>(тыс. руб.)</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3"/>
        <w:gridCol w:w="1580"/>
        <w:gridCol w:w="1857"/>
      </w:tblGrid>
      <w:tr w:rsidR="00B63B71"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rsidR="00B63B71" w:rsidRDefault="00B63B71" w:rsidP="00C21E52">
            <w:pPr>
              <w:jc w:val="both"/>
              <w:rPr>
                <w:rFonts w:ascii="Times New Roman" w:hAnsi="Times New Roman" w:cs="Times New Roman"/>
                <w:b/>
                <w:sz w:val="24"/>
                <w:szCs w:val="24"/>
                <w:lang w:eastAsia="en-US"/>
              </w:rPr>
            </w:pPr>
            <w:proofErr w:type="gramStart"/>
            <w:r>
              <w:rPr>
                <w:rFonts w:ascii="Times New Roman" w:hAnsi="Times New Roman" w:cs="Times New Roman"/>
                <w:b/>
                <w:lang w:eastAsia="en-US"/>
              </w:rPr>
              <w:t>вид  дебиторской</w:t>
            </w:r>
            <w:proofErr w:type="gramEnd"/>
          </w:p>
          <w:p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задолженности</w:t>
            </w:r>
          </w:p>
        </w:tc>
        <w:tc>
          <w:tcPr>
            <w:tcW w:w="1580" w:type="dxa"/>
            <w:tcBorders>
              <w:top w:val="single" w:sz="4" w:space="0" w:color="auto"/>
              <w:left w:val="single" w:sz="4" w:space="0" w:color="auto"/>
              <w:bottom w:val="single" w:sz="4" w:space="0" w:color="auto"/>
              <w:right w:val="single" w:sz="4" w:space="0" w:color="auto"/>
            </w:tcBorders>
            <w:hideMark/>
          </w:tcPr>
          <w:p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На 01.01.2020</w:t>
            </w:r>
          </w:p>
        </w:tc>
        <w:tc>
          <w:tcPr>
            <w:tcW w:w="1857" w:type="dxa"/>
            <w:tcBorders>
              <w:top w:val="single" w:sz="4" w:space="0" w:color="auto"/>
              <w:left w:val="single" w:sz="4" w:space="0" w:color="auto"/>
              <w:bottom w:val="single" w:sz="4" w:space="0" w:color="auto"/>
              <w:right w:val="single" w:sz="4" w:space="0" w:color="auto"/>
            </w:tcBorders>
            <w:hideMark/>
          </w:tcPr>
          <w:p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На 31.12.2020</w:t>
            </w:r>
          </w:p>
        </w:tc>
      </w:tr>
      <w:tr w:rsidR="00B63B71"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Расчеты по выданным авансам (020600000)</w:t>
            </w:r>
          </w:p>
        </w:tc>
        <w:tc>
          <w:tcPr>
            <w:tcW w:w="1580" w:type="dxa"/>
            <w:tcBorders>
              <w:top w:val="single" w:sz="4" w:space="0" w:color="auto"/>
              <w:left w:val="single" w:sz="4" w:space="0" w:color="auto"/>
              <w:bottom w:val="single" w:sz="4" w:space="0" w:color="auto"/>
              <w:right w:val="single" w:sz="4" w:space="0" w:color="auto"/>
            </w:tcBorders>
          </w:tcPr>
          <w:p w:rsidR="00B63B71" w:rsidRPr="007E6087" w:rsidRDefault="00F37B10" w:rsidP="00C21E52">
            <w:pPr>
              <w:jc w:val="both"/>
              <w:rPr>
                <w:rFonts w:ascii="Times New Roman" w:hAnsi="Times New Roman" w:cs="Times New Roman"/>
                <w:b/>
                <w:sz w:val="24"/>
                <w:szCs w:val="24"/>
                <w:lang w:eastAsia="en-US"/>
              </w:rPr>
            </w:pPr>
            <w:r w:rsidRPr="007E6087">
              <w:rPr>
                <w:rFonts w:ascii="Times New Roman" w:hAnsi="Times New Roman" w:cs="Times New Roman"/>
                <w:b/>
                <w:sz w:val="24"/>
                <w:szCs w:val="24"/>
                <w:lang w:eastAsia="en-US"/>
              </w:rPr>
              <w:t>122,3</w:t>
            </w:r>
          </w:p>
        </w:tc>
        <w:tc>
          <w:tcPr>
            <w:tcW w:w="1857" w:type="dxa"/>
            <w:tcBorders>
              <w:top w:val="single" w:sz="4" w:space="0" w:color="auto"/>
              <w:left w:val="single" w:sz="4" w:space="0" w:color="auto"/>
              <w:bottom w:val="single" w:sz="4" w:space="0" w:color="auto"/>
              <w:right w:val="single" w:sz="4" w:space="0" w:color="auto"/>
            </w:tcBorders>
          </w:tcPr>
          <w:p w:rsidR="00B63B71" w:rsidRPr="007E6087" w:rsidRDefault="00F37B10" w:rsidP="00C21E52">
            <w:pPr>
              <w:jc w:val="both"/>
              <w:rPr>
                <w:rFonts w:ascii="Times New Roman" w:hAnsi="Times New Roman" w:cs="Times New Roman"/>
                <w:b/>
                <w:sz w:val="24"/>
                <w:szCs w:val="24"/>
                <w:lang w:eastAsia="en-US"/>
              </w:rPr>
            </w:pPr>
            <w:r w:rsidRPr="007E6087">
              <w:rPr>
                <w:rFonts w:ascii="Times New Roman" w:hAnsi="Times New Roman" w:cs="Times New Roman"/>
                <w:b/>
                <w:sz w:val="24"/>
                <w:szCs w:val="24"/>
                <w:lang w:eastAsia="en-US"/>
              </w:rPr>
              <w:t>128,3</w:t>
            </w:r>
          </w:p>
        </w:tc>
      </w:tr>
      <w:tr w:rsidR="001F28EC"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1F28EC" w:rsidRPr="00614B62" w:rsidRDefault="00614B62" w:rsidP="00876E24">
            <w:pPr>
              <w:jc w:val="both"/>
              <w:rPr>
                <w:rFonts w:ascii="Times New Roman" w:hAnsi="Times New Roman" w:cs="Times New Roman"/>
                <w:lang w:eastAsia="en-US"/>
              </w:rPr>
            </w:pPr>
            <w:r w:rsidRPr="00614B62">
              <w:rPr>
                <w:rFonts w:ascii="Times New Roman" w:hAnsi="Times New Roman" w:cs="Times New Roman"/>
                <w:lang w:eastAsia="en-US"/>
              </w:rPr>
              <w:t xml:space="preserve">Расчеты </w:t>
            </w:r>
            <w:r w:rsidR="00876E24">
              <w:rPr>
                <w:rFonts w:ascii="Times New Roman" w:hAnsi="Times New Roman" w:cs="Times New Roman"/>
                <w:lang w:eastAsia="en-US"/>
              </w:rPr>
              <w:t>по заработной плате</w:t>
            </w:r>
            <w:r w:rsidR="001F28EC" w:rsidRPr="00614B62">
              <w:rPr>
                <w:rFonts w:ascii="Times New Roman" w:hAnsi="Times New Roman" w:cs="Times New Roman"/>
                <w:lang w:eastAsia="en-US"/>
              </w:rPr>
              <w:t xml:space="preserve">         (020611000)</w:t>
            </w:r>
          </w:p>
        </w:tc>
        <w:tc>
          <w:tcPr>
            <w:tcW w:w="1580" w:type="dxa"/>
            <w:tcBorders>
              <w:top w:val="single" w:sz="4" w:space="0" w:color="auto"/>
              <w:left w:val="single" w:sz="4" w:space="0" w:color="auto"/>
              <w:bottom w:val="single" w:sz="4" w:space="0" w:color="auto"/>
              <w:right w:val="single" w:sz="4" w:space="0" w:color="auto"/>
            </w:tcBorders>
          </w:tcPr>
          <w:p w:rsidR="001F28EC" w:rsidRDefault="001F28EC" w:rsidP="00BD5378">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r w:rsidR="00BD5378">
              <w:rPr>
                <w:rFonts w:ascii="Times New Roman" w:hAnsi="Times New Roman" w:cs="Times New Roman"/>
                <w:sz w:val="24"/>
                <w:szCs w:val="24"/>
                <w:lang w:eastAsia="en-US"/>
              </w:rPr>
              <w:t>1,0</w:t>
            </w:r>
          </w:p>
        </w:tc>
        <w:tc>
          <w:tcPr>
            <w:tcW w:w="1857" w:type="dxa"/>
            <w:tcBorders>
              <w:top w:val="single" w:sz="4" w:space="0" w:color="auto"/>
              <w:left w:val="single" w:sz="4" w:space="0" w:color="auto"/>
              <w:bottom w:val="single" w:sz="4" w:space="0" w:color="auto"/>
              <w:right w:val="single" w:sz="4" w:space="0" w:color="auto"/>
            </w:tcBorders>
          </w:tcPr>
          <w:p w:rsidR="001F28EC" w:rsidRDefault="001F28EC"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293664"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293664" w:rsidRPr="002B2FA1" w:rsidRDefault="00614B62" w:rsidP="00C21E52">
            <w:pPr>
              <w:jc w:val="both"/>
              <w:rPr>
                <w:rFonts w:ascii="Times New Roman" w:hAnsi="Times New Roman" w:cs="Times New Roman"/>
                <w:lang w:eastAsia="en-US"/>
              </w:rPr>
            </w:pPr>
            <w:r>
              <w:rPr>
                <w:rFonts w:ascii="Times New Roman" w:hAnsi="Times New Roman" w:cs="Times New Roman"/>
                <w:lang w:eastAsia="en-US"/>
              </w:rPr>
              <w:t>Расчеты по авансам по услугам связи</w:t>
            </w:r>
            <w:r w:rsidR="00293664" w:rsidRPr="002B2FA1">
              <w:rPr>
                <w:rFonts w:ascii="Times New Roman" w:hAnsi="Times New Roman" w:cs="Times New Roman"/>
                <w:lang w:eastAsia="en-US"/>
              </w:rPr>
              <w:t xml:space="preserve">                           (20621000)</w:t>
            </w:r>
          </w:p>
        </w:tc>
        <w:tc>
          <w:tcPr>
            <w:tcW w:w="1580" w:type="dxa"/>
            <w:tcBorders>
              <w:top w:val="single" w:sz="4" w:space="0" w:color="auto"/>
              <w:left w:val="single" w:sz="4" w:space="0" w:color="auto"/>
              <w:bottom w:val="single" w:sz="4" w:space="0" w:color="auto"/>
              <w:right w:val="single" w:sz="4" w:space="0" w:color="auto"/>
            </w:tcBorders>
          </w:tcPr>
          <w:p w:rsidR="00293664" w:rsidRDefault="00293664"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81,8</w:t>
            </w:r>
          </w:p>
        </w:tc>
        <w:tc>
          <w:tcPr>
            <w:tcW w:w="1857" w:type="dxa"/>
            <w:tcBorders>
              <w:top w:val="single" w:sz="4" w:space="0" w:color="auto"/>
              <w:left w:val="single" w:sz="4" w:space="0" w:color="auto"/>
              <w:bottom w:val="single" w:sz="4" w:space="0" w:color="auto"/>
              <w:right w:val="single" w:sz="4" w:space="0" w:color="auto"/>
            </w:tcBorders>
          </w:tcPr>
          <w:p w:rsidR="00293664" w:rsidRDefault="00293664"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65,6</w:t>
            </w:r>
          </w:p>
        </w:tc>
      </w:tr>
      <w:tr w:rsidR="005A7669"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5A7669" w:rsidRPr="002B2FA1" w:rsidRDefault="00271B4B" w:rsidP="00DD4AC9">
            <w:pPr>
              <w:jc w:val="both"/>
              <w:rPr>
                <w:rFonts w:ascii="Times New Roman" w:hAnsi="Times New Roman" w:cs="Times New Roman"/>
                <w:lang w:eastAsia="en-US"/>
              </w:rPr>
            </w:pPr>
            <w:r w:rsidRPr="002B2FA1">
              <w:rPr>
                <w:rFonts w:ascii="Times New Roman" w:hAnsi="Times New Roman" w:cs="Times New Roman"/>
                <w:lang w:eastAsia="en-US"/>
              </w:rPr>
              <w:t xml:space="preserve">   Расчеты по выданным авансам </w:t>
            </w:r>
            <w:r w:rsidR="00DD4AC9">
              <w:rPr>
                <w:rFonts w:ascii="Times New Roman" w:hAnsi="Times New Roman" w:cs="Times New Roman"/>
                <w:lang w:eastAsia="en-US"/>
              </w:rPr>
              <w:t>по коммунальным услугам</w:t>
            </w:r>
            <w:r w:rsidR="005A7669" w:rsidRPr="002B2FA1">
              <w:rPr>
                <w:rFonts w:ascii="Times New Roman" w:hAnsi="Times New Roman" w:cs="Times New Roman"/>
                <w:lang w:eastAsia="en-US"/>
              </w:rPr>
              <w:t xml:space="preserve">   (020623000)</w:t>
            </w:r>
          </w:p>
        </w:tc>
        <w:tc>
          <w:tcPr>
            <w:tcW w:w="1580" w:type="dxa"/>
            <w:tcBorders>
              <w:top w:val="single" w:sz="4" w:space="0" w:color="auto"/>
              <w:left w:val="single" w:sz="4" w:space="0" w:color="auto"/>
              <w:bottom w:val="single" w:sz="4" w:space="0" w:color="auto"/>
              <w:right w:val="single" w:sz="4" w:space="0" w:color="auto"/>
            </w:tcBorders>
          </w:tcPr>
          <w:p w:rsidR="005A7669" w:rsidRDefault="005A7669"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18,4</w:t>
            </w:r>
          </w:p>
        </w:tc>
        <w:tc>
          <w:tcPr>
            <w:tcW w:w="1857" w:type="dxa"/>
            <w:tcBorders>
              <w:top w:val="single" w:sz="4" w:space="0" w:color="auto"/>
              <w:left w:val="single" w:sz="4" w:space="0" w:color="auto"/>
              <w:bottom w:val="single" w:sz="4" w:space="0" w:color="auto"/>
              <w:right w:val="single" w:sz="4" w:space="0" w:color="auto"/>
            </w:tcBorders>
          </w:tcPr>
          <w:p w:rsidR="005A7669" w:rsidRDefault="005A7669"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18,4</w:t>
            </w:r>
          </w:p>
        </w:tc>
      </w:tr>
      <w:tr w:rsidR="000651CB"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0651CB" w:rsidRPr="001E7336" w:rsidRDefault="001E7336" w:rsidP="001E7336">
            <w:pPr>
              <w:jc w:val="both"/>
              <w:rPr>
                <w:rFonts w:ascii="Times New Roman" w:hAnsi="Times New Roman" w:cs="Times New Roman"/>
                <w:lang w:eastAsia="en-US"/>
              </w:rPr>
            </w:pPr>
            <w:r>
              <w:rPr>
                <w:rFonts w:ascii="Times New Roman" w:hAnsi="Times New Roman" w:cs="Times New Roman"/>
                <w:lang w:eastAsia="en-US"/>
              </w:rPr>
              <w:t xml:space="preserve"> </w:t>
            </w:r>
            <w:r w:rsidR="000651CB" w:rsidRPr="001E7336">
              <w:rPr>
                <w:rFonts w:ascii="Times New Roman" w:hAnsi="Times New Roman" w:cs="Times New Roman"/>
                <w:lang w:eastAsia="en-US"/>
              </w:rPr>
              <w:t xml:space="preserve">  </w:t>
            </w:r>
            <w:r w:rsidRPr="001E7336">
              <w:rPr>
                <w:rFonts w:ascii="Times New Roman" w:hAnsi="Times New Roman" w:cs="Times New Roman"/>
                <w:lang w:eastAsia="en-US"/>
              </w:rPr>
              <w:t>Расчеты по авансам по приобретению материальных  запасов</w:t>
            </w:r>
            <w:r w:rsidR="000651CB" w:rsidRPr="001E7336">
              <w:rPr>
                <w:rFonts w:ascii="Times New Roman" w:hAnsi="Times New Roman" w:cs="Times New Roman"/>
                <w:lang w:eastAsia="en-US"/>
              </w:rPr>
              <w:t xml:space="preserve">   (020634000)</w:t>
            </w:r>
          </w:p>
        </w:tc>
        <w:tc>
          <w:tcPr>
            <w:tcW w:w="1580" w:type="dxa"/>
            <w:tcBorders>
              <w:top w:val="single" w:sz="4" w:space="0" w:color="auto"/>
              <w:left w:val="single" w:sz="4" w:space="0" w:color="auto"/>
              <w:bottom w:val="single" w:sz="4" w:space="0" w:color="auto"/>
              <w:right w:val="single" w:sz="4" w:space="0" w:color="auto"/>
            </w:tcBorders>
          </w:tcPr>
          <w:p w:rsidR="000651CB" w:rsidRDefault="000651CB"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1857" w:type="dxa"/>
            <w:tcBorders>
              <w:top w:val="single" w:sz="4" w:space="0" w:color="auto"/>
              <w:left w:val="single" w:sz="4" w:space="0" w:color="auto"/>
              <w:bottom w:val="single" w:sz="4" w:space="0" w:color="auto"/>
              <w:right w:val="single" w:sz="4" w:space="0" w:color="auto"/>
            </w:tcBorders>
          </w:tcPr>
          <w:p w:rsidR="000651CB" w:rsidRDefault="000651CB"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r>
      <w:tr w:rsidR="00FA455B"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FA455B" w:rsidRPr="003A5F33" w:rsidRDefault="003A5F33" w:rsidP="003A5F33">
            <w:pPr>
              <w:jc w:val="both"/>
              <w:rPr>
                <w:rFonts w:ascii="Times New Roman" w:hAnsi="Times New Roman" w:cs="Times New Roman"/>
                <w:lang w:eastAsia="en-US"/>
              </w:rPr>
            </w:pPr>
            <w:r w:rsidRPr="003A5F33">
              <w:rPr>
                <w:rFonts w:ascii="Times New Roman" w:hAnsi="Times New Roman" w:cs="Times New Roman"/>
                <w:lang w:eastAsia="en-US"/>
              </w:rPr>
              <w:t xml:space="preserve">Расчеты </w:t>
            </w:r>
            <w:r>
              <w:rPr>
                <w:rFonts w:ascii="Times New Roman" w:hAnsi="Times New Roman" w:cs="Times New Roman"/>
                <w:lang w:eastAsia="en-US"/>
              </w:rPr>
              <w:t>по авансовым безвозмездным перечислениям текущего характера государственным (муниципальным) учреждениям</w:t>
            </w:r>
            <w:r w:rsidR="00357A57">
              <w:rPr>
                <w:rFonts w:ascii="Times New Roman" w:hAnsi="Times New Roman" w:cs="Times New Roman"/>
                <w:lang w:eastAsia="en-US"/>
              </w:rPr>
              <w:t xml:space="preserve"> </w:t>
            </w:r>
            <w:r w:rsidR="00FA455B" w:rsidRPr="003A5F33">
              <w:rPr>
                <w:rFonts w:ascii="Times New Roman" w:hAnsi="Times New Roman" w:cs="Times New Roman"/>
                <w:lang w:eastAsia="en-US"/>
              </w:rPr>
              <w:t xml:space="preserve"> (020641000)</w:t>
            </w:r>
          </w:p>
        </w:tc>
        <w:tc>
          <w:tcPr>
            <w:tcW w:w="1580" w:type="dxa"/>
            <w:tcBorders>
              <w:top w:val="single" w:sz="4" w:space="0" w:color="auto"/>
              <w:left w:val="single" w:sz="4" w:space="0" w:color="auto"/>
              <w:bottom w:val="single" w:sz="4" w:space="0" w:color="auto"/>
              <w:right w:val="single" w:sz="4" w:space="0" w:color="auto"/>
            </w:tcBorders>
          </w:tcPr>
          <w:p w:rsidR="00FA455B" w:rsidRDefault="00FA455B"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57" w:type="dxa"/>
            <w:tcBorders>
              <w:top w:val="single" w:sz="4" w:space="0" w:color="auto"/>
              <w:left w:val="single" w:sz="4" w:space="0" w:color="auto"/>
              <w:bottom w:val="single" w:sz="4" w:space="0" w:color="auto"/>
              <w:right w:val="single" w:sz="4" w:space="0" w:color="auto"/>
            </w:tcBorders>
          </w:tcPr>
          <w:p w:rsidR="00FA455B" w:rsidRDefault="00FA455B"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43,2</w:t>
            </w:r>
          </w:p>
        </w:tc>
      </w:tr>
      <w:tr w:rsidR="00B63B71"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rsidR="00B63B71" w:rsidRPr="00BD5378" w:rsidRDefault="00B63B71" w:rsidP="00C21E52">
            <w:pPr>
              <w:jc w:val="both"/>
              <w:rPr>
                <w:rFonts w:ascii="Times New Roman" w:hAnsi="Times New Roman" w:cs="Times New Roman"/>
                <w:b/>
                <w:sz w:val="24"/>
                <w:szCs w:val="24"/>
                <w:lang w:eastAsia="en-US"/>
              </w:rPr>
            </w:pPr>
            <w:r w:rsidRPr="00BD5378">
              <w:rPr>
                <w:rFonts w:ascii="Times New Roman" w:hAnsi="Times New Roman" w:cs="Times New Roman"/>
                <w:b/>
                <w:lang w:eastAsia="en-US"/>
              </w:rPr>
              <w:t>Расчеты с подотчетными лицами (020800000)</w:t>
            </w:r>
          </w:p>
        </w:tc>
        <w:tc>
          <w:tcPr>
            <w:tcW w:w="1580" w:type="dxa"/>
            <w:tcBorders>
              <w:top w:val="single" w:sz="4" w:space="0" w:color="auto"/>
              <w:left w:val="single" w:sz="4" w:space="0" w:color="auto"/>
              <w:bottom w:val="single" w:sz="4" w:space="0" w:color="auto"/>
              <w:right w:val="single" w:sz="4" w:space="0" w:color="auto"/>
            </w:tcBorders>
          </w:tcPr>
          <w:p w:rsidR="00B63B71" w:rsidRPr="00BD5378" w:rsidRDefault="005B41A7" w:rsidP="00C21E52">
            <w:pPr>
              <w:jc w:val="both"/>
              <w:rPr>
                <w:rFonts w:ascii="Times New Roman" w:hAnsi="Times New Roman" w:cs="Times New Roman"/>
                <w:b/>
                <w:sz w:val="24"/>
                <w:szCs w:val="24"/>
                <w:lang w:eastAsia="en-US"/>
              </w:rPr>
            </w:pPr>
            <w:r w:rsidRPr="00BD5378">
              <w:rPr>
                <w:rFonts w:ascii="Times New Roman" w:hAnsi="Times New Roman" w:cs="Times New Roman"/>
                <w:b/>
                <w:sz w:val="24"/>
                <w:szCs w:val="24"/>
                <w:lang w:eastAsia="en-US"/>
              </w:rPr>
              <w:t>0</w:t>
            </w:r>
          </w:p>
        </w:tc>
        <w:tc>
          <w:tcPr>
            <w:tcW w:w="1857" w:type="dxa"/>
            <w:tcBorders>
              <w:top w:val="single" w:sz="4" w:space="0" w:color="auto"/>
              <w:left w:val="single" w:sz="4" w:space="0" w:color="auto"/>
              <w:bottom w:val="single" w:sz="4" w:space="0" w:color="auto"/>
              <w:right w:val="single" w:sz="4" w:space="0" w:color="auto"/>
            </w:tcBorders>
          </w:tcPr>
          <w:p w:rsidR="00B63B71" w:rsidRPr="00BD5378" w:rsidRDefault="005B41A7" w:rsidP="00C21E52">
            <w:pPr>
              <w:jc w:val="both"/>
              <w:rPr>
                <w:rFonts w:ascii="Times New Roman" w:hAnsi="Times New Roman" w:cs="Times New Roman"/>
                <w:b/>
                <w:sz w:val="24"/>
                <w:szCs w:val="24"/>
                <w:lang w:eastAsia="en-US"/>
              </w:rPr>
            </w:pPr>
            <w:r w:rsidRPr="00BD5378">
              <w:rPr>
                <w:rFonts w:ascii="Times New Roman" w:hAnsi="Times New Roman" w:cs="Times New Roman"/>
                <w:b/>
                <w:sz w:val="24"/>
                <w:szCs w:val="24"/>
                <w:lang w:eastAsia="en-US"/>
              </w:rPr>
              <w:t>6,7</w:t>
            </w:r>
          </w:p>
        </w:tc>
      </w:tr>
      <w:tr w:rsidR="005B41A7"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5B41A7" w:rsidRDefault="005B41A7" w:rsidP="00C21E52">
            <w:pPr>
              <w:jc w:val="both"/>
              <w:rPr>
                <w:rFonts w:ascii="Times New Roman" w:hAnsi="Times New Roman" w:cs="Times New Roman"/>
                <w:lang w:eastAsia="en-US"/>
              </w:rPr>
            </w:pPr>
            <w:r>
              <w:rPr>
                <w:rFonts w:ascii="Times New Roman" w:hAnsi="Times New Roman" w:cs="Times New Roman"/>
                <w:lang w:eastAsia="en-US"/>
              </w:rPr>
              <w:t xml:space="preserve">   </w:t>
            </w:r>
            <w:r w:rsidR="00B51FC1">
              <w:rPr>
                <w:rFonts w:ascii="Times New Roman" w:hAnsi="Times New Roman" w:cs="Times New Roman"/>
                <w:lang w:eastAsia="en-US"/>
              </w:rPr>
              <w:t>Расчеты с подотчетными лицами по оплате услуг связи</w:t>
            </w:r>
            <w:r>
              <w:rPr>
                <w:rFonts w:ascii="Times New Roman" w:hAnsi="Times New Roman" w:cs="Times New Roman"/>
                <w:lang w:eastAsia="en-US"/>
              </w:rPr>
              <w:t xml:space="preserve">                                                      (020821000)</w:t>
            </w:r>
          </w:p>
        </w:tc>
        <w:tc>
          <w:tcPr>
            <w:tcW w:w="1580" w:type="dxa"/>
            <w:tcBorders>
              <w:top w:val="single" w:sz="4" w:space="0" w:color="auto"/>
              <w:left w:val="single" w:sz="4" w:space="0" w:color="auto"/>
              <w:bottom w:val="single" w:sz="4" w:space="0" w:color="auto"/>
              <w:right w:val="single" w:sz="4" w:space="0" w:color="auto"/>
            </w:tcBorders>
          </w:tcPr>
          <w:p w:rsidR="005B41A7" w:rsidRDefault="005B41A7"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857" w:type="dxa"/>
            <w:tcBorders>
              <w:top w:val="single" w:sz="4" w:space="0" w:color="auto"/>
              <w:left w:val="single" w:sz="4" w:space="0" w:color="auto"/>
              <w:bottom w:val="single" w:sz="4" w:space="0" w:color="auto"/>
              <w:right w:val="single" w:sz="4" w:space="0" w:color="auto"/>
            </w:tcBorders>
          </w:tcPr>
          <w:p w:rsidR="005B41A7" w:rsidRDefault="005B41A7"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6,7</w:t>
            </w:r>
          </w:p>
        </w:tc>
      </w:tr>
      <w:tr w:rsidR="00B63B71"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rsidR="00B63B71" w:rsidRPr="00BD5378" w:rsidRDefault="00B63B71" w:rsidP="00C21E52">
            <w:pPr>
              <w:jc w:val="both"/>
              <w:rPr>
                <w:rFonts w:ascii="Times New Roman" w:hAnsi="Times New Roman" w:cs="Times New Roman"/>
                <w:b/>
                <w:sz w:val="24"/>
                <w:szCs w:val="24"/>
                <w:lang w:eastAsia="en-US"/>
              </w:rPr>
            </w:pPr>
            <w:r w:rsidRPr="00BD5378">
              <w:rPr>
                <w:rFonts w:ascii="Times New Roman" w:hAnsi="Times New Roman" w:cs="Times New Roman"/>
                <w:b/>
                <w:lang w:eastAsia="en-US"/>
              </w:rPr>
              <w:t>Расчеты по ущербу и иным доходам (020900000)</w:t>
            </w:r>
          </w:p>
        </w:tc>
        <w:tc>
          <w:tcPr>
            <w:tcW w:w="1580" w:type="dxa"/>
            <w:tcBorders>
              <w:top w:val="single" w:sz="4" w:space="0" w:color="auto"/>
              <w:left w:val="single" w:sz="4" w:space="0" w:color="auto"/>
              <w:bottom w:val="single" w:sz="4" w:space="0" w:color="auto"/>
              <w:right w:val="single" w:sz="4" w:space="0" w:color="auto"/>
            </w:tcBorders>
          </w:tcPr>
          <w:p w:rsidR="00B63B71" w:rsidRPr="00BD5378" w:rsidRDefault="00497E07" w:rsidP="00497E07">
            <w:pPr>
              <w:jc w:val="both"/>
              <w:rPr>
                <w:rFonts w:ascii="Times New Roman" w:hAnsi="Times New Roman" w:cs="Times New Roman"/>
                <w:b/>
                <w:sz w:val="24"/>
                <w:szCs w:val="24"/>
                <w:lang w:eastAsia="en-US"/>
              </w:rPr>
            </w:pPr>
            <w:r w:rsidRPr="00BD5378">
              <w:rPr>
                <w:rFonts w:ascii="Times New Roman" w:hAnsi="Times New Roman" w:cs="Times New Roman"/>
                <w:b/>
                <w:sz w:val="24"/>
                <w:szCs w:val="24"/>
                <w:lang w:eastAsia="en-US"/>
              </w:rPr>
              <w:t>12,3</w:t>
            </w:r>
          </w:p>
        </w:tc>
        <w:tc>
          <w:tcPr>
            <w:tcW w:w="1857" w:type="dxa"/>
            <w:tcBorders>
              <w:top w:val="single" w:sz="4" w:space="0" w:color="auto"/>
              <w:left w:val="single" w:sz="4" w:space="0" w:color="auto"/>
              <w:bottom w:val="single" w:sz="4" w:space="0" w:color="auto"/>
              <w:right w:val="single" w:sz="4" w:space="0" w:color="auto"/>
            </w:tcBorders>
          </w:tcPr>
          <w:p w:rsidR="00B63B71" w:rsidRPr="00BD5378" w:rsidRDefault="00497E07" w:rsidP="00C21E52">
            <w:pPr>
              <w:jc w:val="both"/>
              <w:rPr>
                <w:rFonts w:ascii="Times New Roman" w:hAnsi="Times New Roman" w:cs="Times New Roman"/>
                <w:b/>
                <w:sz w:val="24"/>
                <w:szCs w:val="24"/>
                <w:lang w:eastAsia="en-US"/>
              </w:rPr>
            </w:pPr>
            <w:r w:rsidRPr="00BD5378">
              <w:rPr>
                <w:rFonts w:ascii="Times New Roman" w:hAnsi="Times New Roman" w:cs="Times New Roman"/>
                <w:b/>
                <w:sz w:val="24"/>
                <w:szCs w:val="24"/>
                <w:lang w:eastAsia="en-US"/>
              </w:rPr>
              <w:t>12,3</w:t>
            </w:r>
          </w:p>
        </w:tc>
      </w:tr>
      <w:tr w:rsidR="008F5E1B"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8F5E1B" w:rsidRDefault="008F5E1B" w:rsidP="006B2D67">
            <w:pPr>
              <w:jc w:val="both"/>
              <w:rPr>
                <w:rFonts w:ascii="Times New Roman" w:hAnsi="Times New Roman" w:cs="Times New Roman"/>
                <w:lang w:eastAsia="en-US"/>
              </w:rPr>
            </w:pPr>
            <w:r>
              <w:rPr>
                <w:rFonts w:ascii="Times New Roman" w:hAnsi="Times New Roman" w:cs="Times New Roman"/>
                <w:lang w:eastAsia="en-US"/>
              </w:rPr>
              <w:t xml:space="preserve">  </w:t>
            </w:r>
            <w:r w:rsidR="006B2D67">
              <w:rPr>
                <w:rFonts w:ascii="Times New Roman" w:hAnsi="Times New Roman" w:cs="Times New Roman"/>
                <w:lang w:eastAsia="en-US"/>
              </w:rPr>
              <w:t>Расчеты по ущербу материальным запасам</w:t>
            </w:r>
            <w:r>
              <w:rPr>
                <w:rFonts w:ascii="Times New Roman" w:hAnsi="Times New Roman" w:cs="Times New Roman"/>
                <w:lang w:eastAsia="en-US"/>
              </w:rPr>
              <w:t xml:space="preserve">                                                            (020974000)</w:t>
            </w:r>
          </w:p>
        </w:tc>
        <w:tc>
          <w:tcPr>
            <w:tcW w:w="1580" w:type="dxa"/>
            <w:tcBorders>
              <w:top w:val="single" w:sz="4" w:space="0" w:color="auto"/>
              <w:left w:val="single" w:sz="4" w:space="0" w:color="auto"/>
              <w:bottom w:val="single" w:sz="4" w:space="0" w:color="auto"/>
              <w:right w:val="single" w:sz="4" w:space="0" w:color="auto"/>
            </w:tcBorders>
          </w:tcPr>
          <w:p w:rsidR="008F5E1B" w:rsidRDefault="008F5E1B" w:rsidP="00497E0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12,3</w:t>
            </w:r>
          </w:p>
        </w:tc>
        <w:tc>
          <w:tcPr>
            <w:tcW w:w="1857" w:type="dxa"/>
            <w:tcBorders>
              <w:top w:val="single" w:sz="4" w:space="0" w:color="auto"/>
              <w:left w:val="single" w:sz="4" w:space="0" w:color="auto"/>
              <w:bottom w:val="single" w:sz="4" w:space="0" w:color="auto"/>
              <w:right w:val="single" w:sz="4" w:space="0" w:color="auto"/>
            </w:tcBorders>
          </w:tcPr>
          <w:p w:rsidR="008F5E1B" w:rsidRDefault="008F5E1B"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12,3</w:t>
            </w:r>
          </w:p>
        </w:tc>
      </w:tr>
      <w:tr w:rsidR="00B63B71"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rsidR="00B63B71" w:rsidRPr="00BD5378" w:rsidRDefault="00B63B71" w:rsidP="00C21E52">
            <w:pPr>
              <w:jc w:val="both"/>
              <w:rPr>
                <w:rFonts w:ascii="Times New Roman" w:hAnsi="Times New Roman" w:cs="Times New Roman"/>
                <w:b/>
                <w:lang w:eastAsia="en-US"/>
              </w:rPr>
            </w:pPr>
            <w:r w:rsidRPr="00BD5378">
              <w:rPr>
                <w:rFonts w:ascii="Times New Roman" w:hAnsi="Times New Roman" w:cs="Times New Roman"/>
                <w:b/>
                <w:lang w:eastAsia="en-US"/>
              </w:rPr>
              <w:t>Расчеты по платежам в бюджет (030300000)</w:t>
            </w:r>
          </w:p>
        </w:tc>
        <w:tc>
          <w:tcPr>
            <w:tcW w:w="1580" w:type="dxa"/>
            <w:tcBorders>
              <w:top w:val="single" w:sz="4" w:space="0" w:color="auto"/>
              <w:left w:val="single" w:sz="4" w:space="0" w:color="auto"/>
              <w:bottom w:val="single" w:sz="4" w:space="0" w:color="auto"/>
              <w:right w:val="single" w:sz="4" w:space="0" w:color="auto"/>
            </w:tcBorders>
          </w:tcPr>
          <w:p w:rsidR="00B63B71" w:rsidRPr="007C2BBB" w:rsidRDefault="000303B5" w:rsidP="00C21E52">
            <w:pPr>
              <w:jc w:val="both"/>
              <w:rPr>
                <w:rFonts w:ascii="Times New Roman" w:hAnsi="Times New Roman" w:cs="Times New Roman"/>
                <w:b/>
                <w:sz w:val="24"/>
                <w:szCs w:val="24"/>
                <w:lang w:eastAsia="en-US"/>
              </w:rPr>
            </w:pPr>
            <w:r w:rsidRPr="007C2BBB">
              <w:rPr>
                <w:rFonts w:ascii="Times New Roman" w:hAnsi="Times New Roman" w:cs="Times New Roman"/>
                <w:b/>
                <w:sz w:val="24"/>
                <w:szCs w:val="24"/>
                <w:lang w:eastAsia="en-US"/>
              </w:rPr>
              <w:t>328,2</w:t>
            </w:r>
          </w:p>
        </w:tc>
        <w:tc>
          <w:tcPr>
            <w:tcW w:w="1857" w:type="dxa"/>
            <w:tcBorders>
              <w:top w:val="single" w:sz="4" w:space="0" w:color="auto"/>
              <w:left w:val="single" w:sz="4" w:space="0" w:color="auto"/>
              <w:bottom w:val="single" w:sz="4" w:space="0" w:color="auto"/>
              <w:right w:val="single" w:sz="4" w:space="0" w:color="auto"/>
            </w:tcBorders>
          </w:tcPr>
          <w:p w:rsidR="00B63B71" w:rsidRPr="00D35D99" w:rsidRDefault="000303B5" w:rsidP="00C21E52">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50,9</w:t>
            </w:r>
          </w:p>
        </w:tc>
      </w:tr>
      <w:tr w:rsidR="000303B5"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0303B5" w:rsidRDefault="007C2BBB" w:rsidP="00D26E11">
            <w:pPr>
              <w:jc w:val="both"/>
              <w:rPr>
                <w:rFonts w:ascii="Times New Roman" w:hAnsi="Times New Roman" w:cs="Times New Roman"/>
                <w:lang w:eastAsia="en-US"/>
              </w:rPr>
            </w:pPr>
            <w:r>
              <w:rPr>
                <w:rFonts w:ascii="Times New Roman" w:hAnsi="Times New Roman" w:cs="Times New Roman"/>
                <w:lang w:eastAsia="en-US"/>
              </w:rPr>
              <w:t xml:space="preserve"> </w:t>
            </w:r>
            <w:r w:rsidR="006261FD">
              <w:rPr>
                <w:rFonts w:ascii="Times New Roman" w:hAnsi="Times New Roman" w:cs="Times New Roman"/>
                <w:lang w:eastAsia="en-US"/>
              </w:rPr>
              <w:t>Расчеты по налогу на доходы физических лиц</w:t>
            </w:r>
            <w:r>
              <w:rPr>
                <w:rFonts w:ascii="Times New Roman" w:hAnsi="Times New Roman" w:cs="Times New Roman"/>
                <w:lang w:eastAsia="en-US"/>
              </w:rPr>
              <w:t xml:space="preserve">                                          (030301000)</w:t>
            </w:r>
          </w:p>
        </w:tc>
        <w:tc>
          <w:tcPr>
            <w:tcW w:w="1580" w:type="dxa"/>
            <w:tcBorders>
              <w:top w:val="single" w:sz="4" w:space="0" w:color="auto"/>
              <w:left w:val="single" w:sz="4" w:space="0" w:color="auto"/>
              <w:bottom w:val="single" w:sz="4" w:space="0" w:color="auto"/>
              <w:right w:val="single" w:sz="4" w:space="0" w:color="auto"/>
            </w:tcBorders>
          </w:tcPr>
          <w:p w:rsidR="000303B5" w:rsidRDefault="007C2BBB"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1857" w:type="dxa"/>
            <w:tcBorders>
              <w:top w:val="single" w:sz="4" w:space="0" w:color="auto"/>
              <w:left w:val="single" w:sz="4" w:space="0" w:color="auto"/>
              <w:bottom w:val="single" w:sz="4" w:space="0" w:color="auto"/>
              <w:right w:val="single" w:sz="4" w:space="0" w:color="auto"/>
            </w:tcBorders>
          </w:tcPr>
          <w:p w:rsidR="000303B5" w:rsidRPr="007C2BBB" w:rsidRDefault="007C2BBB" w:rsidP="00C21E52">
            <w:pPr>
              <w:jc w:val="both"/>
              <w:rPr>
                <w:rFonts w:ascii="Times New Roman" w:hAnsi="Times New Roman" w:cs="Times New Roman"/>
                <w:sz w:val="24"/>
                <w:szCs w:val="24"/>
                <w:lang w:eastAsia="en-US"/>
              </w:rPr>
            </w:pPr>
            <w:r w:rsidRPr="007C2BBB">
              <w:rPr>
                <w:rFonts w:ascii="Times New Roman" w:hAnsi="Times New Roman" w:cs="Times New Roman"/>
                <w:sz w:val="24"/>
                <w:szCs w:val="24"/>
                <w:lang w:eastAsia="en-US"/>
              </w:rPr>
              <w:t>0,3</w:t>
            </w:r>
          </w:p>
        </w:tc>
      </w:tr>
      <w:tr w:rsidR="007C2BBB"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7C2BBB" w:rsidRDefault="007C2BBB" w:rsidP="00565265">
            <w:pPr>
              <w:jc w:val="both"/>
              <w:rPr>
                <w:rFonts w:ascii="Times New Roman" w:hAnsi="Times New Roman" w:cs="Times New Roman"/>
                <w:lang w:eastAsia="en-US"/>
              </w:rPr>
            </w:pPr>
            <w:r>
              <w:rPr>
                <w:rFonts w:ascii="Times New Roman" w:hAnsi="Times New Roman" w:cs="Times New Roman"/>
                <w:lang w:eastAsia="en-US"/>
              </w:rPr>
              <w:t xml:space="preserve"> </w:t>
            </w:r>
            <w:r w:rsidR="00565265">
              <w:rPr>
                <w:rFonts w:ascii="Times New Roman" w:hAnsi="Times New Roman" w:cs="Times New Roman"/>
                <w:lang w:eastAsia="en-US"/>
              </w:rPr>
              <w:t>Расчеты по страховым взносам на обязательное социальное страхование на случай временной нетрудоспособности и в связи с материнством</w:t>
            </w:r>
            <w:r>
              <w:rPr>
                <w:rFonts w:ascii="Times New Roman" w:hAnsi="Times New Roman" w:cs="Times New Roman"/>
                <w:lang w:eastAsia="en-US"/>
              </w:rPr>
              <w:t xml:space="preserve">                                 (030302000)</w:t>
            </w:r>
          </w:p>
        </w:tc>
        <w:tc>
          <w:tcPr>
            <w:tcW w:w="1580" w:type="dxa"/>
            <w:tcBorders>
              <w:top w:val="single" w:sz="4" w:space="0" w:color="auto"/>
              <w:left w:val="single" w:sz="4" w:space="0" w:color="auto"/>
              <w:bottom w:val="single" w:sz="4" w:space="0" w:color="auto"/>
              <w:right w:val="single" w:sz="4" w:space="0" w:color="auto"/>
            </w:tcBorders>
          </w:tcPr>
          <w:p w:rsidR="007C2BBB" w:rsidRDefault="007C2BBB" w:rsidP="001E3069">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314,</w:t>
            </w:r>
            <w:r w:rsidR="001E3069">
              <w:rPr>
                <w:rFonts w:ascii="Times New Roman" w:hAnsi="Times New Roman" w:cs="Times New Roman"/>
                <w:sz w:val="24"/>
                <w:szCs w:val="24"/>
                <w:lang w:eastAsia="en-US"/>
              </w:rPr>
              <w:t>5</w:t>
            </w:r>
          </w:p>
        </w:tc>
        <w:tc>
          <w:tcPr>
            <w:tcW w:w="1857" w:type="dxa"/>
            <w:tcBorders>
              <w:top w:val="single" w:sz="4" w:space="0" w:color="auto"/>
              <w:left w:val="single" w:sz="4" w:space="0" w:color="auto"/>
              <w:bottom w:val="single" w:sz="4" w:space="0" w:color="auto"/>
              <w:right w:val="single" w:sz="4" w:space="0" w:color="auto"/>
            </w:tcBorders>
          </w:tcPr>
          <w:p w:rsidR="007C2BBB" w:rsidRPr="007C2BBB" w:rsidRDefault="007C2BBB" w:rsidP="00C21E52">
            <w:pPr>
              <w:jc w:val="both"/>
              <w:rPr>
                <w:rFonts w:ascii="Times New Roman" w:hAnsi="Times New Roman" w:cs="Times New Roman"/>
                <w:sz w:val="24"/>
                <w:szCs w:val="24"/>
                <w:lang w:eastAsia="en-US"/>
              </w:rPr>
            </w:pPr>
            <w:r w:rsidRPr="007C2BBB">
              <w:rPr>
                <w:rFonts w:ascii="Times New Roman" w:hAnsi="Times New Roman" w:cs="Times New Roman"/>
                <w:sz w:val="24"/>
                <w:szCs w:val="24"/>
                <w:lang w:eastAsia="en-US"/>
              </w:rPr>
              <w:t>50,6</w:t>
            </w:r>
          </w:p>
        </w:tc>
      </w:tr>
      <w:tr w:rsidR="000106DF"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0106DF" w:rsidRDefault="000106DF" w:rsidP="005A1726">
            <w:pPr>
              <w:jc w:val="both"/>
              <w:rPr>
                <w:rFonts w:ascii="Times New Roman" w:hAnsi="Times New Roman" w:cs="Times New Roman"/>
                <w:lang w:eastAsia="en-US"/>
              </w:rPr>
            </w:pPr>
            <w:r>
              <w:rPr>
                <w:rFonts w:ascii="Times New Roman" w:hAnsi="Times New Roman" w:cs="Times New Roman"/>
                <w:lang w:eastAsia="en-US"/>
              </w:rPr>
              <w:lastRenderedPageBreak/>
              <w:t xml:space="preserve"> </w:t>
            </w:r>
            <w:r w:rsidR="005A1726">
              <w:rPr>
                <w:rFonts w:ascii="Times New Roman" w:hAnsi="Times New Roman" w:cs="Times New Roman"/>
                <w:lang w:eastAsia="en-US"/>
              </w:rPr>
              <w:t>Расчеты по страховым взносам на обязательное социальное страхование от несчастных случаев на производстве и профессиональных заболеваний»</w:t>
            </w:r>
            <w:r>
              <w:rPr>
                <w:rFonts w:ascii="Times New Roman" w:hAnsi="Times New Roman" w:cs="Times New Roman"/>
                <w:lang w:eastAsia="en-US"/>
              </w:rPr>
              <w:t xml:space="preserve">                           (030306000)</w:t>
            </w:r>
          </w:p>
        </w:tc>
        <w:tc>
          <w:tcPr>
            <w:tcW w:w="1580" w:type="dxa"/>
            <w:tcBorders>
              <w:top w:val="single" w:sz="4" w:space="0" w:color="auto"/>
              <w:left w:val="single" w:sz="4" w:space="0" w:color="auto"/>
              <w:bottom w:val="single" w:sz="4" w:space="0" w:color="auto"/>
              <w:right w:val="single" w:sz="4" w:space="0" w:color="auto"/>
            </w:tcBorders>
          </w:tcPr>
          <w:p w:rsidR="000106DF" w:rsidRDefault="000106DF"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0,9</w:t>
            </w:r>
          </w:p>
        </w:tc>
        <w:tc>
          <w:tcPr>
            <w:tcW w:w="1857" w:type="dxa"/>
            <w:tcBorders>
              <w:top w:val="single" w:sz="4" w:space="0" w:color="auto"/>
              <w:left w:val="single" w:sz="4" w:space="0" w:color="auto"/>
              <w:bottom w:val="single" w:sz="4" w:space="0" w:color="auto"/>
              <w:right w:val="single" w:sz="4" w:space="0" w:color="auto"/>
            </w:tcBorders>
          </w:tcPr>
          <w:p w:rsidR="000106DF" w:rsidRPr="007C2BBB" w:rsidRDefault="000106DF"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877DCD"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877DCD" w:rsidRDefault="00B437D4" w:rsidP="00B437D4">
            <w:pPr>
              <w:jc w:val="both"/>
              <w:rPr>
                <w:rFonts w:ascii="Times New Roman" w:hAnsi="Times New Roman" w:cs="Times New Roman"/>
                <w:lang w:eastAsia="en-US"/>
              </w:rPr>
            </w:pPr>
            <w:r>
              <w:rPr>
                <w:rFonts w:ascii="Times New Roman" w:hAnsi="Times New Roman" w:cs="Times New Roman"/>
                <w:lang w:eastAsia="en-US"/>
              </w:rPr>
              <w:t xml:space="preserve">  Расчеты по страховым взносам на обязательное медицинское страхование в федеральный ФОМС </w:t>
            </w:r>
            <w:r w:rsidR="00877DCD">
              <w:rPr>
                <w:rFonts w:ascii="Times New Roman" w:hAnsi="Times New Roman" w:cs="Times New Roman"/>
                <w:lang w:eastAsia="en-US"/>
              </w:rPr>
              <w:t xml:space="preserve">                   (030307000)</w:t>
            </w:r>
          </w:p>
        </w:tc>
        <w:tc>
          <w:tcPr>
            <w:tcW w:w="1580" w:type="dxa"/>
            <w:tcBorders>
              <w:top w:val="single" w:sz="4" w:space="0" w:color="auto"/>
              <w:left w:val="single" w:sz="4" w:space="0" w:color="auto"/>
              <w:bottom w:val="single" w:sz="4" w:space="0" w:color="auto"/>
              <w:right w:val="single" w:sz="4" w:space="0" w:color="auto"/>
            </w:tcBorders>
          </w:tcPr>
          <w:p w:rsidR="00877DCD" w:rsidRDefault="00877DCD"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8,3</w:t>
            </w:r>
          </w:p>
        </w:tc>
        <w:tc>
          <w:tcPr>
            <w:tcW w:w="1857" w:type="dxa"/>
            <w:tcBorders>
              <w:top w:val="single" w:sz="4" w:space="0" w:color="auto"/>
              <w:left w:val="single" w:sz="4" w:space="0" w:color="auto"/>
              <w:bottom w:val="single" w:sz="4" w:space="0" w:color="auto"/>
              <w:right w:val="single" w:sz="4" w:space="0" w:color="auto"/>
            </w:tcBorders>
          </w:tcPr>
          <w:p w:rsidR="00877DCD" w:rsidRDefault="00877DCD"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2E6C7F"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2E6C7F" w:rsidRDefault="002E6C7F" w:rsidP="0095461C">
            <w:pPr>
              <w:jc w:val="both"/>
              <w:rPr>
                <w:rFonts w:ascii="Times New Roman" w:hAnsi="Times New Roman" w:cs="Times New Roman"/>
                <w:lang w:eastAsia="en-US"/>
              </w:rPr>
            </w:pPr>
            <w:r>
              <w:rPr>
                <w:rFonts w:ascii="Times New Roman" w:hAnsi="Times New Roman" w:cs="Times New Roman"/>
                <w:lang w:eastAsia="en-US"/>
              </w:rPr>
              <w:t xml:space="preserve">    </w:t>
            </w:r>
            <w:r w:rsidR="0095461C">
              <w:rPr>
                <w:rFonts w:ascii="Times New Roman" w:hAnsi="Times New Roman" w:cs="Times New Roman"/>
                <w:lang w:eastAsia="en-US"/>
              </w:rPr>
              <w:t xml:space="preserve">Расчеты по страховым взносам на обязательное пенсионное страхование на выплату страховой части пенсии </w:t>
            </w:r>
            <w:r>
              <w:rPr>
                <w:rFonts w:ascii="Times New Roman" w:hAnsi="Times New Roman" w:cs="Times New Roman"/>
                <w:lang w:eastAsia="en-US"/>
              </w:rPr>
              <w:t xml:space="preserve">   (030310000) </w:t>
            </w:r>
          </w:p>
        </w:tc>
        <w:tc>
          <w:tcPr>
            <w:tcW w:w="1580" w:type="dxa"/>
            <w:tcBorders>
              <w:top w:val="single" w:sz="4" w:space="0" w:color="auto"/>
              <w:left w:val="single" w:sz="4" w:space="0" w:color="auto"/>
              <w:bottom w:val="single" w:sz="4" w:space="0" w:color="auto"/>
              <w:right w:val="single" w:sz="4" w:space="0" w:color="auto"/>
            </w:tcBorders>
          </w:tcPr>
          <w:p w:rsidR="002E6C7F" w:rsidRDefault="002E6C7F"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0,1</w:t>
            </w:r>
          </w:p>
        </w:tc>
        <w:tc>
          <w:tcPr>
            <w:tcW w:w="1857" w:type="dxa"/>
            <w:tcBorders>
              <w:top w:val="single" w:sz="4" w:space="0" w:color="auto"/>
              <w:left w:val="single" w:sz="4" w:space="0" w:color="auto"/>
              <w:bottom w:val="single" w:sz="4" w:space="0" w:color="auto"/>
              <w:right w:val="single" w:sz="4" w:space="0" w:color="auto"/>
            </w:tcBorders>
          </w:tcPr>
          <w:p w:rsidR="002E6C7F" w:rsidRDefault="002E6C7F"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63B71" w:rsidTr="00C21E52">
        <w:trPr>
          <w:trHeight w:val="464"/>
        </w:trPr>
        <w:tc>
          <w:tcPr>
            <w:tcW w:w="5743" w:type="dxa"/>
            <w:tcBorders>
              <w:top w:val="single" w:sz="4" w:space="0" w:color="auto"/>
              <w:left w:val="single" w:sz="4" w:space="0" w:color="auto"/>
              <w:bottom w:val="single" w:sz="4" w:space="0" w:color="auto"/>
              <w:right w:val="single" w:sz="4" w:space="0" w:color="auto"/>
            </w:tcBorders>
            <w:hideMark/>
          </w:tcPr>
          <w:p w:rsidR="00B63B71" w:rsidRPr="004801A9" w:rsidRDefault="00B63B71" w:rsidP="00C21E52">
            <w:pPr>
              <w:jc w:val="both"/>
              <w:rPr>
                <w:rFonts w:ascii="Times New Roman" w:hAnsi="Times New Roman" w:cs="Times New Roman"/>
                <w:b/>
                <w:lang w:eastAsia="en-US"/>
              </w:rPr>
            </w:pPr>
            <w:r w:rsidRPr="004801A9">
              <w:rPr>
                <w:rFonts w:ascii="Times New Roman" w:hAnsi="Times New Roman" w:cs="Times New Roman"/>
                <w:b/>
                <w:lang w:eastAsia="en-US"/>
              </w:rPr>
              <w:t>Расчеты по доходам (020500000) всего:</w:t>
            </w:r>
          </w:p>
        </w:tc>
        <w:tc>
          <w:tcPr>
            <w:tcW w:w="1580" w:type="dxa"/>
            <w:tcBorders>
              <w:top w:val="single" w:sz="4" w:space="0" w:color="auto"/>
              <w:left w:val="single" w:sz="4" w:space="0" w:color="auto"/>
              <w:bottom w:val="single" w:sz="4" w:space="0" w:color="auto"/>
              <w:right w:val="single" w:sz="4" w:space="0" w:color="auto"/>
            </w:tcBorders>
          </w:tcPr>
          <w:p w:rsidR="00B63B71" w:rsidRPr="004801A9" w:rsidRDefault="00D35D99" w:rsidP="00C21E52">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130324,7</w:t>
            </w:r>
          </w:p>
        </w:tc>
        <w:tc>
          <w:tcPr>
            <w:tcW w:w="1857" w:type="dxa"/>
            <w:tcBorders>
              <w:top w:val="single" w:sz="4" w:space="0" w:color="auto"/>
              <w:left w:val="single" w:sz="4" w:space="0" w:color="auto"/>
              <w:bottom w:val="single" w:sz="4" w:space="0" w:color="auto"/>
              <w:right w:val="single" w:sz="4" w:space="0" w:color="auto"/>
            </w:tcBorders>
          </w:tcPr>
          <w:p w:rsidR="00B63B71" w:rsidRPr="00D35D99" w:rsidRDefault="00D35D99" w:rsidP="00C21E52">
            <w:pPr>
              <w:jc w:val="both"/>
              <w:rPr>
                <w:rFonts w:ascii="Times New Roman" w:hAnsi="Times New Roman" w:cs="Times New Roman"/>
                <w:b/>
                <w:sz w:val="24"/>
                <w:szCs w:val="24"/>
                <w:lang w:eastAsia="en-US"/>
              </w:rPr>
            </w:pPr>
            <w:r w:rsidRPr="00D35D99">
              <w:rPr>
                <w:rFonts w:ascii="Times New Roman" w:hAnsi="Times New Roman" w:cs="Times New Roman"/>
                <w:b/>
                <w:sz w:val="24"/>
                <w:szCs w:val="24"/>
                <w:lang w:eastAsia="en-US"/>
              </w:rPr>
              <w:t>121659,9</w:t>
            </w:r>
          </w:p>
        </w:tc>
      </w:tr>
      <w:tr w:rsidR="00B63B71"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B63B71" w:rsidRDefault="00B63B71" w:rsidP="00C21E52">
            <w:pPr>
              <w:jc w:val="both"/>
              <w:rPr>
                <w:rFonts w:ascii="Times New Roman" w:hAnsi="Times New Roman" w:cs="Times New Roman"/>
                <w:lang w:eastAsia="en-US"/>
              </w:rPr>
            </w:pPr>
            <w:r>
              <w:rPr>
                <w:rFonts w:ascii="Times New Roman" w:hAnsi="Times New Roman" w:cs="Times New Roman"/>
                <w:lang w:eastAsia="en-US"/>
              </w:rPr>
              <w:t>Расчеты по доходам с плательщиками налоговых доходов</w:t>
            </w:r>
          </w:p>
          <w:p w:rsidR="00B63B71" w:rsidRDefault="00B63B71" w:rsidP="00C21E52">
            <w:pPr>
              <w:jc w:val="both"/>
              <w:rPr>
                <w:rFonts w:ascii="Times New Roman" w:hAnsi="Times New Roman" w:cs="Times New Roman"/>
                <w:lang w:eastAsia="en-US"/>
              </w:rPr>
            </w:pPr>
            <w:r>
              <w:rPr>
                <w:rFonts w:ascii="Times New Roman" w:hAnsi="Times New Roman" w:cs="Times New Roman"/>
                <w:lang w:eastAsia="en-US"/>
              </w:rPr>
              <w:t>(120511000)</w:t>
            </w:r>
          </w:p>
        </w:tc>
        <w:tc>
          <w:tcPr>
            <w:tcW w:w="1580" w:type="dxa"/>
            <w:tcBorders>
              <w:top w:val="single" w:sz="4" w:space="0" w:color="auto"/>
              <w:left w:val="single" w:sz="4" w:space="0" w:color="auto"/>
              <w:bottom w:val="single" w:sz="4" w:space="0" w:color="auto"/>
              <w:right w:val="single" w:sz="4" w:space="0" w:color="auto"/>
            </w:tcBorders>
          </w:tcPr>
          <w:p w:rsidR="00B63B71" w:rsidRDefault="009E47C0"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6,4</w:t>
            </w:r>
          </w:p>
        </w:tc>
        <w:tc>
          <w:tcPr>
            <w:tcW w:w="1857" w:type="dxa"/>
            <w:tcBorders>
              <w:top w:val="single" w:sz="4" w:space="0" w:color="auto"/>
              <w:left w:val="single" w:sz="4" w:space="0" w:color="auto"/>
              <w:bottom w:val="single" w:sz="4" w:space="0" w:color="auto"/>
              <w:right w:val="single" w:sz="4" w:space="0" w:color="auto"/>
            </w:tcBorders>
          </w:tcPr>
          <w:p w:rsidR="00B63B71" w:rsidRDefault="009E47C0"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6,4</w:t>
            </w:r>
          </w:p>
        </w:tc>
      </w:tr>
      <w:tr w:rsidR="00B63B71"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B63B71" w:rsidRDefault="00B63B71" w:rsidP="00C21E52">
            <w:pPr>
              <w:jc w:val="both"/>
              <w:rPr>
                <w:rFonts w:ascii="Times New Roman" w:hAnsi="Times New Roman" w:cs="Times New Roman"/>
                <w:lang w:eastAsia="en-US"/>
              </w:rPr>
            </w:pPr>
            <w:r>
              <w:rPr>
                <w:rFonts w:ascii="Times New Roman" w:hAnsi="Times New Roman" w:cs="Times New Roman"/>
                <w:lang w:eastAsia="en-US"/>
              </w:rPr>
              <w:t>Расчеты по доходам от операционной аренды (120521000)</w:t>
            </w:r>
          </w:p>
        </w:tc>
        <w:tc>
          <w:tcPr>
            <w:tcW w:w="1580" w:type="dxa"/>
            <w:tcBorders>
              <w:top w:val="single" w:sz="4" w:space="0" w:color="auto"/>
              <w:left w:val="single" w:sz="4" w:space="0" w:color="auto"/>
              <w:bottom w:val="single" w:sz="4" w:space="0" w:color="auto"/>
              <w:right w:val="single" w:sz="4" w:space="0" w:color="auto"/>
            </w:tcBorders>
          </w:tcPr>
          <w:p w:rsidR="00B63B71" w:rsidRDefault="00BB4EF5"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3181,0</w:t>
            </w:r>
          </w:p>
        </w:tc>
        <w:tc>
          <w:tcPr>
            <w:tcW w:w="1857" w:type="dxa"/>
            <w:tcBorders>
              <w:top w:val="single" w:sz="4" w:space="0" w:color="auto"/>
              <w:left w:val="single" w:sz="4" w:space="0" w:color="auto"/>
              <w:bottom w:val="single" w:sz="4" w:space="0" w:color="auto"/>
              <w:right w:val="single" w:sz="4" w:space="0" w:color="auto"/>
            </w:tcBorders>
          </w:tcPr>
          <w:p w:rsidR="00B63B71" w:rsidRDefault="00BB4EF5" w:rsidP="006636DF">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2990,</w:t>
            </w:r>
            <w:r w:rsidR="006636DF">
              <w:rPr>
                <w:rFonts w:ascii="Times New Roman" w:hAnsi="Times New Roman" w:cs="Times New Roman"/>
                <w:sz w:val="24"/>
                <w:szCs w:val="24"/>
                <w:lang w:eastAsia="en-US"/>
              </w:rPr>
              <w:t>2</w:t>
            </w:r>
          </w:p>
        </w:tc>
      </w:tr>
      <w:tr w:rsidR="00B63B71"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B63B71" w:rsidRDefault="00B63B71" w:rsidP="00C21E52">
            <w:pPr>
              <w:jc w:val="both"/>
              <w:rPr>
                <w:rFonts w:ascii="Times New Roman" w:hAnsi="Times New Roman" w:cs="Times New Roman"/>
                <w:lang w:eastAsia="en-US"/>
              </w:rPr>
            </w:pPr>
            <w:r>
              <w:rPr>
                <w:rFonts w:ascii="Times New Roman" w:hAnsi="Times New Roman" w:cs="Times New Roman"/>
                <w:lang w:eastAsia="en-US"/>
              </w:rPr>
              <w:t>Расчеты по доходам от платежей при пользовании природными ресурсами (120523000)</w:t>
            </w:r>
          </w:p>
        </w:tc>
        <w:tc>
          <w:tcPr>
            <w:tcW w:w="1580" w:type="dxa"/>
            <w:tcBorders>
              <w:top w:val="single" w:sz="4" w:space="0" w:color="auto"/>
              <w:left w:val="single" w:sz="4" w:space="0" w:color="auto"/>
              <w:bottom w:val="single" w:sz="4" w:space="0" w:color="auto"/>
              <w:right w:val="single" w:sz="4" w:space="0" w:color="auto"/>
            </w:tcBorders>
          </w:tcPr>
          <w:p w:rsidR="00B63B71" w:rsidRDefault="00EE77CD"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127088,4</w:t>
            </w:r>
          </w:p>
        </w:tc>
        <w:tc>
          <w:tcPr>
            <w:tcW w:w="1857" w:type="dxa"/>
            <w:tcBorders>
              <w:top w:val="single" w:sz="4" w:space="0" w:color="auto"/>
              <w:left w:val="single" w:sz="4" w:space="0" w:color="auto"/>
              <w:bottom w:val="single" w:sz="4" w:space="0" w:color="auto"/>
              <w:right w:val="single" w:sz="4" w:space="0" w:color="auto"/>
            </w:tcBorders>
          </w:tcPr>
          <w:p w:rsidR="00B63B71" w:rsidRDefault="00EE77CD"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118567,1</w:t>
            </w:r>
          </w:p>
        </w:tc>
      </w:tr>
      <w:tr w:rsidR="00B63B71" w:rsidTr="00C21E52">
        <w:trPr>
          <w:trHeight w:val="464"/>
        </w:trPr>
        <w:tc>
          <w:tcPr>
            <w:tcW w:w="5743" w:type="dxa"/>
            <w:tcBorders>
              <w:top w:val="single" w:sz="4" w:space="0" w:color="auto"/>
              <w:left w:val="single" w:sz="4" w:space="0" w:color="auto"/>
              <w:bottom w:val="single" w:sz="4" w:space="0" w:color="auto"/>
              <w:right w:val="single" w:sz="4" w:space="0" w:color="auto"/>
            </w:tcBorders>
          </w:tcPr>
          <w:p w:rsidR="00B63B71" w:rsidRDefault="00B63B71" w:rsidP="00C21E52">
            <w:pPr>
              <w:jc w:val="both"/>
              <w:rPr>
                <w:rFonts w:ascii="Times New Roman" w:hAnsi="Times New Roman" w:cs="Times New Roman"/>
                <w:lang w:eastAsia="en-US"/>
              </w:rPr>
            </w:pPr>
            <w:r>
              <w:rPr>
                <w:rFonts w:ascii="Times New Roman" w:hAnsi="Times New Roman" w:cs="Times New Roman"/>
                <w:lang w:eastAsia="en-US"/>
              </w:rPr>
              <w:t xml:space="preserve">Расчеты по доходам от прочих сумм принудительного изъятия (120545000) </w:t>
            </w:r>
            <w:r w:rsidR="00544663">
              <w:rPr>
                <w:rFonts w:ascii="Times New Roman" w:hAnsi="Times New Roman" w:cs="Times New Roman"/>
                <w:lang w:eastAsia="en-US"/>
              </w:rPr>
              <w:t>–неоплаченные штрафы по делам несовершеннолетних</w:t>
            </w:r>
          </w:p>
        </w:tc>
        <w:tc>
          <w:tcPr>
            <w:tcW w:w="1580" w:type="dxa"/>
            <w:tcBorders>
              <w:top w:val="single" w:sz="4" w:space="0" w:color="auto"/>
              <w:left w:val="single" w:sz="4" w:space="0" w:color="auto"/>
              <w:bottom w:val="single" w:sz="4" w:space="0" w:color="auto"/>
              <w:right w:val="single" w:sz="4" w:space="0" w:color="auto"/>
            </w:tcBorders>
          </w:tcPr>
          <w:p w:rsidR="00B63B71" w:rsidRDefault="005B4E80" w:rsidP="005B4E80">
            <w:pPr>
              <w:jc w:val="both"/>
              <w:rPr>
                <w:rFonts w:ascii="Times New Roman" w:hAnsi="Times New Roman" w:cs="Times New Roman"/>
                <w:sz w:val="24"/>
                <w:szCs w:val="24"/>
                <w:lang w:eastAsia="en-US"/>
              </w:rPr>
            </w:pPr>
            <w:r>
              <w:rPr>
                <w:rFonts w:ascii="Times New Roman" w:hAnsi="Times New Roman" w:cs="Times New Roman"/>
                <w:sz w:val="24"/>
                <w:szCs w:val="24"/>
                <w:lang w:eastAsia="en-US"/>
              </w:rPr>
              <w:t>48,9</w:t>
            </w:r>
          </w:p>
        </w:tc>
        <w:tc>
          <w:tcPr>
            <w:tcW w:w="1857" w:type="dxa"/>
            <w:tcBorders>
              <w:top w:val="single" w:sz="4" w:space="0" w:color="auto"/>
              <w:left w:val="single" w:sz="4" w:space="0" w:color="auto"/>
              <w:bottom w:val="single" w:sz="4" w:space="0" w:color="auto"/>
              <w:right w:val="single" w:sz="4" w:space="0" w:color="auto"/>
            </w:tcBorders>
          </w:tcPr>
          <w:p w:rsidR="00B63B71" w:rsidRDefault="005B4E80"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96,2</w:t>
            </w:r>
          </w:p>
        </w:tc>
      </w:tr>
      <w:tr w:rsidR="00B63B71" w:rsidTr="00C21E52">
        <w:trPr>
          <w:trHeight w:val="329"/>
        </w:trPr>
        <w:tc>
          <w:tcPr>
            <w:tcW w:w="5743" w:type="dxa"/>
            <w:tcBorders>
              <w:top w:val="single" w:sz="4" w:space="0" w:color="auto"/>
              <w:left w:val="single" w:sz="4" w:space="0" w:color="auto"/>
              <w:bottom w:val="single" w:sz="4" w:space="0" w:color="auto"/>
              <w:right w:val="single" w:sz="4" w:space="0" w:color="auto"/>
            </w:tcBorders>
            <w:hideMark/>
          </w:tcPr>
          <w:p w:rsidR="00B63B71" w:rsidRDefault="00B63B71" w:rsidP="00C21E52">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Итого </w:t>
            </w:r>
          </w:p>
        </w:tc>
        <w:tc>
          <w:tcPr>
            <w:tcW w:w="1580" w:type="dxa"/>
            <w:tcBorders>
              <w:top w:val="single" w:sz="4" w:space="0" w:color="auto"/>
              <w:left w:val="single" w:sz="4" w:space="0" w:color="auto"/>
              <w:bottom w:val="single" w:sz="4" w:space="0" w:color="auto"/>
              <w:right w:val="single" w:sz="4" w:space="0" w:color="auto"/>
            </w:tcBorders>
          </w:tcPr>
          <w:p w:rsidR="00B63B71" w:rsidRDefault="0008504C" w:rsidP="00C21E52">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130787,5</w:t>
            </w:r>
          </w:p>
        </w:tc>
        <w:tc>
          <w:tcPr>
            <w:tcW w:w="1857" w:type="dxa"/>
            <w:tcBorders>
              <w:top w:val="single" w:sz="4" w:space="0" w:color="auto"/>
              <w:left w:val="single" w:sz="4" w:space="0" w:color="auto"/>
              <w:bottom w:val="single" w:sz="4" w:space="0" w:color="auto"/>
              <w:right w:val="single" w:sz="4" w:space="0" w:color="auto"/>
            </w:tcBorders>
          </w:tcPr>
          <w:p w:rsidR="00B63B71" w:rsidRDefault="006636DF" w:rsidP="00C21E52">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121858,1</w:t>
            </w:r>
          </w:p>
        </w:tc>
      </w:tr>
    </w:tbl>
    <w:p w:rsidR="00B63B71" w:rsidRDefault="00B63B71" w:rsidP="003E16B7">
      <w:pPr>
        <w:spacing w:after="0"/>
        <w:ind w:firstLine="708"/>
        <w:jc w:val="both"/>
        <w:rPr>
          <w:rFonts w:ascii="Times New Roman" w:hAnsi="Times New Roman" w:cs="Times New Roman"/>
          <w:sz w:val="28"/>
          <w:szCs w:val="28"/>
        </w:rPr>
      </w:pPr>
      <w:r w:rsidRPr="00A0599F">
        <w:rPr>
          <w:rFonts w:ascii="Times New Roman" w:hAnsi="Times New Roman" w:cs="Times New Roman"/>
          <w:b/>
          <w:sz w:val="28"/>
          <w:szCs w:val="28"/>
        </w:rPr>
        <w:t>Дебиторская задолженность по выданным авансам (020600000</w:t>
      </w:r>
      <w:r>
        <w:rPr>
          <w:rFonts w:ascii="Times New Roman" w:hAnsi="Times New Roman" w:cs="Times New Roman"/>
          <w:sz w:val="28"/>
          <w:szCs w:val="28"/>
        </w:rPr>
        <w:t xml:space="preserve">) по сравнению с началом года </w:t>
      </w:r>
      <w:r w:rsidR="00B10240">
        <w:rPr>
          <w:rFonts w:ascii="Times New Roman" w:hAnsi="Times New Roman" w:cs="Times New Roman"/>
          <w:sz w:val="28"/>
          <w:szCs w:val="28"/>
        </w:rPr>
        <w:t xml:space="preserve">увеличилась </w:t>
      </w:r>
      <w:r>
        <w:rPr>
          <w:rFonts w:ascii="Times New Roman" w:hAnsi="Times New Roman" w:cs="Times New Roman"/>
          <w:sz w:val="28"/>
          <w:szCs w:val="28"/>
        </w:rPr>
        <w:t xml:space="preserve">  на сумму </w:t>
      </w:r>
      <w:r w:rsidR="00B10240">
        <w:rPr>
          <w:rFonts w:ascii="Times New Roman" w:hAnsi="Times New Roman" w:cs="Times New Roman"/>
          <w:sz w:val="28"/>
          <w:szCs w:val="28"/>
        </w:rPr>
        <w:t>6,0</w:t>
      </w:r>
      <w:r>
        <w:rPr>
          <w:rFonts w:ascii="Times New Roman" w:hAnsi="Times New Roman" w:cs="Times New Roman"/>
          <w:sz w:val="28"/>
          <w:szCs w:val="28"/>
        </w:rPr>
        <w:t xml:space="preserve"> тыс. руб. и составила на конец года в сумме </w:t>
      </w:r>
      <w:r w:rsidR="00B10240">
        <w:rPr>
          <w:rFonts w:ascii="Times New Roman" w:hAnsi="Times New Roman" w:cs="Times New Roman"/>
          <w:sz w:val="28"/>
          <w:szCs w:val="28"/>
        </w:rPr>
        <w:t>128,3</w:t>
      </w:r>
      <w:r>
        <w:rPr>
          <w:rFonts w:ascii="Times New Roman" w:hAnsi="Times New Roman" w:cs="Times New Roman"/>
          <w:sz w:val="28"/>
          <w:szCs w:val="28"/>
        </w:rPr>
        <w:t xml:space="preserve"> тыс. руб. </w:t>
      </w:r>
    </w:p>
    <w:p w:rsidR="00B63B71" w:rsidRDefault="00B63B71" w:rsidP="003E16B7">
      <w:pPr>
        <w:spacing w:after="0"/>
        <w:ind w:firstLine="708"/>
        <w:jc w:val="both"/>
        <w:rPr>
          <w:rFonts w:ascii="Times New Roman" w:hAnsi="Times New Roman" w:cs="Times New Roman"/>
          <w:sz w:val="28"/>
          <w:szCs w:val="28"/>
        </w:rPr>
      </w:pPr>
      <w:r w:rsidRPr="00A0599F">
        <w:rPr>
          <w:rFonts w:ascii="Times New Roman" w:hAnsi="Times New Roman" w:cs="Times New Roman"/>
          <w:b/>
          <w:sz w:val="28"/>
          <w:szCs w:val="28"/>
        </w:rPr>
        <w:t xml:space="preserve">Дебиторская задолженность по расчетам с подотчетными лицами </w:t>
      </w:r>
      <w:r w:rsidRPr="00995E1B">
        <w:rPr>
          <w:rFonts w:ascii="Times New Roman" w:hAnsi="Times New Roman" w:cs="Times New Roman"/>
          <w:b/>
          <w:sz w:val="28"/>
          <w:szCs w:val="28"/>
        </w:rPr>
        <w:t>(20800000)</w:t>
      </w:r>
      <w:r>
        <w:rPr>
          <w:rFonts w:ascii="Times New Roman" w:hAnsi="Times New Roman" w:cs="Times New Roman"/>
          <w:sz w:val="28"/>
          <w:szCs w:val="28"/>
        </w:rPr>
        <w:t xml:space="preserve"> составила на конец </w:t>
      </w:r>
      <w:r w:rsidR="00415C0C">
        <w:rPr>
          <w:rFonts w:ascii="Times New Roman" w:hAnsi="Times New Roman" w:cs="Times New Roman"/>
          <w:sz w:val="28"/>
          <w:szCs w:val="28"/>
        </w:rPr>
        <w:t xml:space="preserve">года </w:t>
      </w:r>
      <w:r w:rsidR="00782F85">
        <w:rPr>
          <w:rFonts w:ascii="Times New Roman" w:hAnsi="Times New Roman" w:cs="Times New Roman"/>
          <w:sz w:val="28"/>
          <w:szCs w:val="28"/>
        </w:rPr>
        <w:t>6,7 тыс. руб.</w:t>
      </w:r>
    </w:p>
    <w:p w:rsidR="00B63B71" w:rsidRDefault="00B63B71" w:rsidP="003E16B7">
      <w:pPr>
        <w:spacing w:after="0"/>
        <w:ind w:firstLine="708"/>
        <w:jc w:val="both"/>
        <w:rPr>
          <w:rFonts w:ascii="Times New Roman" w:hAnsi="Times New Roman" w:cs="Times New Roman"/>
          <w:sz w:val="28"/>
          <w:szCs w:val="28"/>
        </w:rPr>
      </w:pPr>
      <w:r w:rsidRPr="00A0599F">
        <w:rPr>
          <w:rFonts w:ascii="Times New Roman" w:hAnsi="Times New Roman" w:cs="Times New Roman"/>
          <w:b/>
          <w:sz w:val="28"/>
          <w:szCs w:val="28"/>
        </w:rPr>
        <w:t xml:space="preserve">Дебиторская задолженность по расчетам по ущербу и иным доходам </w:t>
      </w:r>
      <w:r w:rsidRPr="00995E1B">
        <w:rPr>
          <w:rFonts w:ascii="Times New Roman" w:hAnsi="Times New Roman" w:cs="Times New Roman"/>
          <w:b/>
          <w:sz w:val="28"/>
          <w:szCs w:val="28"/>
        </w:rPr>
        <w:t>(020900000</w:t>
      </w:r>
      <w:r>
        <w:rPr>
          <w:rFonts w:ascii="Times New Roman" w:hAnsi="Times New Roman" w:cs="Times New Roman"/>
          <w:sz w:val="28"/>
          <w:szCs w:val="28"/>
        </w:rPr>
        <w:t xml:space="preserve">) на конец 2020 года </w:t>
      </w:r>
      <w:r w:rsidR="00782F85">
        <w:rPr>
          <w:rFonts w:ascii="Times New Roman" w:hAnsi="Times New Roman" w:cs="Times New Roman"/>
          <w:sz w:val="28"/>
          <w:szCs w:val="28"/>
        </w:rPr>
        <w:t xml:space="preserve">не изменилась и </w:t>
      </w:r>
      <w:r>
        <w:rPr>
          <w:rFonts w:ascii="Times New Roman" w:hAnsi="Times New Roman" w:cs="Times New Roman"/>
          <w:sz w:val="28"/>
          <w:szCs w:val="28"/>
        </w:rPr>
        <w:t xml:space="preserve">составила </w:t>
      </w:r>
      <w:r w:rsidR="00782F85">
        <w:rPr>
          <w:rFonts w:ascii="Times New Roman" w:hAnsi="Times New Roman" w:cs="Times New Roman"/>
          <w:sz w:val="28"/>
          <w:szCs w:val="28"/>
        </w:rPr>
        <w:t xml:space="preserve">12,3 </w:t>
      </w:r>
      <w:r>
        <w:rPr>
          <w:rFonts w:ascii="Times New Roman" w:hAnsi="Times New Roman" w:cs="Times New Roman"/>
          <w:sz w:val="28"/>
          <w:szCs w:val="28"/>
        </w:rPr>
        <w:t>тыс. руб.</w:t>
      </w:r>
    </w:p>
    <w:p w:rsidR="00B63B71" w:rsidRDefault="00B63B71" w:rsidP="003E16B7">
      <w:pPr>
        <w:spacing w:after="0"/>
        <w:ind w:firstLine="708"/>
        <w:jc w:val="both"/>
        <w:rPr>
          <w:rFonts w:ascii="Times New Roman" w:hAnsi="Times New Roman" w:cs="Times New Roman"/>
          <w:sz w:val="28"/>
          <w:szCs w:val="28"/>
        </w:rPr>
      </w:pPr>
      <w:r w:rsidRPr="00A0599F">
        <w:rPr>
          <w:rFonts w:ascii="Times New Roman" w:hAnsi="Times New Roman" w:cs="Times New Roman"/>
          <w:b/>
          <w:sz w:val="28"/>
          <w:szCs w:val="28"/>
        </w:rPr>
        <w:t>Дебиторская задолженность по платежам в бюджет (030300000</w:t>
      </w:r>
      <w:proofErr w:type="gramStart"/>
      <w:r>
        <w:rPr>
          <w:rFonts w:ascii="Times New Roman" w:hAnsi="Times New Roman" w:cs="Times New Roman"/>
          <w:sz w:val="28"/>
          <w:szCs w:val="28"/>
        </w:rPr>
        <w:t>)  снизилась</w:t>
      </w:r>
      <w:proofErr w:type="gramEnd"/>
      <w:r>
        <w:rPr>
          <w:rFonts w:ascii="Times New Roman" w:hAnsi="Times New Roman" w:cs="Times New Roman"/>
          <w:sz w:val="28"/>
          <w:szCs w:val="28"/>
        </w:rPr>
        <w:t xml:space="preserve"> по сравнению с началом 2020 года  на сумму </w:t>
      </w:r>
      <w:r w:rsidR="00946C88">
        <w:rPr>
          <w:rFonts w:ascii="Times New Roman" w:hAnsi="Times New Roman" w:cs="Times New Roman"/>
          <w:sz w:val="28"/>
          <w:szCs w:val="28"/>
        </w:rPr>
        <w:t xml:space="preserve"> 277,3</w:t>
      </w:r>
      <w:r>
        <w:rPr>
          <w:rFonts w:ascii="Times New Roman" w:hAnsi="Times New Roman" w:cs="Times New Roman"/>
          <w:sz w:val="28"/>
          <w:szCs w:val="28"/>
        </w:rPr>
        <w:t xml:space="preserve">  тыс. руб. и составила на конец года  </w:t>
      </w:r>
      <w:r w:rsidR="00946C88">
        <w:rPr>
          <w:rFonts w:ascii="Times New Roman" w:hAnsi="Times New Roman" w:cs="Times New Roman"/>
          <w:sz w:val="28"/>
          <w:szCs w:val="28"/>
        </w:rPr>
        <w:t>50,9</w:t>
      </w:r>
      <w:r>
        <w:rPr>
          <w:rFonts w:ascii="Times New Roman" w:hAnsi="Times New Roman" w:cs="Times New Roman"/>
          <w:sz w:val="28"/>
          <w:szCs w:val="28"/>
        </w:rPr>
        <w:t xml:space="preserve"> тыс. руб., в том числе: </w:t>
      </w:r>
    </w:p>
    <w:p w:rsidR="00B63B71" w:rsidRDefault="00B63B71" w:rsidP="003E16B7">
      <w:pPr>
        <w:spacing w:after="0"/>
        <w:jc w:val="both"/>
        <w:rPr>
          <w:rFonts w:ascii="Times New Roman" w:hAnsi="Times New Roman" w:cs="Times New Roman"/>
          <w:sz w:val="28"/>
          <w:szCs w:val="28"/>
        </w:rPr>
      </w:pPr>
      <w:r>
        <w:rPr>
          <w:rFonts w:ascii="Times New Roman" w:hAnsi="Times New Roman" w:cs="Times New Roman"/>
          <w:sz w:val="28"/>
          <w:szCs w:val="28"/>
        </w:rPr>
        <w:t xml:space="preserve">-дебиторская задолженность по счету 130301000 «расчеты по налогу на доходы физических лиц» в сумме </w:t>
      </w:r>
      <w:r w:rsidR="00A61AC1">
        <w:rPr>
          <w:rFonts w:ascii="Times New Roman" w:hAnsi="Times New Roman" w:cs="Times New Roman"/>
          <w:sz w:val="28"/>
          <w:szCs w:val="28"/>
        </w:rPr>
        <w:t>0,3</w:t>
      </w:r>
      <w:r>
        <w:rPr>
          <w:rFonts w:ascii="Times New Roman" w:hAnsi="Times New Roman" w:cs="Times New Roman"/>
          <w:sz w:val="28"/>
          <w:szCs w:val="28"/>
        </w:rPr>
        <w:t xml:space="preserve"> тыс. руб. (переплата в бюджет);</w:t>
      </w:r>
    </w:p>
    <w:p w:rsidR="00B63B71" w:rsidRDefault="00B63B71" w:rsidP="00B63B71">
      <w:pPr>
        <w:jc w:val="both"/>
        <w:rPr>
          <w:rFonts w:ascii="Times New Roman" w:hAnsi="Times New Roman" w:cs="Times New Roman"/>
          <w:sz w:val="28"/>
          <w:szCs w:val="28"/>
        </w:rPr>
      </w:pPr>
      <w:r>
        <w:rPr>
          <w:rFonts w:ascii="Times New Roman" w:hAnsi="Times New Roman" w:cs="Times New Roman"/>
          <w:sz w:val="28"/>
          <w:szCs w:val="28"/>
        </w:rPr>
        <w:t xml:space="preserve">-дебиторская задолженность по счету 130302000 «расчеты по страховым взносам на обязательное социальное страхование на случай временной нетрудоспособности и в связи с материнством» в сумме </w:t>
      </w:r>
      <w:r w:rsidR="00A61AC1">
        <w:rPr>
          <w:rFonts w:ascii="Times New Roman" w:hAnsi="Times New Roman" w:cs="Times New Roman"/>
          <w:sz w:val="28"/>
          <w:szCs w:val="28"/>
        </w:rPr>
        <w:t>50,6</w:t>
      </w:r>
      <w:r>
        <w:rPr>
          <w:rFonts w:ascii="Times New Roman" w:hAnsi="Times New Roman" w:cs="Times New Roman"/>
          <w:sz w:val="28"/>
          <w:szCs w:val="28"/>
        </w:rPr>
        <w:t xml:space="preserve"> тыс. руб.</w:t>
      </w:r>
    </w:p>
    <w:p w:rsidR="00B63B71" w:rsidRDefault="00B63B71" w:rsidP="00FC7A3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r w:rsidR="00A61AC1" w:rsidRPr="00DB5BA4">
        <w:rPr>
          <w:rFonts w:ascii="Times New Roman" w:hAnsi="Times New Roman" w:cs="Times New Roman"/>
          <w:b/>
          <w:sz w:val="28"/>
          <w:szCs w:val="28"/>
        </w:rPr>
        <w:t>Д</w:t>
      </w:r>
      <w:r w:rsidRPr="00DB5BA4">
        <w:rPr>
          <w:rFonts w:ascii="Times New Roman" w:hAnsi="Times New Roman" w:cs="Times New Roman"/>
          <w:b/>
          <w:sz w:val="28"/>
          <w:szCs w:val="28"/>
        </w:rPr>
        <w:t xml:space="preserve">ебиторская задолженность по счету 020500000 «расчеты по доходам» </w:t>
      </w:r>
      <w:r w:rsidR="00A61AC1">
        <w:rPr>
          <w:rFonts w:ascii="Times New Roman" w:hAnsi="Times New Roman" w:cs="Times New Roman"/>
          <w:sz w:val="28"/>
          <w:szCs w:val="28"/>
        </w:rPr>
        <w:t>снизилась</w:t>
      </w:r>
      <w:r>
        <w:rPr>
          <w:rFonts w:ascii="Times New Roman" w:hAnsi="Times New Roman" w:cs="Times New Roman"/>
          <w:sz w:val="28"/>
          <w:szCs w:val="28"/>
        </w:rPr>
        <w:t xml:space="preserve"> на конец 2020 года на сумму</w:t>
      </w:r>
      <w:r w:rsidR="0093163F">
        <w:rPr>
          <w:rFonts w:ascii="Times New Roman" w:hAnsi="Times New Roman" w:cs="Times New Roman"/>
          <w:sz w:val="28"/>
          <w:szCs w:val="28"/>
        </w:rPr>
        <w:t xml:space="preserve"> </w:t>
      </w:r>
      <w:r w:rsidR="00A61AC1">
        <w:rPr>
          <w:rFonts w:ascii="Times New Roman" w:hAnsi="Times New Roman" w:cs="Times New Roman"/>
          <w:sz w:val="28"/>
          <w:szCs w:val="28"/>
        </w:rPr>
        <w:t>8664,8</w:t>
      </w:r>
      <w:r>
        <w:rPr>
          <w:rFonts w:ascii="Times New Roman" w:hAnsi="Times New Roman" w:cs="Times New Roman"/>
          <w:sz w:val="28"/>
          <w:szCs w:val="28"/>
        </w:rPr>
        <w:t xml:space="preserve"> тыс. рублей и составила </w:t>
      </w:r>
      <w:r w:rsidR="00A61AC1">
        <w:rPr>
          <w:rFonts w:ascii="Times New Roman" w:hAnsi="Times New Roman" w:cs="Times New Roman"/>
          <w:sz w:val="28"/>
          <w:szCs w:val="28"/>
        </w:rPr>
        <w:t xml:space="preserve"> </w:t>
      </w:r>
      <w:r w:rsidR="0093163F">
        <w:rPr>
          <w:rFonts w:ascii="Times New Roman" w:hAnsi="Times New Roman" w:cs="Times New Roman"/>
          <w:sz w:val="28"/>
          <w:szCs w:val="28"/>
        </w:rPr>
        <w:t xml:space="preserve"> на конец 2020 года </w:t>
      </w:r>
      <w:r w:rsidR="003B18EA">
        <w:rPr>
          <w:rFonts w:ascii="Times New Roman" w:hAnsi="Times New Roman" w:cs="Times New Roman"/>
          <w:sz w:val="28"/>
          <w:szCs w:val="28"/>
        </w:rPr>
        <w:t xml:space="preserve">в сумме </w:t>
      </w:r>
      <w:r w:rsidR="00A61AC1">
        <w:rPr>
          <w:rFonts w:ascii="Times New Roman" w:hAnsi="Times New Roman" w:cs="Times New Roman"/>
          <w:sz w:val="28"/>
          <w:szCs w:val="28"/>
        </w:rPr>
        <w:t>121659,9</w:t>
      </w:r>
      <w:r>
        <w:rPr>
          <w:rFonts w:ascii="Times New Roman" w:hAnsi="Times New Roman" w:cs="Times New Roman"/>
          <w:sz w:val="28"/>
          <w:szCs w:val="28"/>
        </w:rPr>
        <w:t xml:space="preserve"> тыс. руб., в том числе по счетам:</w:t>
      </w:r>
    </w:p>
    <w:p w:rsidR="00B63B71" w:rsidRDefault="00B63B71" w:rsidP="00FC7A35">
      <w:pPr>
        <w:spacing w:after="0"/>
        <w:jc w:val="both"/>
        <w:rPr>
          <w:rFonts w:ascii="Times New Roman" w:hAnsi="Times New Roman" w:cs="Times New Roman"/>
          <w:sz w:val="28"/>
          <w:szCs w:val="28"/>
        </w:rPr>
      </w:pPr>
      <w:r>
        <w:rPr>
          <w:rFonts w:ascii="Times New Roman" w:hAnsi="Times New Roman" w:cs="Times New Roman"/>
          <w:sz w:val="28"/>
          <w:szCs w:val="28"/>
        </w:rPr>
        <w:t xml:space="preserve">-120511000 «расчеты с плательщиками налоговых доходов» в сумме </w:t>
      </w:r>
      <w:r w:rsidR="006F5868">
        <w:rPr>
          <w:rFonts w:ascii="Times New Roman" w:hAnsi="Times New Roman" w:cs="Times New Roman"/>
          <w:sz w:val="28"/>
          <w:szCs w:val="28"/>
        </w:rPr>
        <w:t xml:space="preserve"> </w:t>
      </w:r>
      <w:r>
        <w:rPr>
          <w:rFonts w:ascii="Times New Roman" w:hAnsi="Times New Roman" w:cs="Times New Roman"/>
          <w:sz w:val="28"/>
          <w:szCs w:val="28"/>
        </w:rPr>
        <w:t xml:space="preserve"> </w:t>
      </w:r>
      <w:r w:rsidR="0093163F">
        <w:rPr>
          <w:rFonts w:ascii="Times New Roman" w:hAnsi="Times New Roman" w:cs="Times New Roman"/>
          <w:sz w:val="28"/>
          <w:szCs w:val="28"/>
        </w:rPr>
        <w:t>6,4</w:t>
      </w:r>
      <w:r>
        <w:rPr>
          <w:rFonts w:ascii="Times New Roman" w:hAnsi="Times New Roman" w:cs="Times New Roman"/>
          <w:sz w:val="28"/>
          <w:szCs w:val="28"/>
        </w:rPr>
        <w:t xml:space="preserve"> тыс. руб.;</w:t>
      </w:r>
    </w:p>
    <w:p w:rsidR="00B63B71" w:rsidRDefault="00B63B71" w:rsidP="00FC7A35">
      <w:pPr>
        <w:spacing w:after="0"/>
        <w:jc w:val="both"/>
        <w:rPr>
          <w:rFonts w:ascii="Times New Roman" w:hAnsi="Times New Roman" w:cs="Times New Roman"/>
          <w:sz w:val="28"/>
          <w:szCs w:val="28"/>
        </w:rPr>
      </w:pPr>
      <w:r>
        <w:rPr>
          <w:rFonts w:ascii="Times New Roman" w:hAnsi="Times New Roman" w:cs="Times New Roman"/>
          <w:sz w:val="28"/>
          <w:szCs w:val="28"/>
        </w:rPr>
        <w:t xml:space="preserve">-120521000 «расчеты по доходам от операционной аренды» в сумме </w:t>
      </w:r>
      <w:r w:rsidR="004A5035">
        <w:rPr>
          <w:rFonts w:ascii="Times New Roman" w:hAnsi="Times New Roman" w:cs="Times New Roman"/>
          <w:sz w:val="28"/>
          <w:szCs w:val="28"/>
        </w:rPr>
        <w:t>2990,</w:t>
      </w:r>
      <w:proofErr w:type="gramStart"/>
      <w:r w:rsidR="004A5035">
        <w:rPr>
          <w:rFonts w:ascii="Times New Roman" w:hAnsi="Times New Roman" w:cs="Times New Roman"/>
          <w:sz w:val="28"/>
          <w:szCs w:val="28"/>
        </w:rPr>
        <w:t>2</w:t>
      </w:r>
      <w:r>
        <w:rPr>
          <w:rFonts w:ascii="Times New Roman" w:hAnsi="Times New Roman" w:cs="Times New Roman"/>
          <w:sz w:val="28"/>
          <w:szCs w:val="28"/>
        </w:rPr>
        <w:t xml:space="preserve">  тыс.</w:t>
      </w:r>
      <w:proofErr w:type="gramEnd"/>
      <w:r>
        <w:rPr>
          <w:rFonts w:ascii="Times New Roman" w:hAnsi="Times New Roman" w:cs="Times New Roman"/>
          <w:sz w:val="28"/>
          <w:szCs w:val="28"/>
        </w:rPr>
        <w:t xml:space="preserve"> руб.;</w:t>
      </w:r>
    </w:p>
    <w:p w:rsidR="00B63B71" w:rsidRDefault="00B63B71" w:rsidP="00FC7A35">
      <w:pPr>
        <w:spacing w:after="0"/>
        <w:jc w:val="both"/>
        <w:rPr>
          <w:rFonts w:ascii="Times New Roman" w:hAnsi="Times New Roman" w:cs="Times New Roman"/>
          <w:sz w:val="28"/>
          <w:szCs w:val="28"/>
        </w:rPr>
      </w:pPr>
      <w:r>
        <w:rPr>
          <w:rFonts w:ascii="Times New Roman" w:hAnsi="Times New Roman" w:cs="Times New Roman"/>
          <w:sz w:val="28"/>
          <w:szCs w:val="28"/>
        </w:rPr>
        <w:t>-120523000 «расчеты по доходам от платежей при пользовании природными ресурсами» в сумме</w:t>
      </w:r>
      <w:r w:rsidR="006F5868">
        <w:rPr>
          <w:rFonts w:ascii="Times New Roman" w:hAnsi="Times New Roman" w:cs="Times New Roman"/>
          <w:sz w:val="28"/>
          <w:szCs w:val="28"/>
        </w:rPr>
        <w:t xml:space="preserve"> </w:t>
      </w:r>
      <w:r w:rsidR="004A5035">
        <w:rPr>
          <w:rFonts w:ascii="Times New Roman" w:hAnsi="Times New Roman" w:cs="Times New Roman"/>
          <w:sz w:val="28"/>
          <w:szCs w:val="28"/>
        </w:rPr>
        <w:t>118567,1</w:t>
      </w:r>
      <w:r>
        <w:rPr>
          <w:rFonts w:ascii="Times New Roman" w:hAnsi="Times New Roman" w:cs="Times New Roman"/>
          <w:sz w:val="28"/>
          <w:szCs w:val="28"/>
        </w:rPr>
        <w:t xml:space="preserve"> тыс. руб.; </w:t>
      </w:r>
    </w:p>
    <w:p w:rsidR="00196349" w:rsidRPr="004E2C2E" w:rsidRDefault="00B63B71" w:rsidP="00FC7A35">
      <w:pPr>
        <w:spacing w:after="0"/>
        <w:jc w:val="both"/>
        <w:rPr>
          <w:rFonts w:ascii="Times New Roman" w:hAnsi="Times New Roman" w:cs="Times New Roman"/>
          <w:sz w:val="28"/>
          <w:szCs w:val="28"/>
        </w:rPr>
      </w:pPr>
      <w:r>
        <w:rPr>
          <w:rFonts w:ascii="Times New Roman" w:hAnsi="Times New Roman" w:cs="Times New Roman"/>
          <w:sz w:val="28"/>
          <w:szCs w:val="28"/>
        </w:rPr>
        <w:t xml:space="preserve">-120545000 «расчеты по доходам от прочих сумм принудительного изъятия» в сумме </w:t>
      </w:r>
      <w:r w:rsidR="004A5035">
        <w:rPr>
          <w:rFonts w:ascii="Times New Roman" w:hAnsi="Times New Roman" w:cs="Times New Roman"/>
          <w:sz w:val="28"/>
          <w:szCs w:val="28"/>
        </w:rPr>
        <w:t>96,2</w:t>
      </w:r>
      <w:r>
        <w:rPr>
          <w:rFonts w:ascii="Times New Roman" w:hAnsi="Times New Roman" w:cs="Times New Roman"/>
          <w:sz w:val="28"/>
          <w:szCs w:val="28"/>
        </w:rPr>
        <w:t xml:space="preserve"> тыс. руб.</w:t>
      </w:r>
      <w:r w:rsidR="004A5035">
        <w:rPr>
          <w:rFonts w:ascii="Times New Roman" w:hAnsi="Times New Roman" w:cs="Times New Roman"/>
          <w:sz w:val="28"/>
          <w:szCs w:val="28"/>
        </w:rPr>
        <w:t xml:space="preserve"> (неоплаченные штрафы по делам несовершеннолетних). </w:t>
      </w:r>
    </w:p>
    <w:p w:rsidR="005238D2" w:rsidRPr="00F6449A" w:rsidRDefault="00797177" w:rsidP="007B0D54">
      <w:pPr>
        <w:pStyle w:val="a9"/>
        <w:jc w:val="both"/>
        <w:rPr>
          <w:rFonts w:ascii="Times New Roman" w:hAnsi="Times New Roman" w:cs="Times New Roman"/>
          <w:b/>
          <w:sz w:val="28"/>
          <w:szCs w:val="28"/>
        </w:rPr>
      </w:pPr>
      <w:r w:rsidRPr="00F6449A">
        <w:rPr>
          <w:rFonts w:ascii="Times New Roman" w:hAnsi="Times New Roman" w:cs="Times New Roman"/>
          <w:b/>
          <w:sz w:val="28"/>
          <w:szCs w:val="28"/>
        </w:rPr>
        <w:t>2.1.4.</w:t>
      </w:r>
      <w:r w:rsidR="005238D2" w:rsidRPr="00F6449A">
        <w:rPr>
          <w:rFonts w:ascii="Times New Roman" w:hAnsi="Times New Roman" w:cs="Times New Roman"/>
          <w:b/>
          <w:sz w:val="28"/>
          <w:szCs w:val="28"/>
        </w:rPr>
        <w:t xml:space="preserve"> Кредиторская задолженность районного бюджета </w:t>
      </w:r>
      <w:r w:rsidRPr="00F6449A">
        <w:rPr>
          <w:rFonts w:ascii="Times New Roman" w:hAnsi="Times New Roman" w:cs="Times New Roman"/>
          <w:b/>
          <w:sz w:val="28"/>
          <w:szCs w:val="28"/>
        </w:rPr>
        <w:t xml:space="preserve"> </w:t>
      </w:r>
    </w:p>
    <w:p w:rsidR="007B0D54" w:rsidRDefault="007B0D54" w:rsidP="0088781C">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6C150B">
        <w:rPr>
          <w:rFonts w:ascii="Times New Roman" w:hAnsi="Times New Roman" w:cs="Times New Roman"/>
          <w:sz w:val="28"/>
          <w:szCs w:val="28"/>
        </w:rPr>
        <w:t xml:space="preserve">31.12.2020 </w:t>
      </w:r>
      <w:r>
        <w:rPr>
          <w:rFonts w:ascii="Times New Roman" w:hAnsi="Times New Roman" w:cs="Times New Roman"/>
          <w:sz w:val="28"/>
          <w:szCs w:val="28"/>
        </w:rPr>
        <w:t xml:space="preserve">кредиторская задолженность районного бюджета составила </w:t>
      </w:r>
      <w:r w:rsidR="005E335A">
        <w:rPr>
          <w:rFonts w:ascii="Times New Roman" w:hAnsi="Times New Roman" w:cs="Times New Roman"/>
          <w:sz w:val="28"/>
          <w:szCs w:val="28"/>
        </w:rPr>
        <w:t>130,1</w:t>
      </w:r>
      <w:r>
        <w:rPr>
          <w:rFonts w:ascii="Times New Roman" w:hAnsi="Times New Roman" w:cs="Times New Roman"/>
          <w:sz w:val="28"/>
          <w:szCs w:val="28"/>
        </w:rPr>
        <w:t xml:space="preserve"> тыс. руб.</w:t>
      </w:r>
      <w:r w:rsidR="0088781C">
        <w:rPr>
          <w:rFonts w:ascii="Times New Roman" w:hAnsi="Times New Roman" w:cs="Times New Roman"/>
          <w:sz w:val="28"/>
          <w:szCs w:val="28"/>
        </w:rPr>
        <w:t xml:space="preserve">  П</w:t>
      </w:r>
      <w:r>
        <w:rPr>
          <w:rFonts w:ascii="Times New Roman" w:hAnsi="Times New Roman" w:cs="Times New Roman"/>
          <w:sz w:val="28"/>
          <w:szCs w:val="28"/>
        </w:rPr>
        <w:t xml:space="preserve">о сравнению с началом отчетного периода общий объем </w:t>
      </w:r>
      <w:r w:rsidR="00047C27">
        <w:rPr>
          <w:rFonts w:ascii="Times New Roman" w:hAnsi="Times New Roman" w:cs="Times New Roman"/>
          <w:sz w:val="28"/>
          <w:szCs w:val="28"/>
        </w:rPr>
        <w:t xml:space="preserve">кредиторской задолженности </w:t>
      </w:r>
      <w:r w:rsidR="001125AF">
        <w:rPr>
          <w:rFonts w:ascii="Times New Roman" w:hAnsi="Times New Roman" w:cs="Times New Roman"/>
          <w:sz w:val="28"/>
          <w:szCs w:val="28"/>
        </w:rPr>
        <w:t xml:space="preserve">снизился </w:t>
      </w:r>
      <w:r>
        <w:rPr>
          <w:rFonts w:ascii="Times New Roman" w:hAnsi="Times New Roman" w:cs="Times New Roman"/>
          <w:sz w:val="28"/>
          <w:szCs w:val="28"/>
        </w:rPr>
        <w:t xml:space="preserve">на </w:t>
      </w:r>
      <w:r w:rsidR="001125AF">
        <w:rPr>
          <w:rFonts w:ascii="Times New Roman" w:hAnsi="Times New Roman" w:cs="Times New Roman"/>
          <w:sz w:val="28"/>
          <w:szCs w:val="28"/>
        </w:rPr>
        <w:t>68,5</w:t>
      </w:r>
      <w:r>
        <w:rPr>
          <w:rFonts w:ascii="Times New Roman" w:hAnsi="Times New Roman" w:cs="Times New Roman"/>
          <w:sz w:val="28"/>
          <w:szCs w:val="28"/>
        </w:rPr>
        <w:t xml:space="preserve"> тыс. руб., или на </w:t>
      </w:r>
      <w:r w:rsidR="001125AF">
        <w:rPr>
          <w:rFonts w:ascii="Times New Roman" w:hAnsi="Times New Roman" w:cs="Times New Roman"/>
          <w:sz w:val="28"/>
          <w:szCs w:val="28"/>
        </w:rPr>
        <w:t>34,5</w:t>
      </w:r>
      <w:r>
        <w:rPr>
          <w:rFonts w:ascii="Times New Roman" w:hAnsi="Times New Roman" w:cs="Times New Roman"/>
          <w:sz w:val="28"/>
          <w:szCs w:val="28"/>
        </w:rPr>
        <w:t>%</w:t>
      </w:r>
      <w:r w:rsidR="001125AF">
        <w:rPr>
          <w:rFonts w:ascii="Times New Roman" w:hAnsi="Times New Roman" w:cs="Times New Roman"/>
          <w:sz w:val="28"/>
          <w:szCs w:val="28"/>
        </w:rPr>
        <w:t>.</w:t>
      </w:r>
    </w:p>
    <w:p w:rsidR="00B63B71" w:rsidRDefault="00B63B71" w:rsidP="00B63B71">
      <w:pPr>
        <w:pStyle w:val="a9"/>
        <w:jc w:val="both"/>
        <w:rPr>
          <w:rFonts w:ascii="Times New Roman" w:hAnsi="Times New Roman" w:cs="Times New Roman"/>
          <w:b/>
          <w:sz w:val="28"/>
          <w:szCs w:val="28"/>
        </w:rPr>
      </w:pPr>
      <w:r>
        <w:rPr>
          <w:rFonts w:ascii="Times New Roman" w:hAnsi="Times New Roman" w:cs="Times New Roman"/>
          <w:color w:val="FF0000"/>
          <w:sz w:val="28"/>
          <w:szCs w:val="28"/>
        </w:rPr>
        <w:tab/>
      </w:r>
      <w:r>
        <w:rPr>
          <w:rFonts w:ascii="Times New Roman" w:hAnsi="Times New Roman" w:cs="Times New Roman"/>
          <w:sz w:val="28"/>
          <w:szCs w:val="28"/>
        </w:rPr>
        <w:t xml:space="preserve">Сведения о кредиторской задолженности районного бюджета в разрезе счетов бюджетного учета показаны в таблице </w:t>
      </w:r>
      <w:r w:rsidR="00C250E6">
        <w:rPr>
          <w:rFonts w:ascii="Times New Roman" w:hAnsi="Times New Roman" w:cs="Times New Roman"/>
          <w:sz w:val="28"/>
          <w:szCs w:val="28"/>
        </w:rPr>
        <w:t>4</w:t>
      </w:r>
      <w:r>
        <w:rPr>
          <w:rFonts w:ascii="Times New Roman" w:hAnsi="Times New Roman" w:cs="Times New Roman"/>
          <w:sz w:val="28"/>
          <w:szCs w:val="28"/>
        </w:rPr>
        <w:t>.</w:t>
      </w:r>
    </w:p>
    <w:p w:rsidR="00B63B71" w:rsidRDefault="00B63B71" w:rsidP="00B63B71">
      <w:pPr>
        <w:jc w:val="both"/>
        <w:rPr>
          <w:rFonts w:ascii="Times New Roman" w:hAnsi="Times New Roman" w:cs="Times New Roman"/>
          <w:sz w:val="28"/>
          <w:szCs w:val="28"/>
        </w:rPr>
      </w:pPr>
      <w:r>
        <w:rPr>
          <w:rFonts w:ascii="Times New Roman" w:hAnsi="Times New Roman" w:cs="Times New Roman"/>
          <w:sz w:val="28"/>
          <w:szCs w:val="28"/>
        </w:rPr>
        <w:t xml:space="preserve">                                                                                               Таблица </w:t>
      </w:r>
      <w:r w:rsidR="00C250E6">
        <w:rPr>
          <w:rFonts w:ascii="Times New Roman" w:hAnsi="Times New Roman" w:cs="Times New Roman"/>
          <w:sz w:val="28"/>
          <w:szCs w:val="28"/>
        </w:rPr>
        <w:t>4</w:t>
      </w:r>
      <w:r>
        <w:rPr>
          <w:rFonts w:ascii="Times New Roman" w:hAnsi="Times New Roman" w:cs="Times New Roman"/>
          <w:sz w:val="28"/>
          <w:szCs w:val="28"/>
        </w:rPr>
        <w:t xml:space="preserve"> </w:t>
      </w:r>
    </w:p>
    <w:p w:rsidR="00B63B71" w:rsidRDefault="00B63B71" w:rsidP="00B63B71">
      <w:pPr>
        <w:jc w:val="center"/>
        <w:rPr>
          <w:rFonts w:ascii="Times New Roman" w:hAnsi="Times New Roman" w:cs="Times New Roman"/>
          <w:b/>
          <w:sz w:val="28"/>
          <w:szCs w:val="28"/>
        </w:rPr>
      </w:pPr>
      <w:r>
        <w:rPr>
          <w:rFonts w:ascii="Times New Roman" w:hAnsi="Times New Roman" w:cs="Times New Roman"/>
          <w:b/>
          <w:sz w:val="28"/>
          <w:szCs w:val="28"/>
        </w:rPr>
        <w:t xml:space="preserve"> Сведения о кредиторской задолженности районного бюджета за 2020 год в разрезе счетов бюджетного учета </w:t>
      </w:r>
    </w:p>
    <w:p w:rsidR="00B63B71" w:rsidRDefault="00B63B71" w:rsidP="00B63B71">
      <w:pPr>
        <w:jc w:val="right"/>
        <w:rPr>
          <w:rFonts w:ascii="Times New Roman" w:hAnsi="Times New Roman" w:cs="Times New Roman"/>
          <w:sz w:val="28"/>
          <w:szCs w:val="28"/>
        </w:rPr>
      </w:pPr>
      <w:r>
        <w:rPr>
          <w:rFonts w:ascii="Times New Roman" w:hAnsi="Times New Roman" w:cs="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1"/>
        <w:gridCol w:w="1421"/>
        <w:gridCol w:w="1433"/>
      </w:tblGrid>
      <w:tr w:rsidR="00B63B71" w:rsidTr="00C21E52">
        <w:trPr>
          <w:trHeight w:val="442"/>
        </w:trPr>
        <w:tc>
          <w:tcPr>
            <w:tcW w:w="6491" w:type="dxa"/>
            <w:tcBorders>
              <w:top w:val="single" w:sz="4" w:space="0" w:color="auto"/>
              <w:left w:val="single" w:sz="4" w:space="0" w:color="auto"/>
              <w:bottom w:val="single" w:sz="4" w:space="0" w:color="auto"/>
              <w:right w:val="single" w:sz="4" w:space="0" w:color="auto"/>
            </w:tcBorders>
            <w:hideMark/>
          </w:tcPr>
          <w:p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 xml:space="preserve">Вид </w:t>
            </w:r>
          </w:p>
          <w:p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 xml:space="preserve"> кредиторской задолженности</w:t>
            </w:r>
          </w:p>
        </w:tc>
        <w:tc>
          <w:tcPr>
            <w:tcW w:w="1421" w:type="dxa"/>
            <w:tcBorders>
              <w:top w:val="single" w:sz="4" w:space="0" w:color="auto"/>
              <w:left w:val="single" w:sz="4" w:space="0" w:color="auto"/>
              <w:bottom w:val="single" w:sz="4" w:space="0" w:color="auto"/>
              <w:right w:val="single" w:sz="4" w:space="0" w:color="auto"/>
            </w:tcBorders>
            <w:hideMark/>
          </w:tcPr>
          <w:p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На 01.01.2020г.</w:t>
            </w:r>
          </w:p>
        </w:tc>
        <w:tc>
          <w:tcPr>
            <w:tcW w:w="1433" w:type="dxa"/>
            <w:tcBorders>
              <w:top w:val="single" w:sz="4" w:space="0" w:color="auto"/>
              <w:left w:val="single" w:sz="4" w:space="0" w:color="auto"/>
              <w:bottom w:val="single" w:sz="4" w:space="0" w:color="auto"/>
              <w:right w:val="single" w:sz="4" w:space="0" w:color="auto"/>
            </w:tcBorders>
            <w:hideMark/>
          </w:tcPr>
          <w:p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31.12.2020г.</w:t>
            </w:r>
          </w:p>
        </w:tc>
      </w:tr>
      <w:tr w:rsidR="00B63B71" w:rsidTr="00C21E52">
        <w:trPr>
          <w:trHeight w:val="442"/>
        </w:trPr>
        <w:tc>
          <w:tcPr>
            <w:tcW w:w="6491" w:type="dxa"/>
            <w:tcBorders>
              <w:top w:val="single" w:sz="4" w:space="0" w:color="auto"/>
              <w:left w:val="single" w:sz="4" w:space="0" w:color="auto"/>
              <w:bottom w:val="single" w:sz="4" w:space="0" w:color="auto"/>
              <w:right w:val="single" w:sz="4" w:space="0" w:color="auto"/>
            </w:tcBorders>
            <w:hideMark/>
          </w:tcPr>
          <w:p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Расчеты по принятым обязательствам (030200000)</w:t>
            </w:r>
          </w:p>
        </w:tc>
        <w:tc>
          <w:tcPr>
            <w:tcW w:w="1421" w:type="dxa"/>
            <w:tcBorders>
              <w:top w:val="single" w:sz="4" w:space="0" w:color="auto"/>
              <w:left w:val="single" w:sz="4" w:space="0" w:color="auto"/>
              <w:bottom w:val="single" w:sz="4" w:space="0" w:color="auto"/>
              <w:right w:val="single" w:sz="4" w:space="0" w:color="auto"/>
            </w:tcBorders>
          </w:tcPr>
          <w:p w:rsidR="00B63B71" w:rsidRDefault="00B63B71" w:rsidP="00C21E52">
            <w:pPr>
              <w:jc w:val="both"/>
              <w:rPr>
                <w:rFonts w:ascii="Times New Roman" w:hAnsi="Times New Roman" w:cs="Times New Roman"/>
                <w:sz w:val="24"/>
                <w:szCs w:val="24"/>
                <w:lang w:eastAsia="en-US"/>
              </w:rPr>
            </w:pPr>
            <w:r w:rsidRPr="002017C6">
              <w:rPr>
                <w:rFonts w:ascii="Times New Roman" w:hAnsi="Times New Roman" w:cs="Times New Roman"/>
                <w:b/>
                <w:sz w:val="24"/>
                <w:szCs w:val="24"/>
                <w:lang w:eastAsia="en-US"/>
              </w:rPr>
              <w:t>48,</w:t>
            </w:r>
            <w:r w:rsidRPr="007A3A40">
              <w:rPr>
                <w:rFonts w:ascii="Times New Roman" w:hAnsi="Times New Roman" w:cs="Times New Roman"/>
                <w:b/>
                <w:sz w:val="24"/>
                <w:szCs w:val="24"/>
                <w:lang w:eastAsia="en-US"/>
              </w:rPr>
              <w:t>5</w:t>
            </w:r>
          </w:p>
        </w:tc>
        <w:tc>
          <w:tcPr>
            <w:tcW w:w="1433" w:type="dxa"/>
            <w:tcBorders>
              <w:top w:val="single" w:sz="4" w:space="0" w:color="auto"/>
              <w:left w:val="single" w:sz="4" w:space="0" w:color="auto"/>
              <w:bottom w:val="single" w:sz="4" w:space="0" w:color="auto"/>
              <w:right w:val="single" w:sz="4" w:space="0" w:color="auto"/>
            </w:tcBorders>
          </w:tcPr>
          <w:p w:rsidR="00B63B71" w:rsidRPr="00FE1B7D" w:rsidRDefault="00FE1B7D" w:rsidP="00C21E52">
            <w:pPr>
              <w:jc w:val="both"/>
              <w:rPr>
                <w:rFonts w:ascii="Times New Roman" w:hAnsi="Times New Roman" w:cs="Times New Roman"/>
                <w:b/>
                <w:sz w:val="24"/>
                <w:szCs w:val="24"/>
                <w:lang w:eastAsia="en-US"/>
              </w:rPr>
            </w:pPr>
            <w:r w:rsidRPr="00FE1B7D">
              <w:rPr>
                <w:rFonts w:ascii="Times New Roman" w:hAnsi="Times New Roman" w:cs="Times New Roman"/>
                <w:b/>
                <w:sz w:val="24"/>
                <w:szCs w:val="24"/>
                <w:lang w:eastAsia="en-US"/>
              </w:rPr>
              <w:t>49,9</w:t>
            </w:r>
          </w:p>
        </w:tc>
      </w:tr>
      <w:tr w:rsidR="0041739A" w:rsidTr="00C21E52">
        <w:trPr>
          <w:trHeight w:val="442"/>
        </w:trPr>
        <w:tc>
          <w:tcPr>
            <w:tcW w:w="6491" w:type="dxa"/>
            <w:tcBorders>
              <w:top w:val="single" w:sz="4" w:space="0" w:color="auto"/>
              <w:left w:val="single" w:sz="4" w:space="0" w:color="auto"/>
              <w:bottom w:val="single" w:sz="4" w:space="0" w:color="auto"/>
              <w:right w:val="single" w:sz="4" w:space="0" w:color="auto"/>
            </w:tcBorders>
          </w:tcPr>
          <w:p w:rsidR="0041739A" w:rsidRDefault="000C3BE5" w:rsidP="00C21E52">
            <w:pPr>
              <w:jc w:val="both"/>
              <w:rPr>
                <w:rFonts w:ascii="Times New Roman" w:hAnsi="Times New Roman" w:cs="Times New Roman"/>
                <w:b/>
                <w:lang w:eastAsia="en-US"/>
              </w:rPr>
            </w:pPr>
            <w:r w:rsidRPr="000C3BE5">
              <w:rPr>
                <w:rFonts w:ascii="Times New Roman" w:hAnsi="Times New Roman" w:cs="Times New Roman"/>
                <w:lang w:eastAsia="en-US"/>
              </w:rPr>
              <w:t>Расчеты по услугам связи</w:t>
            </w:r>
            <w:r>
              <w:rPr>
                <w:rFonts w:ascii="Times New Roman" w:hAnsi="Times New Roman" w:cs="Times New Roman"/>
                <w:b/>
                <w:lang w:eastAsia="en-US"/>
              </w:rPr>
              <w:t xml:space="preserve">  </w:t>
            </w:r>
            <w:r w:rsidR="0041739A">
              <w:rPr>
                <w:rFonts w:ascii="Times New Roman" w:hAnsi="Times New Roman" w:cs="Times New Roman"/>
                <w:b/>
                <w:lang w:eastAsia="en-US"/>
              </w:rPr>
              <w:t>(</w:t>
            </w:r>
            <w:r w:rsidR="0041739A" w:rsidRPr="0041739A">
              <w:rPr>
                <w:rFonts w:ascii="Times New Roman" w:hAnsi="Times New Roman" w:cs="Times New Roman"/>
                <w:lang w:eastAsia="en-US"/>
              </w:rPr>
              <w:t>030221000)</w:t>
            </w:r>
          </w:p>
        </w:tc>
        <w:tc>
          <w:tcPr>
            <w:tcW w:w="1421" w:type="dxa"/>
            <w:tcBorders>
              <w:top w:val="single" w:sz="4" w:space="0" w:color="auto"/>
              <w:left w:val="single" w:sz="4" w:space="0" w:color="auto"/>
              <w:bottom w:val="single" w:sz="4" w:space="0" w:color="auto"/>
              <w:right w:val="single" w:sz="4" w:space="0" w:color="auto"/>
            </w:tcBorders>
          </w:tcPr>
          <w:p w:rsidR="0041739A" w:rsidRPr="00275F54" w:rsidRDefault="00275F54" w:rsidP="00C21E52">
            <w:pPr>
              <w:jc w:val="both"/>
              <w:rPr>
                <w:rFonts w:ascii="Times New Roman" w:hAnsi="Times New Roman" w:cs="Times New Roman"/>
                <w:sz w:val="24"/>
                <w:szCs w:val="24"/>
                <w:lang w:eastAsia="en-US"/>
              </w:rPr>
            </w:pPr>
            <w:r w:rsidRPr="00275F54">
              <w:rPr>
                <w:rFonts w:ascii="Times New Roman" w:hAnsi="Times New Roman" w:cs="Times New Roman"/>
                <w:sz w:val="24"/>
                <w:szCs w:val="24"/>
                <w:lang w:eastAsia="en-US"/>
              </w:rPr>
              <w:t>17,3</w:t>
            </w:r>
          </w:p>
        </w:tc>
        <w:tc>
          <w:tcPr>
            <w:tcW w:w="1433" w:type="dxa"/>
            <w:tcBorders>
              <w:top w:val="single" w:sz="4" w:space="0" w:color="auto"/>
              <w:left w:val="single" w:sz="4" w:space="0" w:color="auto"/>
              <w:bottom w:val="single" w:sz="4" w:space="0" w:color="auto"/>
              <w:right w:val="single" w:sz="4" w:space="0" w:color="auto"/>
            </w:tcBorders>
          </w:tcPr>
          <w:p w:rsidR="0041739A" w:rsidRPr="00275F54" w:rsidRDefault="00275F54" w:rsidP="008A0B06">
            <w:pPr>
              <w:jc w:val="both"/>
              <w:rPr>
                <w:rFonts w:ascii="Times New Roman" w:hAnsi="Times New Roman" w:cs="Times New Roman"/>
                <w:sz w:val="24"/>
                <w:szCs w:val="24"/>
                <w:lang w:eastAsia="en-US"/>
              </w:rPr>
            </w:pPr>
            <w:r w:rsidRPr="00275F54">
              <w:rPr>
                <w:rFonts w:ascii="Times New Roman" w:hAnsi="Times New Roman" w:cs="Times New Roman"/>
                <w:sz w:val="24"/>
                <w:szCs w:val="24"/>
                <w:lang w:eastAsia="en-US"/>
              </w:rPr>
              <w:t>24,</w:t>
            </w:r>
            <w:r w:rsidR="008A0B06">
              <w:rPr>
                <w:rFonts w:ascii="Times New Roman" w:hAnsi="Times New Roman" w:cs="Times New Roman"/>
                <w:sz w:val="24"/>
                <w:szCs w:val="24"/>
                <w:lang w:eastAsia="en-US"/>
              </w:rPr>
              <w:t>3</w:t>
            </w:r>
          </w:p>
        </w:tc>
      </w:tr>
      <w:tr w:rsidR="00275F54" w:rsidTr="00C21E52">
        <w:trPr>
          <w:trHeight w:val="442"/>
        </w:trPr>
        <w:tc>
          <w:tcPr>
            <w:tcW w:w="6491" w:type="dxa"/>
            <w:tcBorders>
              <w:top w:val="single" w:sz="4" w:space="0" w:color="auto"/>
              <w:left w:val="single" w:sz="4" w:space="0" w:color="auto"/>
              <w:bottom w:val="single" w:sz="4" w:space="0" w:color="auto"/>
              <w:right w:val="single" w:sz="4" w:space="0" w:color="auto"/>
            </w:tcBorders>
          </w:tcPr>
          <w:p w:rsidR="00275F54" w:rsidRPr="00275F54" w:rsidRDefault="00275F54" w:rsidP="00275F54">
            <w:pPr>
              <w:jc w:val="both"/>
              <w:rPr>
                <w:rFonts w:ascii="Times New Roman" w:hAnsi="Times New Roman" w:cs="Times New Roman"/>
                <w:lang w:eastAsia="en-US"/>
              </w:rPr>
            </w:pPr>
            <w:r>
              <w:rPr>
                <w:rFonts w:ascii="Times New Roman" w:hAnsi="Times New Roman" w:cs="Times New Roman"/>
                <w:b/>
                <w:lang w:eastAsia="en-US"/>
              </w:rPr>
              <w:t xml:space="preserve"> </w:t>
            </w:r>
            <w:r w:rsidR="009F3A65" w:rsidRPr="009F3A65">
              <w:rPr>
                <w:rFonts w:ascii="Times New Roman" w:hAnsi="Times New Roman" w:cs="Times New Roman"/>
                <w:lang w:eastAsia="en-US"/>
              </w:rPr>
              <w:t>Расчеты по коммунальным услугам»</w:t>
            </w:r>
            <w:r>
              <w:rPr>
                <w:rFonts w:ascii="Times New Roman" w:hAnsi="Times New Roman" w:cs="Times New Roman"/>
                <w:b/>
                <w:lang w:eastAsia="en-US"/>
              </w:rPr>
              <w:t xml:space="preserve"> </w:t>
            </w:r>
            <w:r w:rsidRPr="00275F54">
              <w:rPr>
                <w:rFonts w:ascii="Times New Roman" w:hAnsi="Times New Roman" w:cs="Times New Roman"/>
                <w:lang w:eastAsia="en-US"/>
              </w:rPr>
              <w:t xml:space="preserve">(030223000) </w:t>
            </w:r>
          </w:p>
        </w:tc>
        <w:tc>
          <w:tcPr>
            <w:tcW w:w="1421" w:type="dxa"/>
            <w:tcBorders>
              <w:top w:val="single" w:sz="4" w:space="0" w:color="auto"/>
              <w:left w:val="single" w:sz="4" w:space="0" w:color="auto"/>
              <w:bottom w:val="single" w:sz="4" w:space="0" w:color="auto"/>
              <w:right w:val="single" w:sz="4" w:space="0" w:color="auto"/>
            </w:tcBorders>
          </w:tcPr>
          <w:p w:rsidR="00275F54" w:rsidRPr="00275F54" w:rsidRDefault="00275F54" w:rsidP="00C21E52">
            <w:pPr>
              <w:jc w:val="both"/>
              <w:rPr>
                <w:rFonts w:ascii="Times New Roman" w:hAnsi="Times New Roman" w:cs="Times New Roman"/>
                <w:sz w:val="24"/>
                <w:szCs w:val="24"/>
                <w:lang w:eastAsia="en-US"/>
              </w:rPr>
            </w:pPr>
            <w:r w:rsidRPr="00275F54">
              <w:rPr>
                <w:rFonts w:ascii="Times New Roman" w:hAnsi="Times New Roman" w:cs="Times New Roman"/>
                <w:sz w:val="24"/>
                <w:szCs w:val="24"/>
                <w:lang w:eastAsia="en-US"/>
              </w:rPr>
              <w:t>9,9</w:t>
            </w:r>
          </w:p>
        </w:tc>
        <w:tc>
          <w:tcPr>
            <w:tcW w:w="1433" w:type="dxa"/>
            <w:tcBorders>
              <w:top w:val="single" w:sz="4" w:space="0" w:color="auto"/>
              <w:left w:val="single" w:sz="4" w:space="0" w:color="auto"/>
              <w:bottom w:val="single" w:sz="4" w:space="0" w:color="auto"/>
              <w:right w:val="single" w:sz="4" w:space="0" w:color="auto"/>
            </w:tcBorders>
          </w:tcPr>
          <w:p w:rsidR="00275F54" w:rsidRPr="00275F54" w:rsidRDefault="00275F54"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25,6</w:t>
            </w:r>
          </w:p>
        </w:tc>
      </w:tr>
      <w:tr w:rsidR="00842D97" w:rsidTr="00C21E52">
        <w:trPr>
          <w:trHeight w:val="442"/>
        </w:trPr>
        <w:tc>
          <w:tcPr>
            <w:tcW w:w="6491" w:type="dxa"/>
            <w:tcBorders>
              <w:top w:val="single" w:sz="4" w:space="0" w:color="auto"/>
              <w:left w:val="single" w:sz="4" w:space="0" w:color="auto"/>
              <w:bottom w:val="single" w:sz="4" w:space="0" w:color="auto"/>
              <w:right w:val="single" w:sz="4" w:space="0" w:color="auto"/>
            </w:tcBorders>
          </w:tcPr>
          <w:p w:rsidR="00842D97" w:rsidRPr="00842D97" w:rsidRDefault="009F3A65" w:rsidP="00275F54">
            <w:pPr>
              <w:jc w:val="both"/>
              <w:rPr>
                <w:rFonts w:ascii="Times New Roman" w:hAnsi="Times New Roman" w:cs="Times New Roman"/>
                <w:lang w:eastAsia="en-US"/>
              </w:rPr>
            </w:pPr>
            <w:r>
              <w:rPr>
                <w:rFonts w:ascii="Times New Roman" w:hAnsi="Times New Roman" w:cs="Times New Roman"/>
                <w:lang w:eastAsia="en-US"/>
              </w:rPr>
              <w:t xml:space="preserve">Расчеты по приобретению материальных запасов </w:t>
            </w:r>
            <w:r w:rsidR="00842D97" w:rsidRPr="00842D97">
              <w:rPr>
                <w:rFonts w:ascii="Times New Roman" w:hAnsi="Times New Roman" w:cs="Times New Roman"/>
                <w:lang w:eastAsia="en-US"/>
              </w:rPr>
              <w:t>(030234000)</w:t>
            </w:r>
          </w:p>
        </w:tc>
        <w:tc>
          <w:tcPr>
            <w:tcW w:w="1421" w:type="dxa"/>
            <w:tcBorders>
              <w:top w:val="single" w:sz="4" w:space="0" w:color="auto"/>
              <w:left w:val="single" w:sz="4" w:space="0" w:color="auto"/>
              <w:bottom w:val="single" w:sz="4" w:space="0" w:color="auto"/>
              <w:right w:val="single" w:sz="4" w:space="0" w:color="auto"/>
            </w:tcBorders>
          </w:tcPr>
          <w:p w:rsidR="00842D97" w:rsidRPr="00275F54" w:rsidRDefault="00842D97" w:rsidP="00E412E7">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21,</w:t>
            </w:r>
            <w:r w:rsidR="00E412E7">
              <w:rPr>
                <w:rFonts w:ascii="Times New Roman" w:hAnsi="Times New Roman" w:cs="Times New Roman"/>
                <w:sz w:val="24"/>
                <w:szCs w:val="24"/>
                <w:lang w:eastAsia="en-US"/>
              </w:rPr>
              <w:t>3</w:t>
            </w:r>
          </w:p>
        </w:tc>
        <w:tc>
          <w:tcPr>
            <w:tcW w:w="1433" w:type="dxa"/>
            <w:tcBorders>
              <w:top w:val="single" w:sz="4" w:space="0" w:color="auto"/>
              <w:left w:val="single" w:sz="4" w:space="0" w:color="auto"/>
              <w:bottom w:val="single" w:sz="4" w:space="0" w:color="auto"/>
              <w:right w:val="single" w:sz="4" w:space="0" w:color="auto"/>
            </w:tcBorders>
          </w:tcPr>
          <w:p w:rsidR="00842D97" w:rsidRDefault="00842D97"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63B71" w:rsidTr="00C21E52">
        <w:trPr>
          <w:trHeight w:val="442"/>
        </w:trPr>
        <w:tc>
          <w:tcPr>
            <w:tcW w:w="6491" w:type="dxa"/>
            <w:tcBorders>
              <w:top w:val="single" w:sz="4" w:space="0" w:color="auto"/>
              <w:left w:val="single" w:sz="4" w:space="0" w:color="auto"/>
              <w:bottom w:val="single" w:sz="4" w:space="0" w:color="auto"/>
              <w:right w:val="single" w:sz="4" w:space="0" w:color="auto"/>
            </w:tcBorders>
            <w:hideMark/>
          </w:tcPr>
          <w:p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Расчеты по платежам в бюджет (030300000) из них:</w:t>
            </w:r>
          </w:p>
        </w:tc>
        <w:tc>
          <w:tcPr>
            <w:tcW w:w="1421" w:type="dxa"/>
            <w:tcBorders>
              <w:top w:val="single" w:sz="4" w:space="0" w:color="auto"/>
              <w:left w:val="single" w:sz="4" w:space="0" w:color="auto"/>
              <w:bottom w:val="single" w:sz="4" w:space="0" w:color="auto"/>
              <w:right w:val="single" w:sz="4" w:space="0" w:color="auto"/>
            </w:tcBorders>
          </w:tcPr>
          <w:p w:rsidR="00B63B71" w:rsidRPr="00C33BD3" w:rsidRDefault="00B63B71" w:rsidP="00C21E52">
            <w:pPr>
              <w:jc w:val="both"/>
              <w:rPr>
                <w:rFonts w:ascii="Times New Roman" w:hAnsi="Times New Roman" w:cs="Times New Roman"/>
                <w:b/>
                <w:sz w:val="24"/>
                <w:szCs w:val="24"/>
                <w:lang w:eastAsia="en-US"/>
              </w:rPr>
            </w:pPr>
            <w:r w:rsidRPr="00C33BD3">
              <w:rPr>
                <w:rFonts w:ascii="Times New Roman" w:hAnsi="Times New Roman" w:cs="Times New Roman"/>
                <w:b/>
                <w:sz w:val="24"/>
                <w:szCs w:val="24"/>
                <w:lang w:eastAsia="en-US"/>
              </w:rPr>
              <w:t>4,6</w:t>
            </w:r>
          </w:p>
        </w:tc>
        <w:tc>
          <w:tcPr>
            <w:tcW w:w="1433" w:type="dxa"/>
            <w:tcBorders>
              <w:top w:val="single" w:sz="4" w:space="0" w:color="auto"/>
              <w:left w:val="single" w:sz="4" w:space="0" w:color="auto"/>
              <w:bottom w:val="single" w:sz="4" w:space="0" w:color="auto"/>
              <w:right w:val="single" w:sz="4" w:space="0" w:color="auto"/>
            </w:tcBorders>
          </w:tcPr>
          <w:p w:rsidR="00B63B71" w:rsidRPr="008A0B06" w:rsidRDefault="0088781C" w:rsidP="00C21E52">
            <w:pPr>
              <w:jc w:val="both"/>
              <w:rPr>
                <w:rFonts w:ascii="Times New Roman" w:hAnsi="Times New Roman" w:cs="Times New Roman"/>
                <w:b/>
                <w:sz w:val="24"/>
                <w:szCs w:val="24"/>
                <w:lang w:eastAsia="en-US"/>
              </w:rPr>
            </w:pPr>
            <w:r w:rsidRPr="008A0B06">
              <w:rPr>
                <w:rFonts w:ascii="Times New Roman" w:hAnsi="Times New Roman" w:cs="Times New Roman"/>
                <w:b/>
                <w:sz w:val="24"/>
                <w:szCs w:val="24"/>
                <w:lang w:eastAsia="en-US"/>
              </w:rPr>
              <w:t>7,1</w:t>
            </w:r>
          </w:p>
        </w:tc>
      </w:tr>
      <w:tr w:rsidR="00B63B71" w:rsidTr="00C21E52">
        <w:trPr>
          <w:trHeight w:val="220"/>
        </w:trPr>
        <w:tc>
          <w:tcPr>
            <w:tcW w:w="6491" w:type="dxa"/>
            <w:tcBorders>
              <w:top w:val="single" w:sz="4" w:space="0" w:color="auto"/>
              <w:left w:val="single" w:sz="4" w:space="0" w:color="auto"/>
              <w:bottom w:val="single" w:sz="4" w:space="0" w:color="auto"/>
              <w:right w:val="single" w:sz="4" w:space="0" w:color="auto"/>
            </w:tcBorders>
            <w:hideMark/>
          </w:tcPr>
          <w:p w:rsidR="00B63B71" w:rsidRDefault="00B63B71" w:rsidP="00C21E52">
            <w:pPr>
              <w:jc w:val="both"/>
              <w:rPr>
                <w:rFonts w:ascii="Times New Roman" w:hAnsi="Times New Roman" w:cs="Times New Roman"/>
                <w:sz w:val="24"/>
                <w:szCs w:val="24"/>
                <w:lang w:eastAsia="en-US"/>
              </w:rPr>
            </w:pPr>
            <w:r>
              <w:rPr>
                <w:rFonts w:ascii="Times New Roman" w:hAnsi="Times New Roman" w:cs="Times New Roman"/>
                <w:lang w:eastAsia="en-US"/>
              </w:rPr>
              <w:t>Расчеты по НДФЛ (030301000)</w:t>
            </w:r>
          </w:p>
        </w:tc>
        <w:tc>
          <w:tcPr>
            <w:tcW w:w="1421" w:type="dxa"/>
            <w:tcBorders>
              <w:top w:val="single" w:sz="4" w:space="0" w:color="auto"/>
              <w:left w:val="single" w:sz="4" w:space="0" w:color="auto"/>
              <w:bottom w:val="single" w:sz="4" w:space="0" w:color="auto"/>
              <w:right w:val="single" w:sz="4" w:space="0" w:color="auto"/>
            </w:tcBorders>
          </w:tcPr>
          <w:p w:rsidR="00B63B71" w:rsidRDefault="00B63B71"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0,7</w:t>
            </w:r>
          </w:p>
        </w:tc>
        <w:tc>
          <w:tcPr>
            <w:tcW w:w="1433" w:type="dxa"/>
            <w:tcBorders>
              <w:top w:val="single" w:sz="4" w:space="0" w:color="auto"/>
              <w:left w:val="single" w:sz="4" w:space="0" w:color="auto"/>
              <w:bottom w:val="single" w:sz="4" w:space="0" w:color="auto"/>
              <w:right w:val="single" w:sz="4" w:space="0" w:color="auto"/>
            </w:tcBorders>
          </w:tcPr>
          <w:p w:rsidR="00B63B71" w:rsidRDefault="0088781C"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B63B71" w:rsidTr="00C21E52">
        <w:trPr>
          <w:trHeight w:val="901"/>
        </w:trPr>
        <w:tc>
          <w:tcPr>
            <w:tcW w:w="6491" w:type="dxa"/>
            <w:tcBorders>
              <w:top w:val="single" w:sz="4" w:space="0" w:color="auto"/>
              <w:left w:val="single" w:sz="4" w:space="0" w:color="auto"/>
              <w:bottom w:val="single" w:sz="4" w:space="0" w:color="auto"/>
              <w:right w:val="single" w:sz="4" w:space="0" w:color="auto"/>
            </w:tcBorders>
            <w:hideMark/>
          </w:tcPr>
          <w:p w:rsidR="00B63B71" w:rsidRDefault="00B63B71" w:rsidP="0088781C">
            <w:pPr>
              <w:jc w:val="both"/>
              <w:rPr>
                <w:rFonts w:ascii="Times New Roman" w:hAnsi="Times New Roman" w:cs="Times New Roman"/>
                <w:sz w:val="24"/>
                <w:szCs w:val="24"/>
                <w:lang w:eastAsia="en-US"/>
              </w:rPr>
            </w:pPr>
            <w:r>
              <w:rPr>
                <w:rFonts w:ascii="Times New Roman" w:hAnsi="Times New Roman" w:cs="Times New Roman"/>
                <w:lang w:eastAsia="en-US"/>
              </w:rPr>
              <w:t>Расчеты по страховым взносам на обязательное социальное страхование (030302000</w:t>
            </w:r>
            <w:r w:rsidR="0088781C">
              <w:rPr>
                <w:rFonts w:ascii="Times New Roman" w:hAnsi="Times New Roman" w:cs="Times New Roman"/>
                <w:lang w:eastAsia="en-US"/>
              </w:rPr>
              <w:t>)</w:t>
            </w:r>
          </w:p>
        </w:tc>
        <w:tc>
          <w:tcPr>
            <w:tcW w:w="1421" w:type="dxa"/>
            <w:tcBorders>
              <w:top w:val="single" w:sz="4" w:space="0" w:color="auto"/>
              <w:left w:val="single" w:sz="4" w:space="0" w:color="auto"/>
              <w:bottom w:val="single" w:sz="4" w:space="0" w:color="auto"/>
              <w:right w:val="single" w:sz="4" w:space="0" w:color="auto"/>
            </w:tcBorders>
          </w:tcPr>
          <w:p w:rsidR="00B63B71" w:rsidRDefault="00B63B71"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3,9</w:t>
            </w:r>
          </w:p>
        </w:tc>
        <w:tc>
          <w:tcPr>
            <w:tcW w:w="1433" w:type="dxa"/>
            <w:tcBorders>
              <w:top w:val="single" w:sz="4" w:space="0" w:color="auto"/>
              <w:left w:val="single" w:sz="4" w:space="0" w:color="auto"/>
              <w:bottom w:val="single" w:sz="4" w:space="0" w:color="auto"/>
              <w:right w:val="single" w:sz="4" w:space="0" w:color="auto"/>
            </w:tcBorders>
          </w:tcPr>
          <w:p w:rsidR="00B63B71" w:rsidRDefault="0088781C"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88781C" w:rsidTr="00C21E52">
        <w:trPr>
          <w:trHeight w:val="901"/>
        </w:trPr>
        <w:tc>
          <w:tcPr>
            <w:tcW w:w="6491" w:type="dxa"/>
            <w:tcBorders>
              <w:top w:val="single" w:sz="4" w:space="0" w:color="auto"/>
              <w:left w:val="single" w:sz="4" w:space="0" w:color="auto"/>
              <w:bottom w:val="single" w:sz="4" w:space="0" w:color="auto"/>
              <w:right w:val="single" w:sz="4" w:space="0" w:color="auto"/>
            </w:tcBorders>
          </w:tcPr>
          <w:p w:rsidR="0088781C" w:rsidRDefault="003210B3" w:rsidP="0088781C">
            <w:pPr>
              <w:jc w:val="both"/>
              <w:rPr>
                <w:rFonts w:ascii="Times New Roman" w:hAnsi="Times New Roman" w:cs="Times New Roman"/>
                <w:lang w:eastAsia="en-US"/>
              </w:rPr>
            </w:pPr>
            <w:r>
              <w:rPr>
                <w:rFonts w:ascii="Times New Roman" w:hAnsi="Times New Roman" w:cs="Times New Roman"/>
                <w:lang w:eastAsia="en-US"/>
              </w:rPr>
              <w:lastRenderedPageBreak/>
              <w:t>Расчеты по прочим платежам в бюджет»</w:t>
            </w:r>
            <w:r w:rsidR="0088781C">
              <w:rPr>
                <w:rFonts w:ascii="Times New Roman" w:hAnsi="Times New Roman" w:cs="Times New Roman"/>
                <w:lang w:eastAsia="en-US"/>
              </w:rPr>
              <w:t xml:space="preserve">    (030305000)</w:t>
            </w:r>
          </w:p>
        </w:tc>
        <w:tc>
          <w:tcPr>
            <w:tcW w:w="1421" w:type="dxa"/>
            <w:tcBorders>
              <w:top w:val="single" w:sz="4" w:space="0" w:color="auto"/>
              <w:left w:val="single" w:sz="4" w:space="0" w:color="auto"/>
              <w:bottom w:val="single" w:sz="4" w:space="0" w:color="auto"/>
              <w:right w:val="single" w:sz="4" w:space="0" w:color="auto"/>
            </w:tcBorders>
          </w:tcPr>
          <w:p w:rsidR="0088781C" w:rsidRDefault="0088781C"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rsidR="0088781C" w:rsidRDefault="0088781C"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5,3</w:t>
            </w:r>
          </w:p>
        </w:tc>
      </w:tr>
      <w:tr w:rsidR="00E73F38" w:rsidTr="00C21E52">
        <w:trPr>
          <w:trHeight w:val="901"/>
        </w:trPr>
        <w:tc>
          <w:tcPr>
            <w:tcW w:w="6491" w:type="dxa"/>
            <w:tcBorders>
              <w:top w:val="single" w:sz="4" w:space="0" w:color="auto"/>
              <w:left w:val="single" w:sz="4" w:space="0" w:color="auto"/>
              <w:bottom w:val="single" w:sz="4" w:space="0" w:color="auto"/>
              <w:right w:val="single" w:sz="4" w:space="0" w:color="auto"/>
            </w:tcBorders>
          </w:tcPr>
          <w:p w:rsidR="00E73F38" w:rsidRDefault="00887B30" w:rsidP="00887B30">
            <w:pPr>
              <w:jc w:val="both"/>
              <w:rPr>
                <w:rFonts w:ascii="Times New Roman" w:hAnsi="Times New Roman" w:cs="Times New Roman"/>
                <w:lang w:eastAsia="en-US"/>
              </w:rPr>
            </w:pPr>
            <w:r>
              <w:rPr>
                <w:rFonts w:ascii="Times New Roman" w:hAnsi="Times New Roman" w:cs="Times New Roman"/>
                <w:lang w:eastAsia="en-US"/>
              </w:rPr>
              <w:t xml:space="preserve">  Расчеты по страховым взносам на обязательное медицинское страхование в федеральный ФОМС      </w:t>
            </w:r>
            <w:r w:rsidR="00E73F38">
              <w:rPr>
                <w:rFonts w:ascii="Times New Roman" w:hAnsi="Times New Roman" w:cs="Times New Roman"/>
                <w:lang w:eastAsia="en-US"/>
              </w:rPr>
              <w:t>(030307000)</w:t>
            </w:r>
          </w:p>
        </w:tc>
        <w:tc>
          <w:tcPr>
            <w:tcW w:w="1421" w:type="dxa"/>
            <w:tcBorders>
              <w:top w:val="single" w:sz="4" w:space="0" w:color="auto"/>
              <w:left w:val="single" w:sz="4" w:space="0" w:color="auto"/>
              <w:bottom w:val="single" w:sz="4" w:space="0" w:color="auto"/>
              <w:right w:val="single" w:sz="4" w:space="0" w:color="auto"/>
            </w:tcBorders>
          </w:tcPr>
          <w:p w:rsidR="00E73F38" w:rsidRDefault="00E73F38"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rsidR="00E73F38" w:rsidRDefault="00E73F38"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0,2</w:t>
            </w:r>
          </w:p>
        </w:tc>
      </w:tr>
      <w:tr w:rsidR="003734A2" w:rsidTr="00C21E52">
        <w:trPr>
          <w:trHeight w:val="901"/>
        </w:trPr>
        <w:tc>
          <w:tcPr>
            <w:tcW w:w="6491" w:type="dxa"/>
            <w:tcBorders>
              <w:top w:val="single" w:sz="4" w:space="0" w:color="auto"/>
              <w:left w:val="single" w:sz="4" w:space="0" w:color="auto"/>
              <w:bottom w:val="single" w:sz="4" w:space="0" w:color="auto"/>
              <w:right w:val="single" w:sz="4" w:space="0" w:color="auto"/>
            </w:tcBorders>
          </w:tcPr>
          <w:p w:rsidR="003734A2" w:rsidRDefault="004C0C94" w:rsidP="004C0C94">
            <w:pPr>
              <w:jc w:val="both"/>
              <w:rPr>
                <w:rFonts w:ascii="Times New Roman" w:hAnsi="Times New Roman" w:cs="Times New Roman"/>
                <w:lang w:eastAsia="en-US"/>
              </w:rPr>
            </w:pPr>
            <w:r>
              <w:rPr>
                <w:rFonts w:ascii="Times New Roman" w:hAnsi="Times New Roman" w:cs="Times New Roman"/>
                <w:lang w:eastAsia="en-US"/>
              </w:rPr>
              <w:t xml:space="preserve">Расчеты по страховым взносам на обязательное пенсионное страхование на выплату страховой части пенсии    (030310000) </w:t>
            </w:r>
          </w:p>
        </w:tc>
        <w:tc>
          <w:tcPr>
            <w:tcW w:w="1421" w:type="dxa"/>
            <w:tcBorders>
              <w:top w:val="single" w:sz="4" w:space="0" w:color="auto"/>
              <w:left w:val="single" w:sz="4" w:space="0" w:color="auto"/>
              <w:bottom w:val="single" w:sz="4" w:space="0" w:color="auto"/>
              <w:right w:val="single" w:sz="4" w:space="0" w:color="auto"/>
            </w:tcBorders>
          </w:tcPr>
          <w:p w:rsidR="003734A2" w:rsidRDefault="003734A2"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rsidR="003734A2" w:rsidRDefault="003734A2"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1,6</w:t>
            </w:r>
          </w:p>
        </w:tc>
      </w:tr>
      <w:tr w:rsidR="00B63B71" w:rsidTr="00C21E52">
        <w:trPr>
          <w:trHeight w:val="442"/>
        </w:trPr>
        <w:tc>
          <w:tcPr>
            <w:tcW w:w="6491" w:type="dxa"/>
            <w:tcBorders>
              <w:top w:val="single" w:sz="4" w:space="0" w:color="auto"/>
              <w:left w:val="single" w:sz="4" w:space="0" w:color="auto"/>
              <w:bottom w:val="single" w:sz="4" w:space="0" w:color="auto"/>
              <w:right w:val="single" w:sz="4" w:space="0" w:color="auto"/>
            </w:tcBorders>
            <w:hideMark/>
          </w:tcPr>
          <w:p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Расчеты по доходам (020500000)   </w:t>
            </w:r>
          </w:p>
        </w:tc>
        <w:tc>
          <w:tcPr>
            <w:tcW w:w="1421" w:type="dxa"/>
            <w:tcBorders>
              <w:top w:val="single" w:sz="4" w:space="0" w:color="auto"/>
              <w:left w:val="single" w:sz="4" w:space="0" w:color="auto"/>
              <w:bottom w:val="single" w:sz="4" w:space="0" w:color="auto"/>
              <w:right w:val="single" w:sz="4" w:space="0" w:color="auto"/>
            </w:tcBorders>
          </w:tcPr>
          <w:p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145,5</w:t>
            </w:r>
          </w:p>
        </w:tc>
        <w:tc>
          <w:tcPr>
            <w:tcW w:w="1433" w:type="dxa"/>
            <w:tcBorders>
              <w:top w:val="single" w:sz="4" w:space="0" w:color="auto"/>
              <w:left w:val="single" w:sz="4" w:space="0" w:color="auto"/>
              <w:bottom w:val="single" w:sz="4" w:space="0" w:color="auto"/>
              <w:right w:val="single" w:sz="4" w:space="0" w:color="auto"/>
            </w:tcBorders>
          </w:tcPr>
          <w:p w:rsidR="00B63B71" w:rsidRDefault="001103DC" w:rsidP="008A0B06">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73,</w:t>
            </w:r>
            <w:r w:rsidR="008A0B06">
              <w:rPr>
                <w:rFonts w:ascii="Times New Roman" w:hAnsi="Times New Roman" w:cs="Times New Roman"/>
                <w:b/>
                <w:sz w:val="24"/>
                <w:szCs w:val="24"/>
                <w:lang w:eastAsia="en-US"/>
              </w:rPr>
              <w:t>1</w:t>
            </w:r>
          </w:p>
        </w:tc>
      </w:tr>
      <w:tr w:rsidR="00B63B71" w:rsidTr="00C21E52">
        <w:trPr>
          <w:trHeight w:val="442"/>
        </w:trPr>
        <w:tc>
          <w:tcPr>
            <w:tcW w:w="6491" w:type="dxa"/>
            <w:tcBorders>
              <w:top w:val="single" w:sz="4" w:space="0" w:color="auto"/>
              <w:left w:val="single" w:sz="4" w:space="0" w:color="auto"/>
              <w:bottom w:val="single" w:sz="4" w:space="0" w:color="auto"/>
              <w:right w:val="single" w:sz="4" w:space="0" w:color="auto"/>
            </w:tcBorders>
          </w:tcPr>
          <w:p w:rsidR="00B63B71" w:rsidRPr="004340F4" w:rsidRDefault="00B63B71" w:rsidP="007410C4">
            <w:pPr>
              <w:jc w:val="both"/>
              <w:rPr>
                <w:rFonts w:ascii="Times New Roman" w:hAnsi="Times New Roman" w:cs="Times New Roman"/>
                <w:sz w:val="24"/>
                <w:szCs w:val="24"/>
                <w:lang w:eastAsia="en-US"/>
              </w:rPr>
            </w:pPr>
            <w:r w:rsidRPr="004340F4">
              <w:rPr>
                <w:rFonts w:ascii="Times New Roman" w:hAnsi="Times New Roman" w:cs="Times New Roman"/>
                <w:sz w:val="24"/>
                <w:szCs w:val="24"/>
                <w:lang w:eastAsia="en-US"/>
              </w:rPr>
              <w:t xml:space="preserve">В том числе: </w:t>
            </w:r>
            <w:r w:rsidR="007410C4">
              <w:rPr>
                <w:rFonts w:ascii="Times New Roman" w:hAnsi="Times New Roman" w:cs="Times New Roman"/>
                <w:sz w:val="24"/>
                <w:szCs w:val="24"/>
                <w:lang w:eastAsia="en-US"/>
              </w:rPr>
              <w:t>р</w:t>
            </w:r>
            <w:r w:rsidRPr="004340F4">
              <w:rPr>
                <w:rFonts w:ascii="Times New Roman" w:hAnsi="Times New Roman" w:cs="Times New Roman"/>
                <w:sz w:val="24"/>
                <w:szCs w:val="24"/>
                <w:lang w:eastAsia="en-US"/>
              </w:rPr>
              <w:t xml:space="preserve">асчеты с плательщиками </w:t>
            </w:r>
            <w:r>
              <w:rPr>
                <w:rFonts w:ascii="Times New Roman" w:hAnsi="Times New Roman" w:cs="Times New Roman"/>
                <w:sz w:val="24"/>
                <w:szCs w:val="24"/>
                <w:lang w:eastAsia="en-US"/>
              </w:rPr>
              <w:t>налоговых доходов (120511000)</w:t>
            </w:r>
          </w:p>
        </w:tc>
        <w:tc>
          <w:tcPr>
            <w:tcW w:w="1421" w:type="dxa"/>
            <w:tcBorders>
              <w:top w:val="single" w:sz="4" w:space="0" w:color="auto"/>
              <w:left w:val="single" w:sz="4" w:space="0" w:color="auto"/>
              <w:bottom w:val="single" w:sz="4" w:space="0" w:color="auto"/>
              <w:right w:val="single" w:sz="4" w:space="0" w:color="auto"/>
            </w:tcBorders>
          </w:tcPr>
          <w:p w:rsidR="00B63B71" w:rsidRPr="00C91623" w:rsidRDefault="00B63B71" w:rsidP="00C21E52">
            <w:pPr>
              <w:jc w:val="both"/>
              <w:rPr>
                <w:rFonts w:ascii="Times New Roman" w:hAnsi="Times New Roman" w:cs="Times New Roman"/>
                <w:sz w:val="24"/>
                <w:szCs w:val="24"/>
                <w:lang w:eastAsia="en-US"/>
              </w:rPr>
            </w:pPr>
            <w:r w:rsidRPr="00C91623">
              <w:rPr>
                <w:rFonts w:ascii="Times New Roman" w:hAnsi="Times New Roman" w:cs="Times New Roman"/>
                <w:sz w:val="24"/>
                <w:szCs w:val="24"/>
                <w:lang w:eastAsia="en-US"/>
              </w:rPr>
              <w:t>10,4</w:t>
            </w:r>
          </w:p>
        </w:tc>
        <w:tc>
          <w:tcPr>
            <w:tcW w:w="1433" w:type="dxa"/>
            <w:tcBorders>
              <w:top w:val="single" w:sz="4" w:space="0" w:color="auto"/>
              <w:left w:val="single" w:sz="4" w:space="0" w:color="auto"/>
              <w:bottom w:val="single" w:sz="4" w:space="0" w:color="auto"/>
              <w:right w:val="single" w:sz="4" w:space="0" w:color="auto"/>
            </w:tcBorders>
          </w:tcPr>
          <w:p w:rsidR="00B63B71" w:rsidRPr="008F29A5" w:rsidRDefault="008F29A5" w:rsidP="00C21E52">
            <w:pPr>
              <w:jc w:val="both"/>
              <w:rPr>
                <w:rFonts w:ascii="Times New Roman" w:hAnsi="Times New Roman" w:cs="Times New Roman"/>
                <w:sz w:val="24"/>
                <w:szCs w:val="24"/>
                <w:lang w:eastAsia="en-US"/>
              </w:rPr>
            </w:pPr>
            <w:r w:rsidRPr="008F29A5">
              <w:rPr>
                <w:rFonts w:ascii="Times New Roman" w:hAnsi="Times New Roman" w:cs="Times New Roman"/>
                <w:sz w:val="24"/>
                <w:szCs w:val="24"/>
                <w:lang w:eastAsia="en-US"/>
              </w:rPr>
              <w:t>10,4</w:t>
            </w:r>
          </w:p>
        </w:tc>
      </w:tr>
      <w:tr w:rsidR="00B63B71" w:rsidTr="00C21E52">
        <w:trPr>
          <w:trHeight w:val="442"/>
        </w:trPr>
        <w:tc>
          <w:tcPr>
            <w:tcW w:w="6491" w:type="dxa"/>
            <w:tcBorders>
              <w:top w:val="single" w:sz="4" w:space="0" w:color="auto"/>
              <w:left w:val="single" w:sz="4" w:space="0" w:color="auto"/>
              <w:bottom w:val="single" w:sz="4" w:space="0" w:color="auto"/>
              <w:right w:val="single" w:sz="4" w:space="0" w:color="auto"/>
            </w:tcBorders>
          </w:tcPr>
          <w:p w:rsidR="00B63B71" w:rsidRPr="004340F4" w:rsidRDefault="00B63B71"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Расчеты по доходам  от платежей при пользовании природными ресурсами (120523000)</w:t>
            </w:r>
          </w:p>
        </w:tc>
        <w:tc>
          <w:tcPr>
            <w:tcW w:w="1421" w:type="dxa"/>
            <w:tcBorders>
              <w:top w:val="single" w:sz="4" w:space="0" w:color="auto"/>
              <w:left w:val="single" w:sz="4" w:space="0" w:color="auto"/>
              <w:bottom w:val="single" w:sz="4" w:space="0" w:color="auto"/>
              <w:right w:val="single" w:sz="4" w:space="0" w:color="auto"/>
            </w:tcBorders>
          </w:tcPr>
          <w:p w:rsidR="00B63B71" w:rsidRPr="00C91623" w:rsidRDefault="00B63B71" w:rsidP="00BD66FB">
            <w:pPr>
              <w:jc w:val="both"/>
              <w:rPr>
                <w:rFonts w:ascii="Times New Roman" w:hAnsi="Times New Roman" w:cs="Times New Roman"/>
                <w:sz w:val="24"/>
                <w:szCs w:val="24"/>
                <w:lang w:eastAsia="en-US"/>
              </w:rPr>
            </w:pPr>
            <w:r w:rsidRPr="00C91623">
              <w:rPr>
                <w:rFonts w:ascii="Times New Roman" w:hAnsi="Times New Roman" w:cs="Times New Roman"/>
                <w:sz w:val="24"/>
                <w:szCs w:val="24"/>
                <w:lang w:eastAsia="en-US"/>
              </w:rPr>
              <w:t>64,</w:t>
            </w:r>
            <w:r w:rsidR="00BD66FB">
              <w:rPr>
                <w:rFonts w:ascii="Times New Roman" w:hAnsi="Times New Roman" w:cs="Times New Roman"/>
                <w:sz w:val="24"/>
                <w:szCs w:val="24"/>
                <w:lang w:eastAsia="en-US"/>
              </w:rPr>
              <w:t>2</w:t>
            </w:r>
          </w:p>
        </w:tc>
        <w:tc>
          <w:tcPr>
            <w:tcW w:w="1433" w:type="dxa"/>
            <w:tcBorders>
              <w:top w:val="single" w:sz="4" w:space="0" w:color="auto"/>
              <w:left w:val="single" w:sz="4" w:space="0" w:color="auto"/>
              <w:bottom w:val="single" w:sz="4" w:space="0" w:color="auto"/>
              <w:right w:val="single" w:sz="4" w:space="0" w:color="auto"/>
            </w:tcBorders>
          </w:tcPr>
          <w:p w:rsidR="00B63B71" w:rsidRPr="008F29A5" w:rsidRDefault="0006369D" w:rsidP="008A0B06">
            <w:pPr>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r w:rsidR="008A0B06">
              <w:rPr>
                <w:rFonts w:ascii="Times New Roman" w:hAnsi="Times New Roman" w:cs="Times New Roman"/>
                <w:sz w:val="24"/>
                <w:szCs w:val="24"/>
                <w:lang w:eastAsia="en-US"/>
              </w:rPr>
              <w:t>7,9</w:t>
            </w:r>
          </w:p>
        </w:tc>
      </w:tr>
      <w:tr w:rsidR="00B63B71" w:rsidTr="007A69FA">
        <w:trPr>
          <w:trHeight w:val="599"/>
        </w:trPr>
        <w:tc>
          <w:tcPr>
            <w:tcW w:w="6491" w:type="dxa"/>
            <w:tcBorders>
              <w:top w:val="single" w:sz="4" w:space="0" w:color="auto"/>
              <w:left w:val="single" w:sz="4" w:space="0" w:color="auto"/>
              <w:bottom w:val="single" w:sz="4" w:space="0" w:color="auto"/>
              <w:right w:val="single" w:sz="4" w:space="0" w:color="auto"/>
            </w:tcBorders>
          </w:tcPr>
          <w:p w:rsidR="00B63B71" w:rsidRDefault="00B63B71" w:rsidP="007410C4">
            <w:pPr>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Расчеты с плательщиками по поступлениям от других бюджетов бюджетной системы РФ (1205</w:t>
            </w:r>
            <w:r w:rsidR="007410C4">
              <w:rPr>
                <w:rFonts w:ascii="Times New Roman" w:hAnsi="Times New Roman" w:cs="Times New Roman"/>
                <w:sz w:val="24"/>
                <w:szCs w:val="24"/>
                <w:lang w:eastAsia="en-US"/>
              </w:rPr>
              <w:t>5</w:t>
            </w:r>
            <w:r>
              <w:rPr>
                <w:rFonts w:ascii="Times New Roman" w:hAnsi="Times New Roman" w:cs="Times New Roman"/>
                <w:sz w:val="24"/>
                <w:szCs w:val="24"/>
                <w:lang w:eastAsia="en-US"/>
              </w:rPr>
              <w:t>1000)</w:t>
            </w:r>
          </w:p>
        </w:tc>
        <w:tc>
          <w:tcPr>
            <w:tcW w:w="1421" w:type="dxa"/>
            <w:tcBorders>
              <w:top w:val="single" w:sz="4" w:space="0" w:color="auto"/>
              <w:left w:val="single" w:sz="4" w:space="0" w:color="auto"/>
              <w:bottom w:val="single" w:sz="4" w:space="0" w:color="auto"/>
              <w:right w:val="single" w:sz="4" w:space="0" w:color="auto"/>
            </w:tcBorders>
          </w:tcPr>
          <w:p w:rsidR="00B63B71" w:rsidRPr="00C91623" w:rsidRDefault="00B63B71" w:rsidP="00C21E52">
            <w:pPr>
              <w:jc w:val="both"/>
              <w:rPr>
                <w:rFonts w:ascii="Times New Roman" w:hAnsi="Times New Roman" w:cs="Times New Roman"/>
                <w:sz w:val="24"/>
                <w:szCs w:val="24"/>
                <w:lang w:eastAsia="en-US"/>
              </w:rPr>
            </w:pPr>
            <w:r w:rsidRPr="00C91623">
              <w:rPr>
                <w:rFonts w:ascii="Times New Roman" w:hAnsi="Times New Roman" w:cs="Times New Roman"/>
                <w:sz w:val="24"/>
                <w:szCs w:val="24"/>
                <w:lang w:eastAsia="en-US"/>
              </w:rPr>
              <w:t>70,7</w:t>
            </w:r>
          </w:p>
        </w:tc>
        <w:tc>
          <w:tcPr>
            <w:tcW w:w="1433" w:type="dxa"/>
            <w:tcBorders>
              <w:top w:val="single" w:sz="4" w:space="0" w:color="auto"/>
              <w:left w:val="single" w:sz="4" w:space="0" w:color="auto"/>
              <w:bottom w:val="single" w:sz="4" w:space="0" w:color="auto"/>
              <w:right w:val="single" w:sz="4" w:space="0" w:color="auto"/>
            </w:tcBorders>
          </w:tcPr>
          <w:p w:rsidR="00B63B71" w:rsidRPr="008F29A5" w:rsidRDefault="0006369D"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r>
      <w:tr w:rsidR="00EB0893" w:rsidTr="00C21E52">
        <w:trPr>
          <w:trHeight w:val="442"/>
        </w:trPr>
        <w:tc>
          <w:tcPr>
            <w:tcW w:w="6491" w:type="dxa"/>
            <w:tcBorders>
              <w:top w:val="single" w:sz="4" w:space="0" w:color="auto"/>
              <w:left w:val="single" w:sz="4" w:space="0" w:color="auto"/>
              <w:bottom w:val="single" w:sz="4" w:space="0" w:color="auto"/>
              <w:right w:val="single" w:sz="4" w:space="0" w:color="auto"/>
            </w:tcBorders>
          </w:tcPr>
          <w:p w:rsidR="009B5E93" w:rsidRDefault="00EB0893" w:rsidP="007A69FA">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9B5E93">
              <w:rPr>
                <w:rFonts w:ascii="Times New Roman" w:hAnsi="Times New Roman" w:cs="Times New Roman"/>
                <w:sz w:val="24"/>
                <w:szCs w:val="24"/>
                <w:lang w:eastAsia="en-US"/>
              </w:rPr>
              <w:t xml:space="preserve">Расчеты по иным доходам от собственности </w:t>
            </w:r>
          </w:p>
          <w:p w:rsidR="00EB0893" w:rsidRDefault="009B5E93" w:rsidP="007A69FA">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найм</w:t>
            </w:r>
            <w:proofErr w:type="spellEnd"/>
            <w:r>
              <w:rPr>
                <w:rFonts w:ascii="Times New Roman" w:hAnsi="Times New Roman" w:cs="Times New Roman"/>
                <w:sz w:val="24"/>
                <w:szCs w:val="24"/>
                <w:lang w:eastAsia="en-US"/>
              </w:rPr>
              <w:t xml:space="preserve"> жилья)</w:t>
            </w:r>
            <w:r w:rsidR="00EB0893">
              <w:rPr>
                <w:rFonts w:ascii="Times New Roman" w:hAnsi="Times New Roman" w:cs="Times New Roman"/>
                <w:sz w:val="24"/>
                <w:szCs w:val="24"/>
                <w:lang w:eastAsia="en-US"/>
              </w:rPr>
              <w:t xml:space="preserve">    (120529000)</w:t>
            </w:r>
          </w:p>
        </w:tc>
        <w:tc>
          <w:tcPr>
            <w:tcW w:w="1421" w:type="dxa"/>
            <w:tcBorders>
              <w:top w:val="single" w:sz="4" w:space="0" w:color="auto"/>
              <w:left w:val="single" w:sz="4" w:space="0" w:color="auto"/>
              <w:bottom w:val="single" w:sz="4" w:space="0" w:color="auto"/>
              <w:right w:val="single" w:sz="4" w:space="0" w:color="auto"/>
            </w:tcBorders>
          </w:tcPr>
          <w:p w:rsidR="00EB0893" w:rsidRPr="00C91623" w:rsidRDefault="00EB0893"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1433" w:type="dxa"/>
            <w:tcBorders>
              <w:top w:val="single" w:sz="4" w:space="0" w:color="auto"/>
              <w:left w:val="single" w:sz="4" w:space="0" w:color="auto"/>
              <w:bottom w:val="single" w:sz="4" w:space="0" w:color="auto"/>
              <w:right w:val="single" w:sz="4" w:space="0" w:color="auto"/>
            </w:tcBorders>
          </w:tcPr>
          <w:p w:rsidR="00EB0893" w:rsidRPr="008F29A5" w:rsidRDefault="00EB0893"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2,4</w:t>
            </w:r>
          </w:p>
        </w:tc>
      </w:tr>
      <w:tr w:rsidR="007410C4" w:rsidTr="00C21E52">
        <w:trPr>
          <w:trHeight w:val="442"/>
        </w:trPr>
        <w:tc>
          <w:tcPr>
            <w:tcW w:w="6491" w:type="dxa"/>
            <w:tcBorders>
              <w:top w:val="single" w:sz="4" w:space="0" w:color="auto"/>
              <w:left w:val="single" w:sz="4" w:space="0" w:color="auto"/>
              <w:bottom w:val="single" w:sz="4" w:space="0" w:color="auto"/>
              <w:right w:val="single" w:sz="4" w:space="0" w:color="auto"/>
            </w:tcBorders>
          </w:tcPr>
          <w:p w:rsidR="007410C4" w:rsidRDefault="007410C4" w:rsidP="002B3613">
            <w:pPr>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2B3613">
              <w:rPr>
                <w:rFonts w:ascii="Times New Roman" w:hAnsi="Times New Roman" w:cs="Times New Roman"/>
                <w:sz w:val="24"/>
                <w:szCs w:val="24"/>
                <w:lang w:eastAsia="en-US"/>
              </w:rPr>
              <w:t>Расчеты по доходам от штрафных санкций за нарушение законодательства о закупках</w:t>
            </w:r>
            <w:r>
              <w:rPr>
                <w:rFonts w:ascii="Times New Roman" w:hAnsi="Times New Roman" w:cs="Times New Roman"/>
                <w:sz w:val="24"/>
                <w:szCs w:val="24"/>
                <w:lang w:eastAsia="en-US"/>
              </w:rPr>
              <w:t xml:space="preserve">   (120541000)</w:t>
            </w:r>
          </w:p>
        </w:tc>
        <w:tc>
          <w:tcPr>
            <w:tcW w:w="1421" w:type="dxa"/>
            <w:tcBorders>
              <w:top w:val="single" w:sz="4" w:space="0" w:color="auto"/>
              <w:left w:val="single" w:sz="4" w:space="0" w:color="auto"/>
              <w:bottom w:val="single" w:sz="4" w:space="0" w:color="auto"/>
              <w:right w:val="single" w:sz="4" w:space="0" w:color="auto"/>
            </w:tcBorders>
          </w:tcPr>
          <w:p w:rsidR="007410C4" w:rsidRPr="00C91623" w:rsidRDefault="007410C4" w:rsidP="00C21E52">
            <w:pPr>
              <w:jc w:val="both"/>
              <w:rPr>
                <w:rFonts w:ascii="Times New Roman" w:hAnsi="Times New Roman" w:cs="Times New Roman"/>
                <w:sz w:val="24"/>
                <w:szCs w:val="24"/>
                <w:lang w:eastAsia="en-US"/>
              </w:rPr>
            </w:pPr>
            <w:r w:rsidRPr="00C91623">
              <w:rPr>
                <w:rFonts w:ascii="Times New Roman" w:hAnsi="Times New Roman" w:cs="Times New Roman"/>
                <w:sz w:val="24"/>
                <w:szCs w:val="24"/>
                <w:lang w:eastAsia="en-US"/>
              </w:rPr>
              <w:t>0,2</w:t>
            </w:r>
          </w:p>
        </w:tc>
        <w:tc>
          <w:tcPr>
            <w:tcW w:w="1433" w:type="dxa"/>
            <w:tcBorders>
              <w:top w:val="single" w:sz="4" w:space="0" w:color="auto"/>
              <w:left w:val="single" w:sz="4" w:space="0" w:color="auto"/>
              <w:bottom w:val="single" w:sz="4" w:space="0" w:color="auto"/>
              <w:right w:val="single" w:sz="4" w:space="0" w:color="auto"/>
            </w:tcBorders>
          </w:tcPr>
          <w:p w:rsidR="007410C4" w:rsidRPr="008F29A5" w:rsidRDefault="00945D02" w:rsidP="00C21E52">
            <w:pPr>
              <w:jc w:val="both"/>
              <w:rPr>
                <w:rFonts w:ascii="Times New Roman" w:hAnsi="Times New Roman" w:cs="Times New Roman"/>
                <w:sz w:val="24"/>
                <w:szCs w:val="24"/>
                <w:lang w:eastAsia="en-US"/>
              </w:rPr>
            </w:pPr>
            <w:r>
              <w:rPr>
                <w:rFonts w:ascii="Times New Roman" w:hAnsi="Times New Roman" w:cs="Times New Roman"/>
                <w:sz w:val="24"/>
                <w:szCs w:val="24"/>
                <w:lang w:eastAsia="en-US"/>
              </w:rPr>
              <w:t>2,4</w:t>
            </w:r>
          </w:p>
        </w:tc>
      </w:tr>
      <w:tr w:rsidR="00B63B71" w:rsidTr="00C21E52">
        <w:trPr>
          <w:trHeight w:val="220"/>
        </w:trPr>
        <w:tc>
          <w:tcPr>
            <w:tcW w:w="6491" w:type="dxa"/>
            <w:tcBorders>
              <w:top w:val="single" w:sz="4" w:space="0" w:color="auto"/>
              <w:left w:val="single" w:sz="4" w:space="0" w:color="auto"/>
              <w:bottom w:val="single" w:sz="4" w:space="0" w:color="auto"/>
              <w:right w:val="single" w:sz="4" w:space="0" w:color="auto"/>
            </w:tcBorders>
            <w:hideMark/>
          </w:tcPr>
          <w:p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lang w:eastAsia="en-US"/>
              </w:rPr>
              <w:t>Итого:</w:t>
            </w:r>
          </w:p>
        </w:tc>
        <w:tc>
          <w:tcPr>
            <w:tcW w:w="1421" w:type="dxa"/>
            <w:tcBorders>
              <w:top w:val="single" w:sz="4" w:space="0" w:color="auto"/>
              <w:left w:val="single" w:sz="4" w:space="0" w:color="auto"/>
              <w:bottom w:val="single" w:sz="4" w:space="0" w:color="auto"/>
              <w:right w:val="single" w:sz="4" w:space="0" w:color="auto"/>
            </w:tcBorders>
          </w:tcPr>
          <w:p w:rsidR="00B63B71" w:rsidRDefault="00B63B71" w:rsidP="00C21E52">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198,6</w:t>
            </w:r>
          </w:p>
        </w:tc>
        <w:tc>
          <w:tcPr>
            <w:tcW w:w="1433" w:type="dxa"/>
            <w:tcBorders>
              <w:top w:val="single" w:sz="4" w:space="0" w:color="auto"/>
              <w:left w:val="single" w:sz="4" w:space="0" w:color="auto"/>
              <w:bottom w:val="single" w:sz="4" w:space="0" w:color="auto"/>
              <w:right w:val="single" w:sz="4" w:space="0" w:color="auto"/>
            </w:tcBorders>
          </w:tcPr>
          <w:p w:rsidR="00B63B71" w:rsidRDefault="008A0B06" w:rsidP="00C21E52">
            <w:pPr>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130,1</w:t>
            </w:r>
          </w:p>
        </w:tc>
      </w:tr>
    </w:tbl>
    <w:p w:rsidR="00B63B71" w:rsidRDefault="00B63B71" w:rsidP="00B63B71">
      <w:pPr>
        <w:pStyle w:val="a9"/>
        <w:jc w:val="both"/>
        <w:rPr>
          <w:rFonts w:ascii="Times New Roman" w:hAnsi="Times New Roman" w:cs="Times New Roman"/>
          <w:sz w:val="28"/>
          <w:szCs w:val="28"/>
        </w:rPr>
      </w:pPr>
      <w:r>
        <w:rPr>
          <w:rFonts w:ascii="Times New Roman" w:hAnsi="Times New Roman" w:cs="Times New Roman"/>
          <w:sz w:val="28"/>
          <w:szCs w:val="28"/>
        </w:rPr>
        <w:tab/>
        <w:t xml:space="preserve">Кредиторская задолженность на конец 2020 года по счету 030200000 «расчеты по принятым обязательствам» составила   сумме </w:t>
      </w:r>
      <w:r w:rsidR="00827683">
        <w:rPr>
          <w:rFonts w:ascii="Times New Roman" w:hAnsi="Times New Roman" w:cs="Times New Roman"/>
          <w:sz w:val="28"/>
          <w:szCs w:val="28"/>
        </w:rPr>
        <w:t>49,9</w:t>
      </w:r>
      <w:r>
        <w:rPr>
          <w:rFonts w:ascii="Times New Roman" w:hAnsi="Times New Roman" w:cs="Times New Roman"/>
          <w:sz w:val="28"/>
          <w:szCs w:val="28"/>
        </w:rPr>
        <w:t xml:space="preserve"> тыс. руб.; по счету 030300000 «расчеты по платежам в бюджет» в сумме</w:t>
      </w:r>
      <w:r w:rsidR="000E3EA1">
        <w:rPr>
          <w:rFonts w:ascii="Times New Roman" w:hAnsi="Times New Roman" w:cs="Times New Roman"/>
          <w:sz w:val="28"/>
          <w:szCs w:val="28"/>
        </w:rPr>
        <w:t xml:space="preserve"> </w:t>
      </w:r>
      <w:r w:rsidR="00827683">
        <w:rPr>
          <w:rFonts w:ascii="Times New Roman" w:hAnsi="Times New Roman" w:cs="Times New Roman"/>
          <w:sz w:val="28"/>
          <w:szCs w:val="28"/>
        </w:rPr>
        <w:t>7,1</w:t>
      </w:r>
      <w:r>
        <w:rPr>
          <w:rFonts w:ascii="Times New Roman" w:hAnsi="Times New Roman" w:cs="Times New Roman"/>
          <w:sz w:val="28"/>
          <w:szCs w:val="28"/>
        </w:rPr>
        <w:t xml:space="preserve"> тыс. руб.; по счету 020500000 "расчеты по доходам" в сумме</w:t>
      </w:r>
      <w:r w:rsidR="000E3EA1">
        <w:rPr>
          <w:rFonts w:ascii="Times New Roman" w:hAnsi="Times New Roman" w:cs="Times New Roman"/>
          <w:sz w:val="28"/>
          <w:szCs w:val="28"/>
        </w:rPr>
        <w:t xml:space="preserve"> </w:t>
      </w:r>
      <w:r w:rsidR="00827683">
        <w:rPr>
          <w:rFonts w:ascii="Times New Roman" w:hAnsi="Times New Roman" w:cs="Times New Roman"/>
          <w:sz w:val="28"/>
          <w:szCs w:val="28"/>
        </w:rPr>
        <w:t>73,1</w:t>
      </w:r>
      <w:r>
        <w:rPr>
          <w:rFonts w:ascii="Times New Roman" w:hAnsi="Times New Roman" w:cs="Times New Roman"/>
          <w:sz w:val="28"/>
          <w:szCs w:val="28"/>
        </w:rPr>
        <w:t xml:space="preserve"> тыс. руб., в том числе по счетам:</w:t>
      </w:r>
    </w:p>
    <w:p w:rsidR="00B63B71" w:rsidRDefault="00B63B71" w:rsidP="004A3336">
      <w:pPr>
        <w:spacing w:after="0"/>
        <w:jc w:val="both"/>
        <w:rPr>
          <w:rFonts w:ascii="Times New Roman" w:hAnsi="Times New Roman" w:cs="Times New Roman"/>
          <w:sz w:val="28"/>
          <w:szCs w:val="28"/>
        </w:rPr>
      </w:pPr>
      <w:r>
        <w:rPr>
          <w:rFonts w:ascii="Times New Roman" w:hAnsi="Times New Roman" w:cs="Times New Roman"/>
          <w:sz w:val="28"/>
          <w:szCs w:val="28"/>
        </w:rPr>
        <w:t xml:space="preserve">-120511000 «расчеты с плательщиками налоговых доходов» в сумме </w:t>
      </w:r>
      <w:r w:rsidR="00827683">
        <w:rPr>
          <w:rFonts w:ascii="Times New Roman" w:hAnsi="Times New Roman" w:cs="Times New Roman"/>
          <w:sz w:val="28"/>
          <w:szCs w:val="28"/>
        </w:rPr>
        <w:t xml:space="preserve">10,4 </w:t>
      </w:r>
      <w:r>
        <w:rPr>
          <w:rFonts w:ascii="Times New Roman" w:hAnsi="Times New Roman" w:cs="Times New Roman"/>
          <w:sz w:val="28"/>
          <w:szCs w:val="28"/>
        </w:rPr>
        <w:t>тыс. руб.;</w:t>
      </w:r>
    </w:p>
    <w:p w:rsidR="00B63B71" w:rsidRDefault="00B63B71" w:rsidP="004A3336">
      <w:pPr>
        <w:spacing w:after="0"/>
        <w:jc w:val="both"/>
        <w:rPr>
          <w:rFonts w:ascii="Times New Roman" w:hAnsi="Times New Roman" w:cs="Times New Roman"/>
          <w:sz w:val="28"/>
          <w:szCs w:val="28"/>
        </w:rPr>
      </w:pPr>
      <w:r>
        <w:rPr>
          <w:rFonts w:ascii="Times New Roman" w:hAnsi="Times New Roman" w:cs="Times New Roman"/>
          <w:sz w:val="28"/>
          <w:szCs w:val="28"/>
        </w:rPr>
        <w:t xml:space="preserve">-120523000 «расчеты по доходам от платежей при пользовании природными ресурсами» в сумме </w:t>
      </w:r>
      <w:r w:rsidR="00827683">
        <w:rPr>
          <w:rFonts w:ascii="Times New Roman" w:hAnsi="Times New Roman" w:cs="Times New Roman"/>
          <w:sz w:val="28"/>
          <w:szCs w:val="28"/>
        </w:rPr>
        <w:t>57,9</w:t>
      </w:r>
      <w:r>
        <w:rPr>
          <w:rFonts w:ascii="Times New Roman" w:hAnsi="Times New Roman" w:cs="Times New Roman"/>
          <w:sz w:val="28"/>
          <w:szCs w:val="28"/>
        </w:rPr>
        <w:t xml:space="preserve"> тыс. руб.; </w:t>
      </w:r>
    </w:p>
    <w:p w:rsidR="009112E5" w:rsidRDefault="00827683" w:rsidP="004A3336">
      <w:pPr>
        <w:spacing w:after="0"/>
        <w:jc w:val="both"/>
        <w:rPr>
          <w:rFonts w:ascii="Times New Roman" w:hAnsi="Times New Roman" w:cs="Times New Roman"/>
          <w:sz w:val="28"/>
          <w:szCs w:val="28"/>
        </w:rPr>
      </w:pPr>
      <w:r w:rsidRPr="00827683">
        <w:rPr>
          <w:rFonts w:ascii="Times New Roman" w:hAnsi="Times New Roman" w:cs="Times New Roman"/>
          <w:sz w:val="28"/>
          <w:szCs w:val="28"/>
        </w:rPr>
        <w:t>-</w:t>
      </w:r>
      <w:r>
        <w:rPr>
          <w:rFonts w:ascii="Times New Roman" w:hAnsi="Times New Roman" w:cs="Times New Roman"/>
          <w:sz w:val="28"/>
          <w:szCs w:val="28"/>
          <w:lang w:eastAsia="en-US"/>
        </w:rPr>
        <w:t>120529000 «</w:t>
      </w:r>
      <w:r w:rsidRPr="00827683">
        <w:rPr>
          <w:rFonts w:ascii="Times New Roman" w:hAnsi="Times New Roman" w:cs="Times New Roman"/>
          <w:sz w:val="28"/>
          <w:szCs w:val="28"/>
          <w:lang w:eastAsia="en-US"/>
        </w:rPr>
        <w:t>Расчеты по иным доходам от собственности (</w:t>
      </w:r>
      <w:proofErr w:type="spellStart"/>
      <w:r w:rsidRPr="00827683">
        <w:rPr>
          <w:rFonts w:ascii="Times New Roman" w:hAnsi="Times New Roman" w:cs="Times New Roman"/>
          <w:sz w:val="28"/>
          <w:szCs w:val="28"/>
          <w:lang w:eastAsia="en-US"/>
        </w:rPr>
        <w:t>найм</w:t>
      </w:r>
      <w:proofErr w:type="spellEnd"/>
      <w:r w:rsidRPr="00827683">
        <w:rPr>
          <w:rFonts w:ascii="Times New Roman" w:hAnsi="Times New Roman" w:cs="Times New Roman"/>
          <w:sz w:val="28"/>
          <w:szCs w:val="28"/>
          <w:lang w:eastAsia="en-US"/>
        </w:rPr>
        <w:t xml:space="preserve"> жилья) </w:t>
      </w:r>
      <w:r>
        <w:rPr>
          <w:rFonts w:ascii="Times New Roman" w:hAnsi="Times New Roman" w:cs="Times New Roman"/>
          <w:sz w:val="28"/>
          <w:szCs w:val="28"/>
          <w:lang w:eastAsia="en-US"/>
        </w:rPr>
        <w:t xml:space="preserve">в сумме 2,4 тыс. руб.; </w:t>
      </w:r>
      <w:r w:rsidRPr="00827683">
        <w:rPr>
          <w:rFonts w:ascii="Times New Roman" w:hAnsi="Times New Roman" w:cs="Times New Roman"/>
          <w:sz w:val="28"/>
          <w:szCs w:val="28"/>
          <w:lang w:eastAsia="en-US"/>
        </w:rPr>
        <w:t xml:space="preserve"> </w:t>
      </w:r>
    </w:p>
    <w:p w:rsidR="00986A77" w:rsidRPr="00986A77" w:rsidRDefault="00986A77" w:rsidP="004A3336">
      <w:pPr>
        <w:spacing w:after="0"/>
        <w:jc w:val="both"/>
        <w:rPr>
          <w:rFonts w:ascii="Times New Roman" w:hAnsi="Times New Roman" w:cs="Times New Roman"/>
          <w:sz w:val="28"/>
          <w:szCs w:val="28"/>
          <w:lang w:eastAsia="en-US"/>
        </w:rPr>
      </w:pPr>
      <w:r w:rsidRPr="00986A77">
        <w:rPr>
          <w:rFonts w:ascii="Times New Roman" w:hAnsi="Times New Roman" w:cs="Times New Roman"/>
          <w:sz w:val="28"/>
          <w:szCs w:val="28"/>
        </w:rPr>
        <w:t>-</w:t>
      </w:r>
      <w:r w:rsidRPr="00986A77">
        <w:rPr>
          <w:rFonts w:ascii="Times New Roman" w:hAnsi="Times New Roman" w:cs="Times New Roman"/>
          <w:sz w:val="28"/>
          <w:szCs w:val="28"/>
          <w:lang w:eastAsia="en-US"/>
        </w:rPr>
        <w:t>120541000 «Расчеты по доходам от штрафных санкций за нарушение законодательства о закупках»</w:t>
      </w:r>
      <w:r>
        <w:rPr>
          <w:rFonts w:ascii="Times New Roman" w:hAnsi="Times New Roman" w:cs="Times New Roman"/>
          <w:sz w:val="28"/>
          <w:szCs w:val="28"/>
          <w:lang w:eastAsia="en-US"/>
        </w:rPr>
        <w:t xml:space="preserve"> </w:t>
      </w:r>
      <w:r w:rsidR="00D67869">
        <w:rPr>
          <w:rFonts w:ascii="Times New Roman" w:hAnsi="Times New Roman" w:cs="Times New Roman"/>
          <w:sz w:val="28"/>
          <w:szCs w:val="28"/>
          <w:lang w:eastAsia="en-US"/>
        </w:rPr>
        <w:t>в сумме 2,4 тыс. руб.</w:t>
      </w:r>
    </w:p>
    <w:p w:rsidR="00196349" w:rsidRPr="00B25005" w:rsidRDefault="003A3B45" w:rsidP="00986A77">
      <w:pPr>
        <w:spacing w:after="0"/>
        <w:jc w:val="both"/>
        <w:rPr>
          <w:rFonts w:ascii="Times New Roman" w:hAnsi="Times New Roman" w:cs="Times New Roman"/>
          <w:b/>
          <w:sz w:val="28"/>
          <w:szCs w:val="28"/>
        </w:rPr>
      </w:pPr>
      <w:r w:rsidRPr="00FF6B90">
        <w:rPr>
          <w:rFonts w:ascii="Times New Roman" w:hAnsi="Times New Roman" w:cs="Times New Roman"/>
          <w:b/>
          <w:sz w:val="28"/>
          <w:szCs w:val="28"/>
        </w:rPr>
        <w:t>2.2. Оценка полноты и достоверности отчета об исполнении районного бюджета за 2020 год</w:t>
      </w:r>
    </w:p>
    <w:p w:rsidR="00691897" w:rsidRPr="00435694" w:rsidRDefault="00691897"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sidRPr="00435694">
        <w:rPr>
          <w:rFonts w:ascii="Times New Roman" w:hAnsi="Times New Roman" w:cs="Times New Roman"/>
          <w:sz w:val="28"/>
          <w:szCs w:val="28"/>
        </w:rPr>
        <w:t xml:space="preserve">Представленный к внешней проверке Годовой отчет об исполнении районного бюджета за 2020 год сформирован с учетом требований нормативных правовых актов, регламентирующих порядок составления и </w:t>
      </w:r>
      <w:r w:rsidRPr="00435694">
        <w:rPr>
          <w:rFonts w:ascii="Times New Roman" w:hAnsi="Times New Roman" w:cs="Times New Roman"/>
          <w:sz w:val="28"/>
          <w:szCs w:val="28"/>
        </w:rPr>
        <w:lastRenderedPageBreak/>
        <w:t xml:space="preserve">представления отчетности об исполнении бюджетов бюджетной системы Российской Федерации. </w:t>
      </w:r>
    </w:p>
    <w:p w:rsidR="008C15FB" w:rsidRPr="008B603D" w:rsidRDefault="008C15FB" w:rsidP="002E09BF">
      <w:pPr>
        <w:pStyle w:val="a9"/>
        <w:jc w:val="both"/>
        <w:rPr>
          <w:rFonts w:ascii="Times New Roman" w:hAnsi="Times New Roman" w:cs="Times New Roman"/>
          <w:b/>
          <w:sz w:val="28"/>
          <w:szCs w:val="28"/>
        </w:rPr>
      </w:pPr>
      <w:r w:rsidRPr="00435694">
        <w:rPr>
          <w:rFonts w:ascii="Times New Roman" w:hAnsi="Times New Roman" w:cs="Times New Roman"/>
          <w:sz w:val="28"/>
          <w:szCs w:val="28"/>
        </w:rPr>
        <w:tab/>
      </w:r>
      <w:r w:rsidRPr="008B603D">
        <w:rPr>
          <w:rFonts w:ascii="Times New Roman" w:hAnsi="Times New Roman" w:cs="Times New Roman"/>
          <w:b/>
          <w:sz w:val="28"/>
          <w:szCs w:val="28"/>
        </w:rPr>
        <w:t xml:space="preserve">Показатели, отраженные в Годовом отчете, соответствуют показателям сводной бюджетной росписи районного бюджета. </w:t>
      </w:r>
    </w:p>
    <w:p w:rsidR="001A2128" w:rsidRPr="00435694" w:rsidRDefault="001A2128" w:rsidP="002E09BF">
      <w:pPr>
        <w:pStyle w:val="a9"/>
        <w:jc w:val="both"/>
        <w:rPr>
          <w:rFonts w:ascii="Times New Roman" w:hAnsi="Times New Roman" w:cs="Times New Roman"/>
          <w:sz w:val="28"/>
          <w:szCs w:val="28"/>
        </w:rPr>
      </w:pPr>
      <w:r w:rsidRPr="00435694">
        <w:rPr>
          <w:rFonts w:ascii="Times New Roman" w:hAnsi="Times New Roman" w:cs="Times New Roman"/>
          <w:sz w:val="28"/>
          <w:szCs w:val="28"/>
        </w:rPr>
        <w:tab/>
        <w:t xml:space="preserve">Отклонения </w:t>
      </w:r>
      <w:r w:rsidR="008F7007" w:rsidRPr="00435694">
        <w:rPr>
          <w:rFonts w:ascii="Times New Roman" w:hAnsi="Times New Roman" w:cs="Times New Roman"/>
          <w:sz w:val="28"/>
          <w:szCs w:val="28"/>
        </w:rPr>
        <w:t>показателей Годового отчета от законодательно утвержденных назначений имеют объективный характер, их</w:t>
      </w:r>
      <w:r w:rsidR="00247405" w:rsidRPr="00435694">
        <w:rPr>
          <w:rFonts w:ascii="Times New Roman" w:hAnsi="Times New Roman" w:cs="Times New Roman"/>
          <w:sz w:val="28"/>
          <w:szCs w:val="28"/>
        </w:rPr>
        <w:t xml:space="preserve"> причины соответствуют основаниям установленным бюджетным законодательством Российской Федерации.</w:t>
      </w:r>
    </w:p>
    <w:p w:rsidR="004A270D" w:rsidRPr="008B603D" w:rsidRDefault="004A270D" w:rsidP="00062390">
      <w:pPr>
        <w:pStyle w:val="a9"/>
        <w:ind w:firstLine="708"/>
        <w:jc w:val="both"/>
        <w:rPr>
          <w:rFonts w:ascii="Times New Roman" w:hAnsi="Times New Roman" w:cs="Times New Roman"/>
          <w:b/>
          <w:sz w:val="28"/>
          <w:szCs w:val="28"/>
        </w:rPr>
      </w:pPr>
      <w:r w:rsidRPr="008B603D">
        <w:rPr>
          <w:rFonts w:ascii="Times New Roman" w:hAnsi="Times New Roman" w:cs="Times New Roman"/>
          <w:b/>
          <w:sz w:val="28"/>
          <w:szCs w:val="28"/>
        </w:rPr>
        <w:t>Показатели Годового отчета подтверждаются данными бюджетной отчетности главных администраторов бюджетных средств по основным показателям (доходам, расходам, дефициту).</w:t>
      </w:r>
    </w:p>
    <w:p w:rsidR="0015308D" w:rsidRPr="003C31D4" w:rsidRDefault="00F37FF4" w:rsidP="0015308D">
      <w:pPr>
        <w:pStyle w:val="a9"/>
        <w:jc w:val="both"/>
        <w:rPr>
          <w:rFonts w:ascii="Times New Roman" w:hAnsi="Times New Roman" w:cs="Times New Roman"/>
          <w:color w:val="FF0000"/>
          <w:sz w:val="28"/>
          <w:szCs w:val="28"/>
        </w:rPr>
      </w:pPr>
      <w:r>
        <w:rPr>
          <w:rFonts w:ascii="Times New Roman" w:hAnsi="Times New Roman" w:cs="Times New Roman"/>
          <w:sz w:val="28"/>
          <w:szCs w:val="28"/>
        </w:rPr>
        <w:tab/>
      </w:r>
      <w:r w:rsidRPr="00FC6F80">
        <w:rPr>
          <w:rFonts w:ascii="Times New Roman" w:hAnsi="Times New Roman" w:cs="Times New Roman"/>
          <w:sz w:val="28"/>
          <w:szCs w:val="28"/>
        </w:rPr>
        <w:t xml:space="preserve">По итогам внешней проверки Годового отчета за 2020 год </w:t>
      </w:r>
      <w:r w:rsidR="00FD51E5" w:rsidRPr="00FC6F80">
        <w:rPr>
          <w:rFonts w:ascii="Times New Roman" w:hAnsi="Times New Roman" w:cs="Times New Roman"/>
          <w:sz w:val="28"/>
          <w:szCs w:val="28"/>
        </w:rPr>
        <w:t xml:space="preserve"> </w:t>
      </w:r>
      <w:r w:rsidRPr="00FC6F80">
        <w:rPr>
          <w:rFonts w:ascii="Times New Roman" w:hAnsi="Times New Roman" w:cs="Times New Roman"/>
          <w:sz w:val="28"/>
          <w:szCs w:val="28"/>
        </w:rPr>
        <w:t xml:space="preserve"> подтверждено исполнение доходов в сумме </w:t>
      </w:r>
      <w:r w:rsidR="00FC6F80" w:rsidRPr="00FC6F80">
        <w:rPr>
          <w:rFonts w:ascii="Times New Roman" w:hAnsi="Times New Roman" w:cs="Times New Roman"/>
          <w:sz w:val="28"/>
          <w:szCs w:val="28"/>
        </w:rPr>
        <w:t>1153704,1</w:t>
      </w:r>
      <w:r w:rsidR="00FC6F80">
        <w:rPr>
          <w:rFonts w:ascii="Times New Roman" w:hAnsi="Times New Roman" w:cs="Times New Roman"/>
          <w:sz w:val="28"/>
          <w:szCs w:val="28"/>
        </w:rPr>
        <w:t xml:space="preserve"> </w:t>
      </w:r>
      <w:r w:rsidRPr="00FC6F80">
        <w:rPr>
          <w:rFonts w:ascii="Times New Roman" w:hAnsi="Times New Roman" w:cs="Times New Roman"/>
          <w:sz w:val="28"/>
          <w:szCs w:val="28"/>
        </w:rPr>
        <w:t xml:space="preserve">тыс. руб., </w:t>
      </w:r>
      <w:r w:rsidR="00062390" w:rsidRPr="00FC6F80">
        <w:rPr>
          <w:rFonts w:ascii="Times New Roman" w:hAnsi="Times New Roman" w:cs="Times New Roman"/>
          <w:sz w:val="28"/>
          <w:szCs w:val="28"/>
        </w:rPr>
        <w:t xml:space="preserve">исполнение </w:t>
      </w:r>
      <w:r w:rsidRPr="00FC6F80">
        <w:rPr>
          <w:rFonts w:ascii="Times New Roman" w:hAnsi="Times New Roman" w:cs="Times New Roman"/>
          <w:sz w:val="28"/>
          <w:szCs w:val="28"/>
        </w:rPr>
        <w:t xml:space="preserve">расходов в сумме </w:t>
      </w:r>
      <w:r w:rsidR="00FC6F80" w:rsidRPr="00FC6F80">
        <w:rPr>
          <w:rFonts w:ascii="Times New Roman" w:hAnsi="Times New Roman" w:cs="Times New Roman"/>
          <w:sz w:val="28"/>
          <w:szCs w:val="28"/>
        </w:rPr>
        <w:t>1152835,4</w:t>
      </w:r>
      <w:r w:rsidRPr="00FC6F80">
        <w:rPr>
          <w:rFonts w:ascii="Times New Roman" w:hAnsi="Times New Roman" w:cs="Times New Roman"/>
          <w:sz w:val="28"/>
          <w:szCs w:val="28"/>
        </w:rPr>
        <w:t xml:space="preserve"> тыс. руб., </w:t>
      </w:r>
      <w:r w:rsidR="00FC6F80" w:rsidRPr="00FC6F80">
        <w:rPr>
          <w:rFonts w:ascii="Times New Roman" w:hAnsi="Times New Roman" w:cs="Times New Roman"/>
          <w:sz w:val="28"/>
          <w:szCs w:val="28"/>
        </w:rPr>
        <w:t xml:space="preserve">профицит </w:t>
      </w:r>
      <w:r w:rsidRPr="00FC6F80">
        <w:rPr>
          <w:rFonts w:ascii="Times New Roman" w:hAnsi="Times New Roman" w:cs="Times New Roman"/>
          <w:sz w:val="28"/>
          <w:szCs w:val="28"/>
        </w:rPr>
        <w:t xml:space="preserve">в сумме </w:t>
      </w:r>
      <w:r w:rsidR="00FC6F80" w:rsidRPr="00FC6F80">
        <w:rPr>
          <w:rFonts w:ascii="Times New Roman" w:hAnsi="Times New Roman" w:cs="Times New Roman"/>
          <w:sz w:val="28"/>
          <w:szCs w:val="28"/>
        </w:rPr>
        <w:t>868,7</w:t>
      </w:r>
      <w:r w:rsidRPr="00FC6F80">
        <w:rPr>
          <w:rFonts w:ascii="Times New Roman" w:hAnsi="Times New Roman" w:cs="Times New Roman"/>
          <w:sz w:val="28"/>
          <w:szCs w:val="28"/>
        </w:rPr>
        <w:t xml:space="preserve"> тыс. руб</w:t>
      </w:r>
      <w:r w:rsidRPr="00D44C7B">
        <w:rPr>
          <w:rFonts w:ascii="Times New Roman" w:hAnsi="Times New Roman" w:cs="Times New Roman"/>
          <w:b/>
          <w:sz w:val="28"/>
          <w:szCs w:val="28"/>
        </w:rPr>
        <w:t xml:space="preserve">. </w:t>
      </w:r>
      <w:r w:rsidRPr="00FC3BDA">
        <w:rPr>
          <w:rFonts w:ascii="Times New Roman" w:hAnsi="Times New Roman" w:cs="Times New Roman"/>
          <w:color w:val="FF0000"/>
          <w:sz w:val="28"/>
          <w:szCs w:val="28"/>
        </w:rPr>
        <w:t xml:space="preserve">  </w:t>
      </w:r>
    </w:p>
    <w:p w:rsidR="00196349" w:rsidRPr="004644EC" w:rsidRDefault="007137D6" w:rsidP="002E09BF">
      <w:pPr>
        <w:pStyle w:val="a9"/>
        <w:jc w:val="both"/>
        <w:rPr>
          <w:rFonts w:ascii="Times New Roman" w:hAnsi="Times New Roman" w:cs="Times New Roman"/>
          <w:color w:val="FF0000"/>
          <w:sz w:val="28"/>
          <w:szCs w:val="28"/>
        </w:rPr>
      </w:pPr>
      <w:r w:rsidRPr="008900E3">
        <w:rPr>
          <w:rFonts w:ascii="Times New Roman" w:hAnsi="Times New Roman" w:cs="Times New Roman"/>
          <w:b/>
          <w:sz w:val="28"/>
          <w:szCs w:val="28"/>
        </w:rPr>
        <w:t>3.</w:t>
      </w:r>
      <w:r w:rsidR="008900E3">
        <w:rPr>
          <w:rFonts w:ascii="Times New Roman" w:hAnsi="Times New Roman" w:cs="Times New Roman"/>
          <w:b/>
          <w:sz w:val="28"/>
          <w:szCs w:val="28"/>
        </w:rPr>
        <w:t>Результаты внешней проверки показателей годового отчета за 2020 год по доходам</w:t>
      </w:r>
      <w:r w:rsidR="007B3A3A">
        <w:rPr>
          <w:rFonts w:ascii="Times New Roman" w:hAnsi="Times New Roman" w:cs="Times New Roman"/>
          <w:b/>
          <w:sz w:val="28"/>
          <w:szCs w:val="28"/>
        </w:rPr>
        <w:t xml:space="preserve"> районного бюджета</w:t>
      </w:r>
    </w:p>
    <w:p w:rsidR="00DB68BE" w:rsidRDefault="00C35079" w:rsidP="00DB68BE">
      <w:pPr>
        <w:jc w:val="both"/>
        <w:outlineLvl w:val="0"/>
        <w:rPr>
          <w:rFonts w:ascii="Times New Roman" w:hAnsi="Times New Roman" w:cs="Times New Roman"/>
          <w:sz w:val="28"/>
          <w:szCs w:val="28"/>
        </w:rPr>
      </w:pPr>
      <w:r w:rsidRPr="00C35079">
        <w:rPr>
          <w:rFonts w:ascii="Times New Roman" w:hAnsi="Times New Roman" w:cs="Times New Roman"/>
          <w:b/>
          <w:sz w:val="28"/>
          <w:szCs w:val="28"/>
        </w:rPr>
        <w:t>3.1.</w:t>
      </w:r>
      <w:r w:rsidR="00D44C7B">
        <w:rPr>
          <w:rFonts w:ascii="Times New Roman" w:hAnsi="Times New Roman" w:cs="Times New Roman"/>
          <w:b/>
          <w:sz w:val="28"/>
          <w:szCs w:val="28"/>
        </w:rPr>
        <w:t xml:space="preserve"> </w:t>
      </w:r>
      <w:r w:rsidR="002E09BF" w:rsidRPr="00F64BDB">
        <w:rPr>
          <w:rFonts w:ascii="Times New Roman" w:hAnsi="Times New Roman" w:cs="Times New Roman"/>
          <w:sz w:val="28"/>
          <w:szCs w:val="28"/>
        </w:rPr>
        <w:t>Решением</w:t>
      </w:r>
      <w:r w:rsidR="00D44C7B">
        <w:rPr>
          <w:rFonts w:ascii="Times New Roman" w:hAnsi="Times New Roman" w:cs="Times New Roman"/>
          <w:sz w:val="28"/>
          <w:szCs w:val="28"/>
        </w:rPr>
        <w:t xml:space="preserve"> </w:t>
      </w:r>
      <w:r w:rsidR="002E09BF" w:rsidRPr="00F64BDB">
        <w:rPr>
          <w:rFonts w:ascii="Times New Roman" w:hAnsi="Times New Roman" w:cs="Times New Roman"/>
          <w:sz w:val="28"/>
          <w:szCs w:val="28"/>
        </w:rPr>
        <w:t>районного Совета депутатов от 2</w:t>
      </w:r>
      <w:r w:rsidR="00E1105E" w:rsidRPr="00F64BDB">
        <w:rPr>
          <w:rFonts w:ascii="Times New Roman" w:hAnsi="Times New Roman" w:cs="Times New Roman"/>
          <w:sz w:val="28"/>
          <w:szCs w:val="28"/>
        </w:rPr>
        <w:t>0</w:t>
      </w:r>
      <w:r w:rsidR="002E09BF" w:rsidRPr="00F64BDB">
        <w:rPr>
          <w:rFonts w:ascii="Times New Roman" w:hAnsi="Times New Roman" w:cs="Times New Roman"/>
          <w:sz w:val="28"/>
          <w:szCs w:val="28"/>
        </w:rPr>
        <w:t>.12.201</w:t>
      </w:r>
      <w:r w:rsidR="00E1105E" w:rsidRPr="00F64BDB">
        <w:rPr>
          <w:rFonts w:ascii="Times New Roman" w:hAnsi="Times New Roman" w:cs="Times New Roman"/>
          <w:sz w:val="28"/>
          <w:szCs w:val="28"/>
        </w:rPr>
        <w:t>9</w:t>
      </w:r>
      <w:r w:rsidR="002E09BF" w:rsidRPr="00F64BDB">
        <w:rPr>
          <w:rFonts w:ascii="Times New Roman" w:hAnsi="Times New Roman" w:cs="Times New Roman"/>
          <w:sz w:val="28"/>
          <w:szCs w:val="28"/>
        </w:rPr>
        <w:t xml:space="preserve"> г. № </w:t>
      </w:r>
      <w:r w:rsidR="00845C9C" w:rsidRPr="00F64BDB">
        <w:rPr>
          <w:rFonts w:ascii="Times New Roman" w:hAnsi="Times New Roman" w:cs="Times New Roman"/>
          <w:sz w:val="28"/>
          <w:szCs w:val="28"/>
        </w:rPr>
        <w:t>31-352</w:t>
      </w:r>
      <w:r w:rsidR="002E09BF" w:rsidRPr="00F64BDB">
        <w:rPr>
          <w:rFonts w:ascii="Times New Roman" w:hAnsi="Times New Roman" w:cs="Times New Roman"/>
          <w:sz w:val="28"/>
          <w:szCs w:val="28"/>
        </w:rPr>
        <w:t xml:space="preserve"> «О районном бюджете на 20</w:t>
      </w:r>
      <w:r w:rsidR="00845C9C" w:rsidRPr="00F64BDB">
        <w:rPr>
          <w:rFonts w:ascii="Times New Roman" w:hAnsi="Times New Roman" w:cs="Times New Roman"/>
          <w:sz w:val="28"/>
          <w:szCs w:val="28"/>
        </w:rPr>
        <w:t>20</w:t>
      </w:r>
      <w:r w:rsidR="002E09BF" w:rsidRPr="00F64BDB">
        <w:rPr>
          <w:rFonts w:ascii="Times New Roman" w:hAnsi="Times New Roman" w:cs="Times New Roman"/>
          <w:sz w:val="28"/>
          <w:szCs w:val="28"/>
        </w:rPr>
        <w:t xml:space="preserve"> год и плановый период 202</w:t>
      </w:r>
      <w:r w:rsidR="00845C9C" w:rsidRPr="00F64BDB">
        <w:rPr>
          <w:rFonts w:ascii="Times New Roman" w:hAnsi="Times New Roman" w:cs="Times New Roman"/>
          <w:sz w:val="28"/>
          <w:szCs w:val="28"/>
        </w:rPr>
        <w:t>1</w:t>
      </w:r>
      <w:r w:rsidR="002E09BF" w:rsidRPr="00F64BDB">
        <w:rPr>
          <w:rFonts w:ascii="Times New Roman" w:hAnsi="Times New Roman" w:cs="Times New Roman"/>
          <w:sz w:val="28"/>
          <w:szCs w:val="28"/>
        </w:rPr>
        <w:t>-202</w:t>
      </w:r>
      <w:r w:rsidR="00845C9C" w:rsidRPr="00F64BDB">
        <w:rPr>
          <w:rFonts w:ascii="Times New Roman" w:hAnsi="Times New Roman" w:cs="Times New Roman"/>
          <w:sz w:val="28"/>
          <w:szCs w:val="28"/>
        </w:rPr>
        <w:t>2</w:t>
      </w:r>
      <w:r w:rsidR="002E09BF" w:rsidRPr="00F64BDB">
        <w:rPr>
          <w:rFonts w:ascii="Times New Roman" w:hAnsi="Times New Roman" w:cs="Times New Roman"/>
          <w:sz w:val="28"/>
          <w:szCs w:val="28"/>
        </w:rPr>
        <w:t>годов» (</w:t>
      </w:r>
      <w:proofErr w:type="gramStart"/>
      <w:r w:rsidR="002E09BF" w:rsidRPr="00F64BDB">
        <w:rPr>
          <w:rFonts w:ascii="Times New Roman" w:hAnsi="Times New Roman" w:cs="Times New Roman"/>
          <w:sz w:val="28"/>
          <w:szCs w:val="28"/>
        </w:rPr>
        <w:t>в  редакции</w:t>
      </w:r>
      <w:proofErr w:type="gramEnd"/>
      <w:r w:rsidR="00D44C7B">
        <w:rPr>
          <w:rFonts w:ascii="Times New Roman" w:hAnsi="Times New Roman" w:cs="Times New Roman"/>
          <w:sz w:val="28"/>
          <w:szCs w:val="28"/>
        </w:rPr>
        <w:t xml:space="preserve"> </w:t>
      </w:r>
      <w:r w:rsidR="00DA65CB">
        <w:rPr>
          <w:rFonts w:ascii="Times New Roman" w:hAnsi="Times New Roman" w:cs="Times New Roman"/>
          <w:sz w:val="28"/>
          <w:szCs w:val="28"/>
        </w:rPr>
        <w:t xml:space="preserve"> </w:t>
      </w:r>
      <w:r w:rsidR="00D44C7B">
        <w:rPr>
          <w:rFonts w:ascii="Times New Roman" w:hAnsi="Times New Roman" w:cs="Times New Roman"/>
          <w:sz w:val="28"/>
          <w:szCs w:val="28"/>
        </w:rPr>
        <w:t xml:space="preserve">решения </w:t>
      </w:r>
      <w:r w:rsidR="002E09BF" w:rsidRPr="00F64BDB">
        <w:rPr>
          <w:rFonts w:ascii="Times New Roman" w:hAnsi="Times New Roman" w:cs="Times New Roman"/>
          <w:sz w:val="28"/>
          <w:szCs w:val="28"/>
        </w:rPr>
        <w:t xml:space="preserve"> от 2</w:t>
      </w:r>
      <w:r w:rsidR="00845C9C" w:rsidRPr="00F64BDB">
        <w:rPr>
          <w:rFonts w:ascii="Times New Roman" w:hAnsi="Times New Roman" w:cs="Times New Roman"/>
          <w:sz w:val="28"/>
          <w:szCs w:val="28"/>
        </w:rPr>
        <w:t>2</w:t>
      </w:r>
      <w:r w:rsidR="002E09BF" w:rsidRPr="00F64BDB">
        <w:rPr>
          <w:rFonts w:ascii="Times New Roman" w:hAnsi="Times New Roman" w:cs="Times New Roman"/>
          <w:sz w:val="28"/>
          <w:szCs w:val="28"/>
        </w:rPr>
        <w:t>.12.20</w:t>
      </w:r>
      <w:r w:rsidR="00845C9C" w:rsidRPr="00F64BDB">
        <w:rPr>
          <w:rFonts w:ascii="Times New Roman" w:hAnsi="Times New Roman" w:cs="Times New Roman"/>
          <w:sz w:val="28"/>
          <w:szCs w:val="28"/>
        </w:rPr>
        <w:t>20</w:t>
      </w:r>
      <w:r w:rsidR="002E09BF" w:rsidRPr="00F64BDB">
        <w:rPr>
          <w:rFonts w:ascii="Times New Roman" w:hAnsi="Times New Roman" w:cs="Times New Roman"/>
          <w:sz w:val="28"/>
          <w:szCs w:val="28"/>
        </w:rPr>
        <w:t xml:space="preserve"> года № </w:t>
      </w:r>
      <w:r w:rsidR="00845C9C" w:rsidRPr="00F64BDB">
        <w:rPr>
          <w:rFonts w:ascii="Times New Roman" w:hAnsi="Times New Roman" w:cs="Times New Roman"/>
          <w:sz w:val="28"/>
          <w:szCs w:val="28"/>
        </w:rPr>
        <w:t>4-15</w:t>
      </w:r>
      <w:r w:rsidR="002E09BF" w:rsidRPr="00F64BDB">
        <w:rPr>
          <w:rFonts w:ascii="Times New Roman" w:hAnsi="Times New Roman" w:cs="Times New Roman"/>
          <w:sz w:val="28"/>
          <w:szCs w:val="28"/>
        </w:rPr>
        <w:t>)  доходы районного бюджета  на 20</w:t>
      </w:r>
      <w:r w:rsidR="00845C9C" w:rsidRPr="00F64BDB">
        <w:rPr>
          <w:rFonts w:ascii="Times New Roman" w:hAnsi="Times New Roman" w:cs="Times New Roman"/>
          <w:sz w:val="28"/>
          <w:szCs w:val="28"/>
        </w:rPr>
        <w:t>20</w:t>
      </w:r>
      <w:r w:rsidR="002E09BF" w:rsidRPr="00F64BDB">
        <w:rPr>
          <w:rFonts w:ascii="Times New Roman" w:hAnsi="Times New Roman" w:cs="Times New Roman"/>
          <w:sz w:val="28"/>
          <w:szCs w:val="28"/>
        </w:rPr>
        <w:t xml:space="preserve"> год утверждены в сумме </w:t>
      </w:r>
      <w:r w:rsidR="00845C9C" w:rsidRPr="00F64BDB">
        <w:rPr>
          <w:rFonts w:ascii="Times New Roman" w:hAnsi="Times New Roman" w:cs="Times New Roman"/>
          <w:sz w:val="28"/>
          <w:szCs w:val="28"/>
        </w:rPr>
        <w:t xml:space="preserve"> </w:t>
      </w:r>
      <w:r w:rsidR="00F27109" w:rsidRPr="00F64BDB">
        <w:rPr>
          <w:rFonts w:ascii="Times New Roman" w:hAnsi="Times New Roman" w:cs="Times New Roman"/>
          <w:sz w:val="28"/>
          <w:szCs w:val="28"/>
        </w:rPr>
        <w:t>1185077,4</w:t>
      </w:r>
      <w:r w:rsidR="002E09BF" w:rsidRPr="00F64BDB">
        <w:rPr>
          <w:rFonts w:ascii="Times New Roman" w:hAnsi="Times New Roman" w:cs="Times New Roman"/>
          <w:sz w:val="28"/>
          <w:szCs w:val="28"/>
        </w:rPr>
        <w:t xml:space="preserve"> тыс. руб.</w:t>
      </w:r>
      <w:r w:rsidR="00D44C7B">
        <w:rPr>
          <w:rFonts w:ascii="Times New Roman" w:hAnsi="Times New Roman" w:cs="Times New Roman"/>
          <w:sz w:val="28"/>
          <w:szCs w:val="28"/>
        </w:rPr>
        <w:t xml:space="preserve"> </w:t>
      </w:r>
      <w:r w:rsidR="002E09BF" w:rsidRPr="00F64BDB">
        <w:rPr>
          <w:rFonts w:ascii="Times New Roman" w:hAnsi="Times New Roman" w:cs="Times New Roman"/>
          <w:sz w:val="28"/>
          <w:szCs w:val="28"/>
        </w:rPr>
        <w:t>По сравнению с первоначальными назначениями (</w:t>
      </w:r>
      <w:r w:rsidR="0012670E" w:rsidRPr="00F64BDB">
        <w:rPr>
          <w:rFonts w:ascii="Times New Roman" w:hAnsi="Times New Roman" w:cs="Times New Roman"/>
          <w:sz w:val="28"/>
          <w:szCs w:val="28"/>
        </w:rPr>
        <w:t>1077293,5</w:t>
      </w:r>
      <w:r w:rsidR="002E09BF" w:rsidRPr="00F64BDB">
        <w:rPr>
          <w:rFonts w:ascii="Times New Roman" w:hAnsi="Times New Roman" w:cs="Times New Roman"/>
          <w:sz w:val="28"/>
          <w:szCs w:val="28"/>
        </w:rPr>
        <w:t xml:space="preserve"> тыс. руб.)  плановые назначения увеличились по доходам на сумму </w:t>
      </w:r>
      <w:r w:rsidR="0009116E" w:rsidRPr="00F64BDB">
        <w:rPr>
          <w:rFonts w:ascii="Times New Roman" w:hAnsi="Times New Roman" w:cs="Times New Roman"/>
          <w:sz w:val="28"/>
          <w:szCs w:val="28"/>
        </w:rPr>
        <w:t>107783,9</w:t>
      </w:r>
      <w:r w:rsidR="002E09BF" w:rsidRPr="00F64BDB">
        <w:rPr>
          <w:rFonts w:ascii="Times New Roman" w:hAnsi="Times New Roman" w:cs="Times New Roman"/>
          <w:sz w:val="28"/>
          <w:szCs w:val="28"/>
        </w:rPr>
        <w:t xml:space="preserve"> тыс. руб. или на 1</w:t>
      </w:r>
      <w:r w:rsidR="0009116E" w:rsidRPr="00F64BDB">
        <w:rPr>
          <w:rFonts w:ascii="Times New Roman" w:hAnsi="Times New Roman" w:cs="Times New Roman"/>
          <w:sz w:val="28"/>
          <w:szCs w:val="28"/>
        </w:rPr>
        <w:t>0</w:t>
      </w:r>
      <w:r w:rsidR="002E09BF" w:rsidRPr="00F64BDB">
        <w:rPr>
          <w:rFonts w:ascii="Times New Roman" w:hAnsi="Times New Roman" w:cs="Times New Roman"/>
          <w:sz w:val="28"/>
          <w:szCs w:val="28"/>
        </w:rPr>
        <w:t xml:space="preserve">% и составили </w:t>
      </w:r>
      <w:r w:rsidR="0012670E" w:rsidRPr="00F64BDB">
        <w:rPr>
          <w:rFonts w:ascii="Times New Roman" w:hAnsi="Times New Roman" w:cs="Times New Roman"/>
          <w:sz w:val="28"/>
          <w:szCs w:val="28"/>
        </w:rPr>
        <w:t>1185077,4</w:t>
      </w:r>
      <w:r w:rsidR="002E09BF" w:rsidRPr="00F64BDB">
        <w:rPr>
          <w:rFonts w:ascii="Times New Roman" w:hAnsi="Times New Roman" w:cs="Times New Roman"/>
          <w:sz w:val="28"/>
          <w:szCs w:val="28"/>
        </w:rPr>
        <w:t xml:space="preserve"> тыс. руб. за счет увеличения безвозмездных поступлений на </w:t>
      </w:r>
      <w:r w:rsidR="005717D4" w:rsidRPr="00F64BDB">
        <w:rPr>
          <w:rFonts w:ascii="Times New Roman" w:hAnsi="Times New Roman" w:cs="Times New Roman"/>
          <w:sz w:val="28"/>
          <w:szCs w:val="28"/>
        </w:rPr>
        <w:t>101134,8</w:t>
      </w:r>
      <w:r w:rsidR="0009116E" w:rsidRPr="00F64BDB">
        <w:rPr>
          <w:rFonts w:ascii="Times New Roman" w:hAnsi="Times New Roman" w:cs="Times New Roman"/>
          <w:sz w:val="28"/>
          <w:szCs w:val="28"/>
        </w:rPr>
        <w:t xml:space="preserve"> </w:t>
      </w:r>
      <w:r w:rsidR="002E09BF" w:rsidRPr="00F64BDB">
        <w:rPr>
          <w:rFonts w:ascii="Times New Roman" w:hAnsi="Times New Roman" w:cs="Times New Roman"/>
          <w:sz w:val="28"/>
          <w:szCs w:val="28"/>
        </w:rPr>
        <w:t>тыс. руб., увеличения неналоговых и налоговых доходов на</w:t>
      </w:r>
      <w:r w:rsidR="005717D4" w:rsidRPr="00F64BDB">
        <w:rPr>
          <w:rFonts w:ascii="Times New Roman" w:hAnsi="Times New Roman" w:cs="Times New Roman"/>
          <w:sz w:val="28"/>
          <w:szCs w:val="28"/>
        </w:rPr>
        <w:t xml:space="preserve"> 6649,1</w:t>
      </w:r>
      <w:r w:rsidR="002E09BF" w:rsidRPr="00F64BDB">
        <w:rPr>
          <w:rFonts w:ascii="Times New Roman" w:hAnsi="Times New Roman" w:cs="Times New Roman"/>
          <w:sz w:val="28"/>
          <w:szCs w:val="28"/>
        </w:rPr>
        <w:t xml:space="preserve"> тыс. руб.</w:t>
      </w:r>
    </w:p>
    <w:p w:rsidR="002E09BF" w:rsidRPr="00947FB5" w:rsidRDefault="002E09BF" w:rsidP="00DB68BE">
      <w:pPr>
        <w:jc w:val="both"/>
        <w:outlineLvl w:val="0"/>
        <w:rPr>
          <w:rFonts w:ascii="Times New Roman" w:hAnsi="Times New Roman" w:cs="Times New Roman"/>
          <w:sz w:val="28"/>
          <w:szCs w:val="28"/>
        </w:rPr>
      </w:pPr>
      <w:r>
        <w:rPr>
          <w:rFonts w:ascii="Times New Roman" w:hAnsi="Times New Roman" w:cs="Times New Roman"/>
          <w:sz w:val="28"/>
          <w:szCs w:val="28"/>
        </w:rPr>
        <w:tab/>
      </w:r>
      <w:r w:rsidRPr="00675D59">
        <w:rPr>
          <w:rFonts w:ascii="Times New Roman" w:hAnsi="Times New Roman" w:cs="Times New Roman"/>
          <w:sz w:val="28"/>
          <w:szCs w:val="28"/>
        </w:rPr>
        <w:t>На основании статьи 217 Бюджетного кодекса Российской Федерации,   статьи 6  решения районного Совета депутатов от 2</w:t>
      </w:r>
      <w:r w:rsidR="00DE5B21" w:rsidRPr="00675D59">
        <w:rPr>
          <w:rFonts w:ascii="Times New Roman" w:hAnsi="Times New Roman" w:cs="Times New Roman"/>
          <w:sz w:val="28"/>
          <w:szCs w:val="28"/>
        </w:rPr>
        <w:t>0</w:t>
      </w:r>
      <w:r w:rsidRPr="00675D59">
        <w:rPr>
          <w:rFonts w:ascii="Times New Roman" w:hAnsi="Times New Roman" w:cs="Times New Roman"/>
          <w:sz w:val="28"/>
          <w:szCs w:val="28"/>
        </w:rPr>
        <w:t>.12.201</w:t>
      </w:r>
      <w:r w:rsidR="00DE5B21" w:rsidRPr="00675D59">
        <w:rPr>
          <w:rFonts w:ascii="Times New Roman" w:hAnsi="Times New Roman" w:cs="Times New Roman"/>
          <w:sz w:val="28"/>
          <w:szCs w:val="28"/>
        </w:rPr>
        <w:t>9</w:t>
      </w:r>
      <w:r w:rsidRPr="00675D59">
        <w:rPr>
          <w:rFonts w:ascii="Times New Roman" w:hAnsi="Times New Roman" w:cs="Times New Roman"/>
          <w:sz w:val="28"/>
          <w:szCs w:val="28"/>
        </w:rPr>
        <w:t>г. №</w:t>
      </w:r>
      <w:r w:rsidR="00DE5B21" w:rsidRPr="00675D59">
        <w:rPr>
          <w:rFonts w:ascii="Times New Roman" w:hAnsi="Times New Roman" w:cs="Times New Roman"/>
          <w:sz w:val="28"/>
          <w:szCs w:val="28"/>
        </w:rPr>
        <w:t>31-352</w:t>
      </w:r>
      <w:r w:rsidRPr="00675D59">
        <w:rPr>
          <w:rFonts w:ascii="Times New Roman" w:hAnsi="Times New Roman" w:cs="Times New Roman"/>
          <w:sz w:val="28"/>
          <w:szCs w:val="28"/>
        </w:rPr>
        <w:t xml:space="preserve">, в соответствии с приказом  финансового управления администрации </w:t>
      </w:r>
      <w:proofErr w:type="spellStart"/>
      <w:r w:rsidRPr="00675D59">
        <w:rPr>
          <w:rFonts w:ascii="Times New Roman" w:hAnsi="Times New Roman" w:cs="Times New Roman"/>
          <w:sz w:val="28"/>
          <w:szCs w:val="28"/>
        </w:rPr>
        <w:t>Нижнеингашского</w:t>
      </w:r>
      <w:proofErr w:type="spellEnd"/>
      <w:r w:rsidRPr="00675D59">
        <w:rPr>
          <w:rFonts w:ascii="Times New Roman" w:hAnsi="Times New Roman" w:cs="Times New Roman"/>
          <w:sz w:val="28"/>
          <w:szCs w:val="28"/>
        </w:rPr>
        <w:t xml:space="preserve"> </w:t>
      </w:r>
      <w:r w:rsidRPr="00F534BC">
        <w:rPr>
          <w:rFonts w:ascii="Times New Roman" w:hAnsi="Times New Roman" w:cs="Times New Roman"/>
          <w:sz w:val="28"/>
          <w:szCs w:val="28"/>
        </w:rPr>
        <w:t>района от 17.02.2008г. № 4 «Об утверждении Порядка составления и ведения кассового плана» (в редакции приказа от 10.12.2013</w:t>
      </w:r>
      <w:r w:rsidRPr="00675D59">
        <w:rPr>
          <w:rFonts w:ascii="Times New Roman" w:hAnsi="Times New Roman" w:cs="Times New Roman"/>
          <w:sz w:val="28"/>
          <w:szCs w:val="28"/>
        </w:rPr>
        <w:t xml:space="preserve"> №10) произведено уточнение сводной бюджетной росписи и соответствующее уточнение  кассового плана по доходам без внесения изменени</w:t>
      </w:r>
      <w:r w:rsidR="008D6FBE">
        <w:rPr>
          <w:rFonts w:ascii="Times New Roman" w:hAnsi="Times New Roman" w:cs="Times New Roman"/>
          <w:sz w:val="28"/>
          <w:szCs w:val="28"/>
        </w:rPr>
        <w:t>й</w:t>
      </w:r>
      <w:r w:rsidRPr="00675D59">
        <w:rPr>
          <w:rFonts w:ascii="Times New Roman" w:hAnsi="Times New Roman" w:cs="Times New Roman"/>
          <w:sz w:val="28"/>
          <w:szCs w:val="28"/>
        </w:rPr>
        <w:t xml:space="preserve"> в Решение районного Совета депутатов от 2</w:t>
      </w:r>
      <w:r w:rsidR="00DE5B21" w:rsidRPr="00675D59">
        <w:rPr>
          <w:rFonts w:ascii="Times New Roman" w:hAnsi="Times New Roman" w:cs="Times New Roman"/>
          <w:sz w:val="28"/>
          <w:szCs w:val="28"/>
        </w:rPr>
        <w:t>0</w:t>
      </w:r>
      <w:r w:rsidRPr="00675D59">
        <w:rPr>
          <w:rFonts w:ascii="Times New Roman" w:hAnsi="Times New Roman" w:cs="Times New Roman"/>
          <w:sz w:val="28"/>
          <w:szCs w:val="28"/>
        </w:rPr>
        <w:t>.12.201</w:t>
      </w:r>
      <w:r w:rsidR="00DE5B21" w:rsidRPr="00675D59">
        <w:rPr>
          <w:rFonts w:ascii="Times New Roman" w:hAnsi="Times New Roman" w:cs="Times New Roman"/>
          <w:sz w:val="28"/>
          <w:szCs w:val="28"/>
        </w:rPr>
        <w:t>9</w:t>
      </w:r>
      <w:r w:rsidRPr="00675D59">
        <w:rPr>
          <w:rFonts w:ascii="Times New Roman" w:hAnsi="Times New Roman" w:cs="Times New Roman"/>
          <w:sz w:val="28"/>
          <w:szCs w:val="28"/>
        </w:rPr>
        <w:t>г. №</w:t>
      </w:r>
      <w:r w:rsidR="00DE5B21" w:rsidRPr="00675D59">
        <w:rPr>
          <w:rFonts w:ascii="Times New Roman" w:hAnsi="Times New Roman" w:cs="Times New Roman"/>
          <w:sz w:val="28"/>
          <w:szCs w:val="28"/>
        </w:rPr>
        <w:t xml:space="preserve"> 31-352</w:t>
      </w:r>
      <w:r w:rsidRPr="00675D59">
        <w:rPr>
          <w:rFonts w:ascii="Times New Roman" w:hAnsi="Times New Roman" w:cs="Times New Roman"/>
          <w:sz w:val="28"/>
          <w:szCs w:val="28"/>
        </w:rPr>
        <w:t>.</w:t>
      </w:r>
      <w:r>
        <w:rPr>
          <w:rFonts w:ascii="Times New Roman" w:hAnsi="Times New Roman" w:cs="Times New Roman"/>
          <w:sz w:val="28"/>
          <w:szCs w:val="28"/>
        </w:rPr>
        <w:t xml:space="preserve"> </w:t>
      </w:r>
      <w:r w:rsidRPr="00D015CB">
        <w:rPr>
          <w:rFonts w:ascii="Times New Roman" w:hAnsi="Times New Roman" w:cs="Times New Roman"/>
          <w:sz w:val="28"/>
          <w:szCs w:val="28"/>
        </w:rPr>
        <w:t xml:space="preserve">Уточненные бюджетные назначения по доходам районного бюджета составили </w:t>
      </w:r>
      <w:r w:rsidR="00C1656A">
        <w:rPr>
          <w:rFonts w:ascii="Times New Roman" w:hAnsi="Times New Roman" w:cs="Times New Roman"/>
          <w:sz w:val="28"/>
          <w:szCs w:val="28"/>
        </w:rPr>
        <w:t xml:space="preserve">в </w:t>
      </w:r>
      <w:proofErr w:type="gramStart"/>
      <w:r w:rsidR="00C1656A">
        <w:rPr>
          <w:rFonts w:ascii="Times New Roman" w:hAnsi="Times New Roman" w:cs="Times New Roman"/>
          <w:sz w:val="28"/>
          <w:szCs w:val="28"/>
        </w:rPr>
        <w:t xml:space="preserve">сумме </w:t>
      </w:r>
      <w:r w:rsidR="00E8482D" w:rsidRPr="00D015CB">
        <w:rPr>
          <w:rFonts w:ascii="Times New Roman" w:hAnsi="Times New Roman" w:cs="Times New Roman"/>
          <w:sz w:val="28"/>
          <w:szCs w:val="28"/>
        </w:rPr>
        <w:t xml:space="preserve"> </w:t>
      </w:r>
      <w:r w:rsidR="00D015CB" w:rsidRPr="00D015CB">
        <w:rPr>
          <w:rFonts w:ascii="Times New Roman" w:hAnsi="Times New Roman" w:cs="Times New Roman"/>
          <w:sz w:val="28"/>
          <w:szCs w:val="28"/>
        </w:rPr>
        <w:t>1168023</w:t>
      </w:r>
      <w:proofErr w:type="gramEnd"/>
      <w:r w:rsidR="00D015CB" w:rsidRPr="00D015CB">
        <w:rPr>
          <w:rFonts w:ascii="Times New Roman" w:hAnsi="Times New Roman" w:cs="Times New Roman"/>
          <w:sz w:val="28"/>
          <w:szCs w:val="28"/>
        </w:rPr>
        <w:t>,4</w:t>
      </w:r>
      <w:r w:rsidR="00C1656A">
        <w:rPr>
          <w:rFonts w:ascii="Times New Roman" w:hAnsi="Times New Roman" w:cs="Times New Roman"/>
          <w:sz w:val="28"/>
          <w:szCs w:val="28"/>
        </w:rPr>
        <w:t xml:space="preserve"> </w:t>
      </w:r>
      <w:r w:rsidRPr="00D015CB">
        <w:rPr>
          <w:rFonts w:ascii="Times New Roman" w:hAnsi="Times New Roman" w:cs="Times New Roman"/>
          <w:sz w:val="28"/>
          <w:szCs w:val="28"/>
        </w:rPr>
        <w:t xml:space="preserve">тыс. руб.  </w:t>
      </w:r>
      <w:r w:rsidR="00E57EC9" w:rsidRPr="00D015CB">
        <w:rPr>
          <w:rFonts w:ascii="Times New Roman" w:hAnsi="Times New Roman" w:cs="Times New Roman"/>
          <w:sz w:val="28"/>
          <w:szCs w:val="28"/>
        </w:rPr>
        <w:t>И</w:t>
      </w:r>
      <w:r w:rsidRPr="00D015CB">
        <w:rPr>
          <w:rFonts w:ascii="Times New Roman" w:hAnsi="Times New Roman" w:cs="Times New Roman"/>
          <w:sz w:val="28"/>
          <w:szCs w:val="28"/>
        </w:rPr>
        <w:t xml:space="preserve">сполнение доходов районного бюджета </w:t>
      </w:r>
      <w:r w:rsidR="000D410B" w:rsidRPr="00D015CB">
        <w:rPr>
          <w:rFonts w:ascii="Times New Roman" w:hAnsi="Times New Roman" w:cs="Times New Roman"/>
          <w:sz w:val="28"/>
          <w:szCs w:val="28"/>
        </w:rPr>
        <w:t xml:space="preserve">за 2020 год </w:t>
      </w:r>
      <w:r w:rsidRPr="00D015CB">
        <w:rPr>
          <w:rFonts w:ascii="Times New Roman" w:hAnsi="Times New Roman" w:cs="Times New Roman"/>
          <w:sz w:val="28"/>
          <w:szCs w:val="28"/>
        </w:rPr>
        <w:t xml:space="preserve">составило </w:t>
      </w:r>
      <w:r w:rsidR="00D015CB" w:rsidRPr="00D015CB">
        <w:rPr>
          <w:rFonts w:ascii="Times New Roman" w:hAnsi="Times New Roman" w:cs="Times New Roman"/>
          <w:sz w:val="28"/>
          <w:szCs w:val="28"/>
        </w:rPr>
        <w:t>1153704,1</w:t>
      </w:r>
      <w:r w:rsidR="007B1E73" w:rsidRPr="00D015CB">
        <w:rPr>
          <w:rFonts w:ascii="Times New Roman" w:hAnsi="Times New Roman" w:cs="Times New Roman"/>
          <w:sz w:val="28"/>
          <w:szCs w:val="28"/>
        </w:rPr>
        <w:t xml:space="preserve"> </w:t>
      </w:r>
      <w:r w:rsidRPr="00D015CB">
        <w:rPr>
          <w:rFonts w:ascii="Times New Roman" w:hAnsi="Times New Roman" w:cs="Times New Roman"/>
          <w:sz w:val="28"/>
          <w:szCs w:val="28"/>
        </w:rPr>
        <w:t xml:space="preserve">тыс. руб. или </w:t>
      </w:r>
      <w:r w:rsidR="00D015CB" w:rsidRPr="00D015CB">
        <w:rPr>
          <w:rFonts w:ascii="Times New Roman" w:hAnsi="Times New Roman" w:cs="Times New Roman"/>
          <w:sz w:val="28"/>
          <w:szCs w:val="28"/>
        </w:rPr>
        <w:t>98,8</w:t>
      </w:r>
      <w:r w:rsidR="007B1E73" w:rsidRPr="00D015CB">
        <w:rPr>
          <w:rFonts w:ascii="Times New Roman" w:hAnsi="Times New Roman" w:cs="Times New Roman"/>
          <w:sz w:val="28"/>
          <w:szCs w:val="28"/>
        </w:rPr>
        <w:t xml:space="preserve"> </w:t>
      </w:r>
      <w:r w:rsidRPr="00D015CB">
        <w:rPr>
          <w:rFonts w:ascii="Times New Roman" w:hAnsi="Times New Roman" w:cs="Times New Roman"/>
          <w:sz w:val="28"/>
          <w:szCs w:val="28"/>
        </w:rPr>
        <w:t xml:space="preserve">% бюджетных назначений, отклонения от плановых назначений </w:t>
      </w:r>
      <w:r w:rsidR="00D015CB" w:rsidRPr="00D015CB">
        <w:rPr>
          <w:rFonts w:ascii="Times New Roman" w:hAnsi="Times New Roman" w:cs="Times New Roman"/>
          <w:sz w:val="28"/>
          <w:szCs w:val="28"/>
        </w:rPr>
        <w:t>14319,3</w:t>
      </w:r>
      <w:r w:rsidRPr="00D015CB">
        <w:rPr>
          <w:rFonts w:ascii="Times New Roman" w:hAnsi="Times New Roman" w:cs="Times New Roman"/>
          <w:sz w:val="28"/>
          <w:szCs w:val="28"/>
        </w:rPr>
        <w:t xml:space="preserve"> тыс. руб. или </w:t>
      </w:r>
      <w:r w:rsidR="00D015CB" w:rsidRPr="00D015CB">
        <w:rPr>
          <w:rFonts w:ascii="Times New Roman" w:hAnsi="Times New Roman" w:cs="Times New Roman"/>
          <w:sz w:val="28"/>
          <w:szCs w:val="28"/>
        </w:rPr>
        <w:t>1,2</w:t>
      </w:r>
      <w:r w:rsidRPr="00947FB5">
        <w:rPr>
          <w:rFonts w:ascii="Times New Roman" w:hAnsi="Times New Roman" w:cs="Times New Roman"/>
          <w:sz w:val="28"/>
          <w:szCs w:val="28"/>
        </w:rPr>
        <w:t>%.  По сравнению с 201</w:t>
      </w:r>
      <w:r w:rsidR="007B1E73" w:rsidRPr="00947FB5">
        <w:rPr>
          <w:rFonts w:ascii="Times New Roman" w:hAnsi="Times New Roman" w:cs="Times New Roman"/>
          <w:sz w:val="28"/>
          <w:szCs w:val="28"/>
        </w:rPr>
        <w:t>9</w:t>
      </w:r>
      <w:r w:rsidRPr="00947FB5">
        <w:rPr>
          <w:rFonts w:ascii="Times New Roman" w:hAnsi="Times New Roman" w:cs="Times New Roman"/>
          <w:sz w:val="28"/>
          <w:szCs w:val="28"/>
        </w:rPr>
        <w:t xml:space="preserve"> годом поступление доходов </w:t>
      </w:r>
      <w:r w:rsidR="00134849">
        <w:rPr>
          <w:rFonts w:ascii="Times New Roman" w:hAnsi="Times New Roman" w:cs="Times New Roman"/>
          <w:sz w:val="28"/>
          <w:szCs w:val="28"/>
        </w:rPr>
        <w:t>снизилось</w:t>
      </w:r>
      <w:r w:rsidRPr="00947FB5">
        <w:rPr>
          <w:rFonts w:ascii="Times New Roman" w:hAnsi="Times New Roman" w:cs="Times New Roman"/>
          <w:sz w:val="28"/>
          <w:szCs w:val="28"/>
        </w:rPr>
        <w:t xml:space="preserve"> на </w:t>
      </w:r>
      <w:r w:rsidR="00C1656A">
        <w:rPr>
          <w:rFonts w:ascii="Times New Roman" w:hAnsi="Times New Roman" w:cs="Times New Roman"/>
          <w:sz w:val="28"/>
          <w:szCs w:val="28"/>
        </w:rPr>
        <w:t xml:space="preserve">сумму </w:t>
      </w:r>
      <w:r w:rsidR="00134849">
        <w:rPr>
          <w:rFonts w:ascii="Times New Roman" w:hAnsi="Times New Roman" w:cs="Times New Roman"/>
          <w:sz w:val="28"/>
          <w:szCs w:val="28"/>
        </w:rPr>
        <w:t>57472,7</w:t>
      </w:r>
      <w:r w:rsidRPr="00947FB5">
        <w:rPr>
          <w:rFonts w:ascii="Times New Roman" w:hAnsi="Times New Roman" w:cs="Times New Roman"/>
          <w:sz w:val="28"/>
          <w:szCs w:val="28"/>
        </w:rPr>
        <w:t xml:space="preserve"> тыс. руб. или на </w:t>
      </w:r>
      <w:r w:rsidR="00134849">
        <w:rPr>
          <w:rFonts w:ascii="Times New Roman" w:hAnsi="Times New Roman" w:cs="Times New Roman"/>
          <w:sz w:val="28"/>
          <w:szCs w:val="28"/>
        </w:rPr>
        <w:t>4,7</w:t>
      </w:r>
      <w:r w:rsidRPr="00947FB5">
        <w:rPr>
          <w:rFonts w:ascii="Times New Roman" w:hAnsi="Times New Roman" w:cs="Times New Roman"/>
          <w:sz w:val="28"/>
          <w:szCs w:val="28"/>
        </w:rPr>
        <w:t xml:space="preserve"> %.</w:t>
      </w:r>
    </w:p>
    <w:p w:rsidR="002E09BF" w:rsidRPr="00947FB5" w:rsidRDefault="002E09BF" w:rsidP="002E09BF">
      <w:pPr>
        <w:pStyle w:val="a9"/>
        <w:jc w:val="both"/>
        <w:rPr>
          <w:rFonts w:ascii="Times New Roman" w:hAnsi="Times New Roman" w:cs="Times New Roman"/>
          <w:sz w:val="28"/>
          <w:szCs w:val="28"/>
        </w:rPr>
      </w:pPr>
      <w:r w:rsidRPr="00947FB5">
        <w:rPr>
          <w:rFonts w:ascii="Times New Roman" w:hAnsi="Times New Roman" w:cs="Times New Roman"/>
          <w:sz w:val="28"/>
          <w:szCs w:val="28"/>
        </w:rPr>
        <w:lastRenderedPageBreak/>
        <w:tab/>
        <w:t>Налоговые и неналоговые доходы за 20</w:t>
      </w:r>
      <w:r w:rsidR="006D6E7F" w:rsidRPr="00947FB5">
        <w:rPr>
          <w:rFonts w:ascii="Times New Roman" w:hAnsi="Times New Roman" w:cs="Times New Roman"/>
          <w:sz w:val="28"/>
          <w:szCs w:val="28"/>
        </w:rPr>
        <w:t>20</w:t>
      </w:r>
      <w:r w:rsidRPr="00947FB5">
        <w:rPr>
          <w:rFonts w:ascii="Times New Roman" w:hAnsi="Times New Roman" w:cs="Times New Roman"/>
          <w:sz w:val="28"/>
          <w:szCs w:val="28"/>
        </w:rPr>
        <w:t xml:space="preserve">г. при плане </w:t>
      </w:r>
      <w:r w:rsidR="00C1656A">
        <w:rPr>
          <w:rFonts w:ascii="Times New Roman" w:hAnsi="Times New Roman" w:cs="Times New Roman"/>
          <w:sz w:val="28"/>
          <w:szCs w:val="28"/>
        </w:rPr>
        <w:t>118567,2</w:t>
      </w:r>
      <w:r w:rsidRPr="00947FB5">
        <w:rPr>
          <w:rFonts w:ascii="Times New Roman" w:hAnsi="Times New Roman" w:cs="Times New Roman"/>
          <w:sz w:val="28"/>
          <w:szCs w:val="28"/>
        </w:rPr>
        <w:t xml:space="preserve"> тыс. руб. исполнены в сумме </w:t>
      </w:r>
      <w:r w:rsidR="00C1656A">
        <w:rPr>
          <w:rFonts w:ascii="Times New Roman" w:hAnsi="Times New Roman" w:cs="Times New Roman"/>
          <w:sz w:val="28"/>
          <w:szCs w:val="28"/>
        </w:rPr>
        <w:t>118838,0</w:t>
      </w:r>
      <w:r w:rsidR="006D6E7F" w:rsidRPr="00947FB5">
        <w:rPr>
          <w:rFonts w:ascii="Times New Roman" w:hAnsi="Times New Roman" w:cs="Times New Roman"/>
          <w:sz w:val="28"/>
          <w:szCs w:val="28"/>
        </w:rPr>
        <w:t xml:space="preserve"> </w:t>
      </w:r>
      <w:r w:rsidRPr="00947FB5">
        <w:rPr>
          <w:rFonts w:ascii="Times New Roman" w:hAnsi="Times New Roman" w:cs="Times New Roman"/>
          <w:sz w:val="28"/>
          <w:szCs w:val="28"/>
        </w:rPr>
        <w:t xml:space="preserve">тыс. руб. или на </w:t>
      </w:r>
      <w:r w:rsidR="00C1656A">
        <w:rPr>
          <w:rFonts w:ascii="Times New Roman" w:hAnsi="Times New Roman" w:cs="Times New Roman"/>
          <w:sz w:val="28"/>
          <w:szCs w:val="28"/>
        </w:rPr>
        <w:t>100,2</w:t>
      </w:r>
      <w:r w:rsidRPr="00947FB5">
        <w:rPr>
          <w:rFonts w:ascii="Times New Roman" w:hAnsi="Times New Roman" w:cs="Times New Roman"/>
          <w:sz w:val="28"/>
          <w:szCs w:val="28"/>
        </w:rPr>
        <w:t xml:space="preserve"> %.    </w:t>
      </w:r>
    </w:p>
    <w:p w:rsidR="002E09BF" w:rsidRPr="00947FB5" w:rsidRDefault="002E09BF" w:rsidP="002E09BF">
      <w:pPr>
        <w:pStyle w:val="a9"/>
        <w:ind w:firstLine="708"/>
        <w:jc w:val="both"/>
        <w:rPr>
          <w:rFonts w:ascii="Times New Roman" w:hAnsi="Times New Roman" w:cs="Times New Roman"/>
          <w:sz w:val="28"/>
          <w:szCs w:val="28"/>
        </w:rPr>
      </w:pPr>
      <w:r w:rsidRPr="00947FB5">
        <w:rPr>
          <w:rFonts w:ascii="Times New Roman" w:hAnsi="Times New Roman" w:cs="Times New Roman"/>
          <w:sz w:val="28"/>
          <w:szCs w:val="28"/>
        </w:rPr>
        <w:t>По сравнению с 201</w:t>
      </w:r>
      <w:r w:rsidR="006D6E7F" w:rsidRPr="00947FB5">
        <w:rPr>
          <w:rFonts w:ascii="Times New Roman" w:hAnsi="Times New Roman" w:cs="Times New Roman"/>
          <w:sz w:val="28"/>
          <w:szCs w:val="28"/>
        </w:rPr>
        <w:t>9</w:t>
      </w:r>
      <w:r w:rsidRPr="00947FB5">
        <w:rPr>
          <w:rFonts w:ascii="Times New Roman" w:hAnsi="Times New Roman" w:cs="Times New Roman"/>
          <w:sz w:val="28"/>
          <w:szCs w:val="28"/>
        </w:rPr>
        <w:t xml:space="preserve"> годом поступление налоговых и неналоговых доходов увеличилось на сумму </w:t>
      </w:r>
      <w:r w:rsidR="00C1656A">
        <w:rPr>
          <w:rFonts w:ascii="Times New Roman" w:hAnsi="Times New Roman" w:cs="Times New Roman"/>
          <w:sz w:val="28"/>
          <w:szCs w:val="28"/>
        </w:rPr>
        <w:t>4587,4</w:t>
      </w:r>
      <w:r w:rsidR="006D6E7F" w:rsidRPr="00947FB5">
        <w:rPr>
          <w:rFonts w:ascii="Times New Roman" w:hAnsi="Times New Roman" w:cs="Times New Roman"/>
          <w:sz w:val="28"/>
          <w:szCs w:val="28"/>
        </w:rPr>
        <w:t xml:space="preserve"> </w:t>
      </w:r>
      <w:r w:rsidRPr="00947FB5">
        <w:rPr>
          <w:rFonts w:ascii="Times New Roman" w:hAnsi="Times New Roman" w:cs="Times New Roman"/>
          <w:sz w:val="28"/>
          <w:szCs w:val="28"/>
        </w:rPr>
        <w:t xml:space="preserve">тыс. руб. или на </w:t>
      </w:r>
      <w:r w:rsidR="00C1656A">
        <w:rPr>
          <w:rFonts w:ascii="Times New Roman" w:hAnsi="Times New Roman" w:cs="Times New Roman"/>
          <w:sz w:val="28"/>
          <w:szCs w:val="28"/>
        </w:rPr>
        <w:t>4</w:t>
      </w:r>
      <w:r w:rsidR="006D6E7F" w:rsidRPr="00947FB5">
        <w:rPr>
          <w:rFonts w:ascii="Times New Roman" w:hAnsi="Times New Roman" w:cs="Times New Roman"/>
          <w:sz w:val="28"/>
          <w:szCs w:val="28"/>
        </w:rPr>
        <w:t xml:space="preserve"> </w:t>
      </w:r>
      <w:r w:rsidRPr="00947FB5">
        <w:rPr>
          <w:rFonts w:ascii="Times New Roman" w:hAnsi="Times New Roman" w:cs="Times New Roman"/>
          <w:sz w:val="28"/>
          <w:szCs w:val="28"/>
        </w:rPr>
        <w:t>%.</w:t>
      </w:r>
    </w:p>
    <w:p w:rsidR="002E09BF" w:rsidRPr="00947FB5" w:rsidRDefault="002E09BF" w:rsidP="002E09BF">
      <w:pPr>
        <w:pStyle w:val="a9"/>
        <w:jc w:val="both"/>
        <w:rPr>
          <w:rFonts w:ascii="Times New Roman" w:hAnsi="Times New Roman" w:cs="Times New Roman"/>
          <w:sz w:val="28"/>
          <w:szCs w:val="28"/>
        </w:rPr>
      </w:pPr>
      <w:r w:rsidRPr="00947FB5">
        <w:rPr>
          <w:rFonts w:ascii="Times New Roman" w:hAnsi="Times New Roman" w:cs="Times New Roman"/>
          <w:sz w:val="28"/>
          <w:szCs w:val="28"/>
        </w:rPr>
        <w:tab/>
        <w:t xml:space="preserve">Безвозмездные поступления исполнены в объеме </w:t>
      </w:r>
      <w:r w:rsidR="0068167F">
        <w:rPr>
          <w:rFonts w:ascii="Times New Roman" w:hAnsi="Times New Roman" w:cs="Times New Roman"/>
          <w:sz w:val="28"/>
          <w:szCs w:val="28"/>
        </w:rPr>
        <w:t>1034866,1</w:t>
      </w:r>
      <w:r w:rsidRPr="00947FB5">
        <w:rPr>
          <w:rFonts w:ascii="Times New Roman" w:hAnsi="Times New Roman" w:cs="Times New Roman"/>
          <w:sz w:val="28"/>
          <w:szCs w:val="28"/>
        </w:rPr>
        <w:t xml:space="preserve">тыс. руб. при плане </w:t>
      </w:r>
      <w:r w:rsidR="0068167F">
        <w:rPr>
          <w:rFonts w:ascii="Times New Roman" w:hAnsi="Times New Roman" w:cs="Times New Roman"/>
          <w:sz w:val="28"/>
          <w:szCs w:val="28"/>
        </w:rPr>
        <w:t>1049456,2</w:t>
      </w:r>
      <w:r w:rsidRPr="00947FB5">
        <w:rPr>
          <w:rFonts w:ascii="Times New Roman" w:hAnsi="Times New Roman" w:cs="Times New Roman"/>
          <w:sz w:val="28"/>
          <w:szCs w:val="28"/>
        </w:rPr>
        <w:t xml:space="preserve"> тыс. руб.  или на </w:t>
      </w:r>
      <w:r w:rsidR="0068167F">
        <w:rPr>
          <w:rFonts w:ascii="Times New Roman" w:hAnsi="Times New Roman" w:cs="Times New Roman"/>
          <w:sz w:val="28"/>
          <w:szCs w:val="28"/>
        </w:rPr>
        <w:t xml:space="preserve">98,6 </w:t>
      </w:r>
      <w:r w:rsidRPr="00947FB5">
        <w:rPr>
          <w:rFonts w:ascii="Times New Roman" w:hAnsi="Times New Roman" w:cs="Times New Roman"/>
          <w:sz w:val="28"/>
          <w:szCs w:val="28"/>
        </w:rPr>
        <w:t xml:space="preserve">%. </w:t>
      </w:r>
    </w:p>
    <w:p w:rsidR="002E09BF" w:rsidRDefault="002E09BF" w:rsidP="002E09BF">
      <w:pPr>
        <w:pStyle w:val="a9"/>
        <w:ind w:firstLine="708"/>
        <w:jc w:val="both"/>
        <w:rPr>
          <w:rFonts w:ascii="Times New Roman" w:hAnsi="Times New Roman" w:cs="Times New Roman"/>
          <w:sz w:val="28"/>
          <w:szCs w:val="28"/>
        </w:rPr>
      </w:pPr>
      <w:r w:rsidRPr="00947FB5">
        <w:rPr>
          <w:rFonts w:ascii="Times New Roman" w:hAnsi="Times New Roman" w:cs="Times New Roman"/>
          <w:sz w:val="28"/>
          <w:szCs w:val="28"/>
        </w:rPr>
        <w:t>По сравнению с 201</w:t>
      </w:r>
      <w:r w:rsidR="00C63091" w:rsidRPr="00947FB5">
        <w:rPr>
          <w:rFonts w:ascii="Times New Roman" w:hAnsi="Times New Roman" w:cs="Times New Roman"/>
          <w:sz w:val="28"/>
          <w:szCs w:val="28"/>
        </w:rPr>
        <w:t>9</w:t>
      </w:r>
      <w:r w:rsidRPr="00947FB5">
        <w:rPr>
          <w:rFonts w:ascii="Times New Roman" w:hAnsi="Times New Roman" w:cs="Times New Roman"/>
          <w:sz w:val="28"/>
          <w:szCs w:val="28"/>
        </w:rPr>
        <w:t xml:space="preserve"> годом </w:t>
      </w:r>
      <w:r w:rsidR="0068167F">
        <w:rPr>
          <w:rFonts w:ascii="Times New Roman" w:hAnsi="Times New Roman" w:cs="Times New Roman"/>
          <w:sz w:val="28"/>
          <w:szCs w:val="28"/>
        </w:rPr>
        <w:t>объем б</w:t>
      </w:r>
      <w:r w:rsidRPr="00947FB5">
        <w:rPr>
          <w:rFonts w:ascii="Times New Roman" w:hAnsi="Times New Roman" w:cs="Times New Roman"/>
          <w:sz w:val="28"/>
          <w:szCs w:val="28"/>
        </w:rPr>
        <w:t>езвозмездны</w:t>
      </w:r>
      <w:r w:rsidR="0068167F">
        <w:rPr>
          <w:rFonts w:ascii="Times New Roman" w:hAnsi="Times New Roman" w:cs="Times New Roman"/>
          <w:sz w:val="28"/>
          <w:szCs w:val="28"/>
        </w:rPr>
        <w:t>х</w:t>
      </w:r>
      <w:r w:rsidRPr="00947FB5">
        <w:rPr>
          <w:rFonts w:ascii="Times New Roman" w:hAnsi="Times New Roman" w:cs="Times New Roman"/>
          <w:sz w:val="28"/>
          <w:szCs w:val="28"/>
        </w:rPr>
        <w:t xml:space="preserve"> поступлени</w:t>
      </w:r>
      <w:r w:rsidR="0068167F">
        <w:rPr>
          <w:rFonts w:ascii="Times New Roman" w:hAnsi="Times New Roman" w:cs="Times New Roman"/>
          <w:sz w:val="28"/>
          <w:szCs w:val="28"/>
        </w:rPr>
        <w:t>й</w:t>
      </w:r>
      <w:r w:rsidRPr="00947FB5">
        <w:rPr>
          <w:rFonts w:ascii="Times New Roman" w:hAnsi="Times New Roman" w:cs="Times New Roman"/>
          <w:sz w:val="28"/>
          <w:szCs w:val="28"/>
        </w:rPr>
        <w:t xml:space="preserve"> </w:t>
      </w:r>
      <w:r w:rsidR="0068167F">
        <w:rPr>
          <w:rFonts w:ascii="Times New Roman" w:hAnsi="Times New Roman" w:cs="Times New Roman"/>
          <w:sz w:val="28"/>
          <w:szCs w:val="28"/>
        </w:rPr>
        <w:t xml:space="preserve">снизился </w:t>
      </w:r>
      <w:r w:rsidRPr="00947FB5">
        <w:rPr>
          <w:rFonts w:ascii="Times New Roman" w:hAnsi="Times New Roman" w:cs="Times New Roman"/>
          <w:sz w:val="28"/>
          <w:szCs w:val="28"/>
        </w:rPr>
        <w:t xml:space="preserve">   на сумму </w:t>
      </w:r>
      <w:r w:rsidR="0068167F">
        <w:rPr>
          <w:rFonts w:ascii="Times New Roman" w:hAnsi="Times New Roman" w:cs="Times New Roman"/>
          <w:sz w:val="28"/>
          <w:szCs w:val="28"/>
        </w:rPr>
        <w:t xml:space="preserve">62060,1 </w:t>
      </w:r>
      <w:r w:rsidRPr="00947FB5">
        <w:rPr>
          <w:rFonts w:ascii="Times New Roman" w:hAnsi="Times New Roman" w:cs="Times New Roman"/>
          <w:sz w:val="28"/>
          <w:szCs w:val="28"/>
        </w:rPr>
        <w:t xml:space="preserve">тыс. руб.  или на </w:t>
      </w:r>
      <w:r w:rsidR="0068167F">
        <w:rPr>
          <w:rFonts w:ascii="Times New Roman" w:hAnsi="Times New Roman" w:cs="Times New Roman"/>
          <w:sz w:val="28"/>
          <w:szCs w:val="28"/>
        </w:rPr>
        <w:t>5,7</w:t>
      </w:r>
      <w:r w:rsidRPr="00947FB5">
        <w:rPr>
          <w:rFonts w:ascii="Times New Roman" w:hAnsi="Times New Roman" w:cs="Times New Roman"/>
          <w:sz w:val="28"/>
          <w:szCs w:val="28"/>
        </w:rPr>
        <w:t xml:space="preserve"> %.</w:t>
      </w:r>
    </w:p>
    <w:p w:rsidR="00A80803" w:rsidRDefault="00A80803" w:rsidP="00DE05C1">
      <w:pPr>
        <w:pStyle w:val="a9"/>
        <w:ind w:firstLine="708"/>
        <w:jc w:val="both"/>
        <w:rPr>
          <w:rFonts w:ascii="Times New Roman" w:hAnsi="Times New Roman" w:cs="Times New Roman"/>
          <w:sz w:val="28"/>
          <w:szCs w:val="28"/>
        </w:rPr>
      </w:pPr>
      <w:r w:rsidRPr="00134849">
        <w:rPr>
          <w:rFonts w:ascii="Times New Roman" w:hAnsi="Times New Roman" w:cs="Times New Roman"/>
          <w:sz w:val="28"/>
          <w:szCs w:val="28"/>
        </w:rPr>
        <w:t xml:space="preserve">В общем объеме поступлений в районный бюджет удельный </w:t>
      </w:r>
      <w:proofErr w:type="gramStart"/>
      <w:r w:rsidRPr="00134849">
        <w:rPr>
          <w:rFonts w:ascii="Times New Roman" w:hAnsi="Times New Roman" w:cs="Times New Roman"/>
          <w:sz w:val="28"/>
          <w:szCs w:val="28"/>
        </w:rPr>
        <w:t>вес  налоговых</w:t>
      </w:r>
      <w:proofErr w:type="gramEnd"/>
      <w:r w:rsidR="00674AB4">
        <w:rPr>
          <w:rFonts w:ascii="Times New Roman" w:hAnsi="Times New Roman" w:cs="Times New Roman"/>
          <w:sz w:val="28"/>
          <w:szCs w:val="28"/>
        </w:rPr>
        <w:t xml:space="preserve"> </w:t>
      </w:r>
      <w:r>
        <w:rPr>
          <w:rFonts w:ascii="Times New Roman" w:hAnsi="Times New Roman" w:cs="Times New Roman"/>
          <w:sz w:val="28"/>
          <w:szCs w:val="28"/>
        </w:rPr>
        <w:t>доходов составил</w:t>
      </w:r>
      <w:r w:rsidR="00DE05C1">
        <w:rPr>
          <w:rFonts w:ascii="Times New Roman" w:hAnsi="Times New Roman" w:cs="Times New Roman"/>
          <w:sz w:val="28"/>
          <w:szCs w:val="28"/>
        </w:rPr>
        <w:t xml:space="preserve"> 9,6%, </w:t>
      </w:r>
      <w:r w:rsidRPr="00134849">
        <w:rPr>
          <w:rFonts w:ascii="Times New Roman" w:hAnsi="Times New Roman" w:cs="Times New Roman"/>
          <w:sz w:val="28"/>
          <w:szCs w:val="28"/>
        </w:rPr>
        <w:t xml:space="preserve">неналоговых доходов </w:t>
      </w:r>
      <w:r w:rsidR="00DE05C1">
        <w:rPr>
          <w:rFonts w:ascii="Times New Roman" w:hAnsi="Times New Roman" w:cs="Times New Roman"/>
          <w:sz w:val="28"/>
          <w:szCs w:val="28"/>
        </w:rPr>
        <w:t xml:space="preserve">0,7%, </w:t>
      </w:r>
      <w:r w:rsidRPr="00134849">
        <w:rPr>
          <w:rFonts w:ascii="Times New Roman" w:hAnsi="Times New Roman" w:cs="Times New Roman"/>
          <w:sz w:val="28"/>
          <w:szCs w:val="28"/>
        </w:rPr>
        <w:t xml:space="preserve"> безвозмездных поступлений </w:t>
      </w:r>
      <w:r>
        <w:rPr>
          <w:rFonts w:ascii="Times New Roman" w:hAnsi="Times New Roman" w:cs="Times New Roman"/>
          <w:sz w:val="28"/>
          <w:szCs w:val="28"/>
        </w:rPr>
        <w:t>89,7</w:t>
      </w:r>
      <w:r w:rsidRPr="00134849">
        <w:rPr>
          <w:rFonts w:ascii="Times New Roman" w:hAnsi="Times New Roman" w:cs="Times New Roman"/>
          <w:sz w:val="28"/>
          <w:szCs w:val="28"/>
        </w:rPr>
        <w:t xml:space="preserve">%. </w:t>
      </w:r>
      <w:r w:rsidRPr="005501A4">
        <w:rPr>
          <w:rFonts w:ascii="Times New Roman" w:hAnsi="Times New Roman" w:cs="Times New Roman"/>
          <w:b/>
          <w:sz w:val="28"/>
          <w:szCs w:val="28"/>
        </w:rPr>
        <w:t xml:space="preserve"> </w:t>
      </w:r>
    </w:p>
    <w:p w:rsidR="00DB2990" w:rsidRDefault="00DB2990" w:rsidP="00DB2990">
      <w:pPr>
        <w:pStyle w:val="a9"/>
        <w:ind w:firstLine="708"/>
        <w:jc w:val="center"/>
        <w:rPr>
          <w:rFonts w:ascii="Times New Roman" w:hAnsi="Times New Roman" w:cs="Times New Roman"/>
          <w:sz w:val="28"/>
          <w:szCs w:val="28"/>
        </w:rPr>
      </w:pPr>
    </w:p>
    <w:p w:rsidR="009D09A6" w:rsidRPr="009D09A6" w:rsidRDefault="00DB2990" w:rsidP="00DB2990">
      <w:pPr>
        <w:pStyle w:val="a9"/>
        <w:ind w:firstLine="708"/>
        <w:jc w:val="center"/>
        <w:rPr>
          <w:rFonts w:ascii="Times New Roman" w:hAnsi="Times New Roman" w:cs="Times New Roman"/>
          <w:b/>
          <w:sz w:val="28"/>
          <w:szCs w:val="28"/>
        </w:rPr>
      </w:pPr>
      <w:r w:rsidRPr="00134849">
        <w:rPr>
          <w:rFonts w:ascii="Times New Roman" w:hAnsi="Times New Roman" w:cs="Times New Roman"/>
          <w:sz w:val="28"/>
          <w:szCs w:val="28"/>
        </w:rPr>
        <w:t xml:space="preserve"> </w:t>
      </w:r>
      <w:r w:rsidRPr="005501A4">
        <w:rPr>
          <w:rFonts w:ascii="Times New Roman" w:hAnsi="Times New Roman" w:cs="Times New Roman"/>
          <w:b/>
          <w:sz w:val="28"/>
          <w:szCs w:val="28"/>
        </w:rPr>
        <w:t xml:space="preserve"> </w:t>
      </w:r>
      <w:r w:rsidR="002E09BF" w:rsidRPr="005501A4">
        <w:rPr>
          <w:rFonts w:ascii="Times New Roman" w:hAnsi="Times New Roman" w:cs="Times New Roman"/>
          <w:b/>
          <w:sz w:val="28"/>
          <w:szCs w:val="28"/>
        </w:rPr>
        <w:t>Информация об исполнении районного бюджета по доходам в 201</w:t>
      </w:r>
      <w:r w:rsidR="00B355A2" w:rsidRPr="005501A4">
        <w:rPr>
          <w:rFonts w:ascii="Times New Roman" w:hAnsi="Times New Roman" w:cs="Times New Roman"/>
          <w:b/>
          <w:sz w:val="28"/>
          <w:szCs w:val="28"/>
        </w:rPr>
        <w:t>9</w:t>
      </w:r>
      <w:r w:rsidR="00CC30A8" w:rsidRPr="005501A4">
        <w:rPr>
          <w:rFonts w:ascii="Times New Roman" w:hAnsi="Times New Roman" w:cs="Times New Roman"/>
          <w:b/>
          <w:sz w:val="28"/>
          <w:szCs w:val="28"/>
        </w:rPr>
        <w:t>-</w:t>
      </w:r>
      <w:r w:rsidR="002E09BF" w:rsidRPr="005501A4">
        <w:rPr>
          <w:rFonts w:ascii="Times New Roman" w:hAnsi="Times New Roman" w:cs="Times New Roman"/>
          <w:b/>
          <w:sz w:val="28"/>
          <w:szCs w:val="28"/>
        </w:rPr>
        <w:t xml:space="preserve"> 20</w:t>
      </w:r>
      <w:r w:rsidR="00B355A2" w:rsidRPr="005501A4">
        <w:rPr>
          <w:rFonts w:ascii="Times New Roman" w:hAnsi="Times New Roman" w:cs="Times New Roman"/>
          <w:b/>
          <w:sz w:val="28"/>
          <w:szCs w:val="28"/>
        </w:rPr>
        <w:t>2</w:t>
      </w:r>
      <w:r w:rsidR="009D09A6">
        <w:rPr>
          <w:rFonts w:ascii="Times New Roman" w:hAnsi="Times New Roman" w:cs="Times New Roman"/>
          <w:b/>
          <w:sz w:val="28"/>
          <w:szCs w:val="28"/>
        </w:rPr>
        <w:t>0</w:t>
      </w:r>
      <w:r w:rsidR="00134849" w:rsidRPr="00134849">
        <w:rPr>
          <w:rFonts w:ascii="Times New Roman" w:hAnsi="Times New Roman" w:cs="Times New Roman"/>
          <w:sz w:val="28"/>
          <w:szCs w:val="28"/>
        </w:rPr>
        <w:t xml:space="preserve"> </w:t>
      </w:r>
      <w:r w:rsidR="009D09A6" w:rsidRPr="009D09A6">
        <w:rPr>
          <w:rFonts w:ascii="Times New Roman" w:hAnsi="Times New Roman" w:cs="Times New Roman"/>
          <w:b/>
          <w:sz w:val="28"/>
          <w:szCs w:val="28"/>
        </w:rPr>
        <w:t>годах</w:t>
      </w:r>
      <w:r w:rsidR="009D09A6">
        <w:rPr>
          <w:rFonts w:ascii="Times New Roman" w:hAnsi="Times New Roman" w:cs="Times New Roman"/>
          <w:b/>
          <w:sz w:val="28"/>
          <w:szCs w:val="28"/>
        </w:rPr>
        <w:t xml:space="preserve"> представлена в таблице 5</w:t>
      </w:r>
    </w:p>
    <w:p w:rsidR="002E09BF" w:rsidRPr="005501A4" w:rsidRDefault="00134849" w:rsidP="00865D8A">
      <w:pPr>
        <w:pStyle w:val="a9"/>
        <w:jc w:val="center"/>
        <w:rPr>
          <w:rFonts w:ascii="Times New Roman" w:hAnsi="Times New Roman" w:cs="Times New Roman"/>
          <w:b/>
          <w:sz w:val="28"/>
          <w:szCs w:val="28"/>
        </w:rPr>
      </w:pPr>
      <w:r w:rsidRPr="00134849">
        <w:rPr>
          <w:rFonts w:ascii="Times New Roman" w:hAnsi="Times New Roman" w:cs="Times New Roman"/>
          <w:sz w:val="28"/>
          <w:szCs w:val="28"/>
        </w:rPr>
        <w:t xml:space="preserve"> </w:t>
      </w:r>
      <w:r w:rsidR="002E09BF" w:rsidRPr="005501A4">
        <w:rPr>
          <w:rFonts w:ascii="Times New Roman" w:hAnsi="Times New Roman" w:cs="Times New Roman"/>
          <w:b/>
          <w:sz w:val="28"/>
          <w:szCs w:val="28"/>
        </w:rPr>
        <w:t xml:space="preserve"> </w:t>
      </w:r>
    </w:p>
    <w:p w:rsidR="004A288F" w:rsidRDefault="002E09BF" w:rsidP="004A288F">
      <w:pPr>
        <w:jc w:val="both"/>
        <w:rPr>
          <w:rFonts w:ascii="Times New Roman" w:hAnsi="Times New Roman" w:cs="Times New Roman"/>
          <w:sz w:val="28"/>
          <w:szCs w:val="28"/>
        </w:rPr>
      </w:pPr>
      <w:r w:rsidRPr="005501A4">
        <w:rPr>
          <w:rFonts w:ascii="Times New Roman" w:hAnsi="Times New Roman" w:cs="Times New Roman"/>
          <w:sz w:val="28"/>
          <w:szCs w:val="28"/>
        </w:rPr>
        <w:t xml:space="preserve">                                                                                         Таблица </w:t>
      </w:r>
      <w:r w:rsidR="003D7710" w:rsidRPr="005501A4">
        <w:rPr>
          <w:rFonts w:ascii="Times New Roman" w:hAnsi="Times New Roman" w:cs="Times New Roman"/>
          <w:sz w:val="28"/>
          <w:szCs w:val="28"/>
        </w:rPr>
        <w:t>5</w:t>
      </w:r>
      <w:r w:rsidRPr="005501A4">
        <w:rPr>
          <w:rFonts w:ascii="Times New Roman" w:hAnsi="Times New Roman" w:cs="Times New Roman"/>
          <w:sz w:val="28"/>
          <w:szCs w:val="28"/>
        </w:rPr>
        <w:t xml:space="preserve">  </w:t>
      </w:r>
    </w:p>
    <w:p w:rsidR="002E09BF" w:rsidRPr="005501A4" w:rsidRDefault="00CC1732" w:rsidP="004A288F">
      <w:pPr>
        <w:jc w:val="center"/>
        <w:rPr>
          <w:rFonts w:ascii="Times New Roman" w:hAnsi="Times New Roman" w:cs="Times New Roman"/>
          <w:b/>
          <w:sz w:val="28"/>
          <w:szCs w:val="28"/>
        </w:rPr>
      </w:pPr>
      <w:r w:rsidRPr="005501A4">
        <w:rPr>
          <w:rFonts w:ascii="Times New Roman" w:hAnsi="Times New Roman" w:cs="Times New Roman"/>
          <w:b/>
          <w:sz w:val="28"/>
          <w:szCs w:val="28"/>
        </w:rPr>
        <w:t>И</w:t>
      </w:r>
      <w:r w:rsidR="002E09BF" w:rsidRPr="005501A4">
        <w:rPr>
          <w:rFonts w:ascii="Times New Roman" w:hAnsi="Times New Roman" w:cs="Times New Roman"/>
          <w:b/>
          <w:sz w:val="28"/>
          <w:szCs w:val="28"/>
        </w:rPr>
        <w:t>нформация по доходам районного бюджета</w:t>
      </w:r>
      <w:r w:rsidR="009D09A6">
        <w:rPr>
          <w:rFonts w:ascii="Times New Roman" w:hAnsi="Times New Roman" w:cs="Times New Roman"/>
          <w:b/>
          <w:sz w:val="28"/>
          <w:szCs w:val="28"/>
        </w:rPr>
        <w:t xml:space="preserve"> </w:t>
      </w:r>
    </w:p>
    <w:p w:rsidR="002E09BF" w:rsidRPr="00C00FD1" w:rsidRDefault="002E09BF" w:rsidP="004A288F">
      <w:pPr>
        <w:spacing w:after="0"/>
        <w:jc w:val="center"/>
        <w:outlineLvl w:val="0"/>
        <w:rPr>
          <w:rFonts w:ascii="Times New Roman" w:hAnsi="Times New Roman" w:cs="Times New Roman"/>
          <w:b/>
          <w:sz w:val="28"/>
          <w:szCs w:val="28"/>
        </w:rPr>
      </w:pPr>
      <w:r w:rsidRPr="005501A4">
        <w:rPr>
          <w:rFonts w:ascii="Times New Roman" w:hAnsi="Times New Roman" w:cs="Times New Roman"/>
          <w:b/>
          <w:sz w:val="28"/>
          <w:szCs w:val="28"/>
        </w:rPr>
        <w:t>в 201</w:t>
      </w:r>
      <w:r w:rsidR="00B355A2" w:rsidRPr="005501A4">
        <w:rPr>
          <w:rFonts w:ascii="Times New Roman" w:hAnsi="Times New Roman" w:cs="Times New Roman"/>
          <w:b/>
          <w:sz w:val="28"/>
          <w:szCs w:val="28"/>
        </w:rPr>
        <w:t>9</w:t>
      </w:r>
      <w:r w:rsidR="004C5ECF" w:rsidRPr="005501A4">
        <w:rPr>
          <w:rFonts w:ascii="Times New Roman" w:hAnsi="Times New Roman" w:cs="Times New Roman"/>
          <w:b/>
          <w:sz w:val="28"/>
          <w:szCs w:val="28"/>
        </w:rPr>
        <w:t xml:space="preserve"> </w:t>
      </w:r>
      <w:r w:rsidR="00CC1732" w:rsidRPr="005501A4">
        <w:rPr>
          <w:rFonts w:ascii="Times New Roman" w:hAnsi="Times New Roman" w:cs="Times New Roman"/>
          <w:b/>
          <w:sz w:val="28"/>
          <w:szCs w:val="28"/>
        </w:rPr>
        <w:t>-</w:t>
      </w:r>
      <w:r w:rsidRPr="005501A4">
        <w:rPr>
          <w:rFonts w:ascii="Times New Roman" w:hAnsi="Times New Roman" w:cs="Times New Roman"/>
          <w:b/>
          <w:sz w:val="28"/>
          <w:szCs w:val="28"/>
        </w:rPr>
        <w:t xml:space="preserve"> 20</w:t>
      </w:r>
      <w:r w:rsidR="002F462C" w:rsidRPr="005501A4">
        <w:rPr>
          <w:rFonts w:ascii="Times New Roman" w:hAnsi="Times New Roman" w:cs="Times New Roman"/>
          <w:b/>
          <w:sz w:val="28"/>
          <w:szCs w:val="28"/>
        </w:rPr>
        <w:t>20</w:t>
      </w:r>
      <w:r w:rsidRPr="005501A4">
        <w:rPr>
          <w:rFonts w:ascii="Times New Roman" w:hAnsi="Times New Roman" w:cs="Times New Roman"/>
          <w:b/>
          <w:sz w:val="28"/>
          <w:szCs w:val="28"/>
        </w:rPr>
        <w:t xml:space="preserve"> г</w:t>
      </w:r>
      <w:r w:rsidR="00CC1732" w:rsidRPr="005501A4">
        <w:rPr>
          <w:rFonts w:ascii="Times New Roman" w:hAnsi="Times New Roman" w:cs="Times New Roman"/>
          <w:b/>
          <w:sz w:val="28"/>
          <w:szCs w:val="28"/>
        </w:rPr>
        <w:t>одах</w:t>
      </w:r>
    </w:p>
    <w:p w:rsidR="002E09BF" w:rsidRDefault="002E09BF" w:rsidP="002E09BF">
      <w:pPr>
        <w:spacing w:after="0"/>
        <w:jc w:val="center"/>
        <w:outlineLvl w:val="0"/>
        <w:rPr>
          <w:rFonts w:ascii="Times New Roman" w:hAnsi="Times New Roman" w:cs="Times New Roman"/>
          <w:sz w:val="28"/>
          <w:szCs w:val="28"/>
        </w:rPr>
      </w:pPr>
      <w:r w:rsidRPr="00C00FD1">
        <w:rPr>
          <w:rFonts w:ascii="Times New Roman" w:hAnsi="Times New Roman" w:cs="Times New Roman"/>
          <w:b/>
          <w:sz w:val="28"/>
          <w:szCs w:val="28"/>
        </w:rPr>
        <w:t xml:space="preserve">      </w:t>
      </w:r>
      <w:r w:rsidR="00175538" w:rsidRPr="00C00FD1">
        <w:rPr>
          <w:rFonts w:ascii="Times New Roman" w:hAnsi="Times New Roman" w:cs="Times New Roman"/>
          <w:b/>
          <w:sz w:val="28"/>
          <w:szCs w:val="28"/>
        </w:rPr>
        <w:t xml:space="preserve">                                                                                      </w:t>
      </w:r>
      <w:r>
        <w:rPr>
          <w:rFonts w:ascii="Times New Roman" w:hAnsi="Times New Roman" w:cs="Times New Roman"/>
          <w:sz w:val="28"/>
          <w:szCs w:val="28"/>
        </w:rPr>
        <w:t xml:space="preserve">тыс. руб.                                                                                                         </w:t>
      </w:r>
    </w:p>
    <w:tbl>
      <w:tblPr>
        <w:tblW w:w="10871" w:type="dxa"/>
        <w:tblInd w:w="-953" w:type="dxa"/>
        <w:tblLayout w:type="fixed"/>
        <w:tblLook w:val="01E0" w:firstRow="1" w:lastRow="1" w:firstColumn="1" w:lastColumn="1" w:noHBand="0" w:noVBand="0"/>
      </w:tblPr>
      <w:tblGrid>
        <w:gridCol w:w="2649"/>
        <w:gridCol w:w="1285"/>
        <w:gridCol w:w="1211"/>
        <w:gridCol w:w="1048"/>
        <w:gridCol w:w="992"/>
        <w:gridCol w:w="822"/>
        <w:gridCol w:w="879"/>
        <w:gridCol w:w="851"/>
        <w:gridCol w:w="1134"/>
      </w:tblGrid>
      <w:tr w:rsidR="002E09BF" w:rsidTr="007F0609">
        <w:trPr>
          <w:trHeight w:val="435"/>
        </w:trPr>
        <w:tc>
          <w:tcPr>
            <w:tcW w:w="2649" w:type="dxa"/>
            <w:vMerge w:val="restart"/>
            <w:tcBorders>
              <w:top w:val="single" w:sz="4" w:space="0" w:color="auto"/>
              <w:left w:val="single" w:sz="4" w:space="0" w:color="auto"/>
              <w:bottom w:val="single" w:sz="4" w:space="0" w:color="auto"/>
              <w:right w:val="single" w:sz="4" w:space="0" w:color="auto"/>
            </w:tcBorders>
          </w:tcPr>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доходов</w:t>
            </w:r>
          </w:p>
          <w:p w:rsidR="002E09BF" w:rsidRDefault="002E09BF">
            <w:pPr>
              <w:rPr>
                <w:rFonts w:ascii="Times New Roman" w:hAnsi="Times New Roman" w:cs="Times New Roman"/>
                <w:sz w:val="20"/>
                <w:szCs w:val="20"/>
                <w:lang w:eastAsia="en-US"/>
              </w:rPr>
            </w:pPr>
          </w:p>
          <w:p w:rsidR="002E09BF" w:rsidRDefault="002E09BF">
            <w:pPr>
              <w:rPr>
                <w:rFonts w:ascii="Times New Roman" w:hAnsi="Times New Roman" w:cs="Times New Roman"/>
                <w:sz w:val="20"/>
                <w:szCs w:val="20"/>
                <w:lang w:eastAsia="en-US"/>
              </w:rPr>
            </w:pPr>
          </w:p>
        </w:tc>
        <w:tc>
          <w:tcPr>
            <w:tcW w:w="1285" w:type="dxa"/>
            <w:vMerge w:val="restart"/>
            <w:tcBorders>
              <w:top w:val="single" w:sz="4" w:space="0" w:color="auto"/>
              <w:left w:val="single" w:sz="4" w:space="0" w:color="auto"/>
              <w:bottom w:val="single" w:sz="4" w:space="0" w:color="auto"/>
              <w:right w:val="nil"/>
            </w:tcBorders>
          </w:tcPr>
          <w:p w:rsidR="002E09BF" w:rsidRDefault="002E09BF">
            <w:pPr>
              <w:jc w:val="both"/>
              <w:rPr>
                <w:rFonts w:ascii="Times New Roman" w:hAnsi="Times New Roman" w:cs="Times New Roman"/>
                <w:sz w:val="20"/>
                <w:szCs w:val="20"/>
                <w:lang w:eastAsia="en-US"/>
              </w:rPr>
            </w:pPr>
          </w:p>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201</w:t>
            </w:r>
            <w:r w:rsidR="00040D4B">
              <w:rPr>
                <w:rFonts w:ascii="Times New Roman" w:hAnsi="Times New Roman" w:cs="Times New Roman"/>
                <w:sz w:val="20"/>
                <w:szCs w:val="20"/>
                <w:lang w:eastAsia="en-US"/>
              </w:rPr>
              <w:t>9</w:t>
            </w:r>
            <w:r>
              <w:rPr>
                <w:rFonts w:ascii="Times New Roman" w:hAnsi="Times New Roman" w:cs="Times New Roman"/>
                <w:sz w:val="20"/>
                <w:szCs w:val="20"/>
                <w:lang w:eastAsia="en-US"/>
              </w:rPr>
              <w:t xml:space="preserve"> год</w:t>
            </w:r>
          </w:p>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исполнение</w:t>
            </w:r>
          </w:p>
        </w:tc>
        <w:tc>
          <w:tcPr>
            <w:tcW w:w="4073" w:type="dxa"/>
            <w:gridSpan w:val="4"/>
            <w:tcBorders>
              <w:top w:val="single" w:sz="4" w:space="0" w:color="auto"/>
              <w:left w:val="single" w:sz="4" w:space="0" w:color="auto"/>
              <w:bottom w:val="single" w:sz="4" w:space="0" w:color="auto"/>
              <w:right w:val="single" w:sz="4" w:space="0" w:color="auto"/>
            </w:tcBorders>
          </w:tcPr>
          <w:p w:rsidR="002E09BF" w:rsidRDefault="002E09BF">
            <w:pPr>
              <w:rPr>
                <w:rFonts w:ascii="Times New Roman" w:hAnsi="Times New Roman" w:cs="Times New Roman"/>
                <w:sz w:val="20"/>
                <w:szCs w:val="20"/>
                <w:lang w:eastAsia="en-US"/>
              </w:rPr>
            </w:pPr>
          </w:p>
          <w:p w:rsidR="002E09BF" w:rsidRDefault="002E09BF" w:rsidP="00950724">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20</w:t>
            </w:r>
            <w:r w:rsidR="00950724">
              <w:rPr>
                <w:rFonts w:ascii="Times New Roman" w:hAnsi="Times New Roman" w:cs="Times New Roman"/>
                <w:sz w:val="20"/>
                <w:szCs w:val="20"/>
                <w:lang w:eastAsia="en-US"/>
              </w:rPr>
              <w:t>20</w:t>
            </w:r>
            <w:r>
              <w:rPr>
                <w:rFonts w:ascii="Times New Roman" w:hAnsi="Times New Roman" w:cs="Times New Roman"/>
                <w:sz w:val="20"/>
                <w:szCs w:val="20"/>
                <w:lang w:eastAsia="en-US"/>
              </w:rPr>
              <w:t xml:space="preserve"> год</w:t>
            </w:r>
          </w:p>
        </w:tc>
        <w:tc>
          <w:tcPr>
            <w:tcW w:w="879" w:type="dxa"/>
            <w:vMerge w:val="restart"/>
            <w:tcBorders>
              <w:top w:val="single" w:sz="4" w:space="0" w:color="auto"/>
              <w:left w:val="single" w:sz="4" w:space="0" w:color="auto"/>
              <w:bottom w:val="single" w:sz="4" w:space="0" w:color="auto"/>
              <w:right w:val="single" w:sz="4" w:space="0" w:color="auto"/>
            </w:tcBorders>
          </w:tcPr>
          <w:p w:rsidR="002E09BF" w:rsidRDefault="002E09BF">
            <w:pPr>
              <w:jc w:val="right"/>
              <w:rPr>
                <w:rFonts w:ascii="Times New Roman" w:hAnsi="Times New Roman" w:cs="Times New Roman"/>
                <w:sz w:val="20"/>
                <w:szCs w:val="20"/>
                <w:lang w:eastAsia="en-US"/>
              </w:rPr>
            </w:pPr>
          </w:p>
          <w:p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Уд.</w:t>
            </w:r>
          </w:p>
          <w:p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вес</w:t>
            </w:r>
          </w:p>
          <w:p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В общем объеме доходов</w:t>
            </w:r>
          </w:p>
        </w:tc>
        <w:tc>
          <w:tcPr>
            <w:tcW w:w="851" w:type="dxa"/>
            <w:vMerge w:val="restart"/>
            <w:tcBorders>
              <w:top w:val="single" w:sz="4" w:space="0" w:color="auto"/>
              <w:left w:val="single" w:sz="4" w:space="0" w:color="auto"/>
              <w:bottom w:val="single" w:sz="4" w:space="0" w:color="auto"/>
              <w:right w:val="single" w:sz="4" w:space="0" w:color="auto"/>
            </w:tcBorders>
          </w:tcPr>
          <w:p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Отклон</w:t>
            </w:r>
            <w:r w:rsidR="007F0609">
              <w:rPr>
                <w:rFonts w:ascii="Times New Roman" w:hAnsi="Times New Roman" w:cs="Times New Roman"/>
                <w:sz w:val="20"/>
                <w:szCs w:val="20"/>
                <w:lang w:eastAsia="en-US"/>
              </w:rPr>
              <w:t>ение</w:t>
            </w:r>
            <w:r>
              <w:rPr>
                <w:rFonts w:ascii="Times New Roman" w:hAnsi="Times New Roman" w:cs="Times New Roman"/>
                <w:sz w:val="20"/>
                <w:szCs w:val="20"/>
                <w:lang w:eastAsia="en-US"/>
              </w:rPr>
              <w:t xml:space="preserve"> 20</w:t>
            </w:r>
            <w:r w:rsidR="00950724">
              <w:rPr>
                <w:rFonts w:ascii="Times New Roman" w:hAnsi="Times New Roman" w:cs="Times New Roman"/>
                <w:sz w:val="20"/>
                <w:szCs w:val="20"/>
                <w:lang w:eastAsia="en-US"/>
              </w:rPr>
              <w:t>20</w:t>
            </w:r>
            <w:r>
              <w:rPr>
                <w:rFonts w:ascii="Times New Roman" w:hAnsi="Times New Roman" w:cs="Times New Roman"/>
                <w:sz w:val="20"/>
                <w:szCs w:val="20"/>
                <w:lang w:eastAsia="en-US"/>
              </w:rPr>
              <w:t>/</w:t>
            </w:r>
          </w:p>
          <w:p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201</w:t>
            </w:r>
            <w:r w:rsidR="00950724">
              <w:rPr>
                <w:rFonts w:ascii="Times New Roman" w:hAnsi="Times New Roman" w:cs="Times New Roman"/>
                <w:sz w:val="20"/>
                <w:szCs w:val="20"/>
                <w:lang w:eastAsia="en-US"/>
              </w:rPr>
              <w:t>9</w:t>
            </w:r>
          </w:p>
          <w:p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+увел</w:t>
            </w:r>
          </w:p>
          <w:p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 умен</w:t>
            </w:r>
          </w:p>
          <w:p w:rsidR="002E09BF" w:rsidRDefault="002E09BF">
            <w:pPr>
              <w:jc w:val="right"/>
              <w:rPr>
                <w:rFonts w:ascii="Times New Roman" w:hAnsi="Times New Roman" w:cs="Times New Roman"/>
                <w:sz w:val="20"/>
                <w:szCs w:val="20"/>
                <w:lang w:eastAsia="en-US"/>
              </w:rPr>
            </w:pPr>
            <w:proofErr w:type="spellStart"/>
            <w:proofErr w:type="gramStart"/>
            <w:r>
              <w:rPr>
                <w:rFonts w:ascii="Times New Roman" w:hAnsi="Times New Roman" w:cs="Times New Roman"/>
                <w:sz w:val="20"/>
                <w:szCs w:val="20"/>
                <w:lang w:eastAsia="en-US"/>
              </w:rPr>
              <w:t>тыс.руб</w:t>
            </w:r>
            <w:proofErr w:type="spellEnd"/>
            <w:proofErr w:type="gramEnd"/>
          </w:p>
          <w:p w:rsidR="002E09BF" w:rsidRDefault="002E09BF">
            <w:pPr>
              <w:jc w:val="right"/>
              <w:rPr>
                <w:rFonts w:ascii="Times New Roman" w:hAnsi="Times New Roman" w:cs="Times New Roman"/>
                <w:sz w:val="20"/>
                <w:szCs w:val="20"/>
                <w:lang w:eastAsia="en-US"/>
              </w:rPr>
            </w:pPr>
          </w:p>
          <w:p w:rsidR="002E09BF" w:rsidRDefault="002E09BF">
            <w:pPr>
              <w:jc w:val="right"/>
              <w:rPr>
                <w:rFonts w:ascii="Times New Roman" w:hAnsi="Times New Roman" w:cs="Times New Roman"/>
                <w:sz w:val="20"/>
                <w:szCs w:val="20"/>
                <w:lang w:eastAsia="en-US"/>
              </w:rPr>
            </w:pPr>
            <w:r>
              <w:rPr>
                <w:rFonts w:ascii="Times New Roman" w:hAnsi="Times New Roman" w:cs="Times New Roman"/>
                <w:sz w:val="20"/>
                <w:szCs w:val="20"/>
                <w:lang w:eastAsia="en-US"/>
              </w:rPr>
              <w:t>гр.5-гр.2</w:t>
            </w:r>
          </w:p>
          <w:p w:rsidR="002E09BF" w:rsidRDefault="002E09BF">
            <w:pPr>
              <w:jc w:val="right"/>
              <w:rPr>
                <w:rFonts w:ascii="Times New Roman" w:hAnsi="Times New Roman" w:cs="Times New Roman"/>
                <w:sz w:val="20"/>
                <w:szCs w:val="20"/>
                <w:lang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Темп роста 20</w:t>
            </w:r>
            <w:r w:rsidR="00950724">
              <w:rPr>
                <w:rFonts w:ascii="Times New Roman" w:hAnsi="Times New Roman" w:cs="Times New Roman"/>
                <w:sz w:val="20"/>
                <w:szCs w:val="20"/>
                <w:lang w:eastAsia="en-US"/>
              </w:rPr>
              <w:t>20</w:t>
            </w:r>
            <w:r>
              <w:rPr>
                <w:rFonts w:ascii="Times New Roman" w:hAnsi="Times New Roman" w:cs="Times New Roman"/>
                <w:sz w:val="20"/>
                <w:szCs w:val="20"/>
                <w:lang w:eastAsia="en-US"/>
              </w:rPr>
              <w:t>/</w:t>
            </w:r>
          </w:p>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201</w:t>
            </w:r>
            <w:r w:rsidR="00950724">
              <w:rPr>
                <w:rFonts w:ascii="Times New Roman" w:hAnsi="Times New Roman" w:cs="Times New Roman"/>
                <w:sz w:val="20"/>
                <w:szCs w:val="20"/>
                <w:lang w:eastAsia="en-US"/>
              </w:rPr>
              <w:t>9</w:t>
            </w:r>
          </w:p>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rsidR="002E09BF" w:rsidRDefault="002E09BF">
            <w:pPr>
              <w:rPr>
                <w:rFonts w:ascii="Times New Roman" w:hAnsi="Times New Roman" w:cs="Times New Roman"/>
                <w:sz w:val="20"/>
                <w:szCs w:val="20"/>
                <w:lang w:eastAsia="en-US"/>
              </w:rPr>
            </w:pPr>
          </w:p>
          <w:p w:rsidR="002E09BF" w:rsidRDefault="002E09BF">
            <w:pPr>
              <w:rPr>
                <w:rFonts w:ascii="Times New Roman" w:hAnsi="Times New Roman" w:cs="Times New Roman"/>
                <w:sz w:val="20"/>
                <w:szCs w:val="20"/>
                <w:lang w:eastAsia="en-US"/>
              </w:rPr>
            </w:pPr>
          </w:p>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Гр.</w:t>
            </w:r>
            <w:proofErr w:type="gramStart"/>
            <w:r>
              <w:rPr>
                <w:rFonts w:ascii="Times New Roman" w:hAnsi="Times New Roman" w:cs="Times New Roman"/>
                <w:sz w:val="20"/>
                <w:szCs w:val="20"/>
                <w:lang w:eastAsia="en-US"/>
              </w:rPr>
              <w:t>5:гр.</w:t>
            </w:r>
            <w:proofErr w:type="gramEnd"/>
            <w:r>
              <w:rPr>
                <w:rFonts w:ascii="Times New Roman" w:hAnsi="Times New Roman" w:cs="Times New Roman"/>
                <w:sz w:val="20"/>
                <w:szCs w:val="20"/>
                <w:lang w:eastAsia="en-US"/>
              </w:rPr>
              <w:t>2х</w:t>
            </w:r>
          </w:p>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r>
      <w:tr w:rsidR="002E09BF" w:rsidTr="007F0609">
        <w:trPr>
          <w:trHeight w:val="240"/>
        </w:trPr>
        <w:tc>
          <w:tcPr>
            <w:tcW w:w="2649"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20"/>
                <w:szCs w:val="20"/>
                <w:lang w:eastAsia="en-US"/>
              </w:rPr>
            </w:pPr>
          </w:p>
        </w:tc>
        <w:tc>
          <w:tcPr>
            <w:tcW w:w="1285" w:type="dxa"/>
            <w:vMerge/>
            <w:tcBorders>
              <w:top w:val="single" w:sz="4" w:space="0" w:color="auto"/>
              <w:left w:val="single" w:sz="4" w:space="0" w:color="auto"/>
              <w:bottom w:val="single" w:sz="4" w:space="0" w:color="auto"/>
              <w:right w:val="nil"/>
            </w:tcBorders>
            <w:vAlign w:val="center"/>
            <w:hideMark/>
          </w:tcPr>
          <w:p w:rsidR="002E09BF" w:rsidRDefault="002E09BF">
            <w:pPr>
              <w:spacing w:after="0" w:line="256" w:lineRule="auto"/>
              <w:rPr>
                <w:rFonts w:ascii="Times New Roman" w:hAnsi="Times New Roman" w:cs="Times New Roman"/>
                <w:sz w:val="20"/>
                <w:szCs w:val="20"/>
                <w:lang w:eastAsia="en-US"/>
              </w:rPr>
            </w:pPr>
          </w:p>
        </w:tc>
        <w:tc>
          <w:tcPr>
            <w:tcW w:w="2259" w:type="dxa"/>
            <w:gridSpan w:val="2"/>
            <w:tcBorders>
              <w:top w:val="single" w:sz="4" w:space="0" w:color="auto"/>
              <w:left w:val="single" w:sz="4" w:space="0" w:color="auto"/>
              <w:bottom w:val="single" w:sz="4" w:space="0" w:color="auto"/>
              <w:right w:val="single" w:sz="4" w:space="0" w:color="auto"/>
            </w:tcBorders>
            <w:hideMark/>
          </w:tcPr>
          <w:p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план</w:t>
            </w:r>
          </w:p>
        </w:tc>
        <w:tc>
          <w:tcPr>
            <w:tcW w:w="1814" w:type="dxa"/>
            <w:gridSpan w:val="2"/>
            <w:tcBorders>
              <w:top w:val="single" w:sz="4" w:space="0" w:color="auto"/>
              <w:left w:val="single" w:sz="4" w:space="0" w:color="auto"/>
              <w:bottom w:val="single" w:sz="4" w:space="0" w:color="auto"/>
              <w:right w:val="single" w:sz="4" w:space="0" w:color="auto"/>
            </w:tcBorders>
            <w:hideMark/>
          </w:tcPr>
          <w:p w:rsidR="002E09BF" w:rsidRDefault="0086313E">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И</w:t>
            </w:r>
            <w:r w:rsidR="002E09BF">
              <w:rPr>
                <w:rFonts w:ascii="Times New Roman" w:hAnsi="Times New Roman" w:cs="Times New Roman"/>
                <w:sz w:val="20"/>
                <w:szCs w:val="20"/>
                <w:lang w:eastAsia="en-US"/>
              </w:rPr>
              <w:t>сполнение</w:t>
            </w:r>
          </w:p>
          <w:p w:rsidR="0086313E" w:rsidRDefault="0086313E">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(форма 0503117)</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20"/>
                <w:szCs w:val="20"/>
                <w:lang w:eastAsia="en-US"/>
              </w:rPr>
            </w:pPr>
          </w:p>
        </w:tc>
      </w:tr>
      <w:tr w:rsidR="002E09BF" w:rsidTr="007F0609">
        <w:trPr>
          <w:trHeight w:val="435"/>
        </w:trPr>
        <w:tc>
          <w:tcPr>
            <w:tcW w:w="2649"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20"/>
                <w:szCs w:val="20"/>
                <w:lang w:eastAsia="en-US"/>
              </w:rPr>
            </w:pPr>
          </w:p>
        </w:tc>
        <w:tc>
          <w:tcPr>
            <w:tcW w:w="1285" w:type="dxa"/>
            <w:vMerge/>
            <w:tcBorders>
              <w:top w:val="single" w:sz="4" w:space="0" w:color="auto"/>
              <w:left w:val="single" w:sz="4" w:space="0" w:color="auto"/>
              <w:bottom w:val="single" w:sz="4" w:space="0" w:color="auto"/>
              <w:right w:val="nil"/>
            </w:tcBorders>
            <w:vAlign w:val="center"/>
            <w:hideMark/>
          </w:tcPr>
          <w:p w:rsidR="002E09BF" w:rsidRDefault="002E09BF">
            <w:pPr>
              <w:spacing w:after="0" w:line="256" w:lineRule="auto"/>
              <w:rPr>
                <w:rFonts w:ascii="Times New Roman" w:hAnsi="Times New Roman" w:cs="Times New Roman"/>
                <w:sz w:val="20"/>
                <w:szCs w:val="20"/>
                <w:lang w:eastAsia="en-US"/>
              </w:rPr>
            </w:pPr>
          </w:p>
        </w:tc>
        <w:tc>
          <w:tcPr>
            <w:tcW w:w="1211" w:type="dxa"/>
            <w:tcBorders>
              <w:top w:val="single" w:sz="4" w:space="0" w:color="auto"/>
              <w:left w:val="single" w:sz="4" w:space="0" w:color="auto"/>
              <w:bottom w:val="single" w:sz="4" w:space="0" w:color="auto"/>
              <w:right w:val="single" w:sz="4" w:space="0" w:color="auto"/>
            </w:tcBorders>
            <w:hideMark/>
          </w:tcPr>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Первоначально</w:t>
            </w:r>
          </w:p>
          <w:p w:rsidR="002E09BF" w:rsidRDefault="002E09BF" w:rsidP="00087ABF">
            <w:pPr>
              <w:rPr>
                <w:rFonts w:ascii="Times New Roman" w:hAnsi="Times New Roman" w:cs="Times New Roman"/>
                <w:sz w:val="20"/>
                <w:szCs w:val="20"/>
                <w:lang w:eastAsia="en-US"/>
              </w:rPr>
            </w:pPr>
            <w:r>
              <w:rPr>
                <w:rFonts w:ascii="Times New Roman" w:hAnsi="Times New Roman" w:cs="Times New Roman"/>
                <w:sz w:val="20"/>
                <w:szCs w:val="20"/>
                <w:lang w:eastAsia="en-US"/>
              </w:rPr>
              <w:t>Решение от 2</w:t>
            </w:r>
            <w:r w:rsidR="00087ABF">
              <w:rPr>
                <w:rFonts w:ascii="Times New Roman" w:hAnsi="Times New Roman" w:cs="Times New Roman"/>
                <w:sz w:val="20"/>
                <w:szCs w:val="20"/>
                <w:lang w:eastAsia="en-US"/>
              </w:rPr>
              <w:t>0</w:t>
            </w:r>
            <w:r>
              <w:rPr>
                <w:rFonts w:ascii="Times New Roman" w:hAnsi="Times New Roman" w:cs="Times New Roman"/>
                <w:sz w:val="20"/>
                <w:szCs w:val="20"/>
                <w:lang w:eastAsia="en-US"/>
              </w:rPr>
              <w:t>.12.201</w:t>
            </w:r>
            <w:r w:rsidR="00087ABF">
              <w:rPr>
                <w:rFonts w:ascii="Times New Roman" w:hAnsi="Times New Roman" w:cs="Times New Roman"/>
                <w:sz w:val="20"/>
                <w:szCs w:val="20"/>
                <w:lang w:eastAsia="en-US"/>
              </w:rPr>
              <w:t>9</w:t>
            </w:r>
            <w:r>
              <w:rPr>
                <w:rFonts w:ascii="Times New Roman" w:hAnsi="Times New Roman" w:cs="Times New Roman"/>
                <w:sz w:val="20"/>
                <w:szCs w:val="20"/>
                <w:lang w:eastAsia="en-US"/>
              </w:rPr>
              <w:t xml:space="preserve"> № </w:t>
            </w:r>
            <w:r w:rsidR="00087ABF">
              <w:rPr>
                <w:rFonts w:ascii="Times New Roman" w:hAnsi="Times New Roman" w:cs="Times New Roman"/>
                <w:sz w:val="20"/>
                <w:szCs w:val="20"/>
                <w:lang w:eastAsia="en-US"/>
              </w:rPr>
              <w:t>31-352</w:t>
            </w:r>
            <w:r>
              <w:rPr>
                <w:rFonts w:ascii="Times New Roman" w:hAnsi="Times New Roman" w:cs="Times New Roman"/>
                <w:sz w:val="20"/>
                <w:szCs w:val="20"/>
                <w:lang w:eastAsia="en-US"/>
              </w:rPr>
              <w:t xml:space="preserve"> </w:t>
            </w:r>
          </w:p>
        </w:tc>
        <w:tc>
          <w:tcPr>
            <w:tcW w:w="1048" w:type="dxa"/>
            <w:tcBorders>
              <w:top w:val="single" w:sz="4" w:space="0" w:color="auto"/>
              <w:left w:val="single" w:sz="4" w:space="0" w:color="auto"/>
              <w:bottom w:val="single" w:sz="4" w:space="0" w:color="auto"/>
              <w:right w:val="single" w:sz="4" w:space="0" w:color="auto"/>
            </w:tcBorders>
            <w:hideMark/>
          </w:tcPr>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на конец </w:t>
            </w:r>
          </w:p>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года </w:t>
            </w:r>
          </w:p>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форма </w:t>
            </w:r>
          </w:p>
          <w:p w:rsidR="002E09BF" w:rsidRDefault="002E09BF">
            <w:pPr>
              <w:rPr>
                <w:rFonts w:ascii="Times New Roman" w:hAnsi="Times New Roman" w:cs="Times New Roman"/>
                <w:sz w:val="18"/>
                <w:szCs w:val="18"/>
                <w:lang w:eastAsia="en-US"/>
              </w:rPr>
            </w:pPr>
            <w:r>
              <w:rPr>
                <w:rFonts w:ascii="Times New Roman" w:hAnsi="Times New Roman" w:cs="Times New Roman"/>
                <w:sz w:val="18"/>
                <w:szCs w:val="18"/>
                <w:lang w:eastAsia="en-US"/>
              </w:rPr>
              <w:t>0503117</w:t>
            </w:r>
          </w:p>
        </w:tc>
        <w:tc>
          <w:tcPr>
            <w:tcW w:w="992" w:type="dxa"/>
            <w:tcBorders>
              <w:top w:val="single" w:sz="4" w:space="0" w:color="auto"/>
              <w:left w:val="single" w:sz="4" w:space="0" w:color="auto"/>
              <w:bottom w:val="single" w:sz="4" w:space="0" w:color="auto"/>
              <w:right w:val="single" w:sz="4" w:space="0" w:color="auto"/>
            </w:tcBorders>
            <w:hideMark/>
          </w:tcPr>
          <w:p w:rsidR="002E09BF" w:rsidRDefault="002E09BF">
            <w:pPr>
              <w:rPr>
                <w:rFonts w:ascii="Times New Roman" w:hAnsi="Times New Roman" w:cs="Times New Roman"/>
                <w:sz w:val="18"/>
                <w:szCs w:val="18"/>
                <w:lang w:eastAsia="en-US"/>
              </w:rPr>
            </w:pPr>
            <w:r>
              <w:rPr>
                <w:rFonts w:ascii="Times New Roman" w:hAnsi="Times New Roman" w:cs="Times New Roman"/>
                <w:sz w:val="18"/>
                <w:szCs w:val="18"/>
                <w:lang w:eastAsia="en-US"/>
              </w:rPr>
              <w:t xml:space="preserve">сумма                                                  </w:t>
            </w:r>
          </w:p>
        </w:tc>
        <w:tc>
          <w:tcPr>
            <w:tcW w:w="822" w:type="dxa"/>
            <w:tcBorders>
              <w:top w:val="single" w:sz="4" w:space="0" w:color="auto"/>
              <w:left w:val="single" w:sz="4" w:space="0" w:color="auto"/>
              <w:bottom w:val="single" w:sz="4" w:space="0" w:color="auto"/>
              <w:right w:val="single" w:sz="4" w:space="0" w:color="auto"/>
            </w:tcBorders>
            <w:hideMark/>
          </w:tcPr>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w:t>
            </w:r>
          </w:p>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исполнения</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20"/>
                <w:szCs w:val="20"/>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20"/>
                <w:szCs w:val="20"/>
                <w:lang w:eastAsia="en-US"/>
              </w:rPr>
            </w:pPr>
          </w:p>
        </w:tc>
      </w:tr>
      <w:tr w:rsidR="002E09BF" w:rsidTr="007F0609">
        <w:trPr>
          <w:trHeight w:val="70"/>
        </w:trPr>
        <w:tc>
          <w:tcPr>
            <w:tcW w:w="2649" w:type="dxa"/>
            <w:tcBorders>
              <w:top w:val="single" w:sz="4" w:space="0" w:color="auto"/>
              <w:left w:val="single" w:sz="4" w:space="0" w:color="auto"/>
              <w:bottom w:val="single" w:sz="4" w:space="0" w:color="auto"/>
              <w:right w:val="single" w:sz="4" w:space="0" w:color="auto"/>
            </w:tcBorders>
            <w:hideMark/>
          </w:tcPr>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1</w:t>
            </w:r>
          </w:p>
        </w:tc>
        <w:tc>
          <w:tcPr>
            <w:tcW w:w="1285" w:type="dxa"/>
            <w:tcBorders>
              <w:top w:val="single" w:sz="4" w:space="0" w:color="auto"/>
              <w:left w:val="single" w:sz="4" w:space="0" w:color="auto"/>
              <w:bottom w:val="single" w:sz="4" w:space="0" w:color="auto"/>
              <w:right w:val="single" w:sz="4" w:space="0" w:color="auto"/>
            </w:tcBorders>
            <w:hideMark/>
          </w:tcPr>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2</w:t>
            </w:r>
          </w:p>
        </w:tc>
        <w:tc>
          <w:tcPr>
            <w:tcW w:w="1211" w:type="dxa"/>
            <w:tcBorders>
              <w:top w:val="single" w:sz="4" w:space="0" w:color="auto"/>
              <w:left w:val="single" w:sz="4" w:space="0" w:color="auto"/>
              <w:bottom w:val="single" w:sz="4" w:space="0" w:color="auto"/>
              <w:right w:val="single" w:sz="4" w:space="0" w:color="auto"/>
            </w:tcBorders>
            <w:hideMark/>
          </w:tcPr>
          <w:p w:rsidR="002E09BF" w:rsidRDefault="002E09BF">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1048" w:type="dxa"/>
            <w:tcBorders>
              <w:top w:val="single" w:sz="4" w:space="0" w:color="auto"/>
              <w:left w:val="single" w:sz="4" w:space="0" w:color="auto"/>
              <w:bottom w:val="single" w:sz="4" w:space="0" w:color="auto"/>
              <w:right w:val="single" w:sz="4" w:space="0" w:color="auto"/>
            </w:tcBorders>
            <w:hideMark/>
          </w:tcPr>
          <w:p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2E09BF" w:rsidRDefault="002E09BF">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822" w:type="dxa"/>
            <w:tcBorders>
              <w:top w:val="single" w:sz="4" w:space="0" w:color="auto"/>
              <w:left w:val="single" w:sz="4" w:space="0" w:color="auto"/>
              <w:bottom w:val="single" w:sz="4" w:space="0" w:color="auto"/>
              <w:right w:val="single" w:sz="4" w:space="0" w:color="auto"/>
            </w:tcBorders>
            <w:hideMark/>
          </w:tcPr>
          <w:p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879" w:type="dxa"/>
            <w:tcBorders>
              <w:top w:val="single" w:sz="4" w:space="0" w:color="auto"/>
              <w:left w:val="single" w:sz="4" w:space="0" w:color="auto"/>
              <w:bottom w:val="single" w:sz="4" w:space="0" w:color="auto"/>
              <w:right w:val="single" w:sz="4" w:space="0" w:color="auto"/>
            </w:tcBorders>
            <w:hideMark/>
          </w:tcPr>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7</w:t>
            </w:r>
          </w:p>
        </w:tc>
        <w:tc>
          <w:tcPr>
            <w:tcW w:w="851" w:type="dxa"/>
            <w:tcBorders>
              <w:top w:val="single" w:sz="4" w:space="0" w:color="auto"/>
              <w:left w:val="single" w:sz="4" w:space="0" w:color="auto"/>
              <w:bottom w:val="single" w:sz="4" w:space="0" w:color="auto"/>
              <w:right w:val="single" w:sz="4" w:space="0" w:color="auto"/>
            </w:tcBorders>
            <w:hideMark/>
          </w:tcPr>
          <w:p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2E09BF" w:rsidRDefault="002E09BF">
            <w:pPr>
              <w:rPr>
                <w:rFonts w:ascii="Times New Roman" w:hAnsi="Times New Roman" w:cs="Times New Roman"/>
                <w:sz w:val="20"/>
                <w:szCs w:val="20"/>
                <w:lang w:eastAsia="en-US"/>
              </w:rPr>
            </w:pPr>
            <w:r>
              <w:rPr>
                <w:rFonts w:ascii="Times New Roman" w:hAnsi="Times New Roman" w:cs="Times New Roman"/>
                <w:sz w:val="20"/>
                <w:szCs w:val="20"/>
                <w:lang w:eastAsia="en-US"/>
              </w:rPr>
              <w:t>9</w:t>
            </w:r>
          </w:p>
        </w:tc>
      </w:tr>
      <w:tr w:rsidR="005C080E" w:rsidTr="007F0609">
        <w:trPr>
          <w:trHeight w:val="70"/>
        </w:trPr>
        <w:tc>
          <w:tcPr>
            <w:tcW w:w="2649" w:type="dxa"/>
            <w:tcBorders>
              <w:top w:val="single" w:sz="4" w:space="0" w:color="auto"/>
              <w:left w:val="single" w:sz="4" w:space="0" w:color="auto"/>
              <w:bottom w:val="single" w:sz="4" w:space="0" w:color="auto"/>
              <w:right w:val="single" w:sz="4" w:space="0" w:color="auto"/>
            </w:tcBorders>
            <w:hideMark/>
          </w:tcPr>
          <w:p w:rsidR="005C080E" w:rsidRDefault="005C080E" w:rsidP="005C080E">
            <w:pPr>
              <w:rPr>
                <w:rFonts w:ascii="Times New Roman" w:hAnsi="Times New Roman" w:cs="Times New Roman"/>
                <w:b/>
                <w:sz w:val="20"/>
                <w:szCs w:val="20"/>
                <w:lang w:eastAsia="en-US"/>
              </w:rPr>
            </w:pPr>
            <w:r>
              <w:rPr>
                <w:rFonts w:ascii="Times New Roman" w:hAnsi="Times New Roman" w:cs="Times New Roman"/>
                <w:b/>
                <w:sz w:val="20"/>
                <w:szCs w:val="20"/>
                <w:lang w:eastAsia="en-US"/>
              </w:rPr>
              <w:t>Налоговые и неналоговые доходы</w:t>
            </w:r>
          </w:p>
        </w:tc>
        <w:tc>
          <w:tcPr>
            <w:tcW w:w="1285" w:type="dxa"/>
            <w:tcBorders>
              <w:top w:val="single" w:sz="4" w:space="0" w:color="auto"/>
              <w:left w:val="single" w:sz="4" w:space="0" w:color="auto"/>
              <w:bottom w:val="single" w:sz="4" w:space="0" w:color="auto"/>
              <w:right w:val="single" w:sz="4" w:space="0" w:color="auto"/>
            </w:tcBorders>
          </w:tcPr>
          <w:p w:rsidR="005C080E" w:rsidRPr="003B1E51" w:rsidRDefault="005C080E" w:rsidP="005C080E">
            <w:pPr>
              <w:rPr>
                <w:rFonts w:ascii="Times New Roman" w:hAnsi="Times New Roman" w:cs="Times New Roman"/>
                <w:b/>
                <w:sz w:val="18"/>
                <w:szCs w:val="18"/>
                <w:lang w:eastAsia="en-US"/>
              </w:rPr>
            </w:pPr>
            <w:r w:rsidRPr="003B1E51">
              <w:rPr>
                <w:rFonts w:ascii="Times New Roman" w:hAnsi="Times New Roman" w:cs="Times New Roman"/>
                <w:b/>
                <w:sz w:val="18"/>
                <w:szCs w:val="18"/>
                <w:lang w:eastAsia="en-US"/>
              </w:rPr>
              <w:t>114250,6</w:t>
            </w:r>
          </w:p>
        </w:tc>
        <w:tc>
          <w:tcPr>
            <w:tcW w:w="1211" w:type="dxa"/>
            <w:tcBorders>
              <w:top w:val="single" w:sz="4" w:space="0" w:color="auto"/>
              <w:left w:val="single" w:sz="4" w:space="0" w:color="auto"/>
              <w:bottom w:val="single" w:sz="4" w:space="0" w:color="auto"/>
              <w:right w:val="single" w:sz="4" w:space="0" w:color="auto"/>
            </w:tcBorders>
          </w:tcPr>
          <w:p w:rsidR="005C080E" w:rsidRPr="003B1E51" w:rsidRDefault="0033629D" w:rsidP="005C080E">
            <w:pPr>
              <w:rPr>
                <w:rFonts w:ascii="Times New Roman" w:hAnsi="Times New Roman" w:cs="Times New Roman"/>
                <w:b/>
                <w:sz w:val="18"/>
                <w:szCs w:val="18"/>
                <w:lang w:eastAsia="en-US"/>
              </w:rPr>
            </w:pPr>
            <w:r w:rsidRPr="003B1E51">
              <w:rPr>
                <w:rFonts w:ascii="Times New Roman" w:hAnsi="Times New Roman" w:cs="Times New Roman"/>
                <w:b/>
                <w:sz w:val="18"/>
                <w:szCs w:val="18"/>
                <w:lang w:eastAsia="en-US"/>
              </w:rPr>
              <w:t>111918,1</w:t>
            </w:r>
          </w:p>
        </w:tc>
        <w:tc>
          <w:tcPr>
            <w:tcW w:w="1048" w:type="dxa"/>
            <w:tcBorders>
              <w:top w:val="single" w:sz="4" w:space="0" w:color="auto"/>
              <w:left w:val="single" w:sz="4" w:space="0" w:color="auto"/>
              <w:bottom w:val="single" w:sz="4" w:space="0" w:color="auto"/>
              <w:right w:val="single" w:sz="4" w:space="0" w:color="auto"/>
            </w:tcBorders>
          </w:tcPr>
          <w:p w:rsidR="005C080E" w:rsidRDefault="00FE411B" w:rsidP="005C080E">
            <w:pPr>
              <w:rPr>
                <w:rFonts w:ascii="Times New Roman" w:hAnsi="Times New Roman" w:cs="Times New Roman"/>
                <w:b/>
                <w:sz w:val="18"/>
                <w:szCs w:val="18"/>
                <w:lang w:eastAsia="en-US"/>
              </w:rPr>
            </w:pPr>
            <w:r>
              <w:rPr>
                <w:rFonts w:ascii="Times New Roman" w:hAnsi="Times New Roman" w:cs="Times New Roman"/>
                <w:b/>
                <w:sz w:val="18"/>
                <w:szCs w:val="18"/>
                <w:lang w:eastAsia="en-US"/>
              </w:rPr>
              <w:t>118567,2</w:t>
            </w:r>
          </w:p>
        </w:tc>
        <w:tc>
          <w:tcPr>
            <w:tcW w:w="992" w:type="dxa"/>
            <w:tcBorders>
              <w:top w:val="single" w:sz="4" w:space="0" w:color="auto"/>
              <w:left w:val="single" w:sz="4" w:space="0" w:color="auto"/>
              <w:bottom w:val="single" w:sz="4" w:space="0" w:color="auto"/>
              <w:right w:val="single" w:sz="4" w:space="0" w:color="auto"/>
            </w:tcBorders>
            <w:hideMark/>
          </w:tcPr>
          <w:p w:rsidR="005C080E" w:rsidRDefault="00FE411B" w:rsidP="00B1438D">
            <w:pPr>
              <w:rPr>
                <w:rFonts w:ascii="Times New Roman" w:hAnsi="Times New Roman" w:cs="Times New Roman"/>
                <w:b/>
                <w:sz w:val="18"/>
                <w:szCs w:val="18"/>
                <w:lang w:eastAsia="en-US"/>
              </w:rPr>
            </w:pPr>
            <w:r>
              <w:rPr>
                <w:rFonts w:ascii="Times New Roman" w:hAnsi="Times New Roman" w:cs="Times New Roman"/>
                <w:b/>
                <w:sz w:val="18"/>
                <w:szCs w:val="18"/>
                <w:lang w:eastAsia="en-US"/>
              </w:rPr>
              <w:t>118</w:t>
            </w:r>
            <w:r w:rsidR="007A59A8">
              <w:rPr>
                <w:rFonts w:ascii="Times New Roman" w:hAnsi="Times New Roman" w:cs="Times New Roman"/>
                <w:b/>
                <w:sz w:val="18"/>
                <w:szCs w:val="18"/>
                <w:lang w:eastAsia="en-US"/>
              </w:rPr>
              <w:t>8</w:t>
            </w:r>
            <w:r w:rsidR="00B1438D">
              <w:rPr>
                <w:rFonts w:ascii="Times New Roman" w:hAnsi="Times New Roman" w:cs="Times New Roman"/>
                <w:b/>
                <w:sz w:val="18"/>
                <w:szCs w:val="18"/>
                <w:lang w:eastAsia="en-US"/>
              </w:rPr>
              <w:t>38,0</w:t>
            </w:r>
          </w:p>
        </w:tc>
        <w:tc>
          <w:tcPr>
            <w:tcW w:w="822" w:type="dxa"/>
            <w:tcBorders>
              <w:top w:val="single" w:sz="4" w:space="0" w:color="auto"/>
              <w:left w:val="single" w:sz="4" w:space="0" w:color="auto"/>
              <w:bottom w:val="single" w:sz="4" w:space="0" w:color="auto"/>
              <w:right w:val="single" w:sz="4" w:space="0" w:color="auto"/>
            </w:tcBorders>
          </w:tcPr>
          <w:p w:rsidR="005C080E" w:rsidRDefault="00B1438D" w:rsidP="005C080E">
            <w:pPr>
              <w:rPr>
                <w:rFonts w:ascii="Times New Roman" w:hAnsi="Times New Roman" w:cs="Times New Roman"/>
                <w:b/>
                <w:sz w:val="18"/>
                <w:szCs w:val="18"/>
                <w:lang w:eastAsia="en-US"/>
              </w:rPr>
            </w:pPr>
            <w:r>
              <w:rPr>
                <w:rFonts w:ascii="Times New Roman" w:hAnsi="Times New Roman" w:cs="Times New Roman"/>
                <w:b/>
                <w:sz w:val="18"/>
                <w:szCs w:val="18"/>
                <w:lang w:eastAsia="en-US"/>
              </w:rPr>
              <w:t>100,2</w:t>
            </w:r>
          </w:p>
        </w:tc>
        <w:tc>
          <w:tcPr>
            <w:tcW w:w="879" w:type="dxa"/>
            <w:tcBorders>
              <w:top w:val="single" w:sz="4" w:space="0" w:color="auto"/>
              <w:left w:val="single" w:sz="4" w:space="0" w:color="auto"/>
              <w:bottom w:val="single" w:sz="4" w:space="0" w:color="auto"/>
              <w:right w:val="single" w:sz="4" w:space="0" w:color="auto"/>
            </w:tcBorders>
          </w:tcPr>
          <w:p w:rsidR="005C080E" w:rsidRDefault="00B1438D" w:rsidP="005C080E">
            <w:pPr>
              <w:rPr>
                <w:rFonts w:ascii="Times New Roman" w:hAnsi="Times New Roman" w:cs="Times New Roman"/>
                <w:b/>
                <w:sz w:val="20"/>
                <w:szCs w:val="20"/>
                <w:lang w:eastAsia="en-US"/>
              </w:rPr>
            </w:pPr>
            <w:r>
              <w:rPr>
                <w:rFonts w:ascii="Times New Roman" w:hAnsi="Times New Roman" w:cs="Times New Roman"/>
                <w:b/>
                <w:sz w:val="20"/>
                <w:szCs w:val="20"/>
                <w:lang w:eastAsia="en-US"/>
              </w:rPr>
              <w:t>10,3</w:t>
            </w:r>
          </w:p>
        </w:tc>
        <w:tc>
          <w:tcPr>
            <w:tcW w:w="851" w:type="dxa"/>
            <w:tcBorders>
              <w:top w:val="single" w:sz="4" w:space="0" w:color="auto"/>
              <w:left w:val="single" w:sz="4" w:space="0" w:color="auto"/>
              <w:bottom w:val="single" w:sz="4" w:space="0" w:color="auto"/>
              <w:right w:val="single" w:sz="4" w:space="0" w:color="auto"/>
            </w:tcBorders>
          </w:tcPr>
          <w:p w:rsidR="005C080E" w:rsidRDefault="00B1438D" w:rsidP="005C080E">
            <w:pPr>
              <w:rPr>
                <w:rFonts w:ascii="Times New Roman" w:hAnsi="Times New Roman" w:cs="Times New Roman"/>
                <w:b/>
                <w:sz w:val="20"/>
                <w:szCs w:val="20"/>
                <w:lang w:eastAsia="en-US"/>
              </w:rPr>
            </w:pPr>
            <w:r>
              <w:rPr>
                <w:rFonts w:ascii="Times New Roman" w:hAnsi="Times New Roman" w:cs="Times New Roman"/>
                <w:b/>
                <w:sz w:val="20"/>
                <w:szCs w:val="20"/>
                <w:lang w:eastAsia="en-US"/>
              </w:rPr>
              <w:t>+4587,4</w:t>
            </w:r>
          </w:p>
        </w:tc>
        <w:tc>
          <w:tcPr>
            <w:tcW w:w="1134" w:type="dxa"/>
            <w:tcBorders>
              <w:top w:val="single" w:sz="4" w:space="0" w:color="auto"/>
              <w:left w:val="single" w:sz="4" w:space="0" w:color="auto"/>
              <w:bottom w:val="single" w:sz="4" w:space="0" w:color="auto"/>
              <w:right w:val="single" w:sz="4" w:space="0" w:color="auto"/>
            </w:tcBorders>
          </w:tcPr>
          <w:p w:rsidR="005C080E" w:rsidRDefault="00B1438D" w:rsidP="005C080E">
            <w:pPr>
              <w:rPr>
                <w:rFonts w:ascii="Times New Roman" w:hAnsi="Times New Roman" w:cs="Times New Roman"/>
                <w:b/>
                <w:sz w:val="20"/>
                <w:szCs w:val="20"/>
                <w:lang w:eastAsia="en-US"/>
              </w:rPr>
            </w:pPr>
            <w:r>
              <w:rPr>
                <w:rFonts w:ascii="Times New Roman" w:hAnsi="Times New Roman" w:cs="Times New Roman"/>
                <w:b/>
                <w:sz w:val="20"/>
                <w:szCs w:val="20"/>
                <w:lang w:eastAsia="en-US"/>
              </w:rPr>
              <w:t>104,0</w:t>
            </w:r>
          </w:p>
        </w:tc>
      </w:tr>
      <w:tr w:rsidR="005C080E" w:rsidTr="007F0609">
        <w:tc>
          <w:tcPr>
            <w:tcW w:w="2649" w:type="dxa"/>
            <w:tcBorders>
              <w:top w:val="single" w:sz="4" w:space="0" w:color="auto"/>
              <w:left w:val="single" w:sz="4" w:space="0" w:color="auto"/>
              <w:bottom w:val="single" w:sz="4" w:space="0" w:color="auto"/>
              <w:right w:val="single" w:sz="4" w:space="0" w:color="auto"/>
            </w:tcBorders>
            <w:hideMark/>
          </w:tcPr>
          <w:p w:rsidR="005C080E" w:rsidRDefault="005C080E" w:rsidP="005C080E">
            <w:pPr>
              <w:rPr>
                <w:rFonts w:ascii="Times New Roman" w:hAnsi="Times New Roman" w:cs="Times New Roman"/>
                <w:b/>
                <w:i/>
                <w:sz w:val="20"/>
                <w:szCs w:val="20"/>
                <w:lang w:eastAsia="en-US"/>
              </w:rPr>
            </w:pPr>
            <w:r>
              <w:rPr>
                <w:rFonts w:ascii="Times New Roman" w:hAnsi="Times New Roman" w:cs="Times New Roman"/>
                <w:b/>
                <w:i/>
                <w:sz w:val="20"/>
                <w:szCs w:val="20"/>
                <w:lang w:eastAsia="en-US"/>
              </w:rPr>
              <w:t xml:space="preserve"> Налоговые доходы</w:t>
            </w:r>
          </w:p>
        </w:tc>
        <w:tc>
          <w:tcPr>
            <w:tcW w:w="1285" w:type="dxa"/>
            <w:tcBorders>
              <w:top w:val="single" w:sz="4" w:space="0" w:color="auto"/>
              <w:left w:val="single" w:sz="4" w:space="0" w:color="auto"/>
              <w:bottom w:val="single" w:sz="4" w:space="0" w:color="auto"/>
              <w:right w:val="single" w:sz="4" w:space="0" w:color="auto"/>
            </w:tcBorders>
          </w:tcPr>
          <w:p w:rsidR="005C080E" w:rsidRPr="003B1E51" w:rsidRDefault="005C080E" w:rsidP="005C080E">
            <w:pPr>
              <w:rPr>
                <w:rFonts w:ascii="Times New Roman" w:hAnsi="Times New Roman" w:cs="Times New Roman"/>
                <w:b/>
                <w:sz w:val="18"/>
                <w:szCs w:val="18"/>
                <w:lang w:eastAsia="en-US"/>
              </w:rPr>
            </w:pPr>
            <w:r w:rsidRPr="003B1E51">
              <w:rPr>
                <w:rFonts w:ascii="Times New Roman" w:hAnsi="Times New Roman" w:cs="Times New Roman"/>
                <w:b/>
                <w:sz w:val="18"/>
                <w:szCs w:val="18"/>
                <w:lang w:eastAsia="en-US"/>
              </w:rPr>
              <w:t>103042,1</w:t>
            </w:r>
          </w:p>
        </w:tc>
        <w:tc>
          <w:tcPr>
            <w:tcW w:w="1211" w:type="dxa"/>
            <w:tcBorders>
              <w:top w:val="single" w:sz="4" w:space="0" w:color="auto"/>
              <w:left w:val="single" w:sz="4" w:space="0" w:color="auto"/>
              <w:bottom w:val="single" w:sz="4" w:space="0" w:color="auto"/>
              <w:right w:val="single" w:sz="4" w:space="0" w:color="auto"/>
            </w:tcBorders>
          </w:tcPr>
          <w:p w:rsidR="005C080E" w:rsidRPr="003B1E51" w:rsidRDefault="0011408A" w:rsidP="005C080E">
            <w:pPr>
              <w:rPr>
                <w:rFonts w:ascii="Times New Roman" w:hAnsi="Times New Roman" w:cs="Times New Roman"/>
                <w:b/>
                <w:sz w:val="20"/>
                <w:szCs w:val="20"/>
                <w:lang w:eastAsia="en-US"/>
              </w:rPr>
            </w:pPr>
            <w:r w:rsidRPr="003B1E51">
              <w:rPr>
                <w:rFonts w:ascii="Times New Roman" w:hAnsi="Times New Roman" w:cs="Times New Roman"/>
                <w:b/>
                <w:sz w:val="20"/>
                <w:szCs w:val="20"/>
                <w:lang w:eastAsia="en-US"/>
              </w:rPr>
              <w:t>105255,6</w:t>
            </w:r>
          </w:p>
        </w:tc>
        <w:tc>
          <w:tcPr>
            <w:tcW w:w="1048" w:type="dxa"/>
            <w:tcBorders>
              <w:top w:val="single" w:sz="4" w:space="0" w:color="auto"/>
              <w:left w:val="single" w:sz="4" w:space="0" w:color="auto"/>
              <w:bottom w:val="single" w:sz="4" w:space="0" w:color="auto"/>
              <w:right w:val="single" w:sz="4" w:space="0" w:color="auto"/>
            </w:tcBorders>
          </w:tcPr>
          <w:p w:rsidR="005C080E" w:rsidRDefault="00AE6E31" w:rsidP="005C080E">
            <w:pPr>
              <w:rPr>
                <w:rFonts w:ascii="Times New Roman" w:hAnsi="Times New Roman" w:cs="Times New Roman"/>
                <w:b/>
                <w:sz w:val="18"/>
                <w:szCs w:val="18"/>
                <w:lang w:eastAsia="en-US"/>
              </w:rPr>
            </w:pPr>
            <w:r>
              <w:rPr>
                <w:rFonts w:ascii="Times New Roman" w:hAnsi="Times New Roman" w:cs="Times New Roman"/>
                <w:b/>
                <w:sz w:val="18"/>
                <w:szCs w:val="18"/>
                <w:lang w:eastAsia="en-US"/>
              </w:rPr>
              <w:t>111172,7</w:t>
            </w:r>
          </w:p>
        </w:tc>
        <w:tc>
          <w:tcPr>
            <w:tcW w:w="992" w:type="dxa"/>
            <w:tcBorders>
              <w:top w:val="single" w:sz="4" w:space="0" w:color="auto"/>
              <w:left w:val="single" w:sz="4" w:space="0" w:color="auto"/>
              <w:bottom w:val="single" w:sz="4" w:space="0" w:color="auto"/>
              <w:right w:val="single" w:sz="4" w:space="0" w:color="auto"/>
            </w:tcBorders>
          </w:tcPr>
          <w:p w:rsidR="005C080E" w:rsidRDefault="009A1604" w:rsidP="001049DA">
            <w:pPr>
              <w:rPr>
                <w:rFonts w:ascii="Times New Roman" w:hAnsi="Times New Roman" w:cs="Times New Roman"/>
                <w:b/>
                <w:sz w:val="18"/>
                <w:szCs w:val="18"/>
                <w:lang w:eastAsia="en-US"/>
              </w:rPr>
            </w:pPr>
            <w:r>
              <w:rPr>
                <w:rFonts w:ascii="Times New Roman" w:hAnsi="Times New Roman" w:cs="Times New Roman"/>
                <w:b/>
                <w:sz w:val="18"/>
                <w:szCs w:val="18"/>
                <w:lang w:eastAsia="en-US"/>
              </w:rPr>
              <w:t>11</w:t>
            </w:r>
            <w:r w:rsidR="00CC6C8A">
              <w:rPr>
                <w:rFonts w:ascii="Times New Roman" w:hAnsi="Times New Roman" w:cs="Times New Roman"/>
                <w:b/>
                <w:sz w:val="18"/>
                <w:szCs w:val="18"/>
                <w:lang w:eastAsia="en-US"/>
              </w:rPr>
              <w:t>122</w:t>
            </w:r>
            <w:r w:rsidR="001049DA">
              <w:rPr>
                <w:rFonts w:ascii="Times New Roman" w:hAnsi="Times New Roman" w:cs="Times New Roman"/>
                <w:b/>
                <w:sz w:val="18"/>
                <w:szCs w:val="18"/>
                <w:lang w:eastAsia="en-US"/>
              </w:rPr>
              <w:t>3,9</w:t>
            </w:r>
          </w:p>
        </w:tc>
        <w:tc>
          <w:tcPr>
            <w:tcW w:w="822" w:type="dxa"/>
            <w:tcBorders>
              <w:top w:val="single" w:sz="4" w:space="0" w:color="auto"/>
              <w:left w:val="single" w:sz="4" w:space="0" w:color="auto"/>
              <w:bottom w:val="single" w:sz="4" w:space="0" w:color="auto"/>
              <w:right w:val="single" w:sz="4" w:space="0" w:color="auto"/>
            </w:tcBorders>
          </w:tcPr>
          <w:p w:rsidR="005C080E" w:rsidRDefault="001049DA" w:rsidP="005C080E">
            <w:pPr>
              <w:rPr>
                <w:rFonts w:ascii="Times New Roman" w:hAnsi="Times New Roman" w:cs="Times New Roman"/>
                <w:b/>
                <w:sz w:val="16"/>
                <w:szCs w:val="16"/>
                <w:lang w:eastAsia="en-US"/>
              </w:rPr>
            </w:pPr>
            <w:r>
              <w:rPr>
                <w:rFonts w:ascii="Times New Roman" w:hAnsi="Times New Roman" w:cs="Times New Roman"/>
                <w:b/>
                <w:sz w:val="16"/>
                <w:szCs w:val="16"/>
                <w:lang w:eastAsia="en-US"/>
              </w:rPr>
              <w:t>100,0</w:t>
            </w:r>
          </w:p>
        </w:tc>
        <w:tc>
          <w:tcPr>
            <w:tcW w:w="879" w:type="dxa"/>
            <w:tcBorders>
              <w:top w:val="single" w:sz="4" w:space="0" w:color="auto"/>
              <w:left w:val="single" w:sz="4" w:space="0" w:color="auto"/>
              <w:bottom w:val="single" w:sz="4" w:space="0" w:color="auto"/>
              <w:right w:val="single" w:sz="4" w:space="0" w:color="auto"/>
            </w:tcBorders>
          </w:tcPr>
          <w:p w:rsidR="005C080E" w:rsidRDefault="001049DA" w:rsidP="005C080E">
            <w:pPr>
              <w:rPr>
                <w:rFonts w:ascii="Times New Roman" w:hAnsi="Times New Roman" w:cs="Times New Roman"/>
                <w:b/>
                <w:sz w:val="20"/>
                <w:szCs w:val="20"/>
                <w:lang w:eastAsia="en-US"/>
              </w:rPr>
            </w:pPr>
            <w:r>
              <w:rPr>
                <w:rFonts w:ascii="Times New Roman" w:hAnsi="Times New Roman" w:cs="Times New Roman"/>
                <w:b/>
                <w:sz w:val="20"/>
                <w:szCs w:val="20"/>
                <w:lang w:eastAsia="en-US"/>
              </w:rPr>
              <w:t>9,6</w:t>
            </w:r>
          </w:p>
        </w:tc>
        <w:tc>
          <w:tcPr>
            <w:tcW w:w="851" w:type="dxa"/>
            <w:tcBorders>
              <w:top w:val="single" w:sz="4" w:space="0" w:color="auto"/>
              <w:left w:val="single" w:sz="4" w:space="0" w:color="auto"/>
              <w:bottom w:val="single" w:sz="4" w:space="0" w:color="auto"/>
              <w:right w:val="single" w:sz="4" w:space="0" w:color="auto"/>
            </w:tcBorders>
          </w:tcPr>
          <w:p w:rsidR="005C080E" w:rsidRDefault="001049DA" w:rsidP="005C080E">
            <w:pPr>
              <w:rPr>
                <w:rFonts w:ascii="Times New Roman" w:hAnsi="Times New Roman" w:cs="Times New Roman"/>
                <w:b/>
                <w:sz w:val="20"/>
                <w:szCs w:val="20"/>
                <w:lang w:eastAsia="en-US"/>
              </w:rPr>
            </w:pPr>
            <w:r>
              <w:rPr>
                <w:rFonts w:ascii="Times New Roman" w:hAnsi="Times New Roman" w:cs="Times New Roman"/>
                <w:b/>
                <w:sz w:val="20"/>
                <w:szCs w:val="20"/>
                <w:lang w:eastAsia="en-US"/>
              </w:rPr>
              <w:t>+8181,8</w:t>
            </w:r>
          </w:p>
        </w:tc>
        <w:tc>
          <w:tcPr>
            <w:tcW w:w="1134" w:type="dxa"/>
            <w:tcBorders>
              <w:top w:val="single" w:sz="4" w:space="0" w:color="auto"/>
              <w:left w:val="single" w:sz="4" w:space="0" w:color="auto"/>
              <w:bottom w:val="single" w:sz="4" w:space="0" w:color="auto"/>
              <w:right w:val="single" w:sz="4" w:space="0" w:color="auto"/>
            </w:tcBorders>
          </w:tcPr>
          <w:p w:rsidR="005C080E" w:rsidRDefault="001049DA" w:rsidP="005C080E">
            <w:pPr>
              <w:rPr>
                <w:rFonts w:ascii="Times New Roman" w:hAnsi="Times New Roman" w:cs="Times New Roman"/>
                <w:b/>
                <w:sz w:val="20"/>
                <w:szCs w:val="20"/>
                <w:lang w:eastAsia="en-US"/>
              </w:rPr>
            </w:pPr>
            <w:r>
              <w:rPr>
                <w:rFonts w:ascii="Times New Roman" w:hAnsi="Times New Roman" w:cs="Times New Roman"/>
                <w:b/>
                <w:sz w:val="20"/>
                <w:szCs w:val="20"/>
                <w:lang w:eastAsia="en-US"/>
              </w:rPr>
              <w:t>107,9</w:t>
            </w:r>
          </w:p>
        </w:tc>
      </w:tr>
      <w:tr w:rsidR="005C080E" w:rsidTr="007F0609">
        <w:tc>
          <w:tcPr>
            <w:tcW w:w="2649" w:type="dxa"/>
            <w:tcBorders>
              <w:top w:val="single" w:sz="4" w:space="0" w:color="auto"/>
              <w:left w:val="single" w:sz="4" w:space="0" w:color="auto"/>
              <w:bottom w:val="single" w:sz="4" w:space="0" w:color="auto"/>
              <w:right w:val="single" w:sz="4" w:space="0" w:color="auto"/>
            </w:tcBorders>
            <w:hideMark/>
          </w:tcPr>
          <w:p w:rsidR="005C080E" w:rsidRDefault="005C080E"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Налог на прибыль организаций</w:t>
            </w:r>
          </w:p>
        </w:tc>
        <w:tc>
          <w:tcPr>
            <w:tcW w:w="1285" w:type="dxa"/>
            <w:tcBorders>
              <w:top w:val="single" w:sz="4" w:space="0" w:color="auto"/>
              <w:left w:val="single" w:sz="4" w:space="0" w:color="auto"/>
              <w:bottom w:val="single" w:sz="4" w:space="0" w:color="auto"/>
              <w:right w:val="single" w:sz="4" w:space="0" w:color="auto"/>
            </w:tcBorders>
          </w:tcPr>
          <w:p w:rsidR="005C080E" w:rsidRPr="003B1E51" w:rsidRDefault="005C080E" w:rsidP="005C080E">
            <w:pPr>
              <w:rPr>
                <w:rFonts w:ascii="Times New Roman" w:hAnsi="Times New Roman" w:cs="Times New Roman"/>
                <w:sz w:val="20"/>
                <w:szCs w:val="20"/>
                <w:lang w:eastAsia="en-US"/>
              </w:rPr>
            </w:pPr>
            <w:r w:rsidRPr="003B1E51">
              <w:rPr>
                <w:rFonts w:ascii="Times New Roman" w:hAnsi="Times New Roman" w:cs="Times New Roman"/>
                <w:sz w:val="20"/>
                <w:szCs w:val="20"/>
                <w:lang w:eastAsia="en-US"/>
              </w:rPr>
              <w:t>2425,0</w:t>
            </w:r>
          </w:p>
        </w:tc>
        <w:tc>
          <w:tcPr>
            <w:tcW w:w="1211" w:type="dxa"/>
            <w:tcBorders>
              <w:top w:val="single" w:sz="4" w:space="0" w:color="auto"/>
              <w:left w:val="single" w:sz="4" w:space="0" w:color="auto"/>
              <w:bottom w:val="single" w:sz="4" w:space="0" w:color="auto"/>
              <w:right w:val="single" w:sz="4" w:space="0" w:color="auto"/>
            </w:tcBorders>
          </w:tcPr>
          <w:p w:rsidR="005C080E" w:rsidRPr="003B1E51" w:rsidRDefault="00A4030E" w:rsidP="005C080E">
            <w:pPr>
              <w:rPr>
                <w:rFonts w:ascii="Times New Roman" w:hAnsi="Times New Roman" w:cs="Times New Roman"/>
                <w:sz w:val="20"/>
                <w:szCs w:val="20"/>
                <w:lang w:eastAsia="en-US"/>
              </w:rPr>
            </w:pPr>
            <w:r w:rsidRPr="003B1E51">
              <w:rPr>
                <w:rFonts w:ascii="Times New Roman" w:hAnsi="Times New Roman" w:cs="Times New Roman"/>
                <w:sz w:val="20"/>
                <w:szCs w:val="20"/>
                <w:lang w:eastAsia="en-US"/>
              </w:rPr>
              <w:t>316,0</w:t>
            </w:r>
          </w:p>
        </w:tc>
        <w:tc>
          <w:tcPr>
            <w:tcW w:w="1048" w:type="dxa"/>
            <w:tcBorders>
              <w:top w:val="single" w:sz="4" w:space="0" w:color="auto"/>
              <w:left w:val="single" w:sz="4" w:space="0" w:color="auto"/>
              <w:bottom w:val="single" w:sz="4" w:space="0" w:color="auto"/>
              <w:right w:val="single" w:sz="4" w:space="0" w:color="auto"/>
            </w:tcBorders>
          </w:tcPr>
          <w:p w:rsidR="005C080E" w:rsidRDefault="00587724"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316,0</w:t>
            </w:r>
          </w:p>
        </w:tc>
        <w:tc>
          <w:tcPr>
            <w:tcW w:w="992" w:type="dxa"/>
            <w:tcBorders>
              <w:top w:val="single" w:sz="4" w:space="0" w:color="auto"/>
              <w:left w:val="single" w:sz="4" w:space="0" w:color="auto"/>
              <w:bottom w:val="single" w:sz="4" w:space="0" w:color="auto"/>
              <w:right w:val="single" w:sz="4" w:space="0" w:color="auto"/>
            </w:tcBorders>
          </w:tcPr>
          <w:p w:rsidR="005C080E" w:rsidRPr="001959B6" w:rsidRDefault="00587724" w:rsidP="005C080E">
            <w:pPr>
              <w:rPr>
                <w:rFonts w:ascii="Times New Roman" w:hAnsi="Times New Roman" w:cs="Times New Roman"/>
                <w:sz w:val="20"/>
                <w:szCs w:val="20"/>
                <w:lang w:eastAsia="en-US"/>
              </w:rPr>
            </w:pPr>
            <w:r w:rsidRPr="001959B6">
              <w:rPr>
                <w:rFonts w:ascii="Times New Roman" w:hAnsi="Times New Roman" w:cs="Times New Roman"/>
                <w:sz w:val="20"/>
                <w:szCs w:val="20"/>
                <w:lang w:eastAsia="en-US"/>
              </w:rPr>
              <w:t>-2053,1</w:t>
            </w:r>
          </w:p>
        </w:tc>
        <w:tc>
          <w:tcPr>
            <w:tcW w:w="822" w:type="dxa"/>
            <w:tcBorders>
              <w:top w:val="single" w:sz="4" w:space="0" w:color="auto"/>
              <w:left w:val="single" w:sz="4" w:space="0" w:color="auto"/>
              <w:bottom w:val="single" w:sz="4" w:space="0" w:color="auto"/>
              <w:right w:val="single" w:sz="4" w:space="0" w:color="auto"/>
            </w:tcBorders>
          </w:tcPr>
          <w:p w:rsidR="005C080E" w:rsidRPr="001959B6" w:rsidRDefault="005C080E" w:rsidP="005C080E">
            <w:pPr>
              <w:rPr>
                <w:rFonts w:ascii="Times New Roman" w:hAnsi="Times New Roman" w:cs="Times New Roman"/>
                <w:sz w:val="20"/>
                <w:szCs w:val="20"/>
                <w:lang w:eastAsia="en-US"/>
              </w:rPr>
            </w:pPr>
          </w:p>
        </w:tc>
        <w:tc>
          <w:tcPr>
            <w:tcW w:w="879" w:type="dxa"/>
            <w:tcBorders>
              <w:top w:val="single" w:sz="4" w:space="0" w:color="auto"/>
              <w:left w:val="single" w:sz="4" w:space="0" w:color="auto"/>
              <w:bottom w:val="single" w:sz="4" w:space="0" w:color="auto"/>
              <w:right w:val="single" w:sz="4" w:space="0" w:color="auto"/>
            </w:tcBorders>
          </w:tcPr>
          <w:p w:rsidR="005C080E" w:rsidRDefault="00774279"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-0,2</w:t>
            </w:r>
          </w:p>
        </w:tc>
        <w:tc>
          <w:tcPr>
            <w:tcW w:w="851" w:type="dxa"/>
            <w:tcBorders>
              <w:top w:val="single" w:sz="4" w:space="0" w:color="auto"/>
              <w:left w:val="single" w:sz="4" w:space="0" w:color="auto"/>
              <w:bottom w:val="single" w:sz="4" w:space="0" w:color="auto"/>
              <w:right w:val="single" w:sz="4" w:space="0" w:color="auto"/>
            </w:tcBorders>
          </w:tcPr>
          <w:p w:rsidR="005C080E" w:rsidRDefault="00774279"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-4478,1</w:t>
            </w:r>
          </w:p>
        </w:tc>
        <w:tc>
          <w:tcPr>
            <w:tcW w:w="1134" w:type="dxa"/>
            <w:tcBorders>
              <w:top w:val="single" w:sz="4" w:space="0" w:color="auto"/>
              <w:left w:val="single" w:sz="4" w:space="0" w:color="auto"/>
              <w:bottom w:val="single" w:sz="4" w:space="0" w:color="auto"/>
              <w:right w:val="single" w:sz="4" w:space="0" w:color="auto"/>
            </w:tcBorders>
          </w:tcPr>
          <w:p w:rsidR="005C080E" w:rsidRDefault="005C080E" w:rsidP="005C080E">
            <w:pPr>
              <w:rPr>
                <w:rFonts w:ascii="Times New Roman" w:hAnsi="Times New Roman" w:cs="Times New Roman"/>
                <w:sz w:val="20"/>
                <w:szCs w:val="20"/>
                <w:lang w:eastAsia="en-US"/>
              </w:rPr>
            </w:pPr>
          </w:p>
        </w:tc>
      </w:tr>
      <w:tr w:rsidR="005C080E" w:rsidTr="007F0609">
        <w:tc>
          <w:tcPr>
            <w:tcW w:w="2649" w:type="dxa"/>
            <w:tcBorders>
              <w:top w:val="single" w:sz="4" w:space="0" w:color="auto"/>
              <w:left w:val="single" w:sz="4" w:space="0" w:color="auto"/>
              <w:bottom w:val="single" w:sz="4" w:space="0" w:color="auto"/>
              <w:right w:val="single" w:sz="4" w:space="0" w:color="auto"/>
            </w:tcBorders>
            <w:hideMark/>
          </w:tcPr>
          <w:p w:rsidR="005C080E" w:rsidRDefault="005C080E"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 Налог на доходы физических лиц</w:t>
            </w:r>
          </w:p>
        </w:tc>
        <w:tc>
          <w:tcPr>
            <w:tcW w:w="1285" w:type="dxa"/>
            <w:tcBorders>
              <w:top w:val="single" w:sz="4" w:space="0" w:color="auto"/>
              <w:left w:val="single" w:sz="4" w:space="0" w:color="auto"/>
              <w:bottom w:val="single" w:sz="4" w:space="0" w:color="auto"/>
              <w:right w:val="single" w:sz="4" w:space="0" w:color="auto"/>
            </w:tcBorders>
          </w:tcPr>
          <w:p w:rsidR="005C080E" w:rsidRPr="003B1E51" w:rsidRDefault="005C080E" w:rsidP="005C080E">
            <w:pPr>
              <w:rPr>
                <w:rFonts w:ascii="Times New Roman" w:hAnsi="Times New Roman" w:cs="Times New Roman"/>
                <w:sz w:val="20"/>
                <w:szCs w:val="20"/>
                <w:lang w:eastAsia="en-US"/>
              </w:rPr>
            </w:pPr>
            <w:r w:rsidRPr="003B1E51">
              <w:rPr>
                <w:rFonts w:ascii="Times New Roman" w:hAnsi="Times New Roman" w:cs="Times New Roman"/>
                <w:sz w:val="20"/>
                <w:szCs w:val="20"/>
                <w:lang w:eastAsia="en-US"/>
              </w:rPr>
              <w:t>87870,8</w:t>
            </w:r>
          </w:p>
        </w:tc>
        <w:tc>
          <w:tcPr>
            <w:tcW w:w="1211" w:type="dxa"/>
            <w:tcBorders>
              <w:top w:val="single" w:sz="4" w:space="0" w:color="auto"/>
              <w:left w:val="single" w:sz="4" w:space="0" w:color="auto"/>
              <w:bottom w:val="single" w:sz="4" w:space="0" w:color="auto"/>
              <w:right w:val="single" w:sz="4" w:space="0" w:color="auto"/>
            </w:tcBorders>
          </w:tcPr>
          <w:p w:rsidR="005C080E" w:rsidRPr="003B1E51" w:rsidRDefault="005F5589" w:rsidP="005C080E">
            <w:pPr>
              <w:rPr>
                <w:rFonts w:ascii="Times New Roman" w:hAnsi="Times New Roman" w:cs="Times New Roman"/>
                <w:sz w:val="20"/>
                <w:szCs w:val="20"/>
                <w:lang w:eastAsia="en-US"/>
              </w:rPr>
            </w:pPr>
            <w:r w:rsidRPr="003B1E51">
              <w:rPr>
                <w:rFonts w:ascii="Times New Roman" w:hAnsi="Times New Roman" w:cs="Times New Roman"/>
                <w:sz w:val="20"/>
                <w:szCs w:val="20"/>
                <w:lang w:eastAsia="en-US"/>
              </w:rPr>
              <w:t>82798,0</w:t>
            </w:r>
          </w:p>
        </w:tc>
        <w:tc>
          <w:tcPr>
            <w:tcW w:w="1048" w:type="dxa"/>
            <w:tcBorders>
              <w:top w:val="single" w:sz="4" w:space="0" w:color="auto"/>
              <w:left w:val="single" w:sz="4" w:space="0" w:color="auto"/>
              <w:bottom w:val="single" w:sz="4" w:space="0" w:color="auto"/>
              <w:right w:val="single" w:sz="4" w:space="0" w:color="auto"/>
            </w:tcBorders>
          </w:tcPr>
          <w:p w:rsidR="005C080E" w:rsidRDefault="000647A1" w:rsidP="005C080E">
            <w:pPr>
              <w:rPr>
                <w:rFonts w:ascii="Times New Roman" w:hAnsi="Times New Roman" w:cs="Times New Roman"/>
                <w:sz w:val="18"/>
                <w:szCs w:val="18"/>
                <w:lang w:eastAsia="en-US"/>
              </w:rPr>
            </w:pPr>
            <w:r>
              <w:rPr>
                <w:rFonts w:ascii="Times New Roman" w:hAnsi="Times New Roman" w:cs="Times New Roman"/>
                <w:sz w:val="18"/>
                <w:szCs w:val="18"/>
                <w:lang w:eastAsia="en-US"/>
              </w:rPr>
              <w:t>87863,0</w:t>
            </w:r>
          </w:p>
        </w:tc>
        <w:tc>
          <w:tcPr>
            <w:tcW w:w="992" w:type="dxa"/>
            <w:tcBorders>
              <w:top w:val="single" w:sz="4" w:space="0" w:color="auto"/>
              <w:left w:val="single" w:sz="4" w:space="0" w:color="auto"/>
              <w:bottom w:val="single" w:sz="4" w:space="0" w:color="auto"/>
              <w:right w:val="single" w:sz="4" w:space="0" w:color="auto"/>
            </w:tcBorders>
          </w:tcPr>
          <w:p w:rsidR="005C080E" w:rsidRPr="001959B6" w:rsidRDefault="000647A1" w:rsidP="005C080E">
            <w:pPr>
              <w:rPr>
                <w:rFonts w:ascii="Times New Roman" w:hAnsi="Times New Roman" w:cs="Times New Roman"/>
                <w:sz w:val="20"/>
                <w:szCs w:val="20"/>
                <w:lang w:eastAsia="en-US"/>
              </w:rPr>
            </w:pPr>
            <w:r w:rsidRPr="001959B6">
              <w:rPr>
                <w:rFonts w:ascii="Times New Roman" w:hAnsi="Times New Roman" w:cs="Times New Roman"/>
                <w:sz w:val="20"/>
                <w:szCs w:val="20"/>
                <w:lang w:eastAsia="en-US"/>
              </w:rPr>
              <w:t>90475,7</w:t>
            </w:r>
          </w:p>
        </w:tc>
        <w:tc>
          <w:tcPr>
            <w:tcW w:w="822" w:type="dxa"/>
            <w:tcBorders>
              <w:top w:val="single" w:sz="4" w:space="0" w:color="auto"/>
              <w:left w:val="single" w:sz="4" w:space="0" w:color="auto"/>
              <w:bottom w:val="single" w:sz="4" w:space="0" w:color="auto"/>
              <w:right w:val="single" w:sz="4" w:space="0" w:color="auto"/>
            </w:tcBorders>
          </w:tcPr>
          <w:p w:rsidR="005C080E" w:rsidRPr="001959B6" w:rsidRDefault="00BF5042" w:rsidP="005C080E">
            <w:pPr>
              <w:rPr>
                <w:rFonts w:ascii="Times New Roman" w:hAnsi="Times New Roman" w:cs="Times New Roman"/>
                <w:sz w:val="20"/>
                <w:szCs w:val="20"/>
                <w:lang w:eastAsia="en-US"/>
              </w:rPr>
            </w:pPr>
            <w:r w:rsidRPr="001959B6">
              <w:rPr>
                <w:rFonts w:ascii="Times New Roman" w:hAnsi="Times New Roman" w:cs="Times New Roman"/>
                <w:sz w:val="20"/>
                <w:szCs w:val="20"/>
                <w:lang w:eastAsia="en-US"/>
              </w:rPr>
              <w:t>103,0</w:t>
            </w:r>
          </w:p>
        </w:tc>
        <w:tc>
          <w:tcPr>
            <w:tcW w:w="879" w:type="dxa"/>
            <w:tcBorders>
              <w:top w:val="single" w:sz="4" w:space="0" w:color="auto"/>
              <w:left w:val="single" w:sz="4" w:space="0" w:color="auto"/>
              <w:bottom w:val="single" w:sz="4" w:space="0" w:color="auto"/>
              <w:right w:val="single" w:sz="4" w:space="0" w:color="auto"/>
            </w:tcBorders>
          </w:tcPr>
          <w:p w:rsidR="005C080E" w:rsidRDefault="00BF5042"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7,8</w:t>
            </w:r>
          </w:p>
        </w:tc>
        <w:tc>
          <w:tcPr>
            <w:tcW w:w="851" w:type="dxa"/>
            <w:tcBorders>
              <w:top w:val="single" w:sz="4" w:space="0" w:color="auto"/>
              <w:left w:val="single" w:sz="4" w:space="0" w:color="auto"/>
              <w:bottom w:val="single" w:sz="4" w:space="0" w:color="auto"/>
              <w:right w:val="single" w:sz="4" w:space="0" w:color="auto"/>
            </w:tcBorders>
          </w:tcPr>
          <w:p w:rsidR="005C080E" w:rsidRDefault="00BF5042"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+2604,9</w:t>
            </w:r>
          </w:p>
        </w:tc>
        <w:tc>
          <w:tcPr>
            <w:tcW w:w="1134" w:type="dxa"/>
            <w:tcBorders>
              <w:top w:val="single" w:sz="4" w:space="0" w:color="auto"/>
              <w:left w:val="single" w:sz="4" w:space="0" w:color="auto"/>
              <w:bottom w:val="single" w:sz="4" w:space="0" w:color="auto"/>
              <w:right w:val="single" w:sz="4" w:space="0" w:color="auto"/>
            </w:tcBorders>
          </w:tcPr>
          <w:p w:rsidR="005C080E" w:rsidRDefault="00BF5042"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103,0</w:t>
            </w:r>
          </w:p>
        </w:tc>
      </w:tr>
      <w:tr w:rsidR="005C080E" w:rsidTr="007F0609">
        <w:tc>
          <w:tcPr>
            <w:tcW w:w="2649" w:type="dxa"/>
            <w:tcBorders>
              <w:top w:val="single" w:sz="4" w:space="0" w:color="auto"/>
              <w:left w:val="single" w:sz="4" w:space="0" w:color="auto"/>
              <w:bottom w:val="single" w:sz="4" w:space="0" w:color="auto"/>
              <w:right w:val="single" w:sz="4" w:space="0" w:color="auto"/>
            </w:tcBorders>
            <w:hideMark/>
          </w:tcPr>
          <w:p w:rsidR="005C080E" w:rsidRDefault="005C080E"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Единый налог на вмененный доход для отдельных видов деятельности </w:t>
            </w:r>
          </w:p>
        </w:tc>
        <w:tc>
          <w:tcPr>
            <w:tcW w:w="1285" w:type="dxa"/>
            <w:tcBorders>
              <w:top w:val="single" w:sz="4" w:space="0" w:color="auto"/>
              <w:left w:val="single" w:sz="4" w:space="0" w:color="auto"/>
              <w:bottom w:val="single" w:sz="4" w:space="0" w:color="auto"/>
              <w:right w:val="single" w:sz="4" w:space="0" w:color="auto"/>
            </w:tcBorders>
          </w:tcPr>
          <w:p w:rsidR="005C080E" w:rsidRPr="003B1E51" w:rsidRDefault="005C080E" w:rsidP="005C080E">
            <w:pPr>
              <w:rPr>
                <w:rFonts w:ascii="Times New Roman" w:hAnsi="Times New Roman" w:cs="Times New Roman"/>
                <w:sz w:val="18"/>
                <w:szCs w:val="18"/>
                <w:lang w:eastAsia="en-US"/>
              </w:rPr>
            </w:pPr>
            <w:r w:rsidRPr="003B1E51">
              <w:rPr>
                <w:rFonts w:ascii="Times New Roman" w:hAnsi="Times New Roman" w:cs="Times New Roman"/>
                <w:sz w:val="18"/>
                <w:szCs w:val="18"/>
                <w:lang w:eastAsia="en-US"/>
              </w:rPr>
              <w:t>8656,6</w:t>
            </w:r>
          </w:p>
        </w:tc>
        <w:tc>
          <w:tcPr>
            <w:tcW w:w="1211" w:type="dxa"/>
            <w:tcBorders>
              <w:top w:val="single" w:sz="4" w:space="0" w:color="auto"/>
              <w:left w:val="single" w:sz="4" w:space="0" w:color="auto"/>
              <w:bottom w:val="single" w:sz="4" w:space="0" w:color="auto"/>
              <w:right w:val="single" w:sz="4" w:space="0" w:color="auto"/>
            </w:tcBorders>
          </w:tcPr>
          <w:p w:rsidR="005C080E" w:rsidRPr="003B1E51" w:rsidRDefault="0094238F" w:rsidP="005C080E">
            <w:pPr>
              <w:rPr>
                <w:rFonts w:ascii="Times New Roman" w:hAnsi="Times New Roman" w:cs="Times New Roman"/>
                <w:sz w:val="20"/>
                <w:szCs w:val="20"/>
                <w:lang w:eastAsia="en-US"/>
              </w:rPr>
            </w:pPr>
            <w:r w:rsidRPr="003B1E51">
              <w:rPr>
                <w:rFonts w:ascii="Times New Roman" w:hAnsi="Times New Roman" w:cs="Times New Roman"/>
                <w:sz w:val="20"/>
                <w:szCs w:val="20"/>
                <w:lang w:eastAsia="en-US"/>
              </w:rPr>
              <w:t>8100,0</w:t>
            </w:r>
          </w:p>
        </w:tc>
        <w:tc>
          <w:tcPr>
            <w:tcW w:w="1048" w:type="dxa"/>
            <w:tcBorders>
              <w:top w:val="single" w:sz="4" w:space="0" w:color="auto"/>
              <w:left w:val="single" w:sz="4" w:space="0" w:color="auto"/>
              <w:bottom w:val="single" w:sz="4" w:space="0" w:color="auto"/>
              <w:right w:val="single" w:sz="4" w:space="0" w:color="auto"/>
            </w:tcBorders>
          </w:tcPr>
          <w:p w:rsidR="005C080E" w:rsidRDefault="00E570C9"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8100,0</w:t>
            </w:r>
          </w:p>
        </w:tc>
        <w:tc>
          <w:tcPr>
            <w:tcW w:w="992" w:type="dxa"/>
            <w:tcBorders>
              <w:top w:val="single" w:sz="4" w:space="0" w:color="auto"/>
              <w:left w:val="single" w:sz="4" w:space="0" w:color="auto"/>
              <w:bottom w:val="single" w:sz="4" w:space="0" w:color="auto"/>
              <w:right w:val="single" w:sz="4" w:space="0" w:color="auto"/>
            </w:tcBorders>
          </w:tcPr>
          <w:p w:rsidR="005C080E" w:rsidRPr="008D60DE" w:rsidRDefault="00E570C9" w:rsidP="000D0D89">
            <w:pPr>
              <w:rPr>
                <w:rFonts w:ascii="Times New Roman" w:hAnsi="Times New Roman" w:cs="Times New Roman"/>
                <w:sz w:val="18"/>
                <w:szCs w:val="18"/>
                <w:highlight w:val="yellow"/>
                <w:lang w:eastAsia="en-US"/>
              </w:rPr>
            </w:pPr>
            <w:r w:rsidRPr="003B1E51">
              <w:rPr>
                <w:rFonts w:ascii="Times New Roman" w:hAnsi="Times New Roman" w:cs="Times New Roman"/>
                <w:sz w:val="18"/>
                <w:szCs w:val="18"/>
                <w:lang w:eastAsia="en-US"/>
              </w:rPr>
              <w:t>816</w:t>
            </w:r>
            <w:r w:rsidR="000D0D89" w:rsidRPr="003B1E51">
              <w:rPr>
                <w:rFonts w:ascii="Times New Roman" w:hAnsi="Times New Roman" w:cs="Times New Roman"/>
                <w:sz w:val="18"/>
                <w:szCs w:val="18"/>
                <w:lang w:eastAsia="en-US"/>
              </w:rPr>
              <w:t>1,1</w:t>
            </w:r>
          </w:p>
        </w:tc>
        <w:tc>
          <w:tcPr>
            <w:tcW w:w="822" w:type="dxa"/>
            <w:tcBorders>
              <w:top w:val="single" w:sz="4" w:space="0" w:color="auto"/>
              <w:left w:val="single" w:sz="4" w:space="0" w:color="auto"/>
              <w:bottom w:val="single" w:sz="4" w:space="0" w:color="auto"/>
              <w:right w:val="single" w:sz="4" w:space="0" w:color="auto"/>
            </w:tcBorders>
          </w:tcPr>
          <w:p w:rsidR="005C080E" w:rsidRDefault="00B446AD" w:rsidP="005C080E">
            <w:pPr>
              <w:rPr>
                <w:rFonts w:ascii="Times New Roman" w:hAnsi="Times New Roman" w:cs="Times New Roman"/>
                <w:sz w:val="18"/>
                <w:szCs w:val="18"/>
                <w:lang w:eastAsia="en-US"/>
              </w:rPr>
            </w:pPr>
            <w:r>
              <w:rPr>
                <w:rFonts w:ascii="Times New Roman" w:hAnsi="Times New Roman" w:cs="Times New Roman"/>
                <w:sz w:val="18"/>
                <w:szCs w:val="18"/>
                <w:lang w:eastAsia="en-US"/>
              </w:rPr>
              <w:t>100,8</w:t>
            </w:r>
          </w:p>
        </w:tc>
        <w:tc>
          <w:tcPr>
            <w:tcW w:w="879" w:type="dxa"/>
            <w:tcBorders>
              <w:top w:val="single" w:sz="4" w:space="0" w:color="auto"/>
              <w:left w:val="single" w:sz="4" w:space="0" w:color="auto"/>
              <w:bottom w:val="single" w:sz="4" w:space="0" w:color="auto"/>
              <w:right w:val="single" w:sz="4" w:space="0" w:color="auto"/>
            </w:tcBorders>
          </w:tcPr>
          <w:p w:rsidR="005C080E" w:rsidRDefault="00B446AD"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0,7</w:t>
            </w:r>
          </w:p>
        </w:tc>
        <w:tc>
          <w:tcPr>
            <w:tcW w:w="851" w:type="dxa"/>
            <w:tcBorders>
              <w:top w:val="single" w:sz="4" w:space="0" w:color="auto"/>
              <w:left w:val="single" w:sz="4" w:space="0" w:color="auto"/>
              <w:bottom w:val="single" w:sz="4" w:space="0" w:color="auto"/>
              <w:right w:val="single" w:sz="4" w:space="0" w:color="auto"/>
            </w:tcBorders>
          </w:tcPr>
          <w:p w:rsidR="005C080E" w:rsidRDefault="00B446AD"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-495,5</w:t>
            </w:r>
          </w:p>
        </w:tc>
        <w:tc>
          <w:tcPr>
            <w:tcW w:w="1134" w:type="dxa"/>
            <w:tcBorders>
              <w:top w:val="single" w:sz="4" w:space="0" w:color="auto"/>
              <w:left w:val="single" w:sz="4" w:space="0" w:color="auto"/>
              <w:bottom w:val="single" w:sz="4" w:space="0" w:color="auto"/>
              <w:right w:val="single" w:sz="4" w:space="0" w:color="auto"/>
            </w:tcBorders>
          </w:tcPr>
          <w:p w:rsidR="005C080E" w:rsidRDefault="00B446AD"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94,3</w:t>
            </w:r>
          </w:p>
        </w:tc>
      </w:tr>
      <w:tr w:rsidR="005C080E" w:rsidTr="007F0609">
        <w:tc>
          <w:tcPr>
            <w:tcW w:w="2649" w:type="dxa"/>
            <w:tcBorders>
              <w:top w:val="single" w:sz="4" w:space="0" w:color="auto"/>
              <w:left w:val="single" w:sz="4" w:space="0" w:color="auto"/>
              <w:bottom w:val="single" w:sz="4" w:space="0" w:color="auto"/>
              <w:right w:val="single" w:sz="4" w:space="0" w:color="auto"/>
            </w:tcBorders>
          </w:tcPr>
          <w:p w:rsidR="005C080E" w:rsidRDefault="005C080E" w:rsidP="005C080E">
            <w:pPr>
              <w:rPr>
                <w:rFonts w:ascii="Times New Roman" w:hAnsi="Times New Roman" w:cs="Times New Roman"/>
                <w:sz w:val="20"/>
                <w:szCs w:val="20"/>
                <w:lang w:eastAsia="en-US"/>
              </w:rPr>
            </w:pPr>
          </w:p>
          <w:p w:rsidR="005C080E" w:rsidRDefault="005C080E"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Налоги на товары (работы, услуги)  реализуемые на территории Российской Федерации (доходы от уплаты акцизов на ГСМ)</w:t>
            </w:r>
          </w:p>
        </w:tc>
        <w:tc>
          <w:tcPr>
            <w:tcW w:w="1285" w:type="dxa"/>
            <w:tcBorders>
              <w:top w:val="single" w:sz="4" w:space="0" w:color="auto"/>
              <w:left w:val="single" w:sz="4" w:space="0" w:color="auto"/>
              <w:bottom w:val="single" w:sz="4" w:space="0" w:color="auto"/>
              <w:right w:val="single" w:sz="4" w:space="0" w:color="auto"/>
            </w:tcBorders>
          </w:tcPr>
          <w:p w:rsidR="005C080E" w:rsidRPr="003B1E51" w:rsidRDefault="005C080E" w:rsidP="005C080E">
            <w:pPr>
              <w:rPr>
                <w:rFonts w:ascii="Times New Roman" w:hAnsi="Times New Roman" w:cs="Times New Roman"/>
                <w:sz w:val="18"/>
                <w:szCs w:val="18"/>
                <w:lang w:eastAsia="en-US"/>
              </w:rPr>
            </w:pPr>
          </w:p>
          <w:p w:rsidR="005C080E" w:rsidRPr="003B1E51" w:rsidRDefault="005C080E" w:rsidP="005C080E">
            <w:pPr>
              <w:rPr>
                <w:rFonts w:ascii="Times New Roman" w:hAnsi="Times New Roman" w:cs="Times New Roman"/>
                <w:sz w:val="18"/>
                <w:szCs w:val="18"/>
                <w:lang w:eastAsia="en-US"/>
              </w:rPr>
            </w:pPr>
            <w:r w:rsidRPr="003B1E51">
              <w:rPr>
                <w:rFonts w:ascii="Times New Roman" w:hAnsi="Times New Roman" w:cs="Times New Roman"/>
                <w:sz w:val="18"/>
                <w:szCs w:val="18"/>
                <w:lang w:eastAsia="en-US"/>
              </w:rPr>
              <w:t>83,4</w:t>
            </w:r>
          </w:p>
        </w:tc>
        <w:tc>
          <w:tcPr>
            <w:tcW w:w="1211" w:type="dxa"/>
            <w:tcBorders>
              <w:top w:val="single" w:sz="4" w:space="0" w:color="auto"/>
              <w:left w:val="single" w:sz="4" w:space="0" w:color="auto"/>
              <w:bottom w:val="single" w:sz="4" w:space="0" w:color="auto"/>
              <w:right w:val="single" w:sz="4" w:space="0" w:color="auto"/>
            </w:tcBorders>
          </w:tcPr>
          <w:p w:rsidR="004F0947" w:rsidRPr="003B1E51" w:rsidRDefault="004F0947" w:rsidP="005C080E">
            <w:pPr>
              <w:rPr>
                <w:rFonts w:ascii="Times New Roman" w:hAnsi="Times New Roman" w:cs="Times New Roman"/>
                <w:sz w:val="20"/>
                <w:szCs w:val="20"/>
                <w:lang w:eastAsia="en-US"/>
              </w:rPr>
            </w:pPr>
          </w:p>
          <w:p w:rsidR="005C080E" w:rsidRPr="003B1E51" w:rsidRDefault="004F0947" w:rsidP="005C080E">
            <w:pPr>
              <w:rPr>
                <w:rFonts w:ascii="Times New Roman" w:hAnsi="Times New Roman" w:cs="Times New Roman"/>
                <w:sz w:val="20"/>
                <w:szCs w:val="20"/>
                <w:lang w:eastAsia="en-US"/>
              </w:rPr>
            </w:pPr>
            <w:r w:rsidRPr="003B1E51">
              <w:rPr>
                <w:rFonts w:ascii="Times New Roman" w:hAnsi="Times New Roman" w:cs="Times New Roman"/>
                <w:sz w:val="20"/>
                <w:szCs w:val="20"/>
                <w:lang w:eastAsia="en-US"/>
              </w:rPr>
              <w:t>85,5</w:t>
            </w:r>
          </w:p>
        </w:tc>
        <w:tc>
          <w:tcPr>
            <w:tcW w:w="1048" w:type="dxa"/>
            <w:tcBorders>
              <w:top w:val="single" w:sz="4" w:space="0" w:color="auto"/>
              <w:left w:val="single" w:sz="4" w:space="0" w:color="auto"/>
              <w:bottom w:val="single" w:sz="4" w:space="0" w:color="auto"/>
              <w:right w:val="single" w:sz="4" w:space="0" w:color="auto"/>
            </w:tcBorders>
          </w:tcPr>
          <w:p w:rsidR="008B5B29" w:rsidRDefault="008B5B29" w:rsidP="005C080E">
            <w:pPr>
              <w:rPr>
                <w:rFonts w:ascii="Times New Roman" w:hAnsi="Times New Roman" w:cs="Times New Roman"/>
                <w:sz w:val="20"/>
                <w:szCs w:val="20"/>
                <w:lang w:eastAsia="en-US"/>
              </w:rPr>
            </w:pPr>
          </w:p>
          <w:p w:rsidR="005C080E" w:rsidRDefault="008B5B29"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85,5</w:t>
            </w:r>
          </w:p>
        </w:tc>
        <w:tc>
          <w:tcPr>
            <w:tcW w:w="992" w:type="dxa"/>
            <w:tcBorders>
              <w:top w:val="single" w:sz="4" w:space="0" w:color="auto"/>
              <w:left w:val="single" w:sz="4" w:space="0" w:color="auto"/>
              <w:bottom w:val="single" w:sz="4" w:space="0" w:color="auto"/>
              <w:right w:val="single" w:sz="4" w:space="0" w:color="auto"/>
            </w:tcBorders>
          </w:tcPr>
          <w:p w:rsidR="005C080E" w:rsidRDefault="005C080E" w:rsidP="005C080E">
            <w:pPr>
              <w:rPr>
                <w:rFonts w:ascii="Times New Roman" w:hAnsi="Times New Roman" w:cs="Times New Roman"/>
                <w:sz w:val="18"/>
                <w:szCs w:val="18"/>
                <w:lang w:eastAsia="en-US"/>
              </w:rPr>
            </w:pPr>
          </w:p>
          <w:p w:rsidR="008B5B29" w:rsidRDefault="008B5B29" w:rsidP="005C080E">
            <w:pPr>
              <w:rPr>
                <w:rFonts w:ascii="Times New Roman" w:hAnsi="Times New Roman" w:cs="Times New Roman"/>
                <w:sz w:val="18"/>
                <w:szCs w:val="18"/>
                <w:lang w:eastAsia="en-US"/>
              </w:rPr>
            </w:pPr>
          </w:p>
          <w:p w:rsidR="008B5B29" w:rsidRDefault="008B5B29" w:rsidP="005C080E">
            <w:pPr>
              <w:rPr>
                <w:rFonts w:ascii="Times New Roman" w:hAnsi="Times New Roman" w:cs="Times New Roman"/>
                <w:sz w:val="18"/>
                <w:szCs w:val="18"/>
                <w:lang w:eastAsia="en-US"/>
              </w:rPr>
            </w:pPr>
            <w:r w:rsidRPr="001959B6">
              <w:rPr>
                <w:rFonts w:ascii="Times New Roman" w:hAnsi="Times New Roman" w:cs="Times New Roman"/>
                <w:sz w:val="18"/>
                <w:szCs w:val="18"/>
                <w:lang w:eastAsia="en-US"/>
              </w:rPr>
              <w:t>76,4</w:t>
            </w:r>
          </w:p>
        </w:tc>
        <w:tc>
          <w:tcPr>
            <w:tcW w:w="822" w:type="dxa"/>
            <w:tcBorders>
              <w:top w:val="single" w:sz="4" w:space="0" w:color="auto"/>
              <w:left w:val="single" w:sz="4" w:space="0" w:color="auto"/>
              <w:bottom w:val="single" w:sz="4" w:space="0" w:color="auto"/>
              <w:right w:val="single" w:sz="4" w:space="0" w:color="auto"/>
            </w:tcBorders>
          </w:tcPr>
          <w:p w:rsidR="005C080E" w:rsidRDefault="005C080E" w:rsidP="005C080E">
            <w:pPr>
              <w:rPr>
                <w:rFonts w:ascii="Times New Roman" w:hAnsi="Times New Roman" w:cs="Times New Roman"/>
                <w:sz w:val="18"/>
                <w:szCs w:val="18"/>
                <w:lang w:eastAsia="en-US"/>
              </w:rPr>
            </w:pPr>
          </w:p>
          <w:p w:rsidR="00BB0604" w:rsidRDefault="00BB0604" w:rsidP="005C080E">
            <w:pPr>
              <w:rPr>
                <w:rFonts w:ascii="Times New Roman" w:hAnsi="Times New Roman" w:cs="Times New Roman"/>
                <w:sz w:val="18"/>
                <w:szCs w:val="18"/>
                <w:lang w:eastAsia="en-US"/>
              </w:rPr>
            </w:pPr>
          </w:p>
          <w:p w:rsidR="00BB0604" w:rsidRDefault="00BB0604" w:rsidP="005C080E">
            <w:pPr>
              <w:rPr>
                <w:rFonts w:ascii="Times New Roman" w:hAnsi="Times New Roman" w:cs="Times New Roman"/>
                <w:sz w:val="18"/>
                <w:szCs w:val="18"/>
                <w:lang w:eastAsia="en-US"/>
              </w:rPr>
            </w:pPr>
            <w:r>
              <w:rPr>
                <w:rFonts w:ascii="Times New Roman" w:hAnsi="Times New Roman" w:cs="Times New Roman"/>
                <w:sz w:val="18"/>
                <w:szCs w:val="18"/>
                <w:lang w:eastAsia="en-US"/>
              </w:rPr>
              <w:t>89,4</w:t>
            </w:r>
          </w:p>
        </w:tc>
        <w:tc>
          <w:tcPr>
            <w:tcW w:w="879" w:type="dxa"/>
            <w:tcBorders>
              <w:top w:val="single" w:sz="4" w:space="0" w:color="auto"/>
              <w:left w:val="single" w:sz="4" w:space="0" w:color="auto"/>
              <w:bottom w:val="single" w:sz="4" w:space="0" w:color="auto"/>
              <w:right w:val="single" w:sz="4" w:space="0" w:color="auto"/>
            </w:tcBorders>
          </w:tcPr>
          <w:p w:rsidR="00BB0604" w:rsidRDefault="00BB0604" w:rsidP="005C080E">
            <w:pPr>
              <w:rPr>
                <w:rFonts w:ascii="Times New Roman" w:hAnsi="Times New Roman" w:cs="Times New Roman"/>
                <w:sz w:val="20"/>
                <w:szCs w:val="20"/>
                <w:lang w:eastAsia="en-US"/>
              </w:rPr>
            </w:pPr>
          </w:p>
          <w:p w:rsidR="00BB0604" w:rsidRDefault="00BB0604" w:rsidP="005C080E">
            <w:pPr>
              <w:rPr>
                <w:rFonts w:ascii="Times New Roman" w:hAnsi="Times New Roman" w:cs="Times New Roman"/>
                <w:sz w:val="20"/>
                <w:szCs w:val="20"/>
                <w:lang w:eastAsia="en-US"/>
              </w:rPr>
            </w:pPr>
          </w:p>
          <w:p w:rsidR="005C080E" w:rsidRDefault="00BB0604"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5C080E" w:rsidRDefault="005C080E" w:rsidP="005C080E">
            <w:pPr>
              <w:rPr>
                <w:rFonts w:ascii="Times New Roman" w:hAnsi="Times New Roman" w:cs="Times New Roman"/>
                <w:sz w:val="20"/>
                <w:szCs w:val="20"/>
                <w:lang w:eastAsia="en-US"/>
              </w:rPr>
            </w:pPr>
          </w:p>
          <w:p w:rsidR="00BB0604" w:rsidRDefault="00BB0604" w:rsidP="005C080E">
            <w:pPr>
              <w:rPr>
                <w:rFonts w:ascii="Times New Roman" w:hAnsi="Times New Roman" w:cs="Times New Roman"/>
                <w:sz w:val="20"/>
                <w:szCs w:val="20"/>
                <w:lang w:eastAsia="en-US"/>
              </w:rPr>
            </w:pPr>
          </w:p>
          <w:p w:rsidR="00BB0604" w:rsidRDefault="00BB0604"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-7,0</w:t>
            </w:r>
          </w:p>
        </w:tc>
        <w:tc>
          <w:tcPr>
            <w:tcW w:w="1134" w:type="dxa"/>
            <w:tcBorders>
              <w:top w:val="single" w:sz="4" w:space="0" w:color="auto"/>
              <w:left w:val="single" w:sz="4" w:space="0" w:color="auto"/>
              <w:bottom w:val="single" w:sz="4" w:space="0" w:color="auto"/>
              <w:right w:val="single" w:sz="4" w:space="0" w:color="auto"/>
            </w:tcBorders>
          </w:tcPr>
          <w:p w:rsidR="005C080E" w:rsidRDefault="005C080E" w:rsidP="005C080E">
            <w:pPr>
              <w:rPr>
                <w:rFonts w:ascii="Times New Roman" w:hAnsi="Times New Roman" w:cs="Times New Roman"/>
                <w:sz w:val="20"/>
                <w:szCs w:val="20"/>
                <w:lang w:eastAsia="en-US"/>
              </w:rPr>
            </w:pPr>
          </w:p>
          <w:p w:rsidR="00BB0604" w:rsidRDefault="00BB0604" w:rsidP="005C080E">
            <w:pPr>
              <w:rPr>
                <w:rFonts w:ascii="Times New Roman" w:hAnsi="Times New Roman" w:cs="Times New Roman"/>
                <w:sz w:val="20"/>
                <w:szCs w:val="20"/>
                <w:lang w:eastAsia="en-US"/>
              </w:rPr>
            </w:pPr>
          </w:p>
          <w:p w:rsidR="00BB0604" w:rsidRDefault="00BB0604" w:rsidP="005C080E">
            <w:pPr>
              <w:rPr>
                <w:rFonts w:ascii="Times New Roman" w:hAnsi="Times New Roman" w:cs="Times New Roman"/>
                <w:sz w:val="20"/>
                <w:szCs w:val="20"/>
                <w:lang w:eastAsia="en-US"/>
              </w:rPr>
            </w:pPr>
            <w:r>
              <w:rPr>
                <w:rFonts w:ascii="Times New Roman" w:hAnsi="Times New Roman" w:cs="Times New Roman"/>
                <w:sz w:val="20"/>
                <w:szCs w:val="20"/>
                <w:lang w:eastAsia="en-US"/>
              </w:rPr>
              <w:t>91,6</w:t>
            </w:r>
          </w:p>
        </w:tc>
      </w:tr>
      <w:tr w:rsidR="005D2E56" w:rsidTr="007F0609">
        <w:trPr>
          <w:trHeight w:val="938"/>
        </w:trPr>
        <w:tc>
          <w:tcPr>
            <w:tcW w:w="2649" w:type="dxa"/>
            <w:tcBorders>
              <w:top w:val="single" w:sz="4" w:space="0" w:color="auto"/>
              <w:left w:val="single" w:sz="4" w:space="0" w:color="auto"/>
              <w:bottom w:val="single" w:sz="4" w:space="0" w:color="auto"/>
              <w:right w:val="single" w:sz="4" w:space="0" w:color="auto"/>
            </w:tcBorders>
            <w:hideMark/>
          </w:tcPr>
          <w:p w:rsidR="005D2E56" w:rsidRDefault="005D2E56" w:rsidP="005D2E56">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Единый </w:t>
            </w:r>
          </w:p>
          <w:p w:rsidR="005D2E56" w:rsidRDefault="005D2E56" w:rsidP="005D2E56">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сельскохозяйственный налог</w:t>
            </w:r>
          </w:p>
        </w:tc>
        <w:tc>
          <w:tcPr>
            <w:tcW w:w="1285" w:type="dxa"/>
            <w:tcBorders>
              <w:top w:val="single" w:sz="4" w:space="0" w:color="auto"/>
              <w:left w:val="single" w:sz="4" w:space="0" w:color="auto"/>
              <w:bottom w:val="single" w:sz="4" w:space="0" w:color="auto"/>
              <w:right w:val="single" w:sz="4" w:space="0" w:color="auto"/>
            </w:tcBorders>
          </w:tcPr>
          <w:p w:rsidR="005D2E56" w:rsidRPr="003B1E51" w:rsidRDefault="005D2E56" w:rsidP="005D2E56">
            <w:pPr>
              <w:spacing w:after="0"/>
              <w:rPr>
                <w:rFonts w:ascii="Times New Roman" w:hAnsi="Times New Roman" w:cs="Times New Roman"/>
                <w:sz w:val="20"/>
                <w:szCs w:val="20"/>
                <w:lang w:eastAsia="en-US"/>
              </w:rPr>
            </w:pPr>
            <w:r w:rsidRPr="003B1E51">
              <w:rPr>
                <w:rFonts w:ascii="Times New Roman" w:hAnsi="Times New Roman" w:cs="Times New Roman"/>
                <w:sz w:val="20"/>
                <w:szCs w:val="20"/>
                <w:lang w:eastAsia="en-US"/>
              </w:rPr>
              <w:t>1069,3</w:t>
            </w:r>
          </w:p>
        </w:tc>
        <w:tc>
          <w:tcPr>
            <w:tcW w:w="1211" w:type="dxa"/>
            <w:tcBorders>
              <w:top w:val="single" w:sz="4" w:space="0" w:color="auto"/>
              <w:left w:val="single" w:sz="4" w:space="0" w:color="auto"/>
              <w:bottom w:val="single" w:sz="4" w:space="0" w:color="auto"/>
              <w:right w:val="single" w:sz="4" w:space="0" w:color="auto"/>
            </w:tcBorders>
          </w:tcPr>
          <w:p w:rsidR="005D2E56" w:rsidRPr="003B1E51" w:rsidRDefault="0094238F" w:rsidP="005D2E56">
            <w:pPr>
              <w:spacing w:after="0"/>
              <w:rPr>
                <w:rFonts w:ascii="Times New Roman" w:hAnsi="Times New Roman" w:cs="Times New Roman"/>
                <w:sz w:val="20"/>
                <w:szCs w:val="20"/>
                <w:lang w:eastAsia="en-US"/>
              </w:rPr>
            </w:pPr>
            <w:r w:rsidRPr="003B1E51">
              <w:rPr>
                <w:rFonts w:ascii="Times New Roman" w:hAnsi="Times New Roman" w:cs="Times New Roman"/>
                <w:sz w:val="20"/>
                <w:szCs w:val="20"/>
                <w:lang w:eastAsia="en-US"/>
              </w:rPr>
              <w:t>1125,0</w:t>
            </w:r>
          </w:p>
        </w:tc>
        <w:tc>
          <w:tcPr>
            <w:tcW w:w="1048" w:type="dxa"/>
            <w:tcBorders>
              <w:top w:val="single" w:sz="4" w:space="0" w:color="auto"/>
              <w:left w:val="single" w:sz="4" w:space="0" w:color="auto"/>
              <w:bottom w:val="single" w:sz="4" w:space="0" w:color="auto"/>
              <w:right w:val="single" w:sz="4" w:space="0" w:color="auto"/>
            </w:tcBorders>
          </w:tcPr>
          <w:p w:rsidR="005D2E56" w:rsidRDefault="009A1EE7" w:rsidP="005D2E56">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1977,1</w:t>
            </w:r>
          </w:p>
        </w:tc>
        <w:tc>
          <w:tcPr>
            <w:tcW w:w="992" w:type="dxa"/>
            <w:tcBorders>
              <w:top w:val="single" w:sz="4" w:space="0" w:color="auto"/>
              <w:left w:val="single" w:sz="4" w:space="0" w:color="auto"/>
              <w:bottom w:val="single" w:sz="4" w:space="0" w:color="auto"/>
              <w:right w:val="single" w:sz="4" w:space="0" w:color="auto"/>
            </w:tcBorders>
          </w:tcPr>
          <w:p w:rsidR="005D2E56" w:rsidRPr="003B1E51" w:rsidRDefault="009A1EE7" w:rsidP="005D2E56">
            <w:pPr>
              <w:spacing w:after="0"/>
              <w:rPr>
                <w:rFonts w:ascii="Times New Roman" w:hAnsi="Times New Roman" w:cs="Times New Roman"/>
                <w:sz w:val="20"/>
                <w:szCs w:val="20"/>
                <w:lang w:eastAsia="en-US"/>
              </w:rPr>
            </w:pPr>
            <w:r w:rsidRPr="003B1E51">
              <w:rPr>
                <w:rFonts w:ascii="Times New Roman" w:hAnsi="Times New Roman" w:cs="Times New Roman"/>
                <w:sz w:val="20"/>
                <w:szCs w:val="20"/>
                <w:lang w:eastAsia="en-US"/>
              </w:rPr>
              <w:t>1977,0</w:t>
            </w:r>
          </w:p>
        </w:tc>
        <w:tc>
          <w:tcPr>
            <w:tcW w:w="822" w:type="dxa"/>
            <w:tcBorders>
              <w:top w:val="single" w:sz="4" w:space="0" w:color="auto"/>
              <w:left w:val="single" w:sz="4" w:space="0" w:color="auto"/>
              <w:bottom w:val="single" w:sz="4" w:space="0" w:color="auto"/>
              <w:right w:val="single" w:sz="4" w:space="0" w:color="auto"/>
            </w:tcBorders>
          </w:tcPr>
          <w:p w:rsidR="005D2E56" w:rsidRPr="003B1E51" w:rsidRDefault="00FF2967" w:rsidP="005D2E56">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100,0</w:t>
            </w:r>
          </w:p>
        </w:tc>
        <w:tc>
          <w:tcPr>
            <w:tcW w:w="879" w:type="dxa"/>
            <w:tcBorders>
              <w:top w:val="single" w:sz="4" w:space="0" w:color="auto"/>
              <w:left w:val="single" w:sz="4" w:space="0" w:color="auto"/>
              <w:bottom w:val="single" w:sz="4" w:space="0" w:color="auto"/>
              <w:right w:val="single" w:sz="4" w:space="0" w:color="auto"/>
            </w:tcBorders>
          </w:tcPr>
          <w:p w:rsidR="005D2E56" w:rsidRDefault="00FF2967" w:rsidP="005D2E56">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0,2</w:t>
            </w:r>
          </w:p>
        </w:tc>
        <w:tc>
          <w:tcPr>
            <w:tcW w:w="851" w:type="dxa"/>
            <w:tcBorders>
              <w:top w:val="single" w:sz="4" w:space="0" w:color="auto"/>
              <w:left w:val="single" w:sz="4" w:space="0" w:color="auto"/>
              <w:bottom w:val="single" w:sz="4" w:space="0" w:color="auto"/>
              <w:right w:val="single" w:sz="4" w:space="0" w:color="auto"/>
            </w:tcBorders>
          </w:tcPr>
          <w:p w:rsidR="005D2E56" w:rsidRDefault="00FF2967" w:rsidP="005D2E56">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+907,7</w:t>
            </w:r>
          </w:p>
        </w:tc>
        <w:tc>
          <w:tcPr>
            <w:tcW w:w="1134" w:type="dxa"/>
            <w:tcBorders>
              <w:top w:val="single" w:sz="4" w:space="0" w:color="auto"/>
              <w:left w:val="single" w:sz="4" w:space="0" w:color="auto"/>
              <w:bottom w:val="single" w:sz="4" w:space="0" w:color="auto"/>
              <w:right w:val="single" w:sz="4" w:space="0" w:color="auto"/>
            </w:tcBorders>
          </w:tcPr>
          <w:p w:rsidR="005D2E56" w:rsidRDefault="00FF2967" w:rsidP="005D2E56">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184,9</w:t>
            </w:r>
          </w:p>
        </w:tc>
      </w:tr>
      <w:tr w:rsidR="00304CEF" w:rsidRPr="00304CEF" w:rsidTr="007F0609">
        <w:trPr>
          <w:trHeight w:val="840"/>
        </w:trPr>
        <w:tc>
          <w:tcPr>
            <w:tcW w:w="2649" w:type="dxa"/>
            <w:tcBorders>
              <w:top w:val="single" w:sz="4" w:space="0" w:color="auto"/>
              <w:left w:val="single" w:sz="4" w:space="0" w:color="auto"/>
              <w:bottom w:val="single" w:sz="4" w:space="0" w:color="auto"/>
              <w:right w:val="single" w:sz="4" w:space="0" w:color="auto"/>
            </w:tcBorders>
          </w:tcPr>
          <w:p w:rsidR="005D2E56" w:rsidRPr="000F527A" w:rsidRDefault="005D2E56" w:rsidP="005D2E56">
            <w:pPr>
              <w:spacing w:after="0"/>
              <w:rPr>
                <w:rFonts w:ascii="Times New Roman" w:hAnsi="Times New Roman" w:cs="Times New Roman"/>
                <w:sz w:val="20"/>
                <w:szCs w:val="20"/>
                <w:lang w:eastAsia="en-US"/>
              </w:rPr>
            </w:pPr>
          </w:p>
          <w:p w:rsidR="005D2E56" w:rsidRPr="000F527A" w:rsidRDefault="005D2E56" w:rsidP="005D2E56">
            <w:pPr>
              <w:rPr>
                <w:rFonts w:ascii="Times New Roman" w:hAnsi="Times New Roman" w:cs="Times New Roman"/>
                <w:sz w:val="20"/>
                <w:szCs w:val="20"/>
                <w:lang w:eastAsia="en-US"/>
              </w:rPr>
            </w:pPr>
            <w:r w:rsidRPr="000F527A">
              <w:rPr>
                <w:rFonts w:ascii="Times New Roman" w:hAnsi="Times New Roman" w:cs="Times New Roman"/>
                <w:sz w:val="20"/>
                <w:szCs w:val="20"/>
                <w:lang w:eastAsia="en-US"/>
              </w:rPr>
              <w:t>Налог, взимаемый в связи с применением патентной системы налогообложения, зачисляемые в бюджет района</w:t>
            </w:r>
          </w:p>
        </w:tc>
        <w:tc>
          <w:tcPr>
            <w:tcW w:w="1285" w:type="dxa"/>
            <w:tcBorders>
              <w:top w:val="single" w:sz="4" w:space="0" w:color="auto"/>
              <w:left w:val="single" w:sz="4" w:space="0" w:color="auto"/>
              <w:bottom w:val="single" w:sz="4" w:space="0" w:color="auto"/>
              <w:right w:val="single" w:sz="4" w:space="0" w:color="auto"/>
            </w:tcBorders>
          </w:tcPr>
          <w:p w:rsidR="005D2E56" w:rsidRPr="000F527A" w:rsidRDefault="005D2E56" w:rsidP="005D2E56">
            <w:pPr>
              <w:rPr>
                <w:rFonts w:ascii="Times New Roman" w:hAnsi="Times New Roman" w:cs="Times New Roman"/>
                <w:sz w:val="20"/>
                <w:szCs w:val="20"/>
                <w:lang w:eastAsia="en-US"/>
              </w:rPr>
            </w:pPr>
          </w:p>
          <w:p w:rsidR="005D2E56" w:rsidRPr="000F527A" w:rsidRDefault="005D2E56" w:rsidP="005D2E56">
            <w:pPr>
              <w:rPr>
                <w:rFonts w:ascii="Times New Roman" w:hAnsi="Times New Roman" w:cs="Times New Roman"/>
                <w:sz w:val="20"/>
                <w:szCs w:val="20"/>
                <w:lang w:eastAsia="en-US"/>
              </w:rPr>
            </w:pPr>
            <w:r w:rsidRPr="000F527A">
              <w:rPr>
                <w:rFonts w:ascii="Times New Roman" w:hAnsi="Times New Roman" w:cs="Times New Roman"/>
                <w:sz w:val="20"/>
                <w:szCs w:val="20"/>
                <w:lang w:eastAsia="en-US"/>
              </w:rPr>
              <w:t>17,4</w:t>
            </w:r>
          </w:p>
        </w:tc>
        <w:tc>
          <w:tcPr>
            <w:tcW w:w="1211" w:type="dxa"/>
            <w:tcBorders>
              <w:top w:val="single" w:sz="4" w:space="0" w:color="auto"/>
              <w:left w:val="single" w:sz="4" w:space="0" w:color="auto"/>
              <w:bottom w:val="single" w:sz="4" w:space="0" w:color="auto"/>
              <w:right w:val="single" w:sz="4" w:space="0" w:color="auto"/>
            </w:tcBorders>
          </w:tcPr>
          <w:p w:rsidR="00B155CB" w:rsidRPr="000F527A" w:rsidRDefault="00B155CB" w:rsidP="005D2E56">
            <w:pPr>
              <w:rPr>
                <w:rFonts w:ascii="Times New Roman" w:hAnsi="Times New Roman" w:cs="Times New Roman"/>
                <w:sz w:val="20"/>
                <w:szCs w:val="20"/>
                <w:lang w:eastAsia="en-US"/>
              </w:rPr>
            </w:pPr>
          </w:p>
          <w:p w:rsidR="005D2E56" w:rsidRPr="000F527A" w:rsidRDefault="00F7462E" w:rsidP="005D2E56">
            <w:pPr>
              <w:rPr>
                <w:rFonts w:ascii="Times New Roman" w:hAnsi="Times New Roman" w:cs="Times New Roman"/>
                <w:sz w:val="20"/>
                <w:szCs w:val="20"/>
                <w:lang w:eastAsia="en-US"/>
              </w:rPr>
            </w:pPr>
            <w:r w:rsidRPr="000F527A">
              <w:rPr>
                <w:rFonts w:ascii="Times New Roman" w:hAnsi="Times New Roman" w:cs="Times New Roman"/>
                <w:sz w:val="20"/>
                <w:szCs w:val="20"/>
                <w:lang w:eastAsia="en-US"/>
              </w:rPr>
              <w:t>20,0</w:t>
            </w:r>
          </w:p>
        </w:tc>
        <w:tc>
          <w:tcPr>
            <w:tcW w:w="1048" w:type="dxa"/>
            <w:tcBorders>
              <w:top w:val="single" w:sz="4" w:space="0" w:color="auto"/>
              <w:left w:val="single" w:sz="4" w:space="0" w:color="auto"/>
              <w:bottom w:val="single" w:sz="4" w:space="0" w:color="auto"/>
              <w:right w:val="single" w:sz="4" w:space="0" w:color="auto"/>
            </w:tcBorders>
          </w:tcPr>
          <w:p w:rsidR="005D2E56" w:rsidRPr="000F527A" w:rsidRDefault="005D2E56" w:rsidP="005D2E56">
            <w:pPr>
              <w:rPr>
                <w:rFonts w:ascii="Times New Roman" w:hAnsi="Times New Roman" w:cs="Times New Roman"/>
                <w:sz w:val="20"/>
                <w:szCs w:val="20"/>
                <w:lang w:eastAsia="en-US"/>
              </w:rPr>
            </w:pPr>
          </w:p>
          <w:p w:rsidR="00B864EA" w:rsidRPr="000F527A" w:rsidRDefault="00B864EA" w:rsidP="005D2E56">
            <w:pPr>
              <w:rPr>
                <w:rFonts w:ascii="Times New Roman" w:hAnsi="Times New Roman" w:cs="Times New Roman"/>
                <w:sz w:val="20"/>
                <w:szCs w:val="20"/>
                <w:lang w:eastAsia="en-US"/>
              </w:rPr>
            </w:pPr>
            <w:r w:rsidRPr="000F527A">
              <w:rPr>
                <w:rFonts w:ascii="Times New Roman" w:hAnsi="Times New Roman" w:cs="Times New Roman"/>
                <w:sz w:val="20"/>
                <w:szCs w:val="20"/>
                <w:lang w:eastAsia="en-US"/>
              </w:rPr>
              <w:t>20,0</w:t>
            </w:r>
          </w:p>
        </w:tc>
        <w:tc>
          <w:tcPr>
            <w:tcW w:w="992" w:type="dxa"/>
            <w:tcBorders>
              <w:top w:val="single" w:sz="4" w:space="0" w:color="auto"/>
              <w:left w:val="single" w:sz="4" w:space="0" w:color="auto"/>
              <w:bottom w:val="single" w:sz="4" w:space="0" w:color="auto"/>
              <w:right w:val="single" w:sz="4" w:space="0" w:color="auto"/>
            </w:tcBorders>
          </w:tcPr>
          <w:p w:rsidR="005D2E56" w:rsidRPr="000F527A" w:rsidRDefault="005D2E56" w:rsidP="005D2E56">
            <w:pPr>
              <w:rPr>
                <w:rFonts w:ascii="Times New Roman" w:hAnsi="Times New Roman" w:cs="Times New Roman"/>
                <w:sz w:val="20"/>
                <w:szCs w:val="20"/>
                <w:lang w:eastAsia="en-US"/>
              </w:rPr>
            </w:pPr>
          </w:p>
          <w:p w:rsidR="00B864EA" w:rsidRPr="000F527A" w:rsidRDefault="00B864EA" w:rsidP="00375908">
            <w:pPr>
              <w:rPr>
                <w:rFonts w:ascii="Times New Roman" w:hAnsi="Times New Roman" w:cs="Times New Roman"/>
                <w:sz w:val="20"/>
                <w:szCs w:val="20"/>
                <w:lang w:eastAsia="en-US"/>
              </w:rPr>
            </w:pPr>
            <w:r w:rsidRPr="000F527A">
              <w:rPr>
                <w:rFonts w:ascii="Times New Roman" w:hAnsi="Times New Roman" w:cs="Times New Roman"/>
                <w:sz w:val="20"/>
                <w:szCs w:val="20"/>
                <w:lang w:eastAsia="en-US"/>
              </w:rPr>
              <w:t>23,</w:t>
            </w:r>
            <w:r w:rsidR="00375908" w:rsidRPr="000F527A">
              <w:rPr>
                <w:rFonts w:ascii="Times New Roman" w:hAnsi="Times New Roman" w:cs="Times New Roman"/>
                <w:sz w:val="20"/>
                <w:szCs w:val="20"/>
                <w:lang w:eastAsia="en-US"/>
              </w:rPr>
              <w:t>7</w:t>
            </w:r>
          </w:p>
        </w:tc>
        <w:tc>
          <w:tcPr>
            <w:tcW w:w="822" w:type="dxa"/>
            <w:tcBorders>
              <w:top w:val="single" w:sz="4" w:space="0" w:color="auto"/>
              <w:left w:val="single" w:sz="4" w:space="0" w:color="auto"/>
              <w:bottom w:val="single" w:sz="4" w:space="0" w:color="auto"/>
              <w:right w:val="single" w:sz="4" w:space="0" w:color="auto"/>
            </w:tcBorders>
          </w:tcPr>
          <w:p w:rsidR="005D2E56" w:rsidRPr="000F527A" w:rsidRDefault="005D2E56" w:rsidP="005D2E56">
            <w:pPr>
              <w:rPr>
                <w:rFonts w:ascii="Times New Roman" w:hAnsi="Times New Roman" w:cs="Times New Roman"/>
                <w:sz w:val="20"/>
                <w:szCs w:val="20"/>
                <w:lang w:eastAsia="en-US"/>
              </w:rPr>
            </w:pPr>
          </w:p>
          <w:p w:rsidR="00237E8E" w:rsidRPr="000F527A" w:rsidRDefault="00237E8E" w:rsidP="005D2E56">
            <w:pPr>
              <w:rPr>
                <w:rFonts w:ascii="Times New Roman" w:hAnsi="Times New Roman" w:cs="Times New Roman"/>
                <w:sz w:val="20"/>
                <w:szCs w:val="20"/>
                <w:lang w:eastAsia="en-US"/>
              </w:rPr>
            </w:pPr>
            <w:r w:rsidRPr="000F527A">
              <w:rPr>
                <w:rFonts w:ascii="Times New Roman" w:hAnsi="Times New Roman" w:cs="Times New Roman"/>
                <w:sz w:val="20"/>
                <w:szCs w:val="20"/>
                <w:lang w:eastAsia="en-US"/>
              </w:rPr>
              <w:t>118,5</w:t>
            </w:r>
          </w:p>
        </w:tc>
        <w:tc>
          <w:tcPr>
            <w:tcW w:w="879" w:type="dxa"/>
            <w:tcBorders>
              <w:top w:val="single" w:sz="4" w:space="0" w:color="auto"/>
              <w:left w:val="single" w:sz="4" w:space="0" w:color="auto"/>
              <w:bottom w:val="single" w:sz="4" w:space="0" w:color="auto"/>
              <w:right w:val="single" w:sz="4" w:space="0" w:color="auto"/>
            </w:tcBorders>
          </w:tcPr>
          <w:p w:rsidR="005D2E56" w:rsidRPr="000F527A" w:rsidRDefault="005D2E56" w:rsidP="005D2E56">
            <w:pPr>
              <w:rPr>
                <w:rFonts w:ascii="Times New Roman" w:hAnsi="Times New Roman" w:cs="Times New Roman"/>
                <w:sz w:val="20"/>
                <w:szCs w:val="20"/>
                <w:lang w:eastAsia="en-US"/>
              </w:rPr>
            </w:pPr>
          </w:p>
          <w:p w:rsidR="00237E8E" w:rsidRPr="000F527A" w:rsidRDefault="00237E8E" w:rsidP="005D2E56">
            <w:pPr>
              <w:rPr>
                <w:rFonts w:ascii="Times New Roman" w:hAnsi="Times New Roman" w:cs="Times New Roman"/>
                <w:sz w:val="20"/>
                <w:szCs w:val="20"/>
                <w:lang w:eastAsia="en-US"/>
              </w:rPr>
            </w:pPr>
            <w:r w:rsidRPr="000F527A">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5D2E56" w:rsidRPr="000F527A" w:rsidRDefault="005D2E56" w:rsidP="005D2E56">
            <w:pPr>
              <w:rPr>
                <w:rFonts w:ascii="Times New Roman" w:hAnsi="Times New Roman" w:cs="Times New Roman"/>
                <w:sz w:val="20"/>
                <w:szCs w:val="20"/>
                <w:lang w:eastAsia="en-US"/>
              </w:rPr>
            </w:pPr>
          </w:p>
          <w:p w:rsidR="00237E8E" w:rsidRPr="000F527A" w:rsidRDefault="00237E8E" w:rsidP="005D2E56">
            <w:pPr>
              <w:rPr>
                <w:rFonts w:ascii="Times New Roman" w:hAnsi="Times New Roman" w:cs="Times New Roman"/>
                <w:sz w:val="20"/>
                <w:szCs w:val="20"/>
                <w:lang w:eastAsia="en-US"/>
              </w:rPr>
            </w:pPr>
            <w:r w:rsidRPr="000F527A">
              <w:rPr>
                <w:rFonts w:ascii="Times New Roman" w:hAnsi="Times New Roman" w:cs="Times New Roman"/>
                <w:sz w:val="20"/>
                <w:szCs w:val="20"/>
                <w:lang w:eastAsia="en-US"/>
              </w:rPr>
              <w:t>+6,3</w:t>
            </w:r>
          </w:p>
        </w:tc>
        <w:tc>
          <w:tcPr>
            <w:tcW w:w="1134" w:type="dxa"/>
            <w:tcBorders>
              <w:top w:val="single" w:sz="4" w:space="0" w:color="auto"/>
              <w:left w:val="single" w:sz="4" w:space="0" w:color="auto"/>
              <w:bottom w:val="single" w:sz="4" w:space="0" w:color="auto"/>
              <w:right w:val="single" w:sz="4" w:space="0" w:color="auto"/>
            </w:tcBorders>
          </w:tcPr>
          <w:p w:rsidR="005D2E56" w:rsidRPr="000F527A" w:rsidRDefault="005D2E56" w:rsidP="005D2E56">
            <w:pPr>
              <w:rPr>
                <w:rFonts w:ascii="Times New Roman" w:hAnsi="Times New Roman" w:cs="Times New Roman"/>
                <w:sz w:val="20"/>
                <w:szCs w:val="20"/>
                <w:lang w:eastAsia="en-US"/>
              </w:rPr>
            </w:pPr>
          </w:p>
          <w:p w:rsidR="00237E8E" w:rsidRPr="000F527A" w:rsidRDefault="00237E8E" w:rsidP="005D2E56">
            <w:pPr>
              <w:rPr>
                <w:rFonts w:ascii="Times New Roman" w:hAnsi="Times New Roman" w:cs="Times New Roman"/>
                <w:sz w:val="20"/>
                <w:szCs w:val="20"/>
                <w:lang w:eastAsia="en-US"/>
              </w:rPr>
            </w:pPr>
            <w:r w:rsidRPr="000F527A">
              <w:rPr>
                <w:rFonts w:ascii="Times New Roman" w:hAnsi="Times New Roman" w:cs="Times New Roman"/>
                <w:sz w:val="20"/>
                <w:szCs w:val="20"/>
                <w:lang w:eastAsia="en-US"/>
              </w:rPr>
              <w:t>136,2</w:t>
            </w:r>
          </w:p>
        </w:tc>
      </w:tr>
      <w:tr w:rsidR="009F3339" w:rsidTr="007F0609">
        <w:trPr>
          <w:trHeight w:val="840"/>
        </w:trPr>
        <w:tc>
          <w:tcPr>
            <w:tcW w:w="2649" w:type="dxa"/>
            <w:tcBorders>
              <w:top w:val="single" w:sz="4" w:space="0" w:color="auto"/>
              <w:left w:val="single" w:sz="4" w:space="0" w:color="auto"/>
              <w:bottom w:val="single" w:sz="4" w:space="0" w:color="auto"/>
              <w:right w:val="single" w:sz="4" w:space="0" w:color="auto"/>
            </w:tcBorders>
          </w:tcPr>
          <w:p w:rsidR="009F3339" w:rsidRDefault="009F3339" w:rsidP="009F3339">
            <w:pPr>
              <w:spacing w:after="0"/>
              <w:rPr>
                <w:rFonts w:ascii="Times New Roman" w:hAnsi="Times New Roman" w:cs="Times New Roman"/>
                <w:sz w:val="20"/>
                <w:szCs w:val="20"/>
                <w:lang w:eastAsia="en-US"/>
              </w:rPr>
            </w:pPr>
            <w:r>
              <w:rPr>
                <w:rFonts w:ascii="Times New Roman" w:hAnsi="Times New Roman" w:cs="Times New Roman"/>
                <w:sz w:val="20"/>
                <w:szCs w:val="20"/>
                <w:lang w:eastAsia="en-US"/>
              </w:rPr>
              <w:t>Налог взимаемый в связи с применением упрощенной системы налогообложения</w:t>
            </w:r>
          </w:p>
        </w:tc>
        <w:tc>
          <w:tcPr>
            <w:tcW w:w="1285" w:type="dxa"/>
            <w:tcBorders>
              <w:top w:val="single" w:sz="4" w:space="0" w:color="auto"/>
              <w:left w:val="single" w:sz="4" w:space="0" w:color="auto"/>
              <w:bottom w:val="single" w:sz="4" w:space="0" w:color="auto"/>
              <w:right w:val="single" w:sz="4" w:space="0" w:color="auto"/>
            </w:tcBorders>
          </w:tcPr>
          <w:p w:rsidR="009F3339" w:rsidRPr="003B1E51" w:rsidRDefault="009F3339" w:rsidP="005D2E56">
            <w:pPr>
              <w:rPr>
                <w:rFonts w:ascii="Times New Roman" w:hAnsi="Times New Roman" w:cs="Times New Roman"/>
                <w:sz w:val="20"/>
                <w:szCs w:val="20"/>
                <w:lang w:eastAsia="en-US"/>
              </w:rPr>
            </w:pPr>
            <w:r w:rsidRPr="003B1E51">
              <w:rPr>
                <w:rFonts w:ascii="Times New Roman" w:hAnsi="Times New Roman" w:cs="Times New Roman"/>
                <w:sz w:val="20"/>
                <w:szCs w:val="20"/>
                <w:lang w:eastAsia="en-US"/>
              </w:rPr>
              <w:t>0</w:t>
            </w:r>
          </w:p>
        </w:tc>
        <w:tc>
          <w:tcPr>
            <w:tcW w:w="1211" w:type="dxa"/>
            <w:tcBorders>
              <w:top w:val="single" w:sz="4" w:space="0" w:color="auto"/>
              <w:left w:val="single" w:sz="4" w:space="0" w:color="auto"/>
              <w:bottom w:val="single" w:sz="4" w:space="0" w:color="auto"/>
              <w:right w:val="single" w:sz="4" w:space="0" w:color="auto"/>
            </w:tcBorders>
          </w:tcPr>
          <w:p w:rsidR="009F3339" w:rsidRPr="003B1E51" w:rsidRDefault="009F3339" w:rsidP="005D2E56">
            <w:pPr>
              <w:rPr>
                <w:rFonts w:ascii="Times New Roman" w:hAnsi="Times New Roman" w:cs="Times New Roman"/>
                <w:sz w:val="20"/>
                <w:szCs w:val="20"/>
                <w:lang w:eastAsia="en-US"/>
              </w:rPr>
            </w:pPr>
            <w:r w:rsidRPr="003B1E51">
              <w:rPr>
                <w:rFonts w:ascii="Times New Roman" w:hAnsi="Times New Roman" w:cs="Times New Roman"/>
                <w:sz w:val="20"/>
                <w:szCs w:val="20"/>
                <w:lang w:eastAsia="en-US"/>
              </w:rPr>
              <w:t>10071,1</w:t>
            </w:r>
          </w:p>
        </w:tc>
        <w:tc>
          <w:tcPr>
            <w:tcW w:w="1048" w:type="dxa"/>
            <w:tcBorders>
              <w:top w:val="single" w:sz="4" w:space="0" w:color="auto"/>
              <w:left w:val="single" w:sz="4" w:space="0" w:color="auto"/>
              <w:bottom w:val="single" w:sz="4" w:space="0" w:color="auto"/>
              <w:right w:val="single" w:sz="4" w:space="0" w:color="auto"/>
            </w:tcBorders>
          </w:tcPr>
          <w:p w:rsidR="009F3339" w:rsidRDefault="004C7C64" w:rsidP="004C7C64">
            <w:pPr>
              <w:rPr>
                <w:rFonts w:ascii="Times New Roman" w:hAnsi="Times New Roman" w:cs="Times New Roman"/>
                <w:sz w:val="20"/>
                <w:szCs w:val="20"/>
                <w:lang w:eastAsia="en-US"/>
              </w:rPr>
            </w:pPr>
            <w:r>
              <w:rPr>
                <w:rFonts w:ascii="Times New Roman" w:hAnsi="Times New Roman" w:cs="Times New Roman"/>
                <w:sz w:val="20"/>
                <w:szCs w:val="20"/>
                <w:lang w:eastAsia="en-US"/>
              </w:rPr>
              <w:t>10071,1</w:t>
            </w:r>
          </w:p>
        </w:tc>
        <w:tc>
          <w:tcPr>
            <w:tcW w:w="992" w:type="dxa"/>
            <w:tcBorders>
              <w:top w:val="single" w:sz="4" w:space="0" w:color="auto"/>
              <w:left w:val="single" w:sz="4" w:space="0" w:color="auto"/>
              <w:bottom w:val="single" w:sz="4" w:space="0" w:color="auto"/>
              <w:right w:val="single" w:sz="4" w:space="0" w:color="auto"/>
            </w:tcBorders>
          </w:tcPr>
          <w:p w:rsidR="009F3339" w:rsidRPr="000D0D89" w:rsidRDefault="004C7C64" w:rsidP="005D2E56">
            <w:pPr>
              <w:rPr>
                <w:rFonts w:ascii="Times New Roman" w:hAnsi="Times New Roman" w:cs="Times New Roman"/>
                <w:b/>
                <w:sz w:val="20"/>
                <w:szCs w:val="20"/>
                <w:lang w:eastAsia="en-US"/>
              </w:rPr>
            </w:pPr>
            <w:r w:rsidRPr="003B1E51">
              <w:rPr>
                <w:rFonts w:ascii="Times New Roman" w:hAnsi="Times New Roman" w:cs="Times New Roman"/>
                <w:b/>
                <w:sz w:val="20"/>
                <w:szCs w:val="20"/>
                <w:lang w:eastAsia="en-US"/>
              </w:rPr>
              <w:t>9870,6</w:t>
            </w:r>
          </w:p>
        </w:tc>
        <w:tc>
          <w:tcPr>
            <w:tcW w:w="822" w:type="dxa"/>
            <w:tcBorders>
              <w:top w:val="single" w:sz="4" w:space="0" w:color="auto"/>
              <w:left w:val="single" w:sz="4" w:space="0" w:color="auto"/>
              <w:bottom w:val="single" w:sz="4" w:space="0" w:color="auto"/>
              <w:right w:val="single" w:sz="4" w:space="0" w:color="auto"/>
            </w:tcBorders>
          </w:tcPr>
          <w:p w:rsidR="009F3339" w:rsidRDefault="00E47FD1"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98,0</w:t>
            </w:r>
          </w:p>
        </w:tc>
        <w:tc>
          <w:tcPr>
            <w:tcW w:w="879" w:type="dxa"/>
            <w:tcBorders>
              <w:top w:val="single" w:sz="4" w:space="0" w:color="auto"/>
              <w:left w:val="single" w:sz="4" w:space="0" w:color="auto"/>
              <w:bottom w:val="single" w:sz="4" w:space="0" w:color="auto"/>
              <w:right w:val="single" w:sz="4" w:space="0" w:color="auto"/>
            </w:tcBorders>
          </w:tcPr>
          <w:p w:rsidR="009F3339" w:rsidRDefault="00E47FD1"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0,9</w:t>
            </w:r>
          </w:p>
        </w:tc>
        <w:tc>
          <w:tcPr>
            <w:tcW w:w="851" w:type="dxa"/>
            <w:tcBorders>
              <w:top w:val="single" w:sz="4" w:space="0" w:color="auto"/>
              <w:left w:val="single" w:sz="4" w:space="0" w:color="auto"/>
              <w:bottom w:val="single" w:sz="4" w:space="0" w:color="auto"/>
              <w:right w:val="single" w:sz="4" w:space="0" w:color="auto"/>
            </w:tcBorders>
          </w:tcPr>
          <w:p w:rsidR="009F3339" w:rsidRDefault="00E47FD1"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+9870,6</w:t>
            </w:r>
          </w:p>
        </w:tc>
        <w:tc>
          <w:tcPr>
            <w:tcW w:w="1134" w:type="dxa"/>
            <w:tcBorders>
              <w:top w:val="single" w:sz="4" w:space="0" w:color="auto"/>
              <w:left w:val="single" w:sz="4" w:space="0" w:color="auto"/>
              <w:bottom w:val="single" w:sz="4" w:space="0" w:color="auto"/>
              <w:right w:val="single" w:sz="4" w:space="0" w:color="auto"/>
            </w:tcBorders>
          </w:tcPr>
          <w:p w:rsidR="009F3339" w:rsidRDefault="009F3339" w:rsidP="005D2E56">
            <w:pPr>
              <w:rPr>
                <w:rFonts w:ascii="Times New Roman" w:hAnsi="Times New Roman" w:cs="Times New Roman"/>
                <w:sz w:val="20"/>
                <w:szCs w:val="20"/>
                <w:lang w:eastAsia="en-US"/>
              </w:rPr>
            </w:pPr>
          </w:p>
        </w:tc>
      </w:tr>
      <w:tr w:rsidR="005D2E56" w:rsidTr="007F0609">
        <w:tc>
          <w:tcPr>
            <w:tcW w:w="2649" w:type="dxa"/>
            <w:tcBorders>
              <w:top w:val="single" w:sz="4" w:space="0" w:color="auto"/>
              <w:left w:val="single" w:sz="4" w:space="0" w:color="auto"/>
              <w:bottom w:val="single" w:sz="4" w:space="0" w:color="auto"/>
              <w:right w:val="single" w:sz="4" w:space="0" w:color="auto"/>
            </w:tcBorders>
            <w:hideMark/>
          </w:tcPr>
          <w:p w:rsidR="005D2E56" w:rsidRDefault="005D2E56"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Государственная пошлина</w:t>
            </w:r>
          </w:p>
        </w:tc>
        <w:tc>
          <w:tcPr>
            <w:tcW w:w="1285" w:type="dxa"/>
            <w:tcBorders>
              <w:top w:val="single" w:sz="4" w:space="0" w:color="auto"/>
              <w:left w:val="single" w:sz="4" w:space="0" w:color="auto"/>
              <w:bottom w:val="single" w:sz="4" w:space="0" w:color="auto"/>
              <w:right w:val="single" w:sz="4" w:space="0" w:color="auto"/>
            </w:tcBorders>
          </w:tcPr>
          <w:p w:rsidR="005D2E56" w:rsidRPr="00CF1DCD" w:rsidRDefault="005D2E56" w:rsidP="005D2E56">
            <w:pPr>
              <w:rPr>
                <w:rFonts w:ascii="Times New Roman" w:hAnsi="Times New Roman" w:cs="Times New Roman"/>
                <w:sz w:val="18"/>
                <w:szCs w:val="18"/>
                <w:lang w:eastAsia="en-US"/>
              </w:rPr>
            </w:pPr>
            <w:r w:rsidRPr="00CF1DCD">
              <w:rPr>
                <w:rFonts w:ascii="Times New Roman" w:hAnsi="Times New Roman" w:cs="Times New Roman"/>
                <w:sz w:val="18"/>
                <w:szCs w:val="18"/>
                <w:lang w:eastAsia="en-US"/>
              </w:rPr>
              <w:t>2919,5</w:t>
            </w:r>
          </w:p>
        </w:tc>
        <w:tc>
          <w:tcPr>
            <w:tcW w:w="1211" w:type="dxa"/>
            <w:tcBorders>
              <w:top w:val="single" w:sz="4" w:space="0" w:color="auto"/>
              <w:left w:val="single" w:sz="4" w:space="0" w:color="auto"/>
              <w:bottom w:val="single" w:sz="4" w:space="0" w:color="auto"/>
              <w:right w:val="single" w:sz="4" w:space="0" w:color="auto"/>
            </w:tcBorders>
          </w:tcPr>
          <w:p w:rsidR="005D2E56" w:rsidRPr="003B1E51" w:rsidRDefault="00D1472F" w:rsidP="005D2E56">
            <w:pPr>
              <w:rPr>
                <w:rFonts w:ascii="Times New Roman" w:hAnsi="Times New Roman" w:cs="Times New Roman"/>
                <w:sz w:val="20"/>
                <w:szCs w:val="20"/>
                <w:lang w:eastAsia="en-US"/>
              </w:rPr>
            </w:pPr>
            <w:r w:rsidRPr="003B1E51">
              <w:rPr>
                <w:rFonts w:ascii="Times New Roman" w:hAnsi="Times New Roman" w:cs="Times New Roman"/>
                <w:sz w:val="20"/>
                <w:szCs w:val="20"/>
                <w:lang w:eastAsia="en-US"/>
              </w:rPr>
              <w:t>2740,0</w:t>
            </w:r>
          </w:p>
        </w:tc>
        <w:tc>
          <w:tcPr>
            <w:tcW w:w="1048" w:type="dxa"/>
            <w:tcBorders>
              <w:top w:val="single" w:sz="4" w:space="0" w:color="auto"/>
              <w:left w:val="single" w:sz="4" w:space="0" w:color="auto"/>
              <w:bottom w:val="single" w:sz="4" w:space="0" w:color="auto"/>
              <w:right w:val="single" w:sz="4" w:space="0" w:color="auto"/>
            </w:tcBorders>
          </w:tcPr>
          <w:p w:rsidR="005D2E56" w:rsidRDefault="005A6DA0"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2740,0</w:t>
            </w:r>
          </w:p>
        </w:tc>
        <w:tc>
          <w:tcPr>
            <w:tcW w:w="992" w:type="dxa"/>
            <w:tcBorders>
              <w:top w:val="single" w:sz="4" w:space="0" w:color="auto"/>
              <w:left w:val="single" w:sz="4" w:space="0" w:color="auto"/>
              <w:bottom w:val="single" w:sz="4" w:space="0" w:color="auto"/>
              <w:right w:val="single" w:sz="4" w:space="0" w:color="auto"/>
            </w:tcBorders>
          </w:tcPr>
          <w:p w:rsidR="005D2E56" w:rsidRDefault="005A6DA0" w:rsidP="005D2E56">
            <w:pPr>
              <w:rPr>
                <w:rFonts w:ascii="Times New Roman" w:hAnsi="Times New Roman" w:cs="Times New Roman"/>
                <w:sz w:val="18"/>
                <w:szCs w:val="18"/>
                <w:lang w:eastAsia="en-US"/>
              </w:rPr>
            </w:pPr>
            <w:r>
              <w:rPr>
                <w:rFonts w:ascii="Times New Roman" w:hAnsi="Times New Roman" w:cs="Times New Roman"/>
                <w:sz w:val="18"/>
                <w:szCs w:val="18"/>
                <w:lang w:eastAsia="en-US"/>
              </w:rPr>
              <w:t>2692,5</w:t>
            </w:r>
          </w:p>
        </w:tc>
        <w:tc>
          <w:tcPr>
            <w:tcW w:w="822" w:type="dxa"/>
            <w:tcBorders>
              <w:top w:val="single" w:sz="4" w:space="0" w:color="auto"/>
              <w:left w:val="single" w:sz="4" w:space="0" w:color="auto"/>
              <w:bottom w:val="single" w:sz="4" w:space="0" w:color="auto"/>
              <w:right w:val="single" w:sz="4" w:space="0" w:color="auto"/>
            </w:tcBorders>
          </w:tcPr>
          <w:p w:rsidR="005D2E56" w:rsidRDefault="008D6A21" w:rsidP="005D2E56">
            <w:pPr>
              <w:rPr>
                <w:rFonts w:ascii="Times New Roman" w:hAnsi="Times New Roman" w:cs="Times New Roman"/>
                <w:sz w:val="18"/>
                <w:szCs w:val="18"/>
                <w:lang w:eastAsia="en-US"/>
              </w:rPr>
            </w:pPr>
            <w:r>
              <w:rPr>
                <w:rFonts w:ascii="Times New Roman" w:hAnsi="Times New Roman" w:cs="Times New Roman"/>
                <w:sz w:val="18"/>
                <w:szCs w:val="18"/>
                <w:lang w:eastAsia="en-US"/>
              </w:rPr>
              <w:t>98,3</w:t>
            </w:r>
          </w:p>
        </w:tc>
        <w:tc>
          <w:tcPr>
            <w:tcW w:w="879" w:type="dxa"/>
            <w:tcBorders>
              <w:top w:val="single" w:sz="4" w:space="0" w:color="auto"/>
              <w:left w:val="single" w:sz="4" w:space="0" w:color="auto"/>
              <w:bottom w:val="single" w:sz="4" w:space="0" w:color="auto"/>
              <w:right w:val="single" w:sz="4" w:space="0" w:color="auto"/>
            </w:tcBorders>
          </w:tcPr>
          <w:p w:rsidR="005D2E56" w:rsidRDefault="008D6A21"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0,2</w:t>
            </w:r>
          </w:p>
        </w:tc>
        <w:tc>
          <w:tcPr>
            <w:tcW w:w="851" w:type="dxa"/>
            <w:tcBorders>
              <w:top w:val="single" w:sz="4" w:space="0" w:color="auto"/>
              <w:left w:val="single" w:sz="4" w:space="0" w:color="auto"/>
              <w:bottom w:val="single" w:sz="4" w:space="0" w:color="auto"/>
              <w:right w:val="single" w:sz="4" w:space="0" w:color="auto"/>
            </w:tcBorders>
          </w:tcPr>
          <w:p w:rsidR="005D2E56" w:rsidRDefault="008D6A21"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-227,0</w:t>
            </w:r>
          </w:p>
        </w:tc>
        <w:tc>
          <w:tcPr>
            <w:tcW w:w="1134" w:type="dxa"/>
            <w:tcBorders>
              <w:top w:val="single" w:sz="4" w:space="0" w:color="auto"/>
              <w:left w:val="single" w:sz="4" w:space="0" w:color="auto"/>
              <w:bottom w:val="single" w:sz="4" w:space="0" w:color="auto"/>
              <w:right w:val="single" w:sz="4" w:space="0" w:color="auto"/>
            </w:tcBorders>
          </w:tcPr>
          <w:p w:rsidR="005D2E56" w:rsidRDefault="008D6A21"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92,2</w:t>
            </w:r>
          </w:p>
        </w:tc>
      </w:tr>
      <w:tr w:rsidR="005D2E56" w:rsidTr="007F0609">
        <w:tc>
          <w:tcPr>
            <w:tcW w:w="2649" w:type="dxa"/>
            <w:tcBorders>
              <w:top w:val="single" w:sz="4" w:space="0" w:color="auto"/>
              <w:left w:val="single" w:sz="4" w:space="0" w:color="auto"/>
              <w:bottom w:val="single" w:sz="4" w:space="0" w:color="auto"/>
              <w:right w:val="single" w:sz="4" w:space="0" w:color="auto"/>
            </w:tcBorders>
            <w:hideMark/>
          </w:tcPr>
          <w:p w:rsidR="005D2E56" w:rsidRDefault="005D2E56"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Задолженность и перерасчеты по отмененным налогам, сборам иным обязательным платежам</w:t>
            </w:r>
          </w:p>
        </w:tc>
        <w:tc>
          <w:tcPr>
            <w:tcW w:w="1285" w:type="dxa"/>
            <w:tcBorders>
              <w:top w:val="single" w:sz="4" w:space="0" w:color="auto"/>
              <w:left w:val="single" w:sz="4" w:space="0" w:color="auto"/>
              <w:bottom w:val="single" w:sz="4" w:space="0" w:color="auto"/>
              <w:right w:val="single" w:sz="4" w:space="0" w:color="auto"/>
            </w:tcBorders>
          </w:tcPr>
          <w:p w:rsidR="005D2E56" w:rsidRDefault="005D2E56" w:rsidP="005D2E56">
            <w:pPr>
              <w:spacing w:after="0"/>
              <w:rPr>
                <w:rFonts w:ascii="Times New Roman" w:hAnsi="Times New Roman" w:cs="Times New Roman"/>
                <w:sz w:val="20"/>
                <w:szCs w:val="20"/>
                <w:lang w:eastAsia="en-US"/>
              </w:rPr>
            </w:pPr>
          </w:p>
          <w:p w:rsidR="005D2E56" w:rsidRDefault="005D2E56" w:rsidP="005D2E56">
            <w:pPr>
              <w:spacing w:after="0"/>
              <w:rPr>
                <w:rFonts w:ascii="Times New Roman" w:hAnsi="Times New Roman" w:cs="Times New Roman"/>
                <w:sz w:val="20"/>
                <w:szCs w:val="20"/>
                <w:lang w:eastAsia="en-US"/>
              </w:rPr>
            </w:pPr>
            <w:r w:rsidRPr="003B1E51">
              <w:rPr>
                <w:rFonts w:ascii="Times New Roman" w:hAnsi="Times New Roman" w:cs="Times New Roman"/>
                <w:sz w:val="20"/>
                <w:szCs w:val="20"/>
                <w:lang w:eastAsia="en-US"/>
              </w:rPr>
              <w:t>0,1</w:t>
            </w:r>
          </w:p>
        </w:tc>
        <w:tc>
          <w:tcPr>
            <w:tcW w:w="1211" w:type="dxa"/>
            <w:tcBorders>
              <w:top w:val="single" w:sz="4" w:space="0" w:color="auto"/>
              <w:left w:val="single" w:sz="4" w:space="0" w:color="auto"/>
              <w:bottom w:val="single" w:sz="4" w:space="0" w:color="auto"/>
              <w:right w:val="single" w:sz="4" w:space="0" w:color="auto"/>
            </w:tcBorders>
          </w:tcPr>
          <w:p w:rsidR="005D2E56" w:rsidRDefault="00AD2E36" w:rsidP="005D2E56">
            <w:pPr>
              <w:spacing w:after="0" w:line="256" w:lineRule="auto"/>
              <w:rPr>
                <w:rFonts w:eastAsiaTheme="minorHAnsi"/>
                <w:sz w:val="20"/>
                <w:szCs w:val="20"/>
              </w:rPr>
            </w:pPr>
            <w:r>
              <w:rPr>
                <w:rFonts w:eastAsiaTheme="minorHAnsi"/>
                <w:sz w:val="20"/>
                <w:szCs w:val="20"/>
              </w:rPr>
              <w:t>0</w:t>
            </w:r>
          </w:p>
        </w:tc>
        <w:tc>
          <w:tcPr>
            <w:tcW w:w="1048" w:type="dxa"/>
            <w:tcBorders>
              <w:top w:val="single" w:sz="4" w:space="0" w:color="auto"/>
              <w:left w:val="single" w:sz="4" w:space="0" w:color="auto"/>
              <w:bottom w:val="single" w:sz="4" w:space="0" w:color="auto"/>
              <w:right w:val="single" w:sz="4" w:space="0" w:color="auto"/>
            </w:tcBorders>
          </w:tcPr>
          <w:p w:rsidR="005D2E56" w:rsidRDefault="00AE6E31" w:rsidP="005D2E56">
            <w:pPr>
              <w:spacing w:after="0" w:line="256" w:lineRule="auto"/>
              <w:rPr>
                <w:rFonts w:eastAsiaTheme="minorHAnsi"/>
                <w:sz w:val="20"/>
                <w:szCs w:val="20"/>
              </w:rPr>
            </w:pPr>
            <w:r>
              <w:rPr>
                <w:rFonts w:eastAsiaTheme="minorHAnsi"/>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5D2E56" w:rsidRDefault="005D2E56" w:rsidP="005D2E56">
            <w:pPr>
              <w:spacing w:after="0"/>
              <w:rPr>
                <w:rFonts w:ascii="Times New Roman" w:hAnsi="Times New Roman" w:cs="Times New Roman"/>
                <w:sz w:val="20"/>
                <w:szCs w:val="20"/>
                <w:lang w:eastAsia="en-US"/>
              </w:rPr>
            </w:pPr>
          </w:p>
        </w:tc>
        <w:tc>
          <w:tcPr>
            <w:tcW w:w="822"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tc>
        <w:tc>
          <w:tcPr>
            <w:tcW w:w="879" w:type="dxa"/>
            <w:tcBorders>
              <w:top w:val="single" w:sz="4" w:space="0" w:color="auto"/>
              <w:left w:val="single" w:sz="4" w:space="0" w:color="auto"/>
              <w:bottom w:val="single" w:sz="4" w:space="0" w:color="auto"/>
              <w:right w:val="single" w:sz="4" w:space="0" w:color="auto"/>
            </w:tcBorders>
          </w:tcPr>
          <w:p w:rsidR="005D2E56" w:rsidRDefault="005D2E56" w:rsidP="005D2E56">
            <w:pPr>
              <w:spacing w:after="0" w:line="256" w:lineRule="auto"/>
              <w:rPr>
                <w:rFonts w:eastAsiaTheme="minorHAnsi"/>
                <w:sz w:val="20"/>
                <w:szCs w:val="20"/>
              </w:rPr>
            </w:pPr>
          </w:p>
        </w:tc>
        <w:tc>
          <w:tcPr>
            <w:tcW w:w="851" w:type="dxa"/>
            <w:tcBorders>
              <w:top w:val="single" w:sz="4" w:space="0" w:color="auto"/>
              <w:left w:val="single" w:sz="4" w:space="0" w:color="auto"/>
              <w:bottom w:val="single" w:sz="4" w:space="0" w:color="auto"/>
              <w:right w:val="single" w:sz="4" w:space="0" w:color="auto"/>
            </w:tcBorders>
          </w:tcPr>
          <w:p w:rsidR="005D2E56" w:rsidRDefault="005D2E56" w:rsidP="005D2E56">
            <w:pPr>
              <w:spacing w:after="0"/>
              <w:rPr>
                <w:sz w:val="20"/>
                <w:szCs w:val="20"/>
                <w:lang w:eastAsia="en-US"/>
              </w:rPr>
            </w:pPr>
          </w:p>
          <w:p w:rsidR="00465180" w:rsidRDefault="00465180" w:rsidP="005D2E56">
            <w:pPr>
              <w:spacing w:after="0"/>
              <w:rPr>
                <w:sz w:val="20"/>
                <w:szCs w:val="20"/>
                <w:lang w:eastAsia="en-US"/>
              </w:rPr>
            </w:pPr>
          </w:p>
          <w:p w:rsidR="00465180" w:rsidRDefault="00465180" w:rsidP="005D2E56">
            <w:pPr>
              <w:spacing w:after="0"/>
              <w:rPr>
                <w:sz w:val="20"/>
                <w:szCs w:val="20"/>
                <w:lang w:eastAsia="en-US"/>
              </w:rPr>
            </w:pPr>
            <w:r>
              <w:rPr>
                <w:sz w:val="20"/>
                <w:szCs w:val="20"/>
                <w:lang w:eastAsia="en-US"/>
              </w:rPr>
              <w:t>-0,1</w:t>
            </w:r>
          </w:p>
        </w:tc>
        <w:tc>
          <w:tcPr>
            <w:tcW w:w="1134" w:type="dxa"/>
            <w:tcBorders>
              <w:top w:val="single" w:sz="4" w:space="0" w:color="auto"/>
              <w:left w:val="single" w:sz="4" w:space="0" w:color="auto"/>
              <w:bottom w:val="single" w:sz="4" w:space="0" w:color="auto"/>
              <w:right w:val="single" w:sz="4" w:space="0" w:color="auto"/>
            </w:tcBorders>
          </w:tcPr>
          <w:p w:rsidR="005D2E56" w:rsidRDefault="005D2E56" w:rsidP="005D2E56">
            <w:pPr>
              <w:rPr>
                <w:sz w:val="20"/>
                <w:szCs w:val="20"/>
                <w:lang w:eastAsia="en-US"/>
              </w:rPr>
            </w:pPr>
          </w:p>
        </w:tc>
      </w:tr>
      <w:tr w:rsidR="00675EE1" w:rsidTr="007F0609">
        <w:tc>
          <w:tcPr>
            <w:tcW w:w="2649" w:type="dxa"/>
            <w:tcBorders>
              <w:top w:val="single" w:sz="4" w:space="0" w:color="auto"/>
              <w:left w:val="single" w:sz="4" w:space="0" w:color="auto"/>
              <w:bottom w:val="single" w:sz="4" w:space="0" w:color="auto"/>
              <w:right w:val="single" w:sz="4" w:space="0" w:color="auto"/>
            </w:tcBorders>
          </w:tcPr>
          <w:p w:rsidR="00675EE1" w:rsidRPr="00E76B78" w:rsidRDefault="00675EE1" w:rsidP="005D2E56">
            <w:pPr>
              <w:rPr>
                <w:rFonts w:ascii="Times New Roman" w:hAnsi="Times New Roman" w:cs="Times New Roman"/>
                <w:b/>
                <w:sz w:val="20"/>
                <w:szCs w:val="20"/>
                <w:lang w:eastAsia="en-US"/>
              </w:rPr>
            </w:pPr>
            <w:r w:rsidRPr="00E76B78">
              <w:rPr>
                <w:rFonts w:ascii="Times New Roman" w:hAnsi="Times New Roman" w:cs="Times New Roman"/>
                <w:b/>
                <w:sz w:val="20"/>
                <w:szCs w:val="20"/>
                <w:lang w:eastAsia="en-US"/>
              </w:rPr>
              <w:t xml:space="preserve">Неналоговые доходы </w:t>
            </w:r>
          </w:p>
        </w:tc>
        <w:tc>
          <w:tcPr>
            <w:tcW w:w="1285" w:type="dxa"/>
            <w:tcBorders>
              <w:top w:val="single" w:sz="4" w:space="0" w:color="auto"/>
              <w:left w:val="single" w:sz="4" w:space="0" w:color="auto"/>
              <w:bottom w:val="single" w:sz="4" w:space="0" w:color="auto"/>
              <w:right w:val="single" w:sz="4" w:space="0" w:color="auto"/>
            </w:tcBorders>
          </w:tcPr>
          <w:p w:rsidR="00675EE1" w:rsidRPr="00E76B78" w:rsidRDefault="00675EE1" w:rsidP="005D2E56">
            <w:pPr>
              <w:spacing w:after="0"/>
              <w:rPr>
                <w:rFonts w:ascii="Times New Roman" w:hAnsi="Times New Roman" w:cs="Times New Roman"/>
                <w:b/>
                <w:sz w:val="20"/>
                <w:szCs w:val="20"/>
                <w:lang w:eastAsia="en-US"/>
              </w:rPr>
            </w:pPr>
            <w:r w:rsidRPr="00E76B78">
              <w:rPr>
                <w:rFonts w:ascii="Times New Roman" w:hAnsi="Times New Roman" w:cs="Times New Roman"/>
                <w:b/>
                <w:sz w:val="20"/>
                <w:szCs w:val="20"/>
                <w:lang w:eastAsia="en-US"/>
              </w:rPr>
              <w:t>11208,5</w:t>
            </w:r>
          </w:p>
        </w:tc>
        <w:tc>
          <w:tcPr>
            <w:tcW w:w="1211" w:type="dxa"/>
            <w:tcBorders>
              <w:top w:val="single" w:sz="4" w:space="0" w:color="auto"/>
              <w:left w:val="single" w:sz="4" w:space="0" w:color="auto"/>
              <w:bottom w:val="single" w:sz="4" w:space="0" w:color="auto"/>
              <w:right w:val="single" w:sz="4" w:space="0" w:color="auto"/>
            </w:tcBorders>
          </w:tcPr>
          <w:p w:rsidR="00675EE1" w:rsidRPr="00AD28AB" w:rsidRDefault="00AD28AB" w:rsidP="005D2E56">
            <w:pPr>
              <w:spacing w:after="0" w:line="256" w:lineRule="auto"/>
              <w:rPr>
                <w:rFonts w:ascii="Times New Roman" w:eastAsiaTheme="minorHAnsi" w:hAnsi="Times New Roman" w:cs="Times New Roman"/>
                <w:b/>
                <w:sz w:val="20"/>
                <w:szCs w:val="20"/>
              </w:rPr>
            </w:pPr>
            <w:r w:rsidRPr="00AD28AB">
              <w:rPr>
                <w:rFonts w:ascii="Times New Roman" w:eastAsiaTheme="minorHAnsi" w:hAnsi="Times New Roman" w:cs="Times New Roman"/>
                <w:b/>
                <w:sz w:val="20"/>
                <w:szCs w:val="20"/>
              </w:rPr>
              <w:t>6662,5</w:t>
            </w:r>
          </w:p>
        </w:tc>
        <w:tc>
          <w:tcPr>
            <w:tcW w:w="1048" w:type="dxa"/>
            <w:tcBorders>
              <w:top w:val="single" w:sz="4" w:space="0" w:color="auto"/>
              <w:left w:val="single" w:sz="4" w:space="0" w:color="auto"/>
              <w:bottom w:val="single" w:sz="4" w:space="0" w:color="auto"/>
              <w:right w:val="single" w:sz="4" w:space="0" w:color="auto"/>
            </w:tcBorders>
          </w:tcPr>
          <w:p w:rsidR="00675EE1" w:rsidRPr="00C815FE" w:rsidRDefault="007D6BA5" w:rsidP="005D2E56">
            <w:pPr>
              <w:spacing w:after="0" w:line="256" w:lineRule="auto"/>
              <w:rPr>
                <w:rFonts w:ascii="Times New Roman" w:eastAsiaTheme="minorHAnsi" w:hAnsi="Times New Roman" w:cs="Times New Roman"/>
                <w:b/>
                <w:sz w:val="20"/>
                <w:szCs w:val="20"/>
              </w:rPr>
            </w:pPr>
            <w:r w:rsidRPr="00C815FE">
              <w:rPr>
                <w:rFonts w:ascii="Times New Roman" w:eastAsiaTheme="minorHAnsi" w:hAnsi="Times New Roman" w:cs="Times New Roman"/>
                <w:b/>
                <w:sz w:val="20"/>
                <w:szCs w:val="20"/>
              </w:rPr>
              <w:t>7394,5</w:t>
            </w:r>
          </w:p>
        </w:tc>
        <w:tc>
          <w:tcPr>
            <w:tcW w:w="992" w:type="dxa"/>
            <w:tcBorders>
              <w:top w:val="single" w:sz="4" w:space="0" w:color="auto"/>
              <w:left w:val="single" w:sz="4" w:space="0" w:color="auto"/>
              <w:bottom w:val="single" w:sz="4" w:space="0" w:color="auto"/>
              <w:right w:val="single" w:sz="4" w:space="0" w:color="auto"/>
            </w:tcBorders>
          </w:tcPr>
          <w:p w:rsidR="00675EE1" w:rsidRPr="00C815FE" w:rsidRDefault="00CC6C8A" w:rsidP="00C815FE">
            <w:pPr>
              <w:spacing w:after="0"/>
              <w:rPr>
                <w:rFonts w:ascii="Times New Roman" w:hAnsi="Times New Roman" w:cs="Times New Roman"/>
                <w:b/>
                <w:sz w:val="20"/>
                <w:szCs w:val="20"/>
                <w:lang w:eastAsia="en-US"/>
              </w:rPr>
            </w:pPr>
            <w:r w:rsidRPr="00C815FE">
              <w:rPr>
                <w:rFonts w:ascii="Times New Roman" w:hAnsi="Times New Roman" w:cs="Times New Roman"/>
                <w:b/>
                <w:sz w:val="20"/>
                <w:szCs w:val="20"/>
                <w:lang w:eastAsia="en-US"/>
              </w:rPr>
              <w:t>76</w:t>
            </w:r>
            <w:r w:rsidR="00C815FE">
              <w:rPr>
                <w:rFonts w:ascii="Times New Roman" w:hAnsi="Times New Roman" w:cs="Times New Roman"/>
                <w:b/>
                <w:sz w:val="20"/>
                <w:szCs w:val="20"/>
                <w:lang w:eastAsia="en-US"/>
              </w:rPr>
              <w:t>14</w:t>
            </w:r>
            <w:r w:rsidRPr="00C815FE">
              <w:rPr>
                <w:rFonts w:ascii="Times New Roman" w:hAnsi="Times New Roman" w:cs="Times New Roman"/>
                <w:b/>
                <w:sz w:val="20"/>
                <w:szCs w:val="20"/>
                <w:lang w:eastAsia="en-US"/>
              </w:rPr>
              <w:t>,</w:t>
            </w:r>
            <w:r w:rsidR="00C815FE">
              <w:rPr>
                <w:rFonts w:ascii="Times New Roman" w:hAnsi="Times New Roman" w:cs="Times New Roman"/>
                <w:b/>
                <w:sz w:val="20"/>
                <w:szCs w:val="20"/>
                <w:lang w:eastAsia="en-US"/>
              </w:rPr>
              <w:t>1</w:t>
            </w:r>
          </w:p>
        </w:tc>
        <w:tc>
          <w:tcPr>
            <w:tcW w:w="822" w:type="dxa"/>
            <w:tcBorders>
              <w:top w:val="single" w:sz="4" w:space="0" w:color="auto"/>
              <w:left w:val="single" w:sz="4" w:space="0" w:color="auto"/>
              <w:bottom w:val="single" w:sz="4" w:space="0" w:color="auto"/>
              <w:right w:val="single" w:sz="4" w:space="0" w:color="auto"/>
            </w:tcBorders>
          </w:tcPr>
          <w:p w:rsidR="00675EE1" w:rsidRPr="00C815FE" w:rsidRDefault="00C815FE"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103,0</w:t>
            </w:r>
          </w:p>
        </w:tc>
        <w:tc>
          <w:tcPr>
            <w:tcW w:w="879" w:type="dxa"/>
            <w:tcBorders>
              <w:top w:val="single" w:sz="4" w:space="0" w:color="auto"/>
              <w:left w:val="single" w:sz="4" w:space="0" w:color="auto"/>
              <w:bottom w:val="single" w:sz="4" w:space="0" w:color="auto"/>
              <w:right w:val="single" w:sz="4" w:space="0" w:color="auto"/>
            </w:tcBorders>
          </w:tcPr>
          <w:p w:rsidR="00675EE1" w:rsidRPr="00996023" w:rsidRDefault="00C815FE" w:rsidP="005D2E56">
            <w:pPr>
              <w:spacing w:after="0" w:line="256" w:lineRule="auto"/>
              <w:rPr>
                <w:rFonts w:ascii="Times New Roman" w:eastAsiaTheme="minorHAnsi" w:hAnsi="Times New Roman" w:cs="Times New Roman"/>
                <w:sz w:val="20"/>
                <w:szCs w:val="20"/>
              </w:rPr>
            </w:pPr>
            <w:r w:rsidRPr="00996023">
              <w:rPr>
                <w:rFonts w:ascii="Times New Roman" w:eastAsiaTheme="minorHAnsi" w:hAnsi="Times New Roman" w:cs="Times New Roman"/>
                <w:sz w:val="20"/>
                <w:szCs w:val="20"/>
              </w:rPr>
              <w:t>0,7</w:t>
            </w:r>
          </w:p>
        </w:tc>
        <w:tc>
          <w:tcPr>
            <w:tcW w:w="851" w:type="dxa"/>
            <w:tcBorders>
              <w:top w:val="single" w:sz="4" w:space="0" w:color="auto"/>
              <w:left w:val="single" w:sz="4" w:space="0" w:color="auto"/>
              <w:bottom w:val="single" w:sz="4" w:space="0" w:color="auto"/>
              <w:right w:val="single" w:sz="4" w:space="0" w:color="auto"/>
            </w:tcBorders>
          </w:tcPr>
          <w:p w:rsidR="00675EE1" w:rsidRPr="00996023" w:rsidRDefault="00C815FE" w:rsidP="005D2E56">
            <w:pPr>
              <w:spacing w:after="0"/>
              <w:rPr>
                <w:rFonts w:ascii="Times New Roman" w:hAnsi="Times New Roman" w:cs="Times New Roman"/>
                <w:sz w:val="20"/>
                <w:szCs w:val="20"/>
                <w:lang w:eastAsia="en-US"/>
              </w:rPr>
            </w:pPr>
            <w:r w:rsidRPr="00996023">
              <w:rPr>
                <w:rFonts w:ascii="Times New Roman" w:hAnsi="Times New Roman" w:cs="Times New Roman"/>
                <w:sz w:val="20"/>
                <w:szCs w:val="20"/>
                <w:lang w:eastAsia="en-US"/>
              </w:rPr>
              <w:t>-3594,4</w:t>
            </w:r>
          </w:p>
        </w:tc>
        <w:tc>
          <w:tcPr>
            <w:tcW w:w="1134" w:type="dxa"/>
            <w:tcBorders>
              <w:top w:val="single" w:sz="4" w:space="0" w:color="auto"/>
              <w:left w:val="single" w:sz="4" w:space="0" w:color="auto"/>
              <w:bottom w:val="single" w:sz="4" w:space="0" w:color="auto"/>
              <w:right w:val="single" w:sz="4" w:space="0" w:color="auto"/>
            </w:tcBorders>
          </w:tcPr>
          <w:p w:rsidR="00675EE1" w:rsidRPr="00996023" w:rsidRDefault="00C815FE" w:rsidP="005D2E56">
            <w:pPr>
              <w:rPr>
                <w:rFonts w:ascii="Times New Roman" w:hAnsi="Times New Roman" w:cs="Times New Roman"/>
                <w:sz w:val="20"/>
                <w:szCs w:val="20"/>
                <w:lang w:eastAsia="en-US"/>
              </w:rPr>
            </w:pPr>
            <w:r w:rsidRPr="00996023">
              <w:rPr>
                <w:rFonts w:ascii="Times New Roman" w:hAnsi="Times New Roman" w:cs="Times New Roman"/>
                <w:sz w:val="20"/>
                <w:szCs w:val="20"/>
                <w:lang w:eastAsia="en-US"/>
              </w:rPr>
              <w:t>67,9</w:t>
            </w:r>
          </w:p>
        </w:tc>
      </w:tr>
      <w:tr w:rsidR="00E76B78" w:rsidTr="007F0609">
        <w:tc>
          <w:tcPr>
            <w:tcW w:w="2649" w:type="dxa"/>
            <w:tcBorders>
              <w:top w:val="single" w:sz="4" w:space="0" w:color="auto"/>
              <w:left w:val="single" w:sz="4" w:space="0" w:color="auto"/>
              <w:bottom w:val="single" w:sz="4" w:space="0" w:color="auto"/>
              <w:right w:val="single" w:sz="4" w:space="0" w:color="auto"/>
            </w:tcBorders>
          </w:tcPr>
          <w:p w:rsidR="00E61024" w:rsidRPr="007E3BCC" w:rsidRDefault="00E76B78" w:rsidP="00333F0A">
            <w:pPr>
              <w:rPr>
                <w:rFonts w:ascii="Times New Roman" w:hAnsi="Times New Roman" w:cs="Times New Roman"/>
                <w:b/>
                <w:sz w:val="20"/>
                <w:szCs w:val="20"/>
                <w:lang w:eastAsia="en-US"/>
              </w:rPr>
            </w:pPr>
            <w:r w:rsidRPr="007E3BCC">
              <w:rPr>
                <w:rFonts w:ascii="Times New Roman" w:hAnsi="Times New Roman" w:cs="Times New Roman"/>
                <w:b/>
                <w:sz w:val="20"/>
                <w:szCs w:val="20"/>
                <w:lang w:eastAsia="en-US"/>
              </w:rPr>
              <w:t xml:space="preserve">Доходы от использования имущества, находящегося в государственной и муниципальной собственности </w:t>
            </w:r>
            <w:r w:rsidR="0047649B">
              <w:rPr>
                <w:rFonts w:ascii="Times New Roman" w:hAnsi="Times New Roman" w:cs="Times New Roman"/>
                <w:b/>
                <w:sz w:val="20"/>
                <w:szCs w:val="20"/>
                <w:lang w:eastAsia="en-US"/>
              </w:rPr>
              <w:t xml:space="preserve"> всего</w:t>
            </w:r>
            <w:r w:rsidRPr="007E3BCC">
              <w:rPr>
                <w:rFonts w:ascii="Times New Roman" w:hAnsi="Times New Roman" w:cs="Times New Roman"/>
                <w:b/>
                <w:sz w:val="20"/>
                <w:szCs w:val="20"/>
                <w:lang w:eastAsia="en-US"/>
              </w:rPr>
              <w:t>:</w:t>
            </w:r>
          </w:p>
        </w:tc>
        <w:tc>
          <w:tcPr>
            <w:tcW w:w="1285" w:type="dxa"/>
            <w:tcBorders>
              <w:top w:val="single" w:sz="4" w:space="0" w:color="auto"/>
              <w:left w:val="single" w:sz="4" w:space="0" w:color="auto"/>
              <w:bottom w:val="single" w:sz="4" w:space="0" w:color="auto"/>
              <w:right w:val="single" w:sz="4" w:space="0" w:color="auto"/>
            </w:tcBorders>
          </w:tcPr>
          <w:p w:rsidR="00E76B78" w:rsidRPr="003B1E51" w:rsidRDefault="00E76B78" w:rsidP="005D2E56">
            <w:pPr>
              <w:rPr>
                <w:rFonts w:ascii="Times New Roman" w:hAnsi="Times New Roman" w:cs="Times New Roman"/>
                <w:b/>
                <w:sz w:val="20"/>
                <w:szCs w:val="20"/>
                <w:lang w:eastAsia="en-US"/>
              </w:rPr>
            </w:pPr>
            <w:r w:rsidRPr="003B1E51">
              <w:rPr>
                <w:rFonts w:ascii="Times New Roman" w:hAnsi="Times New Roman" w:cs="Times New Roman"/>
                <w:b/>
                <w:sz w:val="20"/>
                <w:szCs w:val="20"/>
                <w:lang w:eastAsia="en-US"/>
              </w:rPr>
              <w:t>5152,2</w:t>
            </w:r>
          </w:p>
        </w:tc>
        <w:tc>
          <w:tcPr>
            <w:tcW w:w="1211" w:type="dxa"/>
            <w:tcBorders>
              <w:top w:val="single" w:sz="4" w:space="0" w:color="auto"/>
              <w:left w:val="single" w:sz="4" w:space="0" w:color="auto"/>
              <w:bottom w:val="single" w:sz="4" w:space="0" w:color="auto"/>
              <w:right w:val="single" w:sz="4" w:space="0" w:color="auto"/>
            </w:tcBorders>
          </w:tcPr>
          <w:p w:rsidR="00E76B78" w:rsidRPr="003B1E51" w:rsidRDefault="00E76B78" w:rsidP="005D2E56">
            <w:pPr>
              <w:rPr>
                <w:rFonts w:ascii="Times New Roman" w:hAnsi="Times New Roman" w:cs="Times New Roman"/>
                <w:b/>
                <w:sz w:val="20"/>
                <w:szCs w:val="20"/>
                <w:lang w:eastAsia="en-US"/>
              </w:rPr>
            </w:pPr>
            <w:r w:rsidRPr="003B1E51">
              <w:rPr>
                <w:rFonts w:ascii="Times New Roman" w:hAnsi="Times New Roman" w:cs="Times New Roman"/>
                <w:b/>
                <w:sz w:val="20"/>
                <w:szCs w:val="20"/>
                <w:lang w:eastAsia="en-US"/>
              </w:rPr>
              <w:t>3904,5</w:t>
            </w:r>
          </w:p>
        </w:tc>
        <w:tc>
          <w:tcPr>
            <w:tcW w:w="1048" w:type="dxa"/>
            <w:tcBorders>
              <w:top w:val="single" w:sz="4" w:space="0" w:color="auto"/>
              <w:left w:val="single" w:sz="4" w:space="0" w:color="auto"/>
              <w:bottom w:val="single" w:sz="4" w:space="0" w:color="auto"/>
              <w:right w:val="single" w:sz="4" w:space="0" w:color="auto"/>
            </w:tcBorders>
          </w:tcPr>
          <w:p w:rsidR="00E76B78" w:rsidRPr="003B1E51" w:rsidRDefault="00597B2F" w:rsidP="005D2E56">
            <w:pPr>
              <w:rPr>
                <w:rFonts w:ascii="Times New Roman" w:hAnsi="Times New Roman" w:cs="Times New Roman"/>
                <w:sz w:val="20"/>
                <w:szCs w:val="20"/>
                <w:lang w:eastAsia="en-US"/>
              </w:rPr>
            </w:pPr>
            <w:r w:rsidRPr="003B1E51">
              <w:rPr>
                <w:rFonts w:ascii="Times New Roman" w:hAnsi="Times New Roman" w:cs="Times New Roman"/>
                <w:sz w:val="20"/>
                <w:szCs w:val="20"/>
                <w:lang w:eastAsia="en-US"/>
              </w:rPr>
              <w:t>3942,5</w:t>
            </w:r>
          </w:p>
        </w:tc>
        <w:tc>
          <w:tcPr>
            <w:tcW w:w="992" w:type="dxa"/>
            <w:tcBorders>
              <w:top w:val="single" w:sz="4" w:space="0" w:color="auto"/>
              <w:left w:val="single" w:sz="4" w:space="0" w:color="auto"/>
              <w:bottom w:val="single" w:sz="4" w:space="0" w:color="auto"/>
              <w:right w:val="single" w:sz="4" w:space="0" w:color="auto"/>
            </w:tcBorders>
          </w:tcPr>
          <w:p w:rsidR="00E76B78" w:rsidRPr="003B1E51" w:rsidRDefault="00597B2F" w:rsidP="00880F5C">
            <w:pPr>
              <w:rPr>
                <w:rFonts w:ascii="Times New Roman" w:hAnsi="Times New Roman" w:cs="Times New Roman"/>
                <w:sz w:val="20"/>
                <w:szCs w:val="20"/>
                <w:lang w:eastAsia="en-US"/>
              </w:rPr>
            </w:pPr>
            <w:r w:rsidRPr="003B1E51">
              <w:rPr>
                <w:rFonts w:ascii="Times New Roman" w:hAnsi="Times New Roman" w:cs="Times New Roman"/>
                <w:sz w:val="20"/>
                <w:szCs w:val="20"/>
                <w:lang w:eastAsia="en-US"/>
              </w:rPr>
              <w:t>4160,</w:t>
            </w:r>
            <w:r w:rsidR="00880F5C">
              <w:rPr>
                <w:rFonts w:ascii="Times New Roman" w:hAnsi="Times New Roman" w:cs="Times New Roman"/>
                <w:sz w:val="20"/>
                <w:szCs w:val="20"/>
                <w:lang w:eastAsia="en-US"/>
              </w:rPr>
              <w:t>3</w:t>
            </w:r>
          </w:p>
        </w:tc>
        <w:tc>
          <w:tcPr>
            <w:tcW w:w="822" w:type="dxa"/>
            <w:tcBorders>
              <w:top w:val="single" w:sz="4" w:space="0" w:color="auto"/>
              <w:left w:val="single" w:sz="4" w:space="0" w:color="auto"/>
              <w:bottom w:val="single" w:sz="4" w:space="0" w:color="auto"/>
              <w:right w:val="single" w:sz="4" w:space="0" w:color="auto"/>
            </w:tcBorders>
          </w:tcPr>
          <w:p w:rsidR="00E76B78" w:rsidRPr="00880F5C" w:rsidRDefault="00880F5C" w:rsidP="005D2E56">
            <w:pPr>
              <w:rPr>
                <w:rFonts w:ascii="Times New Roman" w:hAnsi="Times New Roman" w:cs="Times New Roman"/>
                <w:sz w:val="20"/>
                <w:szCs w:val="20"/>
                <w:lang w:eastAsia="en-US"/>
              </w:rPr>
            </w:pPr>
            <w:r w:rsidRPr="00880F5C">
              <w:rPr>
                <w:rFonts w:ascii="Times New Roman" w:hAnsi="Times New Roman" w:cs="Times New Roman"/>
                <w:sz w:val="20"/>
                <w:szCs w:val="20"/>
                <w:lang w:eastAsia="en-US"/>
              </w:rPr>
              <w:t>105,5</w:t>
            </w:r>
          </w:p>
        </w:tc>
        <w:tc>
          <w:tcPr>
            <w:tcW w:w="879" w:type="dxa"/>
            <w:tcBorders>
              <w:top w:val="single" w:sz="4" w:space="0" w:color="auto"/>
              <w:left w:val="single" w:sz="4" w:space="0" w:color="auto"/>
              <w:bottom w:val="single" w:sz="4" w:space="0" w:color="auto"/>
              <w:right w:val="single" w:sz="4" w:space="0" w:color="auto"/>
            </w:tcBorders>
          </w:tcPr>
          <w:p w:rsidR="00E76B78" w:rsidRPr="00880F5C" w:rsidRDefault="00880F5C"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0,4</w:t>
            </w:r>
          </w:p>
        </w:tc>
        <w:tc>
          <w:tcPr>
            <w:tcW w:w="851" w:type="dxa"/>
            <w:tcBorders>
              <w:top w:val="single" w:sz="4" w:space="0" w:color="auto"/>
              <w:left w:val="single" w:sz="4" w:space="0" w:color="auto"/>
              <w:bottom w:val="single" w:sz="4" w:space="0" w:color="auto"/>
              <w:right w:val="single" w:sz="4" w:space="0" w:color="auto"/>
            </w:tcBorders>
          </w:tcPr>
          <w:p w:rsidR="00E76B78" w:rsidRPr="00880F5C" w:rsidRDefault="00880F5C"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-991,9</w:t>
            </w:r>
          </w:p>
        </w:tc>
        <w:tc>
          <w:tcPr>
            <w:tcW w:w="1134" w:type="dxa"/>
            <w:tcBorders>
              <w:top w:val="single" w:sz="4" w:space="0" w:color="auto"/>
              <w:left w:val="single" w:sz="4" w:space="0" w:color="auto"/>
              <w:bottom w:val="single" w:sz="4" w:space="0" w:color="auto"/>
              <w:right w:val="single" w:sz="4" w:space="0" w:color="auto"/>
            </w:tcBorders>
          </w:tcPr>
          <w:p w:rsidR="00E76B78" w:rsidRDefault="00880F5C"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80,7</w:t>
            </w:r>
          </w:p>
        </w:tc>
      </w:tr>
      <w:tr w:rsidR="00D31AF9" w:rsidTr="007F0609">
        <w:tc>
          <w:tcPr>
            <w:tcW w:w="2649" w:type="dxa"/>
            <w:tcBorders>
              <w:top w:val="single" w:sz="4" w:space="0" w:color="auto"/>
              <w:left w:val="single" w:sz="4" w:space="0" w:color="auto"/>
              <w:bottom w:val="single" w:sz="4" w:space="0" w:color="auto"/>
              <w:right w:val="single" w:sz="4" w:space="0" w:color="auto"/>
            </w:tcBorders>
          </w:tcPr>
          <w:p w:rsidR="00147DB7" w:rsidRDefault="00EC0D3A" w:rsidP="00D31AF9">
            <w:pPr>
              <w:rPr>
                <w:rFonts w:ascii="Times New Roman" w:hAnsi="Times New Roman" w:cs="Times New Roman"/>
                <w:sz w:val="20"/>
                <w:szCs w:val="20"/>
                <w:lang w:eastAsia="en-US"/>
              </w:rPr>
            </w:pPr>
            <w:r>
              <w:rPr>
                <w:rFonts w:ascii="Times New Roman" w:hAnsi="Times New Roman" w:cs="Times New Roman"/>
                <w:sz w:val="20"/>
                <w:szCs w:val="20"/>
                <w:lang w:eastAsia="en-US"/>
              </w:rPr>
              <w:t>в</w:t>
            </w:r>
            <w:r w:rsidR="00D31AF9">
              <w:rPr>
                <w:rFonts w:ascii="Times New Roman" w:hAnsi="Times New Roman" w:cs="Times New Roman"/>
                <w:sz w:val="20"/>
                <w:szCs w:val="20"/>
                <w:lang w:eastAsia="en-US"/>
              </w:rPr>
              <w:t xml:space="preserve"> том числе: </w:t>
            </w:r>
          </w:p>
          <w:p w:rsidR="00D31AF9" w:rsidRDefault="00D31AF9" w:rsidP="00D31AF9">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w:t>
            </w:r>
            <w:r>
              <w:rPr>
                <w:rFonts w:ascii="Times New Roman" w:hAnsi="Times New Roman" w:cs="Times New Roman"/>
                <w:sz w:val="20"/>
                <w:szCs w:val="20"/>
                <w:lang w:eastAsia="en-US"/>
              </w:rPr>
              <w:lastRenderedPageBreak/>
              <w:t>созданных ими учреждений  (за исключением имущества муниципальных автономных учреждений</w:t>
            </w:r>
            <w:r w:rsidR="008149DA">
              <w:rPr>
                <w:rFonts w:ascii="Times New Roman" w:hAnsi="Times New Roman" w:cs="Times New Roman"/>
                <w:sz w:val="20"/>
                <w:szCs w:val="20"/>
                <w:lang w:eastAsia="en-US"/>
              </w:rPr>
              <w:t>)</w:t>
            </w:r>
          </w:p>
        </w:tc>
        <w:tc>
          <w:tcPr>
            <w:tcW w:w="1285" w:type="dxa"/>
            <w:tcBorders>
              <w:top w:val="single" w:sz="4" w:space="0" w:color="auto"/>
              <w:left w:val="single" w:sz="4" w:space="0" w:color="auto"/>
              <w:bottom w:val="single" w:sz="4" w:space="0" w:color="auto"/>
              <w:right w:val="single" w:sz="4" w:space="0" w:color="auto"/>
            </w:tcBorders>
          </w:tcPr>
          <w:p w:rsidR="00D31AF9" w:rsidRPr="003B1E51" w:rsidRDefault="008149DA" w:rsidP="005D2E56">
            <w:pPr>
              <w:rPr>
                <w:rFonts w:ascii="Times New Roman" w:hAnsi="Times New Roman" w:cs="Times New Roman"/>
                <w:sz w:val="20"/>
                <w:szCs w:val="20"/>
                <w:lang w:eastAsia="en-US"/>
              </w:rPr>
            </w:pPr>
            <w:r w:rsidRPr="003B1E51">
              <w:rPr>
                <w:rFonts w:ascii="Times New Roman" w:hAnsi="Times New Roman" w:cs="Times New Roman"/>
                <w:sz w:val="20"/>
                <w:szCs w:val="20"/>
                <w:lang w:eastAsia="en-US"/>
              </w:rPr>
              <w:lastRenderedPageBreak/>
              <w:t>1718,9</w:t>
            </w:r>
          </w:p>
        </w:tc>
        <w:tc>
          <w:tcPr>
            <w:tcW w:w="1211" w:type="dxa"/>
            <w:tcBorders>
              <w:top w:val="single" w:sz="4" w:space="0" w:color="auto"/>
              <w:left w:val="single" w:sz="4" w:space="0" w:color="auto"/>
              <w:bottom w:val="single" w:sz="4" w:space="0" w:color="auto"/>
              <w:right w:val="single" w:sz="4" w:space="0" w:color="auto"/>
            </w:tcBorders>
          </w:tcPr>
          <w:p w:rsidR="00D31AF9" w:rsidRPr="003B1E51" w:rsidRDefault="008149DA" w:rsidP="005D2E56">
            <w:pPr>
              <w:rPr>
                <w:rFonts w:ascii="Times New Roman" w:hAnsi="Times New Roman" w:cs="Times New Roman"/>
                <w:sz w:val="20"/>
                <w:szCs w:val="20"/>
                <w:lang w:eastAsia="en-US"/>
              </w:rPr>
            </w:pPr>
            <w:r w:rsidRPr="003B1E51">
              <w:rPr>
                <w:rFonts w:ascii="Times New Roman" w:hAnsi="Times New Roman" w:cs="Times New Roman"/>
                <w:sz w:val="20"/>
                <w:szCs w:val="20"/>
                <w:lang w:eastAsia="en-US"/>
              </w:rPr>
              <w:t>556,0</w:t>
            </w:r>
          </w:p>
        </w:tc>
        <w:tc>
          <w:tcPr>
            <w:tcW w:w="1048" w:type="dxa"/>
            <w:tcBorders>
              <w:top w:val="single" w:sz="4" w:space="0" w:color="auto"/>
              <w:left w:val="single" w:sz="4" w:space="0" w:color="auto"/>
              <w:bottom w:val="single" w:sz="4" w:space="0" w:color="auto"/>
              <w:right w:val="single" w:sz="4" w:space="0" w:color="auto"/>
            </w:tcBorders>
          </w:tcPr>
          <w:p w:rsidR="00D31AF9" w:rsidRPr="003B1E51" w:rsidRDefault="00E238B0" w:rsidP="00E238B0">
            <w:pPr>
              <w:rPr>
                <w:rFonts w:ascii="Times New Roman" w:hAnsi="Times New Roman" w:cs="Times New Roman"/>
                <w:sz w:val="20"/>
                <w:szCs w:val="20"/>
                <w:lang w:eastAsia="en-US"/>
              </w:rPr>
            </w:pPr>
            <w:r w:rsidRPr="003B1E51">
              <w:rPr>
                <w:rFonts w:ascii="Times New Roman" w:hAnsi="Times New Roman" w:cs="Times New Roman"/>
                <w:sz w:val="20"/>
                <w:szCs w:val="20"/>
                <w:lang w:eastAsia="en-US"/>
              </w:rPr>
              <w:t>356,0</w:t>
            </w:r>
          </w:p>
        </w:tc>
        <w:tc>
          <w:tcPr>
            <w:tcW w:w="992" w:type="dxa"/>
            <w:tcBorders>
              <w:top w:val="single" w:sz="4" w:space="0" w:color="auto"/>
              <w:left w:val="single" w:sz="4" w:space="0" w:color="auto"/>
              <w:bottom w:val="single" w:sz="4" w:space="0" w:color="auto"/>
              <w:right w:val="single" w:sz="4" w:space="0" w:color="auto"/>
            </w:tcBorders>
          </w:tcPr>
          <w:p w:rsidR="00D31AF9" w:rsidRDefault="00E238B0"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393,2</w:t>
            </w:r>
          </w:p>
        </w:tc>
        <w:tc>
          <w:tcPr>
            <w:tcW w:w="822" w:type="dxa"/>
            <w:tcBorders>
              <w:top w:val="single" w:sz="4" w:space="0" w:color="auto"/>
              <w:left w:val="single" w:sz="4" w:space="0" w:color="auto"/>
              <w:bottom w:val="single" w:sz="4" w:space="0" w:color="auto"/>
              <w:right w:val="single" w:sz="4" w:space="0" w:color="auto"/>
            </w:tcBorders>
          </w:tcPr>
          <w:p w:rsidR="00D31AF9" w:rsidRDefault="00DC6022"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110,4</w:t>
            </w:r>
          </w:p>
        </w:tc>
        <w:tc>
          <w:tcPr>
            <w:tcW w:w="879" w:type="dxa"/>
            <w:tcBorders>
              <w:top w:val="single" w:sz="4" w:space="0" w:color="auto"/>
              <w:left w:val="single" w:sz="4" w:space="0" w:color="auto"/>
              <w:bottom w:val="single" w:sz="4" w:space="0" w:color="auto"/>
              <w:right w:val="single" w:sz="4" w:space="0" w:color="auto"/>
            </w:tcBorders>
          </w:tcPr>
          <w:p w:rsidR="00D31AF9" w:rsidRDefault="00DC6022"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D31AF9" w:rsidRDefault="00DC6022"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-1325,7</w:t>
            </w:r>
          </w:p>
        </w:tc>
        <w:tc>
          <w:tcPr>
            <w:tcW w:w="1134" w:type="dxa"/>
            <w:tcBorders>
              <w:top w:val="single" w:sz="4" w:space="0" w:color="auto"/>
              <w:left w:val="single" w:sz="4" w:space="0" w:color="auto"/>
              <w:bottom w:val="single" w:sz="4" w:space="0" w:color="auto"/>
              <w:right w:val="single" w:sz="4" w:space="0" w:color="auto"/>
            </w:tcBorders>
          </w:tcPr>
          <w:p w:rsidR="00D31AF9" w:rsidRDefault="00DC6022"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22,9</w:t>
            </w:r>
          </w:p>
        </w:tc>
      </w:tr>
      <w:tr w:rsidR="00F3021A" w:rsidTr="007F0609">
        <w:tc>
          <w:tcPr>
            <w:tcW w:w="2649" w:type="dxa"/>
            <w:tcBorders>
              <w:top w:val="single" w:sz="4" w:space="0" w:color="auto"/>
              <w:left w:val="single" w:sz="4" w:space="0" w:color="auto"/>
              <w:bottom w:val="single" w:sz="4" w:space="0" w:color="auto"/>
              <w:right w:val="single" w:sz="4" w:space="0" w:color="auto"/>
            </w:tcBorders>
          </w:tcPr>
          <w:p w:rsidR="0029600F" w:rsidRDefault="00303929" w:rsidP="00F3021A">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в</w:t>
            </w:r>
            <w:r w:rsidR="0029600F">
              <w:rPr>
                <w:rFonts w:ascii="Times New Roman" w:hAnsi="Times New Roman" w:cs="Times New Roman"/>
                <w:sz w:val="20"/>
                <w:szCs w:val="20"/>
                <w:lang w:eastAsia="en-US"/>
              </w:rPr>
              <w:t xml:space="preserve"> том числе:</w:t>
            </w:r>
          </w:p>
          <w:p w:rsidR="00F3021A" w:rsidRDefault="00E55F53" w:rsidP="006756FA">
            <w:pPr>
              <w:rPr>
                <w:rFonts w:ascii="Times New Roman" w:hAnsi="Times New Roman" w:cs="Times New Roman"/>
                <w:sz w:val="20"/>
                <w:szCs w:val="20"/>
                <w:lang w:eastAsia="en-US"/>
              </w:rPr>
            </w:pPr>
            <w:r>
              <w:rPr>
                <w:rFonts w:ascii="Times New Roman" w:hAnsi="Times New Roman" w:cs="Times New Roman"/>
                <w:sz w:val="20"/>
                <w:szCs w:val="20"/>
                <w:lang w:eastAsia="en-US"/>
              </w:rPr>
              <w:t>д</w:t>
            </w:r>
            <w:r w:rsidR="00F3021A">
              <w:rPr>
                <w:rFonts w:ascii="Times New Roman" w:hAnsi="Times New Roman" w:cs="Times New Roman"/>
                <w:sz w:val="20"/>
                <w:szCs w:val="20"/>
                <w:lang w:eastAsia="en-US"/>
              </w:rPr>
              <w:t>оходы получаемые в виде арендной платы</w:t>
            </w:r>
            <w:r w:rsidR="006756FA">
              <w:rPr>
                <w:rFonts w:ascii="Times New Roman" w:hAnsi="Times New Roman" w:cs="Times New Roman"/>
                <w:sz w:val="20"/>
                <w:szCs w:val="20"/>
                <w:lang w:eastAsia="en-US"/>
              </w:rPr>
              <w:t>, а также средства от продажи права на заключение договоров аренды за земли</w:t>
            </w:r>
            <w:r w:rsidR="00577C7E">
              <w:rPr>
                <w:rFonts w:ascii="Times New Roman" w:hAnsi="Times New Roman" w:cs="Times New Roman"/>
                <w:sz w:val="20"/>
                <w:szCs w:val="20"/>
                <w:lang w:eastAsia="en-US"/>
              </w:rPr>
              <w:t xml:space="preserve">, находящиеся  в муниципальной собственности  </w:t>
            </w:r>
            <w:r w:rsidR="006756FA">
              <w:rPr>
                <w:rFonts w:ascii="Times New Roman" w:hAnsi="Times New Roman" w:cs="Times New Roman"/>
                <w:sz w:val="20"/>
                <w:szCs w:val="20"/>
                <w:lang w:eastAsia="en-US"/>
              </w:rPr>
              <w:t>районов (за исключением  земельных участков муниципальных бюджетных и автономных учреждений)</w:t>
            </w:r>
          </w:p>
        </w:tc>
        <w:tc>
          <w:tcPr>
            <w:tcW w:w="1285" w:type="dxa"/>
            <w:tcBorders>
              <w:top w:val="single" w:sz="4" w:space="0" w:color="auto"/>
              <w:left w:val="single" w:sz="4" w:space="0" w:color="auto"/>
              <w:bottom w:val="single" w:sz="4" w:space="0" w:color="auto"/>
              <w:right w:val="single" w:sz="4" w:space="0" w:color="auto"/>
            </w:tcBorders>
          </w:tcPr>
          <w:p w:rsidR="00F3021A" w:rsidRPr="00896B38" w:rsidRDefault="00F3021A" w:rsidP="005D2E56">
            <w:pPr>
              <w:rPr>
                <w:rFonts w:ascii="Times New Roman" w:hAnsi="Times New Roman" w:cs="Times New Roman"/>
                <w:sz w:val="20"/>
                <w:szCs w:val="20"/>
                <w:lang w:eastAsia="en-US"/>
              </w:rPr>
            </w:pPr>
            <w:r w:rsidRPr="00896B38">
              <w:rPr>
                <w:rFonts w:ascii="Times New Roman" w:hAnsi="Times New Roman" w:cs="Times New Roman"/>
                <w:sz w:val="20"/>
                <w:szCs w:val="20"/>
                <w:lang w:eastAsia="en-US"/>
              </w:rPr>
              <w:t>2255,7</w:t>
            </w:r>
          </w:p>
        </w:tc>
        <w:tc>
          <w:tcPr>
            <w:tcW w:w="1211" w:type="dxa"/>
            <w:tcBorders>
              <w:top w:val="single" w:sz="4" w:space="0" w:color="auto"/>
              <w:left w:val="single" w:sz="4" w:space="0" w:color="auto"/>
              <w:bottom w:val="single" w:sz="4" w:space="0" w:color="auto"/>
              <w:right w:val="single" w:sz="4" w:space="0" w:color="auto"/>
            </w:tcBorders>
          </w:tcPr>
          <w:p w:rsidR="00F3021A" w:rsidRPr="00896B38" w:rsidRDefault="00F3021A" w:rsidP="00F3021A">
            <w:pPr>
              <w:rPr>
                <w:rFonts w:ascii="Times New Roman" w:hAnsi="Times New Roman" w:cs="Times New Roman"/>
                <w:sz w:val="20"/>
                <w:szCs w:val="20"/>
                <w:lang w:eastAsia="en-US"/>
              </w:rPr>
            </w:pPr>
            <w:r w:rsidRPr="00896B38">
              <w:rPr>
                <w:rFonts w:ascii="Times New Roman" w:hAnsi="Times New Roman" w:cs="Times New Roman"/>
                <w:sz w:val="20"/>
                <w:szCs w:val="20"/>
                <w:lang w:eastAsia="en-US"/>
              </w:rPr>
              <w:t>2323,5</w:t>
            </w:r>
          </w:p>
        </w:tc>
        <w:tc>
          <w:tcPr>
            <w:tcW w:w="1048" w:type="dxa"/>
            <w:tcBorders>
              <w:top w:val="single" w:sz="4" w:space="0" w:color="auto"/>
              <w:left w:val="single" w:sz="4" w:space="0" w:color="auto"/>
              <w:bottom w:val="single" w:sz="4" w:space="0" w:color="auto"/>
              <w:right w:val="single" w:sz="4" w:space="0" w:color="auto"/>
            </w:tcBorders>
          </w:tcPr>
          <w:p w:rsidR="00F3021A" w:rsidRPr="00896B38" w:rsidRDefault="00C4622C" w:rsidP="005D2E56">
            <w:pPr>
              <w:rPr>
                <w:rFonts w:ascii="Times New Roman" w:hAnsi="Times New Roman" w:cs="Times New Roman"/>
                <w:sz w:val="20"/>
                <w:szCs w:val="20"/>
                <w:lang w:eastAsia="en-US"/>
              </w:rPr>
            </w:pPr>
            <w:r w:rsidRPr="00896B38">
              <w:rPr>
                <w:rFonts w:ascii="Times New Roman" w:hAnsi="Times New Roman" w:cs="Times New Roman"/>
                <w:sz w:val="20"/>
                <w:szCs w:val="20"/>
                <w:lang w:eastAsia="en-US"/>
              </w:rPr>
              <w:t>2470,0</w:t>
            </w:r>
          </w:p>
        </w:tc>
        <w:tc>
          <w:tcPr>
            <w:tcW w:w="992" w:type="dxa"/>
            <w:tcBorders>
              <w:top w:val="single" w:sz="4" w:space="0" w:color="auto"/>
              <w:left w:val="single" w:sz="4" w:space="0" w:color="auto"/>
              <w:bottom w:val="single" w:sz="4" w:space="0" w:color="auto"/>
              <w:right w:val="single" w:sz="4" w:space="0" w:color="auto"/>
            </w:tcBorders>
          </w:tcPr>
          <w:p w:rsidR="00F3021A" w:rsidRDefault="00C4622C"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2481,3</w:t>
            </w:r>
          </w:p>
        </w:tc>
        <w:tc>
          <w:tcPr>
            <w:tcW w:w="822" w:type="dxa"/>
            <w:tcBorders>
              <w:top w:val="single" w:sz="4" w:space="0" w:color="auto"/>
              <w:left w:val="single" w:sz="4" w:space="0" w:color="auto"/>
              <w:bottom w:val="single" w:sz="4" w:space="0" w:color="auto"/>
              <w:right w:val="single" w:sz="4" w:space="0" w:color="auto"/>
            </w:tcBorders>
          </w:tcPr>
          <w:p w:rsidR="00F3021A" w:rsidRDefault="003825F8"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100,5</w:t>
            </w:r>
          </w:p>
        </w:tc>
        <w:tc>
          <w:tcPr>
            <w:tcW w:w="879" w:type="dxa"/>
            <w:tcBorders>
              <w:top w:val="single" w:sz="4" w:space="0" w:color="auto"/>
              <w:left w:val="single" w:sz="4" w:space="0" w:color="auto"/>
              <w:bottom w:val="single" w:sz="4" w:space="0" w:color="auto"/>
              <w:right w:val="single" w:sz="4" w:space="0" w:color="auto"/>
            </w:tcBorders>
          </w:tcPr>
          <w:p w:rsidR="00F3021A" w:rsidRDefault="003825F8"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0,2</w:t>
            </w:r>
          </w:p>
        </w:tc>
        <w:tc>
          <w:tcPr>
            <w:tcW w:w="851" w:type="dxa"/>
            <w:tcBorders>
              <w:top w:val="single" w:sz="4" w:space="0" w:color="auto"/>
              <w:left w:val="single" w:sz="4" w:space="0" w:color="auto"/>
              <w:bottom w:val="single" w:sz="4" w:space="0" w:color="auto"/>
              <w:right w:val="single" w:sz="4" w:space="0" w:color="auto"/>
            </w:tcBorders>
          </w:tcPr>
          <w:p w:rsidR="00F3021A" w:rsidRDefault="003825F8"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+225,6</w:t>
            </w:r>
          </w:p>
        </w:tc>
        <w:tc>
          <w:tcPr>
            <w:tcW w:w="1134" w:type="dxa"/>
            <w:tcBorders>
              <w:top w:val="single" w:sz="4" w:space="0" w:color="auto"/>
              <w:left w:val="single" w:sz="4" w:space="0" w:color="auto"/>
              <w:bottom w:val="single" w:sz="4" w:space="0" w:color="auto"/>
              <w:right w:val="single" w:sz="4" w:space="0" w:color="auto"/>
            </w:tcBorders>
          </w:tcPr>
          <w:p w:rsidR="00F3021A" w:rsidRDefault="003825F8"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110,0</w:t>
            </w:r>
          </w:p>
        </w:tc>
      </w:tr>
      <w:tr w:rsidR="00D95AA8" w:rsidTr="007F0609">
        <w:tc>
          <w:tcPr>
            <w:tcW w:w="2649" w:type="dxa"/>
            <w:tcBorders>
              <w:top w:val="single" w:sz="4" w:space="0" w:color="auto"/>
              <w:left w:val="single" w:sz="4" w:space="0" w:color="auto"/>
              <w:bottom w:val="single" w:sz="4" w:space="0" w:color="auto"/>
              <w:right w:val="single" w:sz="4" w:space="0" w:color="auto"/>
            </w:tcBorders>
          </w:tcPr>
          <w:p w:rsidR="00D95AA8" w:rsidRDefault="00314B0F" w:rsidP="00F3021A">
            <w:pPr>
              <w:rPr>
                <w:rFonts w:ascii="Times New Roman" w:hAnsi="Times New Roman" w:cs="Times New Roman"/>
                <w:sz w:val="20"/>
                <w:szCs w:val="20"/>
                <w:lang w:eastAsia="en-US"/>
              </w:rPr>
            </w:pPr>
            <w:r>
              <w:rPr>
                <w:rFonts w:ascii="Times New Roman" w:hAnsi="Times New Roman" w:cs="Times New Roman"/>
                <w:sz w:val="20"/>
                <w:szCs w:val="20"/>
                <w:lang w:eastAsia="en-US"/>
              </w:rPr>
              <w:t>в</w:t>
            </w:r>
            <w:r w:rsidR="00D95AA8">
              <w:rPr>
                <w:rFonts w:ascii="Times New Roman" w:hAnsi="Times New Roman" w:cs="Times New Roman"/>
                <w:sz w:val="20"/>
                <w:szCs w:val="20"/>
                <w:lang w:eastAsia="en-US"/>
              </w:rPr>
              <w:t xml:space="preserve"> том числе:</w:t>
            </w:r>
          </w:p>
          <w:p w:rsidR="00D95AA8" w:rsidRDefault="00EB52C5" w:rsidP="00C66D67">
            <w:pPr>
              <w:rPr>
                <w:rFonts w:ascii="Times New Roman" w:hAnsi="Times New Roman" w:cs="Times New Roman"/>
                <w:sz w:val="20"/>
                <w:szCs w:val="20"/>
                <w:lang w:eastAsia="en-US"/>
              </w:rPr>
            </w:pPr>
            <w:r>
              <w:rPr>
                <w:rFonts w:ascii="Times New Roman" w:hAnsi="Times New Roman" w:cs="Times New Roman"/>
                <w:sz w:val="20"/>
                <w:szCs w:val="20"/>
                <w:lang w:eastAsia="en-US"/>
              </w:rPr>
              <w:t>д</w:t>
            </w:r>
            <w:r w:rsidR="006C29F3">
              <w:rPr>
                <w:rFonts w:ascii="Times New Roman" w:hAnsi="Times New Roman" w:cs="Times New Roman"/>
                <w:sz w:val="20"/>
                <w:szCs w:val="20"/>
                <w:lang w:eastAsia="en-US"/>
              </w:rPr>
              <w:t xml:space="preserve">оходы, получаемые  в виде арендной платы за земельные участки  государственная </w:t>
            </w:r>
            <w:r w:rsidR="00AB4B0A">
              <w:rPr>
                <w:rFonts w:ascii="Times New Roman" w:hAnsi="Times New Roman" w:cs="Times New Roman"/>
                <w:sz w:val="20"/>
                <w:szCs w:val="20"/>
                <w:lang w:eastAsia="en-US"/>
              </w:rPr>
              <w:t>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85" w:type="dxa"/>
            <w:tcBorders>
              <w:top w:val="single" w:sz="4" w:space="0" w:color="auto"/>
              <w:left w:val="single" w:sz="4" w:space="0" w:color="auto"/>
              <w:bottom w:val="single" w:sz="4" w:space="0" w:color="auto"/>
              <w:right w:val="single" w:sz="4" w:space="0" w:color="auto"/>
            </w:tcBorders>
          </w:tcPr>
          <w:p w:rsidR="00D95AA8" w:rsidRPr="00896B38" w:rsidRDefault="00D95AA8" w:rsidP="005D2E56">
            <w:pPr>
              <w:rPr>
                <w:rFonts w:ascii="Times New Roman" w:hAnsi="Times New Roman" w:cs="Times New Roman"/>
                <w:sz w:val="20"/>
                <w:szCs w:val="20"/>
                <w:lang w:eastAsia="en-US"/>
              </w:rPr>
            </w:pPr>
          </w:p>
          <w:p w:rsidR="00AB4B0A" w:rsidRPr="00896B38" w:rsidRDefault="00AB4B0A" w:rsidP="005D2E56">
            <w:pPr>
              <w:rPr>
                <w:rFonts w:ascii="Times New Roman" w:hAnsi="Times New Roman" w:cs="Times New Roman"/>
                <w:sz w:val="20"/>
                <w:szCs w:val="20"/>
                <w:lang w:eastAsia="en-US"/>
              </w:rPr>
            </w:pPr>
          </w:p>
          <w:p w:rsidR="00AB4B0A" w:rsidRPr="00896B38" w:rsidRDefault="00AB4B0A" w:rsidP="005D2E56">
            <w:pPr>
              <w:rPr>
                <w:rFonts w:ascii="Times New Roman" w:hAnsi="Times New Roman" w:cs="Times New Roman"/>
                <w:sz w:val="20"/>
                <w:szCs w:val="20"/>
                <w:lang w:eastAsia="en-US"/>
              </w:rPr>
            </w:pPr>
            <w:r w:rsidRPr="00896B38">
              <w:rPr>
                <w:rFonts w:ascii="Times New Roman" w:hAnsi="Times New Roman" w:cs="Times New Roman"/>
                <w:sz w:val="20"/>
                <w:szCs w:val="20"/>
                <w:lang w:eastAsia="en-US"/>
              </w:rPr>
              <w:t>1142,7</w:t>
            </w:r>
          </w:p>
        </w:tc>
        <w:tc>
          <w:tcPr>
            <w:tcW w:w="1211" w:type="dxa"/>
            <w:tcBorders>
              <w:top w:val="single" w:sz="4" w:space="0" w:color="auto"/>
              <w:left w:val="single" w:sz="4" w:space="0" w:color="auto"/>
              <w:bottom w:val="single" w:sz="4" w:space="0" w:color="auto"/>
              <w:right w:val="single" w:sz="4" w:space="0" w:color="auto"/>
            </w:tcBorders>
          </w:tcPr>
          <w:p w:rsidR="00D95AA8" w:rsidRPr="00896B38" w:rsidRDefault="00D95AA8" w:rsidP="00F3021A">
            <w:pPr>
              <w:rPr>
                <w:rFonts w:ascii="Times New Roman" w:hAnsi="Times New Roman" w:cs="Times New Roman"/>
                <w:sz w:val="20"/>
                <w:szCs w:val="20"/>
                <w:lang w:eastAsia="en-US"/>
              </w:rPr>
            </w:pPr>
          </w:p>
          <w:p w:rsidR="00AB4B0A" w:rsidRPr="00896B38" w:rsidRDefault="00AB4B0A" w:rsidP="00F3021A">
            <w:pPr>
              <w:rPr>
                <w:rFonts w:ascii="Times New Roman" w:hAnsi="Times New Roman" w:cs="Times New Roman"/>
                <w:sz w:val="20"/>
                <w:szCs w:val="20"/>
                <w:lang w:eastAsia="en-US"/>
              </w:rPr>
            </w:pPr>
          </w:p>
          <w:p w:rsidR="00AB4B0A" w:rsidRPr="00896B38" w:rsidRDefault="00AB4B0A" w:rsidP="00F3021A">
            <w:pPr>
              <w:rPr>
                <w:rFonts w:ascii="Times New Roman" w:hAnsi="Times New Roman" w:cs="Times New Roman"/>
                <w:sz w:val="20"/>
                <w:szCs w:val="20"/>
                <w:lang w:eastAsia="en-US"/>
              </w:rPr>
            </w:pPr>
            <w:r w:rsidRPr="00896B38">
              <w:rPr>
                <w:rFonts w:ascii="Times New Roman" w:hAnsi="Times New Roman" w:cs="Times New Roman"/>
                <w:sz w:val="20"/>
                <w:szCs w:val="20"/>
                <w:lang w:eastAsia="en-US"/>
              </w:rPr>
              <w:t>1025,0</w:t>
            </w:r>
          </w:p>
        </w:tc>
        <w:tc>
          <w:tcPr>
            <w:tcW w:w="1048" w:type="dxa"/>
            <w:tcBorders>
              <w:top w:val="single" w:sz="4" w:space="0" w:color="auto"/>
              <w:left w:val="single" w:sz="4" w:space="0" w:color="auto"/>
              <w:bottom w:val="single" w:sz="4" w:space="0" w:color="auto"/>
              <w:right w:val="single" w:sz="4" w:space="0" w:color="auto"/>
            </w:tcBorders>
          </w:tcPr>
          <w:p w:rsidR="00D95AA8" w:rsidRPr="00896B38" w:rsidRDefault="00D95AA8" w:rsidP="005D2E56">
            <w:pPr>
              <w:rPr>
                <w:rFonts w:ascii="Times New Roman" w:hAnsi="Times New Roman" w:cs="Times New Roman"/>
                <w:sz w:val="20"/>
                <w:szCs w:val="20"/>
                <w:lang w:eastAsia="en-US"/>
              </w:rPr>
            </w:pPr>
          </w:p>
          <w:p w:rsidR="00F407D4" w:rsidRPr="00896B38" w:rsidRDefault="00F407D4" w:rsidP="005D2E56">
            <w:pPr>
              <w:rPr>
                <w:rFonts w:ascii="Times New Roman" w:hAnsi="Times New Roman" w:cs="Times New Roman"/>
                <w:sz w:val="20"/>
                <w:szCs w:val="20"/>
                <w:lang w:eastAsia="en-US"/>
              </w:rPr>
            </w:pPr>
          </w:p>
          <w:p w:rsidR="00F407D4" w:rsidRPr="00896B38" w:rsidRDefault="00F407D4" w:rsidP="005D2E56">
            <w:pPr>
              <w:rPr>
                <w:rFonts w:ascii="Times New Roman" w:hAnsi="Times New Roman" w:cs="Times New Roman"/>
                <w:sz w:val="20"/>
                <w:szCs w:val="20"/>
                <w:lang w:eastAsia="en-US"/>
              </w:rPr>
            </w:pPr>
            <w:r w:rsidRPr="00896B38">
              <w:rPr>
                <w:rFonts w:ascii="Times New Roman" w:hAnsi="Times New Roman" w:cs="Times New Roman"/>
                <w:sz w:val="20"/>
                <w:szCs w:val="20"/>
                <w:lang w:eastAsia="en-US"/>
              </w:rPr>
              <w:t>1075,0</w:t>
            </w:r>
          </w:p>
        </w:tc>
        <w:tc>
          <w:tcPr>
            <w:tcW w:w="992" w:type="dxa"/>
            <w:tcBorders>
              <w:top w:val="single" w:sz="4" w:space="0" w:color="auto"/>
              <w:left w:val="single" w:sz="4" w:space="0" w:color="auto"/>
              <w:bottom w:val="single" w:sz="4" w:space="0" w:color="auto"/>
              <w:right w:val="single" w:sz="4" w:space="0" w:color="auto"/>
            </w:tcBorders>
          </w:tcPr>
          <w:p w:rsidR="00D95AA8" w:rsidRDefault="00D95AA8" w:rsidP="005D2E56">
            <w:pPr>
              <w:rPr>
                <w:rFonts w:ascii="Times New Roman" w:hAnsi="Times New Roman" w:cs="Times New Roman"/>
                <w:sz w:val="20"/>
                <w:szCs w:val="20"/>
                <w:lang w:eastAsia="en-US"/>
              </w:rPr>
            </w:pPr>
          </w:p>
          <w:p w:rsidR="00F407D4" w:rsidRDefault="00F407D4" w:rsidP="005D2E56">
            <w:pPr>
              <w:rPr>
                <w:rFonts w:ascii="Times New Roman" w:hAnsi="Times New Roman" w:cs="Times New Roman"/>
                <w:sz w:val="20"/>
                <w:szCs w:val="20"/>
                <w:lang w:eastAsia="en-US"/>
              </w:rPr>
            </w:pPr>
          </w:p>
          <w:p w:rsidR="00F407D4" w:rsidRDefault="00F407D4"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1232,9</w:t>
            </w:r>
          </w:p>
        </w:tc>
        <w:tc>
          <w:tcPr>
            <w:tcW w:w="822" w:type="dxa"/>
            <w:tcBorders>
              <w:top w:val="single" w:sz="4" w:space="0" w:color="auto"/>
              <w:left w:val="single" w:sz="4" w:space="0" w:color="auto"/>
              <w:bottom w:val="single" w:sz="4" w:space="0" w:color="auto"/>
              <w:right w:val="single" w:sz="4" w:space="0" w:color="auto"/>
            </w:tcBorders>
          </w:tcPr>
          <w:p w:rsidR="00D95AA8" w:rsidRDefault="00D95AA8" w:rsidP="005D2E56">
            <w:pPr>
              <w:rPr>
                <w:rFonts w:ascii="Times New Roman" w:hAnsi="Times New Roman" w:cs="Times New Roman"/>
                <w:sz w:val="20"/>
                <w:szCs w:val="20"/>
                <w:lang w:eastAsia="en-US"/>
              </w:rPr>
            </w:pPr>
          </w:p>
          <w:p w:rsidR="005E0782" w:rsidRDefault="005E0782" w:rsidP="005D2E56">
            <w:pPr>
              <w:rPr>
                <w:rFonts w:ascii="Times New Roman" w:hAnsi="Times New Roman" w:cs="Times New Roman"/>
                <w:sz w:val="20"/>
                <w:szCs w:val="20"/>
                <w:lang w:eastAsia="en-US"/>
              </w:rPr>
            </w:pPr>
          </w:p>
          <w:p w:rsidR="005E0782" w:rsidRDefault="005E0782"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114,7</w:t>
            </w:r>
          </w:p>
        </w:tc>
        <w:tc>
          <w:tcPr>
            <w:tcW w:w="879" w:type="dxa"/>
            <w:tcBorders>
              <w:top w:val="single" w:sz="4" w:space="0" w:color="auto"/>
              <w:left w:val="single" w:sz="4" w:space="0" w:color="auto"/>
              <w:bottom w:val="single" w:sz="4" w:space="0" w:color="auto"/>
              <w:right w:val="single" w:sz="4" w:space="0" w:color="auto"/>
            </w:tcBorders>
          </w:tcPr>
          <w:p w:rsidR="00D95AA8" w:rsidRDefault="00D95AA8" w:rsidP="005D2E56">
            <w:pPr>
              <w:rPr>
                <w:rFonts w:ascii="Times New Roman" w:hAnsi="Times New Roman" w:cs="Times New Roman"/>
                <w:sz w:val="20"/>
                <w:szCs w:val="20"/>
                <w:lang w:eastAsia="en-US"/>
              </w:rPr>
            </w:pPr>
          </w:p>
          <w:p w:rsidR="005E0782" w:rsidRDefault="005E0782" w:rsidP="005D2E56">
            <w:pPr>
              <w:rPr>
                <w:rFonts w:ascii="Times New Roman" w:hAnsi="Times New Roman" w:cs="Times New Roman"/>
                <w:sz w:val="20"/>
                <w:szCs w:val="20"/>
                <w:lang w:eastAsia="en-US"/>
              </w:rPr>
            </w:pPr>
          </w:p>
          <w:p w:rsidR="005E0782" w:rsidRDefault="005E0782"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0,2</w:t>
            </w:r>
          </w:p>
        </w:tc>
        <w:tc>
          <w:tcPr>
            <w:tcW w:w="851" w:type="dxa"/>
            <w:tcBorders>
              <w:top w:val="single" w:sz="4" w:space="0" w:color="auto"/>
              <w:left w:val="single" w:sz="4" w:space="0" w:color="auto"/>
              <w:bottom w:val="single" w:sz="4" w:space="0" w:color="auto"/>
              <w:right w:val="single" w:sz="4" w:space="0" w:color="auto"/>
            </w:tcBorders>
          </w:tcPr>
          <w:p w:rsidR="00D95AA8" w:rsidRDefault="00D95AA8" w:rsidP="005D2E56">
            <w:pPr>
              <w:rPr>
                <w:rFonts w:ascii="Times New Roman" w:hAnsi="Times New Roman" w:cs="Times New Roman"/>
                <w:sz w:val="20"/>
                <w:szCs w:val="20"/>
                <w:lang w:eastAsia="en-US"/>
              </w:rPr>
            </w:pPr>
          </w:p>
          <w:p w:rsidR="005E0782" w:rsidRDefault="005E0782" w:rsidP="005D2E56">
            <w:pPr>
              <w:rPr>
                <w:rFonts w:ascii="Times New Roman" w:hAnsi="Times New Roman" w:cs="Times New Roman"/>
                <w:sz w:val="20"/>
                <w:szCs w:val="20"/>
                <w:lang w:eastAsia="en-US"/>
              </w:rPr>
            </w:pPr>
          </w:p>
          <w:p w:rsidR="005E0782" w:rsidRDefault="005E0782"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+90,2</w:t>
            </w:r>
          </w:p>
        </w:tc>
        <w:tc>
          <w:tcPr>
            <w:tcW w:w="1134" w:type="dxa"/>
            <w:tcBorders>
              <w:top w:val="single" w:sz="4" w:space="0" w:color="auto"/>
              <w:left w:val="single" w:sz="4" w:space="0" w:color="auto"/>
              <w:bottom w:val="single" w:sz="4" w:space="0" w:color="auto"/>
              <w:right w:val="single" w:sz="4" w:space="0" w:color="auto"/>
            </w:tcBorders>
          </w:tcPr>
          <w:p w:rsidR="00D95AA8" w:rsidRDefault="00D95AA8" w:rsidP="005D2E56">
            <w:pPr>
              <w:rPr>
                <w:rFonts w:ascii="Times New Roman" w:hAnsi="Times New Roman" w:cs="Times New Roman"/>
                <w:sz w:val="20"/>
                <w:szCs w:val="20"/>
                <w:lang w:eastAsia="en-US"/>
              </w:rPr>
            </w:pPr>
          </w:p>
          <w:p w:rsidR="005E0782" w:rsidRDefault="005E0782" w:rsidP="005D2E56">
            <w:pPr>
              <w:rPr>
                <w:rFonts w:ascii="Times New Roman" w:hAnsi="Times New Roman" w:cs="Times New Roman"/>
                <w:sz w:val="20"/>
                <w:szCs w:val="20"/>
                <w:lang w:eastAsia="en-US"/>
              </w:rPr>
            </w:pPr>
          </w:p>
          <w:p w:rsidR="005E0782" w:rsidRDefault="005E0782"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107,9</w:t>
            </w:r>
          </w:p>
        </w:tc>
      </w:tr>
      <w:tr w:rsidR="005F1277" w:rsidTr="007F0609">
        <w:tc>
          <w:tcPr>
            <w:tcW w:w="2649" w:type="dxa"/>
            <w:tcBorders>
              <w:top w:val="single" w:sz="4" w:space="0" w:color="auto"/>
              <w:left w:val="single" w:sz="4" w:space="0" w:color="auto"/>
              <w:bottom w:val="single" w:sz="4" w:space="0" w:color="auto"/>
              <w:right w:val="single" w:sz="4" w:space="0" w:color="auto"/>
            </w:tcBorders>
          </w:tcPr>
          <w:p w:rsidR="007E2701" w:rsidRDefault="007E2701" w:rsidP="00C63660">
            <w:pP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rsidR="005F1277" w:rsidRDefault="007E2701" w:rsidP="00C63660">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r w:rsidR="00C63660">
              <w:rPr>
                <w:rFonts w:ascii="Times New Roman" w:hAnsi="Times New Roman" w:cs="Times New Roman"/>
                <w:sz w:val="20"/>
                <w:szCs w:val="20"/>
                <w:lang w:eastAsia="en-US"/>
              </w:rPr>
              <w:t>Плата по соглашению об установлении сервитута в отношении земельных участков, государственная собственность на которые разграничена</w:t>
            </w:r>
          </w:p>
        </w:tc>
        <w:tc>
          <w:tcPr>
            <w:tcW w:w="1285" w:type="dxa"/>
            <w:tcBorders>
              <w:top w:val="single" w:sz="4" w:space="0" w:color="auto"/>
              <w:left w:val="single" w:sz="4" w:space="0" w:color="auto"/>
              <w:bottom w:val="single" w:sz="4" w:space="0" w:color="auto"/>
              <w:right w:val="single" w:sz="4" w:space="0" w:color="auto"/>
            </w:tcBorders>
          </w:tcPr>
          <w:p w:rsidR="006B7524" w:rsidRDefault="006B7524" w:rsidP="006B7524">
            <w:pPr>
              <w:jc w:val="center"/>
              <w:rPr>
                <w:rFonts w:ascii="Times New Roman" w:hAnsi="Times New Roman" w:cs="Times New Roman"/>
                <w:sz w:val="20"/>
                <w:szCs w:val="20"/>
                <w:lang w:eastAsia="en-US"/>
              </w:rPr>
            </w:pPr>
          </w:p>
          <w:p w:rsidR="005F1277" w:rsidRPr="00896B38" w:rsidRDefault="00C63660" w:rsidP="006B7524">
            <w:pPr>
              <w:jc w:val="center"/>
              <w:rPr>
                <w:rFonts w:ascii="Times New Roman" w:hAnsi="Times New Roman" w:cs="Times New Roman"/>
                <w:sz w:val="20"/>
                <w:szCs w:val="20"/>
                <w:lang w:eastAsia="en-US"/>
              </w:rPr>
            </w:pPr>
            <w:r w:rsidRPr="00896B38">
              <w:rPr>
                <w:rFonts w:ascii="Times New Roman" w:hAnsi="Times New Roman" w:cs="Times New Roman"/>
                <w:sz w:val="20"/>
                <w:szCs w:val="20"/>
                <w:lang w:eastAsia="en-US"/>
              </w:rPr>
              <w:t>8,0</w:t>
            </w:r>
          </w:p>
        </w:tc>
        <w:tc>
          <w:tcPr>
            <w:tcW w:w="1211" w:type="dxa"/>
            <w:tcBorders>
              <w:top w:val="single" w:sz="4" w:space="0" w:color="auto"/>
              <w:left w:val="single" w:sz="4" w:space="0" w:color="auto"/>
              <w:bottom w:val="single" w:sz="4" w:space="0" w:color="auto"/>
              <w:right w:val="single" w:sz="4" w:space="0" w:color="auto"/>
            </w:tcBorders>
          </w:tcPr>
          <w:p w:rsidR="006B7524" w:rsidRDefault="006B7524" w:rsidP="006B7524">
            <w:pPr>
              <w:jc w:val="center"/>
              <w:rPr>
                <w:rFonts w:ascii="Times New Roman" w:hAnsi="Times New Roman" w:cs="Times New Roman"/>
                <w:sz w:val="20"/>
                <w:szCs w:val="20"/>
                <w:lang w:eastAsia="en-US"/>
              </w:rPr>
            </w:pPr>
          </w:p>
          <w:p w:rsidR="005F1277" w:rsidRPr="00896B38" w:rsidRDefault="00C63660" w:rsidP="006B7524">
            <w:pPr>
              <w:jc w:val="center"/>
              <w:rPr>
                <w:rFonts w:ascii="Times New Roman" w:hAnsi="Times New Roman" w:cs="Times New Roman"/>
                <w:sz w:val="20"/>
                <w:szCs w:val="20"/>
                <w:lang w:eastAsia="en-US"/>
              </w:rPr>
            </w:pPr>
            <w:r w:rsidRPr="00896B38">
              <w:rPr>
                <w:rFonts w:ascii="Times New Roman" w:hAnsi="Times New Roman" w:cs="Times New Roman"/>
                <w:sz w:val="20"/>
                <w:szCs w:val="20"/>
                <w:lang w:eastAsia="en-US"/>
              </w:rPr>
              <w:t>0</w:t>
            </w:r>
          </w:p>
        </w:tc>
        <w:tc>
          <w:tcPr>
            <w:tcW w:w="1048" w:type="dxa"/>
            <w:tcBorders>
              <w:top w:val="single" w:sz="4" w:space="0" w:color="auto"/>
              <w:left w:val="single" w:sz="4" w:space="0" w:color="auto"/>
              <w:bottom w:val="single" w:sz="4" w:space="0" w:color="auto"/>
              <w:right w:val="single" w:sz="4" w:space="0" w:color="auto"/>
            </w:tcBorders>
          </w:tcPr>
          <w:p w:rsidR="006B7524" w:rsidRDefault="006B7524" w:rsidP="006B7524">
            <w:pPr>
              <w:jc w:val="center"/>
              <w:rPr>
                <w:rFonts w:ascii="Times New Roman" w:hAnsi="Times New Roman" w:cs="Times New Roman"/>
                <w:sz w:val="20"/>
                <w:szCs w:val="20"/>
                <w:lang w:eastAsia="en-US"/>
              </w:rPr>
            </w:pPr>
          </w:p>
          <w:p w:rsidR="005F1277" w:rsidRDefault="008D5090" w:rsidP="006B7524">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992" w:type="dxa"/>
            <w:tcBorders>
              <w:top w:val="single" w:sz="4" w:space="0" w:color="auto"/>
              <w:left w:val="single" w:sz="4" w:space="0" w:color="auto"/>
              <w:bottom w:val="single" w:sz="4" w:space="0" w:color="auto"/>
              <w:right w:val="single" w:sz="4" w:space="0" w:color="auto"/>
            </w:tcBorders>
          </w:tcPr>
          <w:p w:rsidR="006B7524" w:rsidRDefault="006B7524" w:rsidP="006B7524">
            <w:pPr>
              <w:jc w:val="center"/>
              <w:rPr>
                <w:rFonts w:ascii="Times New Roman" w:hAnsi="Times New Roman" w:cs="Times New Roman"/>
                <w:sz w:val="20"/>
                <w:szCs w:val="20"/>
                <w:lang w:eastAsia="en-US"/>
              </w:rPr>
            </w:pPr>
          </w:p>
          <w:p w:rsidR="005F1277" w:rsidRDefault="008D5090" w:rsidP="006B7524">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11,9</w:t>
            </w:r>
          </w:p>
        </w:tc>
        <w:tc>
          <w:tcPr>
            <w:tcW w:w="822" w:type="dxa"/>
            <w:tcBorders>
              <w:top w:val="single" w:sz="4" w:space="0" w:color="auto"/>
              <w:left w:val="single" w:sz="4" w:space="0" w:color="auto"/>
              <w:bottom w:val="single" w:sz="4" w:space="0" w:color="auto"/>
              <w:right w:val="single" w:sz="4" w:space="0" w:color="auto"/>
            </w:tcBorders>
          </w:tcPr>
          <w:p w:rsidR="005F1277" w:rsidRDefault="005F1277" w:rsidP="006B7524">
            <w:pPr>
              <w:jc w:val="center"/>
              <w:rPr>
                <w:rFonts w:ascii="Times New Roman" w:hAnsi="Times New Roman" w:cs="Times New Roman"/>
                <w:sz w:val="20"/>
                <w:szCs w:val="20"/>
                <w:lang w:eastAsia="en-US"/>
              </w:rPr>
            </w:pPr>
          </w:p>
        </w:tc>
        <w:tc>
          <w:tcPr>
            <w:tcW w:w="879" w:type="dxa"/>
            <w:tcBorders>
              <w:top w:val="single" w:sz="4" w:space="0" w:color="auto"/>
              <w:left w:val="single" w:sz="4" w:space="0" w:color="auto"/>
              <w:bottom w:val="single" w:sz="4" w:space="0" w:color="auto"/>
              <w:right w:val="single" w:sz="4" w:space="0" w:color="auto"/>
            </w:tcBorders>
          </w:tcPr>
          <w:p w:rsidR="005F1277" w:rsidRDefault="005F1277" w:rsidP="006B7524">
            <w:pPr>
              <w:jc w:val="center"/>
              <w:rPr>
                <w:rFonts w:ascii="Times New Roman"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6B7524" w:rsidRDefault="006B7524" w:rsidP="006B7524">
            <w:pPr>
              <w:jc w:val="center"/>
              <w:rPr>
                <w:rFonts w:ascii="Times New Roman" w:hAnsi="Times New Roman" w:cs="Times New Roman"/>
                <w:sz w:val="20"/>
                <w:szCs w:val="20"/>
                <w:lang w:eastAsia="en-US"/>
              </w:rPr>
            </w:pPr>
          </w:p>
          <w:p w:rsidR="005F1277" w:rsidRDefault="006B7524" w:rsidP="006B7524">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+3,9</w:t>
            </w:r>
          </w:p>
        </w:tc>
        <w:tc>
          <w:tcPr>
            <w:tcW w:w="1134" w:type="dxa"/>
            <w:tcBorders>
              <w:top w:val="single" w:sz="4" w:space="0" w:color="auto"/>
              <w:left w:val="single" w:sz="4" w:space="0" w:color="auto"/>
              <w:bottom w:val="single" w:sz="4" w:space="0" w:color="auto"/>
              <w:right w:val="single" w:sz="4" w:space="0" w:color="auto"/>
            </w:tcBorders>
          </w:tcPr>
          <w:p w:rsidR="006B7524" w:rsidRDefault="006B7524" w:rsidP="006B7524">
            <w:pPr>
              <w:jc w:val="center"/>
              <w:rPr>
                <w:rFonts w:ascii="Times New Roman" w:hAnsi="Times New Roman" w:cs="Times New Roman"/>
                <w:sz w:val="20"/>
                <w:szCs w:val="20"/>
                <w:lang w:eastAsia="en-US"/>
              </w:rPr>
            </w:pPr>
          </w:p>
          <w:p w:rsidR="005F1277" w:rsidRDefault="006B7524" w:rsidP="006B7524">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148,8</w:t>
            </w:r>
          </w:p>
        </w:tc>
      </w:tr>
      <w:tr w:rsidR="0003616E" w:rsidTr="007F0609">
        <w:tc>
          <w:tcPr>
            <w:tcW w:w="2649" w:type="dxa"/>
            <w:tcBorders>
              <w:top w:val="single" w:sz="4" w:space="0" w:color="auto"/>
              <w:left w:val="single" w:sz="4" w:space="0" w:color="auto"/>
              <w:bottom w:val="single" w:sz="4" w:space="0" w:color="auto"/>
              <w:right w:val="single" w:sz="4" w:space="0" w:color="auto"/>
            </w:tcBorders>
          </w:tcPr>
          <w:p w:rsidR="001A48FF" w:rsidRDefault="001A48FF" w:rsidP="001A48FF">
            <w:pPr>
              <w:rPr>
                <w:rFonts w:ascii="Times New Roman" w:hAnsi="Times New Roman" w:cs="Times New Roman"/>
                <w:sz w:val="20"/>
                <w:szCs w:val="20"/>
                <w:lang w:eastAsia="en-US"/>
              </w:rPr>
            </w:pPr>
            <w:r>
              <w:rPr>
                <w:rFonts w:ascii="Times New Roman" w:hAnsi="Times New Roman" w:cs="Times New Roman"/>
                <w:sz w:val="20"/>
                <w:szCs w:val="20"/>
                <w:lang w:eastAsia="en-US"/>
              </w:rPr>
              <w:t>в том числе:</w:t>
            </w:r>
          </w:p>
          <w:p w:rsidR="0003616E" w:rsidRDefault="001A48FF" w:rsidP="001A48FF">
            <w:pPr>
              <w:rPr>
                <w:rFonts w:ascii="Times New Roman" w:hAnsi="Times New Roman" w:cs="Times New Roman"/>
                <w:sz w:val="20"/>
                <w:szCs w:val="20"/>
                <w:lang w:eastAsia="en-US"/>
              </w:rPr>
            </w:pPr>
            <w:r>
              <w:rPr>
                <w:rFonts w:ascii="Times New Roman" w:hAnsi="Times New Roman" w:cs="Times New Roman"/>
                <w:sz w:val="20"/>
                <w:szCs w:val="20"/>
                <w:lang w:eastAsia="en-US"/>
              </w:rPr>
              <w:t>д</w:t>
            </w:r>
            <w:r w:rsidR="0003616E">
              <w:rPr>
                <w:rFonts w:ascii="Times New Roman" w:hAnsi="Times New Roman" w:cs="Times New Roman"/>
                <w:sz w:val="20"/>
                <w:szCs w:val="20"/>
                <w:lang w:eastAsia="en-US"/>
              </w:rPr>
              <w:t xml:space="preserve">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c>
          <w:tcPr>
            <w:tcW w:w="1285" w:type="dxa"/>
            <w:tcBorders>
              <w:top w:val="single" w:sz="4" w:space="0" w:color="auto"/>
              <w:left w:val="single" w:sz="4" w:space="0" w:color="auto"/>
              <w:bottom w:val="single" w:sz="4" w:space="0" w:color="auto"/>
              <w:right w:val="single" w:sz="4" w:space="0" w:color="auto"/>
            </w:tcBorders>
          </w:tcPr>
          <w:p w:rsidR="004076C9" w:rsidRDefault="004076C9" w:rsidP="005D2E56">
            <w:pPr>
              <w:rPr>
                <w:rFonts w:ascii="Times New Roman" w:hAnsi="Times New Roman" w:cs="Times New Roman"/>
                <w:sz w:val="20"/>
                <w:szCs w:val="20"/>
                <w:lang w:eastAsia="en-US"/>
              </w:rPr>
            </w:pPr>
          </w:p>
          <w:p w:rsidR="0003616E" w:rsidRPr="00896B38" w:rsidRDefault="0003616E" w:rsidP="005D2E56">
            <w:pPr>
              <w:rPr>
                <w:rFonts w:ascii="Times New Roman" w:hAnsi="Times New Roman" w:cs="Times New Roman"/>
                <w:sz w:val="20"/>
                <w:szCs w:val="20"/>
                <w:lang w:eastAsia="en-US"/>
              </w:rPr>
            </w:pPr>
            <w:r w:rsidRPr="00896B38">
              <w:rPr>
                <w:rFonts w:ascii="Times New Roman" w:hAnsi="Times New Roman" w:cs="Times New Roman"/>
                <w:sz w:val="20"/>
                <w:szCs w:val="20"/>
                <w:lang w:eastAsia="en-US"/>
              </w:rPr>
              <w:t>26,9</w:t>
            </w:r>
          </w:p>
        </w:tc>
        <w:tc>
          <w:tcPr>
            <w:tcW w:w="1211" w:type="dxa"/>
            <w:tcBorders>
              <w:top w:val="single" w:sz="4" w:space="0" w:color="auto"/>
              <w:left w:val="single" w:sz="4" w:space="0" w:color="auto"/>
              <w:bottom w:val="single" w:sz="4" w:space="0" w:color="auto"/>
              <w:right w:val="single" w:sz="4" w:space="0" w:color="auto"/>
            </w:tcBorders>
          </w:tcPr>
          <w:p w:rsidR="004076C9" w:rsidRDefault="004076C9" w:rsidP="00F3021A">
            <w:pPr>
              <w:rPr>
                <w:rFonts w:ascii="Times New Roman" w:hAnsi="Times New Roman" w:cs="Times New Roman"/>
                <w:sz w:val="20"/>
                <w:szCs w:val="20"/>
                <w:lang w:eastAsia="en-US"/>
              </w:rPr>
            </w:pPr>
          </w:p>
          <w:p w:rsidR="0003616E" w:rsidRPr="00896B38" w:rsidRDefault="0003616E" w:rsidP="00F3021A">
            <w:pPr>
              <w:rPr>
                <w:rFonts w:ascii="Times New Roman" w:hAnsi="Times New Roman" w:cs="Times New Roman"/>
                <w:sz w:val="20"/>
                <w:szCs w:val="20"/>
                <w:lang w:eastAsia="en-US"/>
              </w:rPr>
            </w:pPr>
            <w:r w:rsidRPr="00896B38">
              <w:rPr>
                <w:rFonts w:ascii="Times New Roman" w:hAnsi="Times New Roman" w:cs="Times New Roman"/>
                <w:sz w:val="20"/>
                <w:szCs w:val="20"/>
                <w:lang w:eastAsia="en-US"/>
              </w:rPr>
              <w:t>0</w:t>
            </w:r>
          </w:p>
        </w:tc>
        <w:tc>
          <w:tcPr>
            <w:tcW w:w="1048" w:type="dxa"/>
            <w:tcBorders>
              <w:top w:val="single" w:sz="4" w:space="0" w:color="auto"/>
              <w:left w:val="single" w:sz="4" w:space="0" w:color="auto"/>
              <w:bottom w:val="single" w:sz="4" w:space="0" w:color="auto"/>
              <w:right w:val="single" w:sz="4" w:space="0" w:color="auto"/>
            </w:tcBorders>
          </w:tcPr>
          <w:p w:rsidR="004076C9" w:rsidRDefault="004076C9" w:rsidP="005D2E56">
            <w:pPr>
              <w:rPr>
                <w:rFonts w:ascii="Times New Roman" w:hAnsi="Times New Roman" w:cs="Times New Roman"/>
                <w:sz w:val="20"/>
                <w:szCs w:val="20"/>
                <w:lang w:eastAsia="en-US"/>
              </w:rPr>
            </w:pPr>
          </w:p>
          <w:p w:rsidR="0003616E" w:rsidRDefault="00C02C0B" w:rsidP="005D2E56">
            <w:pPr>
              <w:rPr>
                <w:rFonts w:ascii="Times New Roman" w:hAnsi="Times New Roman" w:cs="Times New Roman"/>
                <w:sz w:val="20"/>
                <w:szCs w:val="20"/>
                <w:lang w:eastAsia="en-US"/>
              </w:rPr>
            </w:pPr>
            <w:r w:rsidRPr="00896B38">
              <w:rPr>
                <w:rFonts w:ascii="Times New Roman" w:hAnsi="Times New Roman" w:cs="Times New Roman"/>
                <w:sz w:val="20"/>
                <w:szCs w:val="20"/>
                <w:lang w:eastAsia="en-US"/>
              </w:rPr>
              <w:t>31,5</w:t>
            </w:r>
          </w:p>
        </w:tc>
        <w:tc>
          <w:tcPr>
            <w:tcW w:w="992" w:type="dxa"/>
            <w:tcBorders>
              <w:top w:val="single" w:sz="4" w:space="0" w:color="auto"/>
              <w:left w:val="single" w:sz="4" w:space="0" w:color="auto"/>
              <w:bottom w:val="single" w:sz="4" w:space="0" w:color="auto"/>
              <w:right w:val="single" w:sz="4" w:space="0" w:color="auto"/>
            </w:tcBorders>
          </w:tcPr>
          <w:p w:rsidR="004076C9" w:rsidRDefault="004076C9" w:rsidP="005D2E56">
            <w:pPr>
              <w:rPr>
                <w:rFonts w:ascii="Times New Roman" w:hAnsi="Times New Roman" w:cs="Times New Roman"/>
                <w:sz w:val="20"/>
                <w:szCs w:val="20"/>
                <w:lang w:eastAsia="en-US"/>
              </w:rPr>
            </w:pPr>
          </w:p>
          <w:p w:rsidR="0003616E" w:rsidRDefault="00C02C0B"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31,5</w:t>
            </w:r>
          </w:p>
        </w:tc>
        <w:tc>
          <w:tcPr>
            <w:tcW w:w="822" w:type="dxa"/>
            <w:tcBorders>
              <w:top w:val="single" w:sz="4" w:space="0" w:color="auto"/>
              <w:left w:val="single" w:sz="4" w:space="0" w:color="auto"/>
              <w:bottom w:val="single" w:sz="4" w:space="0" w:color="auto"/>
              <w:right w:val="single" w:sz="4" w:space="0" w:color="auto"/>
            </w:tcBorders>
          </w:tcPr>
          <w:p w:rsidR="004076C9" w:rsidRDefault="004076C9" w:rsidP="005D2E56">
            <w:pPr>
              <w:rPr>
                <w:rFonts w:ascii="Times New Roman" w:hAnsi="Times New Roman" w:cs="Times New Roman"/>
                <w:sz w:val="20"/>
                <w:szCs w:val="20"/>
                <w:lang w:eastAsia="en-US"/>
              </w:rPr>
            </w:pPr>
          </w:p>
          <w:p w:rsidR="0003616E" w:rsidRDefault="004076C9"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100,0</w:t>
            </w:r>
          </w:p>
        </w:tc>
        <w:tc>
          <w:tcPr>
            <w:tcW w:w="879" w:type="dxa"/>
            <w:tcBorders>
              <w:top w:val="single" w:sz="4" w:space="0" w:color="auto"/>
              <w:left w:val="single" w:sz="4" w:space="0" w:color="auto"/>
              <w:bottom w:val="single" w:sz="4" w:space="0" w:color="auto"/>
              <w:right w:val="single" w:sz="4" w:space="0" w:color="auto"/>
            </w:tcBorders>
          </w:tcPr>
          <w:p w:rsidR="004076C9" w:rsidRDefault="004076C9" w:rsidP="005D2E56">
            <w:pPr>
              <w:rPr>
                <w:rFonts w:ascii="Times New Roman" w:hAnsi="Times New Roman" w:cs="Times New Roman"/>
                <w:sz w:val="20"/>
                <w:szCs w:val="20"/>
                <w:lang w:eastAsia="en-US"/>
              </w:rPr>
            </w:pPr>
          </w:p>
          <w:p w:rsidR="0003616E" w:rsidRDefault="004076C9"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4076C9" w:rsidRDefault="004076C9" w:rsidP="005D2E56">
            <w:pPr>
              <w:rPr>
                <w:rFonts w:ascii="Times New Roman" w:hAnsi="Times New Roman" w:cs="Times New Roman"/>
                <w:sz w:val="20"/>
                <w:szCs w:val="20"/>
                <w:lang w:eastAsia="en-US"/>
              </w:rPr>
            </w:pPr>
          </w:p>
          <w:p w:rsidR="0003616E" w:rsidRDefault="004076C9"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+4,6</w:t>
            </w:r>
          </w:p>
        </w:tc>
        <w:tc>
          <w:tcPr>
            <w:tcW w:w="1134" w:type="dxa"/>
            <w:tcBorders>
              <w:top w:val="single" w:sz="4" w:space="0" w:color="auto"/>
              <w:left w:val="single" w:sz="4" w:space="0" w:color="auto"/>
              <w:bottom w:val="single" w:sz="4" w:space="0" w:color="auto"/>
              <w:right w:val="single" w:sz="4" w:space="0" w:color="auto"/>
            </w:tcBorders>
          </w:tcPr>
          <w:p w:rsidR="004076C9" w:rsidRDefault="004076C9" w:rsidP="005D2E56">
            <w:pPr>
              <w:rPr>
                <w:rFonts w:ascii="Times New Roman" w:hAnsi="Times New Roman" w:cs="Times New Roman"/>
                <w:sz w:val="20"/>
                <w:szCs w:val="20"/>
                <w:lang w:eastAsia="en-US"/>
              </w:rPr>
            </w:pPr>
          </w:p>
          <w:p w:rsidR="0003616E" w:rsidRDefault="004076C9"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117,1</w:t>
            </w:r>
          </w:p>
        </w:tc>
      </w:tr>
      <w:tr w:rsidR="00901F04" w:rsidTr="007F0609">
        <w:tc>
          <w:tcPr>
            <w:tcW w:w="2649" w:type="dxa"/>
            <w:tcBorders>
              <w:top w:val="single" w:sz="4" w:space="0" w:color="auto"/>
              <w:left w:val="single" w:sz="4" w:space="0" w:color="auto"/>
              <w:bottom w:val="single" w:sz="4" w:space="0" w:color="auto"/>
              <w:right w:val="single" w:sz="4" w:space="0" w:color="auto"/>
            </w:tcBorders>
          </w:tcPr>
          <w:p w:rsidR="00901F04" w:rsidRDefault="00901F04" w:rsidP="00901F04">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В том числе: прочие доходы  от использования имущества и прав, </w:t>
            </w:r>
            <w:r>
              <w:rPr>
                <w:rFonts w:ascii="Times New Roman" w:hAnsi="Times New Roman" w:cs="Times New Roman"/>
                <w:sz w:val="20"/>
                <w:szCs w:val="20"/>
                <w:lang w:eastAsia="en-US"/>
              </w:rPr>
              <w:lastRenderedPageBreak/>
              <w:t xml:space="preserve">находящихся в государственной и муниципальной собственности </w:t>
            </w:r>
          </w:p>
        </w:tc>
        <w:tc>
          <w:tcPr>
            <w:tcW w:w="1285" w:type="dxa"/>
            <w:tcBorders>
              <w:top w:val="single" w:sz="4" w:space="0" w:color="auto"/>
              <w:left w:val="single" w:sz="4" w:space="0" w:color="auto"/>
              <w:bottom w:val="single" w:sz="4" w:space="0" w:color="auto"/>
              <w:right w:val="single" w:sz="4" w:space="0" w:color="auto"/>
            </w:tcBorders>
          </w:tcPr>
          <w:p w:rsidR="00901F04" w:rsidRDefault="00901F04" w:rsidP="005D2E56">
            <w:pPr>
              <w:rPr>
                <w:rFonts w:ascii="Times New Roman" w:hAnsi="Times New Roman" w:cs="Times New Roman"/>
                <w:sz w:val="20"/>
                <w:szCs w:val="20"/>
                <w:highlight w:val="yellow"/>
                <w:lang w:eastAsia="en-US"/>
              </w:rPr>
            </w:pPr>
          </w:p>
        </w:tc>
        <w:tc>
          <w:tcPr>
            <w:tcW w:w="1211" w:type="dxa"/>
            <w:tcBorders>
              <w:top w:val="single" w:sz="4" w:space="0" w:color="auto"/>
              <w:left w:val="single" w:sz="4" w:space="0" w:color="auto"/>
              <w:bottom w:val="single" w:sz="4" w:space="0" w:color="auto"/>
              <w:right w:val="single" w:sz="4" w:space="0" w:color="auto"/>
            </w:tcBorders>
          </w:tcPr>
          <w:p w:rsidR="00901F04" w:rsidRDefault="00901F04" w:rsidP="00F3021A">
            <w:pPr>
              <w:rPr>
                <w:rFonts w:ascii="Times New Roman" w:hAnsi="Times New Roman" w:cs="Times New Roman"/>
                <w:sz w:val="20"/>
                <w:szCs w:val="20"/>
                <w:highlight w:val="yellow"/>
                <w:lang w:eastAsia="en-US"/>
              </w:rPr>
            </w:pPr>
          </w:p>
        </w:tc>
        <w:tc>
          <w:tcPr>
            <w:tcW w:w="1048" w:type="dxa"/>
            <w:tcBorders>
              <w:top w:val="single" w:sz="4" w:space="0" w:color="auto"/>
              <w:left w:val="single" w:sz="4" w:space="0" w:color="auto"/>
              <w:bottom w:val="single" w:sz="4" w:space="0" w:color="auto"/>
              <w:right w:val="single" w:sz="4" w:space="0" w:color="auto"/>
            </w:tcBorders>
          </w:tcPr>
          <w:p w:rsidR="00AC1581" w:rsidRDefault="00AC1581" w:rsidP="005D2E56">
            <w:pPr>
              <w:rPr>
                <w:rFonts w:ascii="Times New Roman" w:hAnsi="Times New Roman" w:cs="Times New Roman"/>
                <w:sz w:val="20"/>
                <w:szCs w:val="20"/>
                <w:lang w:eastAsia="en-US"/>
              </w:rPr>
            </w:pPr>
          </w:p>
          <w:p w:rsidR="00901F04" w:rsidRPr="00921F1B" w:rsidRDefault="00901F04" w:rsidP="005D2E56">
            <w:pPr>
              <w:rPr>
                <w:rFonts w:ascii="Times New Roman" w:hAnsi="Times New Roman" w:cs="Times New Roman"/>
                <w:sz w:val="20"/>
                <w:szCs w:val="20"/>
                <w:lang w:eastAsia="en-US"/>
              </w:rPr>
            </w:pPr>
            <w:r w:rsidRPr="00921F1B">
              <w:rPr>
                <w:rFonts w:ascii="Times New Roman" w:hAnsi="Times New Roman" w:cs="Times New Roman"/>
                <w:sz w:val="20"/>
                <w:szCs w:val="20"/>
                <w:lang w:eastAsia="en-US"/>
              </w:rPr>
              <w:t>10,0</w:t>
            </w:r>
          </w:p>
        </w:tc>
        <w:tc>
          <w:tcPr>
            <w:tcW w:w="992" w:type="dxa"/>
            <w:tcBorders>
              <w:top w:val="single" w:sz="4" w:space="0" w:color="auto"/>
              <w:left w:val="single" w:sz="4" w:space="0" w:color="auto"/>
              <w:bottom w:val="single" w:sz="4" w:space="0" w:color="auto"/>
              <w:right w:val="single" w:sz="4" w:space="0" w:color="auto"/>
            </w:tcBorders>
          </w:tcPr>
          <w:p w:rsidR="00AC1581" w:rsidRDefault="00AC1581" w:rsidP="00361708">
            <w:pPr>
              <w:rPr>
                <w:rFonts w:ascii="Times New Roman" w:hAnsi="Times New Roman" w:cs="Times New Roman"/>
                <w:sz w:val="20"/>
                <w:szCs w:val="20"/>
                <w:lang w:eastAsia="en-US"/>
              </w:rPr>
            </w:pPr>
          </w:p>
          <w:p w:rsidR="00901F04" w:rsidRPr="00921F1B" w:rsidRDefault="00901F04" w:rsidP="00361708">
            <w:pPr>
              <w:rPr>
                <w:rFonts w:ascii="Times New Roman" w:hAnsi="Times New Roman" w:cs="Times New Roman"/>
                <w:sz w:val="20"/>
                <w:szCs w:val="20"/>
                <w:lang w:eastAsia="en-US"/>
              </w:rPr>
            </w:pPr>
            <w:r w:rsidRPr="00921F1B">
              <w:rPr>
                <w:rFonts w:ascii="Times New Roman" w:hAnsi="Times New Roman" w:cs="Times New Roman"/>
                <w:sz w:val="20"/>
                <w:szCs w:val="20"/>
                <w:lang w:eastAsia="en-US"/>
              </w:rPr>
              <w:t>9</w:t>
            </w:r>
            <w:r w:rsidRPr="000F527A">
              <w:rPr>
                <w:rFonts w:ascii="Times New Roman" w:hAnsi="Times New Roman" w:cs="Times New Roman"/>
                <w:sz w:val="20"/>
                <w:szCs w:val="20"/>
                <w:lang w:eastAsia="en-US"/>
              </w:rPr>
              <w:t>,</w:t>
            </w:r>
            <w:r w:rsidR="00361708" w:rsidRPr="000F527A">
              <w:rPr>
                <w:rFonts w:ascii="Times New Roman" w:hAnsi="Times New Roman" w:cs="Times New Roman"/>
                <w:sz w:val="20"/>
                <w:szCs w:val="20"/>
                <w:lang w:eastAsia="en-US"/>
              </w:rPr>
              <w:t>5</w:t>
            </w:r>
          </w:p>
        </w:tc>
        <w:tc>
          <w:tcPr>
            <w:tcW w:w="822" w:type="dxa"/>
            <w:tcBorders>
              <w:top w:val="single" w:sz="4" w:space="0" w:color="auto"/>
              <w:left w:val="single" w:sz="4" w:space="0" w:color="auto"/>
              <w:bottom w:val="single" w:sz="4" w:space="0" w:color="auto"/>
              <w:right w:val="single" w:sz="4" w:space="0" w:color="auto"/>
            </w:tcBorders>
          </w:tcPr>
          <w:p w:rsidR="00AC1581" w:rsidRDefault="00AC1581" w:rsidP="005D2E56">
            <w:pPr>
              <w:rPr>
                <w:rFonts w:ascii="Times New Roman" w:hAnsi="Times New Roman" w:cs="Times New Roman"/>
                <w:sz w:val="20"/>
                <w:szCs w:val="20"/>
                <w:lang w:eastAsia="en-US"/>
              </w:rPr>
            </w:pPr>
          </w:p>
          <w:p w:rsidR="00901F04" w:rsidRDefault="00361708"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95,0</w:t>
            </w:r>
          </w:p>
        </w:tc>
        <w:tc>
          <w:tcPr>
            <w:tcW w:w="879" w:type="dxa"/>
            <w:tcBorders>
              <w:top w:val="single" w:sz="4" w:space="0" w:color="auto"/>
              <w:left w:val="single" w:sz="4" w:space="0" w:color="auto"/>
              <w:bottom w:val="single" w:sz="4" w:space="0" w:color="auto"/>
              <w:right w:val="single" w:sz="4" w:space="0" w:color="auto"/>
            </w:tcBorders>
          </w:tcPr>
          <w:p w:rsidR="00AC1581" w:rsidRDefault="00AC1581" w:rsidP="005D2E56">
            <w:pPr>
              <w:rPr>
                <w:rFonts w:ascii="Times New Roman" w:hAnsi="Times New Roman" w:cs="Times New Roman"/>
                <w:sz w:val="20"/>
                <w:szCs w:val="20"/>
                <w:lang w:eastAsia="en-US"/>
              </w:rPr>
            </w:pPr>
          </w:p>
          <w:p w:rsidR="00901F04" w:rsidRDefault="00361708"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AC1581" w:rsidRDefault="00AC1581" w:rsidP="005D2E56">
            <w:pPr>
              <w:rPr>
                <w:rFonts w:ascii="Times New Roman" w:hAnsi="Times New Roman" w:cs="Times New Roman"/>
                <w:sz w:val="20"/>
                <w:szCs w:val="20"/>
                <w:lang w:eastAsia="en-US"/>
              </w:rPr>
            </w:pPr>
          </w:p>
          <w:p w:rsidR="00901F04" w:rsidRDefault="00361708"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+9,5</w:t>
            </w:r>
          </w:p>
        </w:tc>
        <w:tc>
          <w:tcPr>
            <w:tcW w:w="1134" w:type="dxa"/>
            <w:tcBorders>
              <w:top w:val="single" w:sz="4" w:space="0" w:color="auto"/>
              <w:left w:val="single" w:sz="4" w:space="0" w:color="auto"/>
              <w:bottom w:val="single" w:sz="4" w:space="0" w:color="auto"/>
              <w:right w:val="single" w:sz="4" w:space="0" w:color="auto"/>
            </w:tcBorders>
          </w:tcPr>
          <w:p w:rsidR="00901F04" w:rsidRDefault="00901F04" w:rsidP="005D2E56">
            <w:pPr>
              <w:rPr>
                <w:rFonts w:ascii="Times New Roman" w:hAnsi="Times New Roman" w:cs="Times New Roman"/>
                <w:sz w:val="20"/>
                <w:szCs w:val="20"/>
                <w:lang w:eastAsia="en-US"/>
              </w:rPr>
            </w:pPr>
          </w:p>
        </w:tc>
      </w:tr>
      <w:tr w:rsidR="005D2E56" w:rsidTr="007F0609">
        <w:tc>
          <w:tcPr>
            <w:tcW w:w="2649" w:type="dxa"/>
            <w:tcBorders>
              <w:top w:val="single" w:sz="4" w:space="0" w:color="auto"/>
              <w:left w:val="single" w:sz="4" w:space="0" w:color="auto"/>
              <w:bottom w:val="single" w:sz="4" w:space="0" w:color="auto"/>
              <w:right w:val="single" w:sz="4" w:space="0" w:color="auto"/>
            </w:tcBorders>
            <w:hideMark/>
          </w:tcPr>
          <w:p w:rsidR="005D2E56" w:rsidRDefault="005D2E56"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 Платежи при пользовании природными ресурсами</w:t>
            </w:r>
          </w:p>
        </w:tc>
        <w:tc>
          <w:tcPr>
            <w:tcW w:w="1285" w:type="dxa"/>
            <w:tcBorders>
              <w:top w:val="single" w:sz="4" w:space="0" w:color="auto"/>
              <w:left w:val="single" w:sz="4" w:space="0" w:color="auto"/>
              <w:bottom w:val="single" w:sz="4" w:space="0" w:color="auto"/>
              <w:right w:val="single" w:sz="4" w:space="0" w:color="auto"/>
            </w:tcBorders>
          </w:tcPr>
          <w:p w:rsidR="005D2E56" w:rsidRPr="00921F1B" w:rsidRDefault="005D2E56" w:rsidP="005D2E56">
            <w:pPr>
              <w:rPr>
                <w:rFonts w:ascii="Times New Roman" w:hAnsi="Times New Roman" w:cs="Times New Roman"/>
                <w:sz w:val="20"/>
                <w:szCs w:val="20"/>
                <w:lang w:eastAsia="en-US"/>
              </w:rPr>
            </w:pPr>
            <w:r w:rsidRPr="00921F1B">
              <w:rPr>
                <w:rFonts w:ascii="Times New Roman" w:hAnsi="Times New Roman" w:cs="Times New Roman"/>
                <w:sz w:val="20"/>
                <w:szCs w:val="20"/>
                <w:lang w:eastAsia="en-US"/>
              </w:rPr>
              <w:t>413,7</w:t>
            </w:r>
          </w:p>
        </w:tc>
        <w:tc>
          <w:tcPr>
            <w:tcW w:w="1211" w:type="dxa"/>
            <w:tcBorders>
              <w:top w:val="single" w:sz="4" w:space="0" w:color="auto"/>
              <w:left w:val="single" w:sz="4" w:space="0" w:color="auto"/>
              <w:bottom w:val="single" w:sz="4" w:space="0" w:color="auto"/>
              <w:right w:val="single" w:sz="4" w:space="0" w:color="auto"/>
            </w:tcBorders>
          </w:tcPr>
          <w:p w:rsidR="005D2E56" w:rsidRPr="00921F1B" w:rsidRDefault="00586430" w:rsidP="005D2E56">
            <w:pPr>
              <w:rPr>
                <w:rFonts w:ascii="Times New Roman" w:hAnsi="Times New Roman" w:cs="Times New Roman"/>
                <w:sz w:val="20"/>
                <w:szCs w:val="20"/>
                <w:lang w:eastAsia="en-US"/>
              </w:rPr>
            </w:pPr>
            <w:r w:rsidRPr="00921F1B">
              <w:rPr>
                <w:rFonts w:ascii="Times New Roman" w:hAnsi="Times New Roman" w:cs="Times New Roman"/>
                <w:sz w:val="20"/>
                <w:szCs w:val="20"/>
                <w:lang w:eastAsia="en-US"/>
              </w:rPr>
              <w:t>500,0</w:t>
            </w:r>
          </w:p>
        </w:tc>
        <w:tc>
          <w:tcPr>
            <w:tcW w:w="1048" w:type="dxa"/>
            <w:tcBorders>
              <w:top w:val="single" w:sz="4" w:space="0" w:color="auto"/>
              <w:left w:val="single" w:sz="4" w:space="0" w:color="auto"/>
              <w:bottom w:val="single" w:sz="4" w:space="0" w:color="auto"/>
              <w:right w:val="single" w:sz="4" w:space="0" w:color="auto"/>
            </w:tcBorders>
          </w:tcPr>
          <w:p w:rsidR="005D2E56" w:rsidRPr="00921F1B" w:rsidRDefault="00A54024" w:rsidP="005D2E56">
            <w:pPr>
              <w:rPr>
                <w:rFonts w:ascii="Times New Roman" w:hAnsi="Times New Roman" w:cs="Times New Roman"/>
                <w:sz w:val="20"/>
                <w:szCs w:val="20"/>
                <w:lang w:eastAsia="en-US"/>
              </w:rPr>
            </w:pPr>
            <w:r w:rsidRPr="00921F1B">
              <w:rPr>
                <w:rFonts w:ascii="Times New Roman" w:hAnsi="Times New Roman" w:cs="Times New Roman"/>
                <w:sz w:val="20"/>
                <w:szCs w:val="20"/>
                <w:lang w:eastAsia="en-US"/>
              </w:rPr>
              <w:t>500,0</w:t>
            </w:r>
          </w:p>
        </w:tc>
        <w:tc>
          <w:tcPr>
            <w:tcW w:w="992" w:type="dxa"/>
            <w:tcBorders>
              <w:top w:val="single" w:sz="4" w:space="0" w:color="auto"/>
              <w:left w:val="single" w:sz="4" w:space="0" w:color="auto"/>
              <w:bottom w:val="single" w:sz="4" w:space="0" w:color="auto"/>
              <w:right w:val="single" w:sz="4" w:space="0" w:color="auto"/>
            </w:tcBorders>
          </w:tcPr>
          <w:p w:rsidR="005D2E56" w:rsidRPr="00921F1B" w:rsidRDefault="00A54024" w:rsidP="000E726D">
            <w:pPr>
              <w:rPr>
                <w:rFonts w:ascii="Times New Roman" w:hAnsi="Times New Roman" w:cs="Times New Roman"/>
                <w:sz w:val="20"/>
                <w:szCs w:val="20"/>
                <w:lang w:eastAsia="en-US"/>
              </w:rPr>
            </w:pPr>
            <w:r w:rsidRPr="00921F1B">
              <w:rPr>
                <w:rFonts w:ascii="Times New Roman" w:hAnsi="Times New Roman" w:cs="Times New Roman"/>
                <w:sz w:val="20"/>
                <w:szCs w:val="20"/>
                <w:lang w:eastAsia="en-US"/>
              </w:rPr>
              <w:t>3</w:t>
            </w:r>
            <w:r w:rsidR="009F5B03" w:rsidRPr="00921F1B">
              <w:rPr>
                <w:rFonts w:ascii="Times New Roman" w:hAnsi="Times New Roman" w:cs="Times New Roman"/>
                <w:sz w:val="20"/>
                <w:szCs w:val="20"/>
                <w:lang w:eastAsia="en-US"/>
              </w:rPr>
              <w:t>5</w:t>
            </w:r>
            <w:r w:rsidRPr="00921F1B">
              <w:rPr>
                <w:rFonts w:ascii="Times New Roman" w:hAnsi="Times New Roman" w:cs="Times New Roman"/>
                <w:sz w:val="20"/>
                <w:szCs w:val="20"/>
                <w:lang w:eastAsia="en-US"/>
              </w:rPr>
              <w:t>5,1</w:t>
            </w:r>
          </w:p>
        </w:tc>
        <w:tc>
          <w:tcPr>
            <w:tcW w:w="822" w:type="dxa"/>
            <w:tcBorders>
              <w:top w:val="single" w:sz="4" w:space="0" w:color="auto"/>
              <w:left w:val="single" w:sz="4" w:space="0" w:color="auto"/>
              <w:bottom w:val="single" w:sz="4" w:space="0" w:color="auto"/>
              <w:right w:val="single" w:sz="4" w:space="0" w:color="auto"/>
            </w:tcBorders>
          </w:tcPr>
          <w:p w:rsidR="005D2E56" w:rsidRDefault="000E726D"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71,0</w:t>
            </w:r>
          </w:p>
        </w:tc>
        <w:tc>
          <w:tcPr>
            <w:tcW w:w="879" w:type="dxa"/>
            <w:tcBorders>
              <w:top w:val="single" w:sz="4" w:space="0" w:color="auto"/>
              <w:left w:val="single" w:sz="4" w:space="0" w:color="auto"/>
              <w:bottom w:val="single" w:sz="4" w:space="0" w:color="auto"/>
              <w:right w:val="single" w:sz="4" w:space="0" w:color="auto"/>
            </w:tcBorders>
          </w:tcPr>
          <w:p w:rsidR="005D2E56" w:rsidRDefault="000E726D"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5D2E56" w:rsidRDefault="000E726D"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-58,6</w:t>
            </w:r>
          </w:p>
        </w:tc>
        <w:tc>
          <w:tcPr>
            <w:tcW w:w="1134" w:type="dxa"/>
            <w:tcBorders>
              <w:top w:val="single" w:sz="4" w:space="0" w:color="auto"/>
              <w:left w:val="single" w:sz="4" w:space="0" w:color="auto"/>
              <w:bottom w:val="single" w:sz="4" w:space="0" w:color="auto"/>
              <w:right w:val="single" w:sz="4" w:space="0" w:color="auto"/>
            </w:tcBorders>
          </w:tcPr>
          <w:p w:rsidR="005D2E56" w:rsidRDefault="000E726D"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85,8</w:t>
            </w:r>
          </w:p>
        </w:tc>
      </w:tr>
      <w:tr w:rsidR="005D2E56" w:rsidTr="007F0609">
        <w:tc>
          <w:tcPr>
            <w:tcW w:w="2649" w:type="dxa"/>
            <w:tcBorders>
              <w:top w:val="single" w:sz="4" w:space="0" w:color="auto"/>
              <w:left w:val="single" w:sz="4" w:space="0" w:color="auto"/>
              <w:bottom w:val="single" w:sz="4" w:space="0" w:color="auto"/>
              <w:right w:val="single" w:sz="4" w:space="0" w:color="auto"/>
            </w:tcBorders>
            <w:hideMark/>
          </w:tcPr>
          <w:p w:rsidR="005D2E56" w:rsidRDefault="005D2E56"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Доходы от оказания платных услуг и компенсации затрат бюджетов </w:t>
            </w:r>
          </w:p>
        </w:tc>
        <w:tc>
          <w:tcPr>
            <w:tcW w:w="1285" w:type="dxa"/>
            <w:tcBorders>
              <w:top w:val="single" w:sz="4" w:space="0" w:color="auto"/>
              <w:left w:val="single" w:sz="4" w:space="0" w:color="auto"/>
              <w:bottom w:val="single" w:sz="4" w:space="0" w:color="auto"/>
              <w:right w:val="single" w:sz="4" w:space="0" w:color="auto"/>
            </w:tcBorders>
          </w:tcPr>
          <w:p w:rsidR="005D2E56" w:rsidRPr="00921F1B" w:rsidRDefault="005D2E56" w:rsidP="005D2E56">
            <w:pPr>
              <w:rPr>
                <w:rFonts w:ascii="Times New Roman" w:hAnsi="Times New Roman" w:cs="Times New Roman"/>
                <w:sz w:val="20"/>
                <w:szCs w:val="20"/>
                <w:lang w:eastAsia="en-US"/>
              </w:rPr>
            </w:pPr>
            <w:r w:rsidRPr="00921F1B">
              <w:rPr>
                <w:rFonts w:ascii="Times New Roman" w:hAnsi="Times New Roman" w:cs="Times New Roman"/>
                <w:sz w:val="20"/>
                <w:szCs w:val="20"/>
                <w:lang w:eastAsia="en-US"/>
              </w:rPr>
              <w:t>257,7</w:t>
            </w:r>
          </w:p>
        </w:tc>
        <w:tc>
          <w:tcPr>
            <w:tcW w:w="1211" w:type="dxa"/>
            <w:tcBorders>
              <w:top w:val="single" w:sz="4" w:space="0" w:color="auto"/>
              <w:left w:val="single" w:sz="4" w:space="0" w:color="auto"/>
              <w:bottom w:val="single" w:sz="4" w:space="0" w:color="auto"/>
              <w:right w:val="single" w:sz="4" w:space="0" w:color="auto"/>
            </w:tcBorders>
          </w:tcPr>
          <w:p w:rsidR="005D2E56" w:rsidRPr="00921F1B" w:rsidRDefault="00492594" w:rsidP="005D2E56">
            <w:pPr>
              <w:rPr>
                <w:rFonts w:ascii="Times New Roman" w:hAnsi="Times New Roman" w:cs="Times New Roman"/>
                <w:sz w:val="20"/>
                <w:szCs w:val="20"/>
                <w:lang w:eastAsia="en-US"/>
              </w:rPr>
            </w:pPr>
            <w:r w:rsidRPr="00921F1B">
              <w:rPr>
                <w:rFonts w:ascii="Times New Roman" w:hAnsi="Times New Roman" w:cs="Times New Roman"/>
                <w:sz w:val="20"/>
                <w:szCs w:val="20"/>
                <w:lang w:eastAsia="en-US"/>
              </w:rPr>
              <w:t>0</w:t>
            </w:r>
          </w:p>
        </w:tc>
        <w:tc>
          <w:tcPr>
            <w:tcW w:w="1048" w:type="dxa"/>
            <w:tcBorders>
              <w:top w:val="single" w:sz="4" w:space="0" w:color="auto"/>
              <w:left w:val="single" w:sz="4" w:space="0" w:color="auto"/>
              <w:bottom w:val="single" w:sz="4" w:space="0" w:color="auto"/>
              <w:right w:val="single" w:sz="4" w:space="0" w:color="auto"/>
            </w:tcBorders>
          </w:tcPr>
          <w:p w:rsidR="005D2E56" w:rsidRDefault="0015357E"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72,0</w:t>
            </w:r>
          </w:p>
        </w:tc>
        <w:tc>
          <w:tcPr>
            <w:tcW w:w="992" w:type="dxa"/>
            <w:tcBorders>
              <w:top w:val="single" w:sz="4" w:space="0" w:color="auto"/>
              <w:left w:val="single" w:sz="4" w:space="0" w:color="auto"/>
              <w:bottom w:val="single" w:sz="4" w:space="0" w:color="auto"/>
              <w:right w:val="single" w:sz="4" w:space="0" w:color="auto"/>
            </w:tcBorders>
          </w:tcPr>
          <w:p w:rsidR="005D2E56" w:rsidRDefault="0015357E"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86,0</w:t>
            </w:r>
          </w:p>
        </w:tc>
        <w:tc>
          <w:tcPr>
            <w:tcW w:w="822" w:type="dxa"/>
            <w:tcBorders>
              <w:top w:val="single" w:sz="4" w:space="0" w:color="auto"/>
              <w:left w:val="single" w:sz="4" w:space="0" w:color="auto"/>
              <w:bottom w:val="single" w:sz="4" w:space="0" w:color="auto"/>
              <w:right w:val="single" w:sz="4" w:space="0" w:color="auto"/>
            </w:tcBorders>
          </w:tcPr>
          <w:p w:rsidR="005D2E56" w:rsidRDefault="00AD59BD"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119,4</w:t>
            </w:r>
          </w:p>
        </w:tc>
        <w:tc>
          <w:tcPr>
            <w:tcW w:w="879" w:type="dxa"/>
            <w:tcBorders>
              <w:top w:val="single" w:sz="4" w:space="0" w:color="auto"/>
              <w:left w:val="single" w:sz="4" w:space="0" w:color="auto"/>
              <w:bottom w:val="single" w:sz="4" w:space="0" w:color="auto"/>
              <w:right w:val="single" w:sz="4" w:space="0" w:color="auto"/>
            </w:tcBorders>
          </w:tcPr>
          <w:p w:rsidR="005D2E56" w:rsidRDefault="00AD59BD"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5D2E56" w:rsidRDefault="00AD59BD"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-171,7</w:t>
            </w:r>
          </w:p>
        </w:tc>
        <w:tc>
          <w:tcPr>
            <w:tcW w:w="1134" w:type="dxa"/>
            <w:tcBorders>
              <w:top w:val="single" w:sz="4" w:space="0" w:color="auto"/>
              <w:left w:val="single" w:sz="4" w:space="0" w:color="auto"/>
              <w:bottom w:val="single" w:sz="4" w:space="0" w:color="auto"/>
              <w:right w:val="single" w:sz="4" w:space="0" w:color="auto"/>
            </w:tcBorders>
          </w:tcPr>
          <w:p w:rsidR="005D2E56" w:rsidRDefault="00AD59BD"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33,4</w:t>
            </w:r>
          </w:p>
        </w:tc>
      </w:tr>
      <w:tr w:rsidR="005D2E56" w:rsidTr="007F0609">
        <w:trPr>
          <w:trHeight w:val="1489"/>
        </w:trPr>
        <w:tc>
          <w:tcPr>
            <w:tcW w:w="2649"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5D2E56" w:rsidRDefault="005D2E56"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Штрафы, санкции, возмещение ущерба</w:t>
            </w:r>
          </w:p>
        </w:tc>
        <w:tc>
          <w:tcPr>
            <w:tcW w:w="1285" w:type="dxa"/>
            <w:tcBorders>
              <w:top w:val="single" w:sz="4" w:space="0" w:color="auto"/>
              <w:left w:val="single" w:sz="4" w:space="0" w:color="auto"/>
              <w:bottom w:val="single" w:sz="4" w:space="0" w:color="auto"/>
              <w:right w:val="single" w:sz="4" w:space="0" w:color="auto"/>
            </w:tcBorders>
          </w:tcPr>
          <w:p w:rsidR="00451267" w:rsidRPr="00921F1B" w:rsidRDefault="00451267" w:rsidP="005D2E56">
            <w:pPr>
              <w:rPr>
                <w:rFonts w:ascii="Times New Roman" w:hAnsi="Times New Roman" w:cs="Times New Roman"/>
                <w:sz w:val="20"/>
                <w:szCs w:val="20"/>
                <w:lang w:eastAsia="en-US"/>
              </w:rPr>
            </w:pPr>
          </w:p>
          <w:p w:rsidR="00451267" w:rsidRPr="00921F1B" w:rsidRDefault="00451267" w:rsidP="005D2E56">
            <w:pPr>
              <w:rPr>
                <w:rFonts w:ascii="Times New Roman" w:hAnsi="Times New Roman" w:cs="Times New Roman"/>
                <w:sz w:val="20"/>
                <w:szCs w:val="20"/>
                <w:lang w:eastAsia="en-US"/>
              </w:rPr>
            </w:pPr>
          </w:p>
          <w:p w:rsidR="005D2E56" w:rsidRPr="00921F1B" w:rsidRDefault="00451267" w:rsidP="005D2E56">
            <w:pPr>
              <w:rPr>
                <w:rFonts w:ascii="Times New Roman" w:hAnsi="Times New Roman" w:cs="Times New Roman"/>
                <w:sz w:val="20"/>
                <w:szCs w:val="20"/>
                <w:lang w:eastAsia="en-US"/>
              </w:rPr>
            </w:pPr>
            <w:r w:rsidRPr="00921F1B">
              <w:rPr>
                <w:rFonts w:ascii="Times New Roman" w:hAnsi="Times New Roman" w:cs="Times New Roman"/>
                <w:sz w:val="20"/>
                <w:szCs w:val="20"/>
                <w:lang w:eastAsia="en-US"/>
              </w:rPr>
              <w:t>1909,6</w:t>
            </w:r>
          </w:p>
          <w:p w:rsidR="005D2E56" w:rsidRPr="00921F1B" w:rsidRDefault="00694668" w:rsidP="005D2E56">
            <w:pPr>
              <w:rPr>
                <w:rFonts w:ascii="Times New Roman" w:hAnsi="Times New Roman" w:cs="Times New Roman"/>
                <w:sz w:val="20"/>
                <w:szCs w:val="20"/>
                <w:lang w:eastAsia="en-US"/>
              </w:rPr>
            </w:pPr>
            <w:r w:rsidRPr="00921F1B">
              <w:rPr>
                <w:rFonts w:ascii="Times New Roman" w:hAnsi="Times New Roman" w:cs="Times New Roman"/>
                <w:sz w:val="20"/>
                <w:szCs w:val="20"/>
                <w:lang w:eastAsia="en-US"/>
              </w:rPr>
              <w:t xml:space="preserve">    </w:t>
            </w:r>
          </w:p>
        </w:tc>
        <w:tc>
          <w:tcPr>
            <w:tcW w:w="1211" w:type="dxa"/>
            <w:tcBorders>
              <w:top w:val="single" w:sz="4" w:space="0" w:color="auto"/>
              <w:left w:val="single" w:sz="4" w:space="0" w:color="auto"/>
              <w:bottom w:val="single" w:sz="4" w:space="0" w:color="auto"/>
              <w:right w:val="single" w:sz="4" w:space="0" w:color="auto"/>
            </w:tcBorders>
          </w:tcPr>
          <w:p w:rsidR="005D2E56" w:rsidRPr="00921F1B" w:rsidRDefault="005D2E56" w:rsidP="005D2E56">
            <w:pPr>
              <w:rPr>
                <w:rFonts w:ascii="Times New Roman" w:hAnsi="Times New Roman" w:cs="Times New Roman"/>
                <w:sz w:val="20"/>
                <w:szCs w:val="20"/>
                <w:lang w:eastAsia="en-US"/>
              </w:rPr>
            </w:pPr>
          </w:p>
          <w:p w:rsidR="008E4157" w:rsidRPr="00921F1B" w:rsidRDefault="008E4157" w:rsidP="005D2E56">
            <w:pPr>
              <w:rPr>
                <w:rFonts w:ascii="Times New Roman" w:hAnsi="Times New Roman" w:cs="Times New Roman"/>
                <w:sz w:val="20"/>
                <w:szCs w:val="20"/>
                <w:lang w:eastAsia="en-US"/>
              </w:rPr>
            </w:pPr>
          </w:p>
          <w:p w:rsidR="008E4157" w:rsidRPr="00921F1B" w:rsidRDefault="008E4157" w:rsidP="005D2E56">
            <w:pPr>
              <w:rPr>
                <w:rFonts w:ascii="Times New Roman" w:hAnsi="Times New Roman" w:cs="Times New Roman"/>
                <w:sz w:val="20"/>
                <w:szCs w:val="20"/>
                <w:lang w:eastAsia="en-US"/>
              </w:rPr>
            </w:pPr>
            <w:r w:rsidRPr="00921F1B">
              <w:rPr>
                <w:rFonts w:ascii="Times New Roman" w:hAnsi="Times New Roman" w:cs="Times New Roman"/>
                <w:sz w:val="20"/>
                <w:szCs w:val="20"/>
                <w:lang w:eastAsia="en-US"/>
              </w:rPr>
              <w:t>500,0</w:t>
            </w:r>
          </w:p>
          <w:p w:rsidR="008E4157" w:rsidRPr="00921F1B" w:rsidRDefault="008E4157" w:rsidP="005D2E56">
            <w:pPr>
              <w:rPr>
                <w:rFonts w:ascii="Times New Roman" w:hAnsi="Times New Roman" w:cs="Times New Roman"/>
                <w:sz w:val="20"/>
                <w:szCs w:val="20"/>
                <w:lang w:eastAsia="en-US"/>
              </w:rPr>
            </w:pPr>
          </w:p>
        </w:tc>
        <w:tc>
          <w:tcPr>
            <w:tcW w:w="1048"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0D1C8F" w:rsidRDefault="000D1C8F" w:rsidP="005D2E56">
            <w:pPr>
              <w:rPr>
                <w:rFonts w:ascii="Times New Roman" w:hAnsi="Times New Roman" w:cs="Times New Roman"/>
                <w:sz w:val="20"/>
                <w:szCs w:val="20"/>
                <w:lang w:eastAsia="en-US"/>
              </w:rPr>
            </w:pPr>
          </w:p>
          <w:p w:rsidR="000D1C8F" w:rsidRDefault="000D1C8F"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800,0</w:t>
            </w:r>
          </w:p>
        </w:tc>
        <w:tc>
          <w:tcPr>
            <w:tcW w:w="992"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0D1C8F" w:rsidRDefault="000D1C8F" w:rsidP="005D2E56">
            <w:pPr>
              <w:rPr>
                <w:rFonts w:ascii="Times New Roman" w:hAnsi="Times New Roman" w:cs="Times New Roman"/>
                <w:sz w:val="20"/>
                <w:szCs w:val="20"/>
                <w:lang w:eastAsia="en-US"/>
              </w:rPr>
            </w:pPr>
          </w:p>
          <w:p w:rsidR="000D1C8F" w:rsidRDefault="000D1C8F"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893,1</w:t>
            </w:r>
          </w:p>
        </w:tc>
        <w:tc>
          <w:tcPr>
            <w:tcW w:w="822"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4A6073" w:rsidRDefault="004A6073" w:rsidP="005D2E56">
            <w:pPr>
              <w:rPr>
                <w:rFonts w:ascii="Times New Roman" w:hAnsi="Times New Roman" w:cs="Times New Roman"/>
                <w:sz w:val="20"/>
                <w:szCs w:val="20"/>
                <w:lang w:eastAsia="en-US"/>
              </w:rPr>
            </w:pPr>
          </w:p>
          <w:p w:rsidR="004A6073" w:rsidRDefault="004A6073" w:rsidP="004A6073">
            <w:pPr>
              <w:rPr>
                <w:rFonts w:ascii="Times New Roman" w:hAnsi="Times New Roman" w:cs="Times New Roman"/>
                <w:sz w:val="20"/>
                <w:szCs w:val="20"/>
                <w:lang w:eastAsia="en-US"/>
              </w:rPr>
            </w:pPr>
            <w:r>
              <w:rPr>
                <w:rFonts w:ascii="Times New Roman" w:hAnsi="Times New Roman" w:cs="Times New Roman"/>
                <w:sz w:val="20"/>
                <w:szCs w:val="20"/>
                <w:lang w:eastAsia="en-US"/>
              </w:rPr>
              <w:t>111,6</w:t>
            </w:r>
          </w:p>
        </w:tc>
        <w:tc>
          <w:tcPr>
            <w:tcW w:w="879"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4A6073" w:rsidRDefault="004A6073" w:rsidP="005D2E56">
            <w:pPr>
              <w:rPr>
                <w:rFonts w:ascii="Times New Roman" w:hAnsi="Times New Roman" w:cs="Times New Roman"/>
                <w:sz w:val="20"/>
                <w:szCs w:val="20"/>
                <w:lang w:eastAsia="en-US"/>
              </w:rPr>
            </w:pPr>
          </w:p>
          <w:p w:rsidR="004A6073" w:rsidRDefault="004A6073"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0,1</w:t>
            </w:r>
          </w:p>
        </w:tc>
        <w:tc>
          <w:tcPr>
            <w:tcW w:w="851"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4A6073" w:rsidRDefault="004A6073" w:rsidP="005D2E56">
            <w:pPr>
              <w:rPr>
                <w:rFonts w:ascii="Times New Roman" w:hAnsi="Times New Roman" w:cs="Times New Roman"/>
                <w:sz w:val="20"/>
                <w:szCs w:val="20"/>
                <w:lang w:eastAsia="en-US"/>
              </w:rPr>
            </w:pPr>
          </w:p>
          <w:p w:rsidR="004A6073" w:rsidRDefault="004A6073"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-1016,5</w:t>
            </w:r>
          </w:p>
        </w:tc>
        <w:tc>
          <w:tcPr>
            <w:tcW w:w="1134"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4A6073" w:rsidRDefault="004A6073" w:rsidP="005D2E56">
            <w:pPr>
              <w:rPr>
                <w:rFonts w:ascii="Times New Roman" w:hAnsi="Times New Roman" w:cs="Times New Roman"/>
                <w:sz w:val="20"/>
                <w:szCs w:val="20"/>
                <w:lang w:eastAsia="en-US"/>
              </w:rPr>
            </w:pPr>
          </w:p>
          <w:p w:rsidR="004A6073" w:rsidRDefault="004A6073"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46,8</w:t>
            </w:r>
          </w:p>
        </w:tc>
      </w:tr>
      <w:tr w:rsidR="005D2E56" w:rsidTr="007F0609">
        <w:trPr>
          <w:trHeight w:val="2200"/>
        </w:trPr>
        <w:tc>
          <w:tcPr>
            <w:tcW w:w="2649" w:type="dxa"/>
            <w:tcBorders>
              <w:top w:val="single" w:sz="4" w:space="0" w:color="auto"/>
              <w:left w:val="single" w:sz="4" w:space="0" w:color="auto"/>
              <w:bottom w:val="single" w:sz="4" w:space="0" w:color="auto"/>
              <w:right w:val="single" w:sz="4" w:space="0" w:color="auto"/>
            </w:tcBorders>
            <w:hideMark/>
          </w:tcPr>
          <w:p w:rsidR="005D2E56" w:rsidRDefault="005D2E56"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rsidR="005D2E56" w:rsidRDefault="005D2E56"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Доходы от продажи материальных и нематериальных активов </w:t>
            </w:r>
          </w:p>
        </w:tc>
        <w:tc>
          <w:tcPr>
            <w:tcW w:w="1285" w:type="dxa"/>
            <w:tcBorders>
              <w:top w:val="single" w:sz="4" w:space="0" w:color="auto"/>
              <w:left w:val="single" w:sz="4" w:space="0" w:color="auto"/>
              <w:bottom w:val="single" w:sz="4" w:space="0" w:color="auto"/>
              <w:right w:val="single" w:sz="4" w:space="0" w:color="auto"/>
            </w:tcBorders>
          </w:tcPr>
          <w:p w:rsidR="005D2E56" w:rsidRPr="00921F1B" w:rsidRDefault="005D2E56" w:rsidP="005D2E56">
            <w:pPr>
              <w:rPr>
                <w:rFonts w:ascii="Times New Roman" w:hAnsi="Times New Roman" w:cs="Times New Roman"/>
                <w:sz w:val="20"/>
                <w:szCs w:val="20"/>
                <w:lang w:eastAsia="en-US"/>
              </w:rPr>
            </w:pPr>
          </w:p>
          <w:p w:rsidR="005D2E56" w:rsidRPr="00921F1B" w:rsidRDefault="005D2E56" w:rsidP="005D2E56">
            <w:pPr>
              <w:rPr>
                <w:rFonts w:ascii="Times New Roman" w:hAnsi="Times New Roman" w:cs="Times New Roman"/>
                <w:sz w:val="20"/>
                <w:szCs w:val="20"/>
                <w:lang w:eastAsia="en-US"/>
              </w:rPr>
            </w:pPr>
          </w:p>
          <w:p w:rsidR="005D2E56" w:rsidRPr="00921F1B" w:rsidRDefault="005D2E56" w:rsidP="005D2E56">
            <w:pPr>
              <w:rPr>
                <w:rFonts w:ascii="Times New Roman" w:hAnsi="Times New Roman" w:cs="Times New Roman"/>
                <w:sz w:val="20"/>
                <w:szCs w:val="20"/>
                <w:lang w:eastAsia="en-US"/>
              </w:rPr>
            </w:pPr>
            <w:r w:rsidRPr="00921F1B">
              <w:rPr>
                <w:rFonts w:ascii="Times New Roman" w:hAnsi="Times New Roman" w:cs="Times New Roman"/>
                <w:sz w:val="20"/>
                <w:szCs w:val="20"/>
                <w:lang w:eastAsia="en-US"/>
              </w:rPr>
              <w:t>3437,4</w:t>
            </w:r>
          </w:p>
        </w:tc>
        <w:tc>
          <w:tcPr>
            <w:tcW w:w="1211" w:type="dxa"/>
            <w:tcBorders>
              <w:top w:val="single" w:sz="4" w:space="0" w:color="auto"/>
              <w:left w:val="single" w:sz="4" w:space="0" w:color="auto"/>
              <w:bottom w:val="single" w:sz="4" w:space="0" w:color="auto"/>
              <w:right w:val="single" w:sz="4" w:space="0" w:color="auto"/>
            </w:tcBorders>
          </w:tcPr>
          <w:p w:rsidR="005D2E56" w:rsidRPr="00921F1B" w:rsidRDefault="005D2E56" w:rsidP="005D2E56">
            <w:pPr>
              <w:rPr>
                <w:rFonts w:ascii="Times New Roman" w:hAnsi="Times New Roman" w:cs="Times New Roman"/>
                <w:sz w:val="20"/>
                <w:szCs w:val="20"/>
                <w:lang w:eastAsia="en-US"/>
              </w:rPr>
            </w:pPr>
          </w:p>
          <w:p w:rsidR="00CA66AE" w:rsidRPr="00921F1B" w:rsidRDefault="00CA66AE" w:rsidP="005D2E56">
            <w:pPr>
              <w:rPr>
                <w:rFonts w:ascii="Times New Roman" w:hAnsi="Times New Roman" w:cs="Times New Roman"/>
                <w:sz w:val="20"/>
                <w:szCs w:val="20"/>
                <w:lang w:eastAsia="en-US"/>
              </w:rPr>
            </w:pPr>
          </w:p>
          <w:p w:rsidR="00CA66AE" w:rsidRPr="00921F1B" w:rsidRDefault="00CA66AE" w:rsidP="005D2E56">
            <w:pPr>
              <w:rPr>
                <w:rFonts w:ascii="Times New Roman" w:hAnsi="Times New Roman" w:cs="Times New Roman"/>
                <w:sz w:val="20"/>
                <w:szCs w:val="20"/>
                <w:lang w:eastAsia="en-US"/>
              </w:rPr>
            </w:pPr>
            <w:r w:rsidRPr="00921F1B">
              <w:rPr>
                <w:rFonts w:ascii="Times New Roman" w:hAnsi="Times New Roman" w:cs="Times New Roman"/>
                <w:sz w:val="20"/>
                <w:szCs w:val="20"/>
                <w:lang w:eastAsia="en-US"/>
              </w:rPr>
              <w:t>1758,0</w:t>
            </w:r>
          </w:p>
        </w:tc>
        <w:tc>
          <w:tcPr>
            <w:tcW w:w="1048"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B67E8E" w:rsidRDefault="00B67E8E" w:rsidP="005D2E56">
            <w:pPr>
              <w:rPr>
                <w:rFonts w:ascii="Times New Roman" w:hAnsi="Times New Roman" w:cs="Times New Roman"/>
                <w:sz w:val="20"/>
                <w:szCs w:val="20"/>
                <w:lang w:eastAsia="en-US"/>
              </w:rPr>
            </w:pPr>
          </w:p>
          <w:p w:rsidR="00B67E8E" w:rsidRDefault="00B67E8E"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2080,0</w:t>
            </w:r>
          </w:p>
        </w:tc>
        <w:tc>
          <w:tcPr>
            <w:tcW w:w="992"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B67E8E" w:rsidRDefault="00B67E8E" w:rsidP="005D2E56">
            <w:pPr>
              <w:rPr>
                <w:rFonts w:ascii="Times New Roman" w:hAnsi="Times New Roman" w:cs="Times New Roman"/>
                <w:sz w:val="20"/>
                <w:szCs w:val="20"/>
                <w:lang w:eastAsia="en-US"/>
              </w:rPr>
            </w:pPr>
          </w:p>
          <w:p w:rsidR="00B67E8E" w:rsidRDefault="00B67E8E"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2160,7</w:t>
            </w:r>
          </w:p>
        </w:tc>
        <w:tc>
          <w:tcPr>
            <w:tcW w:w="822"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18"/>
                <w:szCs w:val="18"/>
                <w:lang w:eastAsia="en-US"/>
              </w:rPr>
            </w:pPr>
          </w:p>
          <w:p w:rsidR="00AE170C" w:rsidRDefault="00AE170C" w:rsidP="005D2E56">
            <w:pPr>
              <w:rPr>
                <w:rFonts w:ascii="Times New Roman" w:hAnsi="Times New Roman" w:cs="Times New Roman"/>
                <w:sz w:val="18"/>
                <w:szCs w:val="18"/>
                <w:lang w:eastAsia="en-US"/>
              </w:rPr>
            </w:pPr>
          </w:p>
          <w:p w:rsidR="00AE170C" w:rsidRDefault="00AE170C" w:rsidP="005D2E56">
            <w:pPr>
              <w:rPr>
                <w:rFonts w:ascii="Times New Roman" w:hAnsi="Times New Roman" w:cs="Times New Roman"/>
                <w:sz w:val="18"/>
                <w:szCs w:val="18"/>
                <w:lang w:eastAsia="en-US"/>
              </w:rPr>
            </w:pPr>
            <w:r>
              <w:rPr>
                <w:rFonts w:ascii="Times New Roman" w:hAnsi="Times New Roman" w:cs="Times New Roman"/>
                <w:sz w:val="18"/>
                <w:szCs w:val="18"/>
                <w:lang w:eastAsia="en-US"/>
              </w:rPr>
              <w:t>103,9</w:t>
            </w:r>
          </w:p>
        </w:tc>
        <w:tc>
          <w:tcPr>
            <w:tcW w:w="879"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AE170C" w:rsidRDefault="00AE170C" w:rsidP="005D2E56">
            <w:pPr>
              <w:rPr>
                <w:rFonts w:ascii="Times New Roman" w:hAnsi="Times New Roman" w:cs="Times New Roman"/>
                <w:sz w:val="20"/>
                <w:szCs w:val="20"/>
                <w:lang w:eastAsia="en-US"/>
              </w:rPr>
            </w:pPr>
          </w:p>
          <w:p w:rsidR="00AE170C" w:rsidRDefault="00AE170C"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0,2</w:t>
            </w:r>
          </w:p>
        </w:tc>
        <w:tc>
          <w:tcPr>
            <w:tcW w:w="851"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AE170C" w:rsidRDefault="00AE170C" w:rsidP="005D2E56">
            <w:pPr>
              <w:rPr>
                <w:rFonts w:ascii="Times New Roman" w:hAnsi="Times New Roman" w:cs="Times New Roman"/>
                <w:sz w:val="20"/>
                <w:szCs w:val="20"/>
                <w:lang w:eastAsia="en-US"/>
              </w:rPr>
            </w:pPr>
          </w:p>
          <w:p w:rsidR="00AE170C" w:rsidRDefault="00AE170C"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-1276,7</w:t>
            </w:r>
          </w:p>
        </w:tc>
        <w:tc>
          <w:tcPr>
            <w:tcW w:w="1134"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AE170C" w:rsidRDefault="00AE170C" w:rsidP="005D2E56">
            <w:pPr>
              <w:rPr>
                <w:rFonts w:ascii="Times New Roman" w:hAnsi="Times New Roman" w:cs="Times New Roman"/>
                <w:sz w:val="20"/>
                <w:szCs w:val="20"/>
                <w:lang w:eastAsia="en-US"/>
              </w:rPr>
            </w:pPr>
          </w:p>
          <w:p w:rsidR="00AE170C" w:rsidRDefault="00AE170C"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62,9</w:t>
            </w:r>
          </w:p>
        </w:tc>
      </w:tr>
      <w:tr w:rsidR="005D2E56" w:rsidTr="007F0609">
        <w:trPr>
          <w:trHeight w:val="362"/>
        </w:trPr>
        <w:tc>
          <w:tcPr>
            <w:tcW w:w="2649" w:type="dxa"/>
            <w:tcBorders>
              <w:top w:val="single" w:sz="4" w:space="0" w:color="auto"/>
              <w:left w:val="single" w:sz="4" w:space="0" w:color="auto"/>
              <w:bottom w:val="single" w:sz="4" w:space="0" w:color="auto"/>
              <w:right w:val="single" w:sz="4" w:space="0" w:color="auto"/>
            </w:tcBorders>
            <w:hideMark/>
          </w:tcPr>
          <w:p w:rsidR="005D2E56" w:rsidRDefault="005D2E56" w:rsidP="00C27F90">
            <w:pPr>
              <w:rPr>
                <w:rFonts w:ascii="Times New Roman" w:hAnsi="Times New Roman" w:cs="Times New Roman"/>
                <w:sz w:val="20"/>
                <w:szCs w:val="20"/>
                <w:lang w:eastAsia="en-US"/>
              </w:rPr>
            </w:pPr>
            <w:r>
              <w:rPr>
                <w:rFonts w:ascii="Times New Roman" w:hAnsi="Times New Roman" w:cs="Times New Roman"/>
                <w:sz w:val="20"/>
                <w:szCs w:val="20"/>
                <w:lang w:eastAsia="en-US"/>
              </w:rPr>
              <w:t>Прочие неналоговые доходы (невыясненные поступления)</w:t>
            </w:r>
          </w:p>
        </w:tc>
        <w:tc>
          <w:tcPr>
            <w:tcW w:w="1285"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5D2E56" w:rsidRDefault="005D2E56" w:rsidP="005D2E56">
            <w:pPr>
              <w:rPr>
                <w:rFonts w:ascii="Times New Roman" w:hAnsi="Times New Roman" w:cs="Times New Roman"/>
                <w:sz w:val="20"/>
                <w:szCs w:val="20"/>
                <w:lang w:eastAsia="en-US"/>
              </w:rPr>
            </w:pPr>
            <w:r w:rsidRPr="00947FB5">
              <w:rPr>
                <w:rFonts w:ascii="Times New Roman" w:hAnsi="Times New Roman" w:cs="Times New Roman"/>
                <w:sz w:val="20"/>
                <w:szCs w:val="20"/>
                <w:lang w:eastAsia="en-US"/>
              </w:rPr>
              <w:t>37,9</w:t>
            </w:r>
          </w:p>
        </w:tc>
        <w:tc>
          <w:tcPr>
            <w:tcW w:w="1211" w:type="dxa"/>
            <w:tcBorders>
              <w:top w:val="single" w:sz="4" w:space="0" w:color="auto"/>
              <w:left w:val="single" w:sz="4" w:space="0" w:color="auto"/>
              <w:bottom w:val="single" w:sz="4" w:space="0" w:color="auto"/>
              <w:right w:val="single" w:sz="4" w:space="0" w:color="auto"/>
            </w:tcBorders>
          </w:tcPr>
          <w:p w:rsidR="005D2E56" w:rsidRDefault="005D2E56" w:rsidP="005D2E56">
            <w:pPr>
              <w:spacing w:after="0"/>
              <w:rPr>
                <w:lang w:eastAsia="en-US"/>
              </w:rPr>
            </w:pPr>
          </w:p>
          <w:p w:rsidR="00C27F90" w:rsidRDefault="00C27F90" w:rsidP="005D2E56">
            <w:pPr>
              <w:spacing w:after="0"/>
              <w:rPr>
                <w:lang w:eastAsia="en-US"/>
              </w:rPr>
            </w:pPr>
          </w:p>
          <w:p w:rsidR="00074D6A" w:rsidRDefault="00C27F90" w:rsidP="005D2E56">
            <w:pPr>
              <w:spacing w:after="0"/>
              <w:rPr>
                <w:lang w:eastAsia="en-US"/>
              </w:rPr>
            </w:pPr>
            <w:r>
              <w:rPr>
                <w:lang w:eastAsia="en-US"/>
              </w:rPr>
              <w:t>0</w:t>
            </w:r>
          </w:p>
        </w:tc>
        <w:tc>
          <w:tcPr>
            <w:tcW w:w="1048" w:type="dxa"/>
            <w:tcBorders>
              <w:top w:val="single" w:sz="4" w:space="0" w:color="auto"/>
              <w:left w:val="single" w:sz="4" w:space="0" w:color="auto"/>
              <w:bottom w:val="single" w:sz="4" w:space="0" w:color="auto"/>
              <w:right w:val="single" w:sz="4" w:space="0" w:color="auto"/>
            </w:tcBorders>
          </w:tcPr>
          <w:p w:rsidR="005D2E56" w:rsidRDefault="005D2E56" w:rsidP="005D2E56">
            <w:pPr>
              <w:rPr>
                <w:lang w:eastAsia="en-US"/>
              </w:rPr>
            </w:pPr>
          </w:p>
          <w:p w:rsidR="000D1C8F" w:rsidRDefault="000D1C8F" w:rsidP="005D2E56">
            <w:pPr>
              <w:rPr>
                <w:lang w:eastAsia="en-US"/>
              </w:rPr>
            </w:pPr>
            <w:r>
              <w:rPr>
                <w:lang w:eastAsia="en-US"/>
              </w:rPr>
              <w:t>0</w:t>
            </w:r>
          </w:p>
        </w:tc>
        <w:tc>
          <w:tcPr>
            <w:tcW w:w="992"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5D2E56" w:rsidRDefault="000D1C8F"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-41,1</w:t>
            </w:r>
          </w:p>
        </w:tc>
        <w:tc>
          <w:tcPr>
            <w:tcW w:w="822"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tc>
        <w:tc>
          <w:tcPr>
            <w:tcW w:w="879" w:type="dxa"/>
            <w:tcBorders>
              <w:top w:val="single" w:sz="4" w:space="0" w:color="auto"/>
              <w:left w:val="single" w:sz="4" w:space="0" w:color="auto"/>
              <w:bottom w:val="single" w:sz="4" w:space="0" w:color="auto"/>
              <w:right w:val="single" w:sz="4" w:space="0" w:color="auto"/>
            </w:tcBorders>
          </w:tcPr>
          <w:p w:rsidR="005D2E56" w:rsidRDefault="005D2E56" w:rsidP="005D2E56">
            <w:pPr>
              <w:spacing w:after="0"/>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p w:rsidR="005D2E56" w:rsidRDefault="005259EB" w:rsidP="005D2E56">
            <w:pPr>
              <w:rPr>
                <w:rFonts w:ascii="Times New Roman" w:hAnsi="Times New Roman" w:cs="Times New Roman"/>
                <w:sz w:val="20"/>
                <w:szCs w:val="20"/>
                <w:lang w:eastAsia="en-US"/>
              </w:rPr>
            </w:pPr>
            <w:r>
              <w:rPr>
                <w:rFonts w:ascii="Times New Roman" w:hAnsi="Times New Roman" w:cs="Times New Roman"/>
                <w:sz w:val="20"/>
                <w:szCs w:val="20"/>
                <w:lang w:eastAsia="en-US"/>
              </w:rPr>
              <w:t>-79,0</w:t>
            </w:r>
          </w:p>
        </w:tc>
        <w:tc>
          <w:tcPr>
            <w:tcW w:w="1134"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sz w:val="20"/>
                <w:szCs w:val="20"/>
                <w:lang w:eastAsia="en-US"/>
              </w:rPr>
            </w:pPr>
          </w:p>
        </w:tc>
      </w:tr>
      <w:tr w:rsidR="005D2E56" w:rsidTr="007F0609">
        <w:tc>
          <w:tcPr>
            <w:tcW w:w="2649" w:type="dxa"/>
            <w:tcBorders>
              <w:top w:val="single" w:sz="4" w:space="0" w:color="auto"/>
              <w:left w:val="single" w:sz="4" w:space="0" w:color="auto"/>
              <w:bottom w:val="single" w:sz="4" w:space="0" w:color="auto"/>
              <w:right w:val="single" w:sz="4" w:space="0" w:color="auto"/>
            </w:tcBorders>
            <w:hideMark/>
          </w:tcPr>
          <w:p w:rsidR="005D2E56" w:rsidRDefault="005D2E56" w:rsidP="005D2E56">
            <w:pP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Безвозмездные поступления </w:t>
            </w:r>
          </w:p>
          <w:p w:rsidR="007B35A9" w:rsidRDefault="00950D8C" w:rsidP="007B35A9">
            <w:pPr>
              <w:rPr>
                <w:rFonts w:ascii="Times New Roman" w:hAnsi="Times New Roman" w:cs="Times New Roman"/>
                <w:b/>
                <w:sz w:val="20"/>
                <w:szCs w:val="20"/>
                <w:lang w:eastAsia="en-US"/>
              </w:rPr>
            </w:pPr>
            <w:r>
              <w:rPr>
                <w:rFonts w:ascii="Times New Roman" w:hAnsi="Times New Roman" w:cs="Times New Roman"/>
                <w:b/>
                <w:sz w:val="20"/>
                <w:szCs w:val="20"/>
                <w:lang w:eastAsia="en-US"/>
              </w:rPr>
              <w:t>Всего:</w:t>
            </w:r>
          </w:p>
        </w:tc>
        <w:tc>
          <w:tcPr>
            <w:tcW w:w="1285" w:type="dxa"/>
            <w:tcBorders>
              <w:top w:val="single" w:sz="4" w:space="0" w:color="auto"/>
              <w:left w:val="single" w:sz="4" w:space="0" w:color="auto"/>
              <w:bottom w:val="single" w:sz="4" w:space="0" w:color="auto"/>
              <w:right w:val="single" w:sz="4" w:space="0" w:color="auto"/>
            </w:tcBorders>
          </w:tcPr>
          <w:p w:rsidR="002F2913" w:rsidRPr="00921F1B" w:rsidRDefault="002F2913" w:rsidP="005D2E56">
            <w:pPr>
              <w:rPr>
                <w:rFonts w:ascii="Times New Roman" w:hAnsi="Times New Roman" w:cs="Times New Roman"/>
                <w:b/>
                <w:sz w:val="18"/>
                <w:szCs w:val="18"/>
                <w:lang w:eastAsia="en-US"/>
              </w:rPr>
            </w:pPr>
          </w:p>
          <w:p w:rsidR="005D2E56" w:rsidRPr="00921F1B" w:rsidRDefault="005D2E56" w:rsidP="005D2E56">
            <w:pPr>
              <w:rPr>
                <w:rFonts w:ascii="Times New Roman" w:hAnsi="Times New Roman" w:cs="Times New Roman"/>
                <w:b/>
                <w:sz w:val="18"/>
                <w:szCs w:val="18"/>
                <w:lang w:eastAsia="en-US"/>
              </w:rPr>
            </w:pPr>
            <w:r w:rsidRPr="00921F1B">
              <w:rPr>
                <w:rFonts w:ascii="Times New Roman" w:hAnsi="Times New Roman" w:cs="Times New Roman"/>
                <w:b/>
                <w:sz w:val="18"/>
                <w:szCs w:val="18"/>
                <w:lang w:eastAsia="en-US"/>
              </w:rPr>
              <w:t>1096926,2</w:t>
            </w:r>
          </w:p>
        </w:tc>
        <w:tc>
          <w:tcPr>
            <w:tcW w:w="1211" w:type="dxa"/>
            <w:tcBorders>
              <w:top w:val="single" w:sz="4" w:space="0" w:color="auto"/>
              <w:left w:val="single" w:sz="4" w:space="0" w:color="auto"/>
              <w:bottom w:val="single" w:sz="4" w:space="0" w:color="auto"/>
              <w:right w:val="single" w:sz="4" w:space="0" w:color="auto"/>
            </w:tcBorders>
          </w:tcPr>
          <w:p w:rsidR="002F2913" w:rsidRPr="00921F1B" w:rsidRDefault="002F2913" w:rsidP="005D2E56">
            <w:pPr>
              <w:rPr>
                <w:rFonts w:ascii="Times New Roman" w:hAnsi="Times New Roman" w:cs="Times New Roman"/>
                <w:b/>
                <w:sz w:val="18"/>
                <w:szCs w:val="18"/>
                <w:lang w:eastAsia="en-US"/>
              </w:rPr>
            </w:pPr>
          </w:p>
          <w:p w:rsidR="005D2E56" w:rsidRPr="00921F1B" w:rsidRDefault="00074D6A" w:rsidP="005D2E56">
            <w:pPr>
              <w:rPr>
                <w:rFonts w:ascii="Times New Roman" w:hAnsi="Times New Roman" w:cs="Times New Roman"/>
                <w:b/>
                <w:sz w:val="18"/>
                <w:szCs w:val="18"/>
                <w:lang w:eastAsia="en-US"/>
              </w:rPr>
            </w:pPr>
            <w:r w:rsidRPr="00921F1B">
              <w:rPr>
                <w:rFonts w:ascii="Times New Roman" w:hAnsi="Times New Roman" w:cs="Times New Roman"/>
                <w:b/>
                <w:sz w:val="18"/>
                <w:szCs w:val="18"/>
                <w:lang w:eastAsia="en-US"/>
              </w:rPr>
              <w:t>965375,4</w:t>
            </w:r>
          </w:p>
        </w:tc>
        <w:tc>
          <w:tcPr>
            <w:tcW w:w="1048" w:type="dxa"/>
            <w:tcBorders>
              <w:top w:val="single" w:sz="4" w:space="0" w:color="auto"/>
              <w:left w:val="single" w:sz="4" w:space="0" w:color="auto"/>
              <w:bottom w:val="single" w:sz="4" w:space="0" w:color="auto"/>
              <w:right w:val="single" w:sz="4" w:space="0" w:color="auto"/>
            </w:tcBorders>
          </w:tcPr>
          <w:p w:rsidR="006A241B" w:rsidRPr="00B87E66" w:rsidRDefault="006A241B" w:rsidP="005D2E56">
            <w:pPr>
              <w:rPr>
                <w:rFonts w:ascii="Times New Roman" w:hAnsi="Times New Roman" w:cs="Times New Roman"/>
                <w:b/>
                <w:sz w:val="18"/>
                <w:szCs w:val="18"/>
                <w:lang w:eastAsia="en-US"/>
              </w:rPr>
            </w:pPr>
          </w:p>
          <w:p w:rsidR="005D2E56" w:rsidRPr="00B87E66" w:rsidRDefault="00AC0ED3" w:rsidP="005D2E56">
            <w:pPr>
              <w:rPr>
                <w:rFonts w:ascii="Times New Roman" w:hAnsi="Times New Roman" w:cs="Times New Roman"/>
                <w:b/>
                <w:sz w:val="18"/>
                <w:szCs w:val="18"/>
                <w:lang w:eastAsia="en-US"/>
              </w:rPr>
            </w:pPr>
            <w:r w:rsidRPr="00B87E66">
              <w:rPr>
                <w:rFonts w:ascii="Times New Roman" w:hAnsi="Times New Roman" w:cs="Times New Roman"/>
                <w:b/>
                <w:sz w:val="18"/>
                <w:szCs w:val="18"/>
                <w:lang w:eastAsia="en-US"/>
              </w:rPr>
              <w:t>1049456,2</w:t>
            </w:r>
          </w:p>
        </w:tc>
        <w:tc>
          <w:tcPr>
            <w:tcW w:w="992" w:type="dxa"/>
            <w:tcBorders>
              <w:top w:val="single" w:sz="4" w:space="0" w:color="auto"/>
              <w:left w:val="single" w:sz="4" w:space="0" w:color="auto"/>
              <w:bottom w:val="single" w:sz="4" w:space="0" w:color="auto"/>
              <w:right w:val="single" w:sz="4" w:space="0" w:color="auto"/>
            </w:tcBorders>
          </w:tcPr>
          <w:p w:rsidR="005D2E56" w:rsidRPr="00B87E66" w:rsidRDefault="005D2E56" w:rsidP="005D2E56">
            <w:pPr>
              <w:rPr>
                <w:rFonts w:ascii="Times New Roman" w:hAnsi="Times New Roman" w:cs="Times New Roman"/>
                <w:b/>
                <w:sz w:val="18"/>
                <w:szCs w:val="18"/>
                <w:lang w:eastAsia="en-US"/>
              </w:rPr>
            </w:pPr>
          </w:p>
          <w:p w:rsidR="006A241B" w:rsidRPr="00B87E66" w:rsidRDefault="006A241B" w:rsidP="005D2E56">
            <w:pPr>
              <w:rPr>
                <w:rFonts w:ascii="Times New Roman" w:hAnsi="Times New Roman" w:cs="Times New Roman"/>
                <w:b/>
                <w:sz w:val="18"/>
                <w:szCs w:val="18"/>
                <w:lang w:eastAsia="en-US"/>
              </w:rPr>
            </w:pPr>
            <w:r w:rsidRPr="00B87E66">
              <w:rPr>
                <w:rFonts w:ascii="Times New Roman" w:hAnsi="Times New Roman" w:cs="Times New Roman"/>
                <w:b/>
                <w:sz w:val="18"/>
                <w:szCs w:val="18"/>
                <w:lang w:eastAsia="en-US"/>
              </w:rPr>
              <w:t>1034866,1</w:t>
            </w:r>
          </w:p>
        </w:tc>
        <w:tc>
          <w:tcPr>
            <w:tcW w:w="822" w:type="dxa"/>
            <w:tcBorders>
              <w:top w:val="single" w:sz="4" w:space="0" w:color="auto"/>
              <w:left w:val="single" w:sz="4" w:space="0" w:color="auto"/>
              <w:bottom w:val="single" w:sz="4" w:space="0" w:color="auto"/>
              <w:right w:val="single" w:sz="4" w:space="0" w:color="auto"/>
            </w:tcBorders>
          </w:tcPr>
          <w:p w:rsidR="005D2E56" w:rsidRPr="00B87E66" w:rsidRDefault="005D2E56" w:rsidP="005D2E56">
            <w:pPr>
              <w:rPr>
                <w:rFonts w:ascii="Times New Roman" w:hAnsi="Times New Roman" w:cs="Times New Roman"/>
                <w:b/>
                <w:sz w:val="20"/>
                <w:szCs w:val="20"/>
                <w:lang w:eastAsia="en-US"/>
              </w:rPr>
            </w:pPr>
          </w:p>
          <w:p w:rsidR="00B87E66" w:rsidRPr="00B87E66" w:rsidRDefault="00B87E66" w:rsidP="005D2E56">
            <w:pPr>
              <w:rPr>
                <w:rFonts w:ascii="Times New Roman" w:hAnsi="Times New Roman" w:cs="Times New Roman"/>
                <w:b/>
                <w:sz w:val="20"/>
                <w:szCs w:val="20"/>
                <w:lang w:eastAsia="en-US"/>
              </w:rPr>
            </w:pPr>
            <w:r w:rsidRPr="00B87E66">
              <w:rPr>
                <w:rFonts w:ascii="Times New Roman" w:hAnsi="Times New Roman" w:cs="Times New Roman"/>
                <w:b/>
                <w:sz w:val="20"/>
                <w:szCs w:val="20"/>
                <w:lang w:eastAsia="en-US"/>
              </w:rPr>
              <w:t>98,6</w:t>
            </w:r>
          </w:p>
        </w:tc>
        <w:tc>
          <w:tcPr>
            <w:tcW w:w="879" w:type="dxa"/>
            <w:tcBorders>
              <w:top w:val="single" w:sz="4" w:space="0" w:color="auto"/>
              <w:left w:val="single" w:sz="4" w:space="0" w:color="auto"/>
              <w:bottom w:val="single" w:sz="4" w:space="0" w:color="auto"/>
              <w:right w:val="single" w:sz="4" w:space="0" w:color="auto"/>
            </w:tcBorders>
          </w:tcPr>
          <w:p w:rsidR="005D2E56" w:rsidRPr="00B87E66" w:rsidRDefault="005D2E56" w:rsidP="005D2E56">
            <w:pPr>
              <w:rPr>
                <w:rFonts w:ascii="Times New Roman" w:hAnsi="Times New Roman" w:cs="Times New Roman"/>
                <w:b/>
                <w:sz w:val="18"/>
                <w:szCs w:val="18"/>
                <w:lang w:eastAsia="en-US"/>
              </w:rPr>
            </w:pPr>
          </w:p>
          <w:p w:rsidR="00B87E66" w:rsidRPr="00B87E66" w:rsidRDefault="00B87E66" w:rsidP="005D2E56">
            <w:pPr>
              <w:rPr>
                <w:rFonts w:ascii="Times New Roman" w:hAnsi="Times New Roman" w:cs="Times New Roman"/>
                <w:b/>
                <w:sz w:val="18"/>
                <w:szCs w:val="18"/>
                <w:lang w:eastAsia="en-US"/>
              </w:rPr>
            </w:pPr>
            <w:r w:rsidRPr="00B87E66">
              <w:rPr>
                <w:rFonts w:ascii="Times New Roman" w:hAnsi="Times New Roman" w:cs="Times New Roman"/>
                <w:b/>
                <w:sz w:val="18"/>
                <w:szCs w:val="18"/>
                <w:lang w:eastAsia="en-US"/>
              </w:rPr>
              <w:t>89,7</w:t>
            </w:r>
          </w:p>
        </w:tc>
        <w:tc>
          <w:tcPr>
            <w:tcW w:w="851"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b/>
                <w:sz w:val="18"/>
                <w:szCs w:val="18"/>
                <w:lang w:eastAsia="en-US"/>
              </w:rPr>
            </w:pPr>
          </w:p>
          <w:p w:rsidR="00B87E66" w:rsidRDefault="00B87E66" w:rsidP="005D2E56">
            <w:pPr>
              <w:rPr>
                <w:rFonts w:ascii="Times New Roman" w:hAnsi="Times New Roman" w:cs="Times New Roman"/>
                <w:b/>
                <w:sz w:val="18"/>
                <w:szCs w:val="18"/>
                <w:lang w:eastAsia="en-US"/>
              </w:rPr>
            </w:pPr>
            <w:r>
              <w:rPr>
                <w:rFonts w:ascii="Times New Roman" w:hAnsi="Times New Roman" w:cs="Times New Roman"/>
                <w:b/>
                <w:sz w:val="18"/>
                <w:szCs w:val="18"/>
                <w:lang w:eastAsia="en-US"/>
              </w:rPr>
              <w:t>-62060,1</w:t>
            </w:r>
          </w:p>
        </w:tc>
        <w:tc>
          <w:tcPr>
            <w:tcW w:w="1134" w:type="dxa"/>
            <w:tcBorders>
              <w:top w:val="single" w:sz="4" w:space="0" w:color="auto"/>
              <w:left w:val="single" w:sz="4" w:space="0" w:color="auto"/>
              <w:bottom w:val="single" w:sz="4" w:space="0" w:color="auto"/>
              <w:right w:val="single" w:sz="4" w:space="0" w:color="auto"/>
            </w:tcBorders>
          </w:tcPr>
          <w:p w:rsidR="005D2E56" w:rsidRDefault="005D2E56" w:rsidP="005D2E56">
            <w:pPr>
              <w:rPr>
                <w:rFonts w:ascii="Times New Roman" w:hAnsi="Times New Roman" w:cs="Times New Roman"/>
                <w:b/>
                <w:sz w:val="20"/>
                <w:szCs w:val="20"/>
                <w:lang w:eastAsia="en-US"/>
              </w:rPr>
            </w:pPr>
          </w:p>
          <w:p w:rsidR="00B87E66" w:rsidRDefault="00B87E66" w:rsidP="005D2E56">
            <w:pPr>
              <w:rPr>
                <w:rFonts w:ascii="Times New Roman" w:hAnsi="Times New Roman" w:cs="Times New Roman"/>
                <w:b/>
                <w:sz w:val="20"/>
                <w:szCs w:val="20"/>
                <w:lang w:eastAsia="en-US"/>
              </w:rPr>
            </w:pPr>
            <w:r>
              <w:rPr>
                <w:rFonts w:ascii="Times New Roman" w:hAnsi="Times New Roman" w:cs="Times New Roman"/>
                <w:b/>
                <w:sz w:val="20"/>
                <w:szCs w:val="20"/>
                <w:lang w:eastAsia="en-US"/>
              </w:rPr>
              <w:t>94,3</w:t>
            </w:r>
          </w:p>
        </w:tc>
      </w:tr>
      <w:tr w:rsidR="005D2E56" w:rsidTr="007F0609">
        <w:tc>
          <w:tcPr>
            <w:tcW w:w="2649" w:type="dxa"/>
            <w:tcBorders>
              <w:top w:val="single" w:sz="4" w:space="0" w:color="auto"/>
              <w:left w:val="single" w:sz="4" w:space="0" w:color="auto"/>
              <w:bottom w:val="single" w:sz="4" w:space="0" w:color="auto"/>
              <w:right w:val="single" w:sz="4" w:space="0" w:color="auto"/>
            </w:tcBorders>
            <w:hideMark/>
          </w:tcPr>
          <w:p w:rsidR="005D2E56" w:rsidRDefault="005D2E56" w:rsidP="005D2E56">
            <w:pPr>
              <w:rPr>
                <w:rFonts w:ascii="Times New Roman" w:hAnsi="Times New Roman" w:cs="Times New Roman"/>
                <w:b/>
                <w:sz w:val="20"/>
                <w:szCs w:val="20"/>
                <w:lang w:eastAsia="en-US"/>
              </w:rPr>
            </w:pPr>
            <w:r>
              <w:rPr>
                <w:rFonts w:ascii="Times New Roman" w:hAnsi="Times New Roman" w:cs="Times New Roman"/>
                <w:b/>
                <w:sz w:val="20"/>
                <w:szCs w:val="20"/>
                <w:lang w:eastAsia="en-US"/>
              </w:rPr>
              <w:t>Всего доходов</w:t>
            </w:r>
          </w:p>
        </w:tc>
        <w:tc>
          <w:tcPr>
            <w:tcW w:w="1285" w:type="dxa"/>
            <w:tcBorders>
              <w:top w:val="single" w:sz="4" w:space="0" w:color="auto"/>
              <w:left w:val="single" w:sz="4" w:space="0" w:color="auto"/>
              <w:bottom w:val="single" w:sz="4" w:space="0" w:color="auto"/>
              <w:right w:val="single" w:sz="4" w:space="0" w:color="auto"/>
            </w:tcBorders>
            <w:hideMark/>
          </w:tcPr>
          <w:p w:rsidR="005D2E56" w:rsidRPr="00921F1B" w:rsidRDefault="005D2E56" w:rsidP="005D2E56">
            <w:pPr>
              <w:rPr>
                <w:rFonts w:ascii="Times New Roman" w:hAnsi="Times New Roman" w:cs="Times New Roman"/>
                <w:b/>
                <w:sz w:val="18"/>
                <w:szCs w:val="18"/>
                <w:lang w:eastAsia="en-US"/>
              </w:rPr>
            </w:pPr>
            <w:r w:rsidRPr="00921F1B">
              <w:rPr>
                <w:rFonts w:ascii="Times New Roman" w:hAnsi="Times New Roman" w:cs="Times New Roman"/>
                <w:b/>
                <w:sz w:val="18"/>
                <w:szCs w:val="18"/>
                <w:lang w:eastAsia="en-US"/>
              </w:rPr>
              <w:t>1211176,8</w:t>
            </w:r>
          </w:p>
        </w:tc>
        <w:tc>
          <w:tcPr>
            <w:tcW w:w="1211" w:type="dxa"/>
            <w:tcBorders>
              <w:top w:val="single" w:sz="4" w:space="0" w:color="auto"/>
              <w:left w:val="single" w:sz="4" w:space="0" w:color="auto"/>
              <w:bottom w:val="single" w:sz="4" w:space="0" w:color="auto"/>
              <w:right w:val="single" w:sz="4" w:space="0" w:color="auto"/>
            </w:tcBorders>
          </w:tcPr>
          <w:p w:rsidR="005D2E56" w:rsidRPr="00921F1B" w:rsidRDefault="00F143E6" w:rsidP="005D2E56">
            <w:pPr>
              <w:rPr>
                <w:rFonts w:ascii="Times New Roman" w:hAnsi="Times New Roman" w:cs="Times New Roman"/>
                <w:b/>
                <w:sz w:val="20"/>
                <w:szCs w:val="20"/>
                <w:lang w:eastAsia="en-US"/>
              </w:rPr>
            </w:pPr>
            <w:r w:rsidRPr="00921F1B">
              <w:rPr>
                <w:rFonts w:ascii="Times New Roman" w:hAnsi="Times New Roman" w:cs="Times New Roman"/>
                <w:b/>
                <w:sz w:val="20"/>
                <w:szCs w:val="20"/>
                <w:lang w:eastAsia="en-US"/>
              </w:rPr>
              <w:t>1077293,5</w:t>
            </w:r>
          </w:p>
        </w:tc>
        <w:tc>
          <w:tcPr>
            <w:tcW w:w="1048" w:type="dxa"/>
            <w:tcBorders>
              <w:top w:val="single" w:sz="4" w:space="0" w:color="auto"/>
              <w:left w:val="single" w:sz="4" w:space="0" w:color="auto"/>
              <w:bottom w:val="single" w:sz="4" w:space="0" w:color="auto"/>
              <w:right w:val="single" w:sz="4" w:space="0" w:color="auto"/>
            </w:tcBorders>
          </w:tcPr>
          <w:p w:rsidR="005D2E56" w:rsidRDefault="00137B04" w:rsidP="005D2E56">
            <w:pPr>
              <w:rPr>
                <w:rFonts w:ascii="Times New Roman" w:hAnsi="Times New Roman" w:cs="Times New Roman"/>
                <w:b/>
                <w:sz w:val="18"/>
                <w:szCs w:val="18"/>
                <w:lang w:eastAsia="en-US"/>
              </w:rPr>
            </w:pPr>
            <w:r>
              <w:rPr>
                <w:rFonts w:ascii="Times New Roman" w:hAnsi="Times New Roman" w:cs="Times New Roman"/>
                <w:b/>
                <w:sz w:val="18"/>
                <w:szCs w:val="18"/>
                <w:lang w:eastAsia="en-US"/>
              </w:rPr>
              <w:t>1168023,4</w:t>
            </w:r>
          </w:p>
        </w:tc>
        <w:tc>
          <w:tcPr>
            <w:tcW w:w="992" w:type="dxa"/>
            <w:tcBorders>
              <w:top w:val="single" w:sz="4" w:space="0" w:color="auto"/>
              <w:left w:val="single" w:sz="4" w:space="0" w:color="auto"/>
              <w:bottom w:val="single" w:sz="4" w:space="0" w:color="auto"/>
              <w:right w:val="single" w:sz="4" w:space="0" w:color="auto"/>
            </w:tcBorders>
          </w:tcPr>
          <w:p w:rsidR="005D2E56" w:rsidRDefault="00137B04" w:rsidP="005D2E56">
            <w:pPr>
              <w:rPr>
                <w:rFonts w:ascii="Times New Roman" w:hAnsi="Times New Roman" w:cs="Times New Roman"/>
                <w:b/>
                <w:sz w:val="18"/>
                <w:szCs w:val="18"/>
                <w:lang w:eastAsia="en-US"/>
              </w:rPr>
            </w:pPr>
            <w:r>
              <w:rPr>
                <w:rFonts w:ascii="Times New Roman" w:hAnsi="Times New Roman" w:cs="Times New Roman"/>
                <w:b/>
                <w:sz w:val="18"/>
                <w:szCs w:val="18"/>
                <w:lang w:eastAsia="en-US"/>
              </w:rPr>
              <w:t>1153704,1</w:t>
            </w:r>
          </w:p>
        </w:tc>
        <w:tc>
          <w:tcPr>
            <w:tcW w:w="822" w:type="dxa"/>
            <w:tcBorders>
              <w:top w:val="single" w:sz="4" w:space="0" w:color="auto"/>
              <w:left w:val="single" w:sz="4" w:space="0" w:color="auto"/>
              <w:bottom w:val="single" w:sz="4" w:space="0" w:color="auto"/>
              <w:right w:val="single" w:sz="4" w:space="0" w:color="auto"/>
            </w:tcBorders>
          </w:tcPr>
          <w:p w:rsidR="005D2E56" w:rsidRDefault="00FE0613" w:rsidP="005D2E56">
            <w:pPr>
              <w:rPr>
                <w:rFonts w:ascii="Times New Roman" w:hAnsi="Times New Roman" w:cs="Times New Roman"/>
                <w:b/>
                <w:sz w:val="20"/>
                <w:szCs w:val="20"/>
                <w:lang w:eastAsia="en-US"/>
              </w:rPr>
            </w:pPr>
            <w:r>
              <w:rPr>
                <w:rFonts w:ascii="Times New Roman" w:hAnsi="Times New Roman" w:cs="Times New Roman"/>
                <w:b/>
                <w:sz w:val="20"/>
                <w:szCs w:val="20"/>
                <w:lang w:eastAsia="en-US"/>
              </w:rPr>
              <w:t>98,8</w:t>
            </w:r>
          </w:p>
        </w:tc>
        <w:tc>
          <w:tcPr>
            <w:tcW w:w="879" w:type="dxa"/>
            <w:tcBorders>
              <w:top w:val="single" w:sz="4" w:space="0" w:color="auto"/>
              <w:left w:val="single" w:sz="4" w:space="0" w:color="auto"/>
              <w:bottom w:val="single" w:sz="4" w:space="0" w:color="auto"/>
              <w:right w:val="single" w:sz="4" w:space="0" w:color="auto"/>
            </w:tcBorders>
          </w:tcPr>
          <w:p w:rsidR="005D2E56" w:rsidRDefault="00FE0613" w:rsidP="005D2E56">
            <w:pPr>
              <w:rPr>
                <w:rFonts w:ascii="Times New Roman" w:hAnsi="Times New Roman" w:cs="Times New Roman"/>
                <w:b/>
                <w:sz w:val="20"/>
                <w:szCs w:val="20"/>
                <w:lang w:eastAsia="en-US"/>
              </w:rPr>
            </w:pPr>
            <w:r>
              <w:rPr>
                <w:rFonts w:ascii="Times New Roman" w:hAnsi="Times New Roman" w:cs="Times New Roman"/>
                <w:b/>
                <w:sz w:val="20"/>
                <w:szCs w:val="20"/>
                <w:lang w:eastAsia="en-US"/>
              </w:rPr>
              <w:t>100,0</w:t>
            </w:r>
          </w:p>
        </w:tc>
        <w:tc>
          <w:tcPr>
            <w:tcW w:w="851" w:type="dxa"/>
            <w:tcBorders>
              <w:top w:val="single" w:sz="4" w:space="0" w:color="auto"/>
              <w:left w:val="single" w:sz="4" w:space="0" w:color="auto"/>
              <w:bottom w:val="single" w:sz="4" w:space="0" w:color="auto"/>
              <w:right w:val="single" w:sz="4" w:space="0" w:color="auto"/>
            </w:tcBorders>
          </w:tcPr>
          <w:p w:rsidR="005D2E56" w:rsidRDefault="00FE0613" w:rsidP="005D2E56">
            <w:pPr>
              <w:rPr>
                <w:rFonts w:ascii="Times New Roman" w:hAnsi="Times New Roman" w:cs="Times New Roman"/>
                <w:b/>
                <w:sz w:val="18"/>
                <w:szCs w:val="18"/>
                <w:lang w:eastAsia="en-US"/>
              </w:rPr>
            </w:pPr>
            <w:r>
              <w:rPr>
                <w:rFonts w:ascii="Times New Roman" w:hAnsi="Times New Roman" w:cs="Times New Roman"/>
                <w:b/>
                <w:sz w:val="18"/>
                <w:szCs w:val="18"/>
                <w:lang w:eastAsia="en-US"/>
              </w:rPr>
              <w:t>-57472,7</w:t>
            </w:r>
          </w:p>
        </w:tc>
        <w:tc>
          <w:tcPr>
            <w:tcW w:w="1134" w:type="dxa"/>
            <w:tcBorders>
              <w:top w:val="single" w:sz="4" w:space="0" w:color="auto"/>
              <w:left w:val="single" w:sz="4" w:space="0" w:color="auto"/>
              <w:bottom w:val="single" w:sz="4" w:space="0" w:color="auto"/>
              <w:right w:val="single" w:sz="4" w:space="0" w:color="auto"/>
            </w:tcBorders>
          </w:tcPr>
          <w:p w:rsidR="005D2E56" w:rsidRDefault="00FE0613" w:rsidP="00121848">
            <w:pPr>
              <w:rPr>
                <w:rFonts w:ascii="Times New Roman" w:hAnsi="Times New Roman" w:cs="Times New Roman"/>
                <w:b/>
                <w:sz w:val="20"/>
                <w:szCs w:val="20"/>
                <w:lang w:eastAsia="en-US"/>
              </w:rPr>
            </w:pPr>
            <w:r>
              <w:rPr>
                <w:rFonts w:ascii="Times New Roman" w:hAnsi="Times New Roman" w:cs="Times New Roman"/>
                <w:b/>
                <w:sz w:val="20"/>
                <w:szCs w:val="20"/>
                <w:lang w:eastAsia="en-US"/>
              </w:rPr>
              <w:t>95</w:t>
            </w:r>
            <w:r w:rsidR="00121848">
              <w:rPr>
                <w:rFonts w:ascii="Times New Roman" w:hAnsi="Times New Roman" w:cs="Times New Roman"/>
                <w:b/>
                <w:sz w:val="20"/>
                <w:szCs w:val="20"/>
                <w:lang w:eastAsia="en-US"/>
              </w:rPr>
              <w:t>,</w:t>
            </w:r>
            <w:r>
              <w:rPr>
                <w:rFonts w:ascii="Times New Roman" w:hAnsi="Times New Roman" w:cs="Times New Roman"/>
                <w:b/>
                <w:sz w:val="20"/>
                <w:szCs w:val="20"/>
                <w:lang w:eastAsia="en-US"/>
              </w:rPr>
              <w:t>3</w:t>
            </w:r>
          </w:p>
        </w:tc>
      </w:tr>
    </w:tbl>
    <w:p w:rsidR="005415F8" w:rsidRDefault="0073532A" w:rsidP="005415F8">
      <w:pPr>
        <w:outlineLvl w:val="0"/>
        <w:rPr>
          <w:rFonts w:ascii="Times New Roman" w:hAnsi="Times New Roman" w:cs="Times New Roman"/>
          <w:b/>
          <w:sz w:val="28"/>
          <w:szCs w:val="28"/>
        </w:rPr>
      </w:pPr>
      <w:r>
        <w:rPr>
          <w:rFonts w:ascii="Times New Roman" w:hAnsi="Times New Roman" w:cs="Times New Roman"/>
          <w:b/>
          <w:sz w:val="28"/>
          <w:szCs w:val="28"/>
        </w:rPr>
        <w:t>3.2.</w:t>
      </w:r>
      <w:r w:rsidR="00DA7AE9">
        <w:rPr>
          <w:rFonts w:ascii="Times New Roman" w:hAnsi="Times New Roman" w:cs="Times New Roman"/>
          <w:b/>
          <w:sz w:val="28"/>
          <w:szCs w:val="28"/>
        </w:rPr>
        <w:t xml:space="preserve">                                 </w:t>
      </w:r>
      <w:r w:rsidR="002E09BF">
        <w:rPr>
          <w:rFonts w:ascii="Times New Roman" w:hAnsi="Times New Roman" w:cs="Times New Roman"/>
          <w:b/>
          <w:sz w:val="28"/>
          <w:szCs w:val="28"/>
        </w:rPr>
        <w:t>Налоговые доходы</w:t>
      </w:r>
    </w:p>
    <w:p w:rsidR="002E09BF" w:rsidRPr="00947FB5" w:rsidRDefault="00287FBD" w:rsidP="005415F8">
      <w:pPr>
        <w:outlineLvl w:val="0"/>
        <w:rPr>
          <w:rFonts w:ascii="Times New Roman" w:hAnsi="Times New Roman" w:cs="Times New Roman"/>
          <w:sz w:val="28"/>
          <w:szCs w:val="28"/>
        </w:rPr>
      </w:pPr>
      <w:r>
        <w:rPr>
          <w:rFonts w:ascii="Times New Roman" w:hAnsi="Times New Roman" w:cs="Times New Roman"/>
          <w:b/>
          <w:sz w:val="28"/>
          <w:szCs w:val="28"/>
        </w:rPr>
        <w:t xml:space="preserve"> </w:t>
      </w:r>
      <w:r w:rsidR="002E09BF">
        <w:tab/>
      </w:r>
      <w:r w:rsidR="002E09BF" w:rsidRPr="00947FB5">
        <w:rPr>
          <w:rFonts w:ascii="Times New Roman" w:hAnsi="Times New Roman" w:cs="Times New Roman"/>
          <w:sz w:val="28"/>
          <w:szCs w:val="28"/>
        </w:rPr>
        <w:t>Налоговые доходы районного бюджета за 20</w:t>
      </w:r>
      <w:r w:rsidR="00EB0890" w:rsidRPr="00947FB5">
        <w:rPr>
          <w:rFonts w:ascii="Times New Roman" w:hAnsi="Times New Roman" w:cs="Times New Roman"/>
          <w:sz w:val="28"/>
          <w:szCs w:val="28"/>
        </w:rPr>
        <w:t>20</w:t>
      </w:r>
      <w:r w:rsidR="002E09BF" w:rsidRPr="00947FB5">
        <w:rPr>
          <w:rFonts w:ascii="Times New Roman" w:hAnsi="Times New Roman" w:cs="Times New Roman"/>
          <w:sz w:val="28"/>
          <w:szCs w:val="28"/>
        </w:rPr>
        <w:t xml:space="preserve"> год </w:t>
      </w:r>
      <w:proofErr w:type="gramStart"/>
      <w:r w:rsidR="002E09BF" w:rsidRPr="00947FB5">
        <w:rPr>
          <w:rFonts w:ascii="Times New Roman" w:hAnsi="Times New Roman" w:cs="Times New Roman"/>
          <w:sz w:val="28"/>
          <w:szCs w:val="28"/>
        </w:rPr>
        <w:t xml:space="preserve">составили  </w:t>
      </w:r>
      <w:r w:rsidR="00947FB5">
        <w:rPr>
          <w:rFonts w:ascii="Times New Roman" w:hAnsi="Times New Roman" w:cs="Times New Roman"/>
          <w:sz w:val="28"/>
          <w:szCs w:val="28"/>
        </w:rPr>
        <w:t>111223</w:t>
      </w:r>
      <w:proofErr w:type="gramEnd"/>
      <w:r w:rsidR="00947FB5">
        <w:rPr>
          <w:rFonts w:ascii="Times New Roman" w:hAnsi="Times New Roman" w:cs="Times New Roman"/>
          <w:sz w:val="28"/>
          <w:szCs w:val="28"/>
        </w:rPr>
        <w:t>,9</w:t>
      </w:r>
      <w:r w:rsidR="002E09BF" w:rsidRPr="00947FB5">
        <w:rPr>
          <w:rFonts w:ascii="Times New Roman" w:hAnsi="Times New Roman" w:cs="Times New Roman"/>
          <w:sz w:val="28"/>
          <w:szCs w:val="28"/>
        </w:rPr>
        <w:t xml:space="preserve"> тыс. руб. или </w:t>
      </w:r>
      <w:r w:rsidR="00947FB5">
        <w:rPr>
          <w:rFonts w:ascii="Times New Roman" w:hAnsi="Times New Roman" w:cs="Times New Roman"/>
          <w:sz w:val="28"/>
          <w:szCs w:val="28"/>
        </w:rPr>
        <w:t>100%</w:t>
      </w:r>
      <w:r w:rsidR="002E09BF" w:rsidRPr="00947FB5">
        <w:rPr>
          <w:rFonts w:ascii="Times New Roman" w:hAnsi="Times New Roman" w:cs="Times New Roman"/>
          <w:sz w:val="28"/>
          <w:szCs w:val="28"/>
        </w:rPr>
        <w:t xml:space="preserve"> бюджетных назначений, отклонения  от бюджетных назначений  (+)</w:t>
      </w:r>
      <w:r w:rsidR="00947FB5">
        <w:rPr>
          <w:rFonts w:ascii="Times New Roman" w:hAnsi="Times New Roman" w:cs="Times New Roman"/>
          <w:sz w:val="28"/>
          <w:szCs w:val="28"/>
        </w:rPr>
        <w:t>51,2</w:t>
      </w:r>
      <w:r w:rsidR="002E09BF" w:rsidRPr="00947FB5">
        <w:rPr>
          <w:rFonts w:ascii="Times New Roman" w:hAnsi="Times New Roman" w:cs="Times New Roman"/>
          <w:sz w:val="28"/>
          <w:szCs w:val="28"/>
        </w:rPr>
        <w:t xml:space="preserve"> тыс. руб.  По сравнению с 201</w:t>
      </w:r>
      <w:r w:rsidR="009A0721" w:rsidRPr="00947FB5">
        <w:rPr>
          <w:rFonts w:ascii="Times New Roman" w:hAnsi="Times New Roman" w:cs="Times New Roman"/>
          <w:sz w:val="28"/>
          <w:szCs w:val="28"/>
        </w:rPr>
        <w:t>9</w:t>
      </w:r>
      <w:r w:rsidR="002E09BF" w:rsidRPr="00947FB5">
        <w:rPr>
          <w:rFonts w:ascii="Times New Roman" w:hAnsi="Times New Roman" w:cs="Times New Roman"/>
          <w:sz w:val="28"/>
          <w:szCs w:val="28"/>
        </w:rPr>
        <w:t xml:space="preserve"> годом налоговые </w:t>
      </w:r>
      <w:proofErr w:type="gramStart"/>
      <w:r w:rsidR="002E09BF" w:rsidRPr="00947FB5">
        <w:rPr>
          <w:rFonts w:ascii="Times New Roman" w:hAnsi="Times New Roman" w:cs="Times New Roman"/>
          <w:sz w:val="28"/>
          <w:szCs w:val="28"/>
        </w:rPr>
        <w:t>доходы  увеличились</w:t>
      </w:r>
      <w:proofErr w:type="gramEnd"/>
      <w:r w:rsidR="002E09BF" w:rsidRPr="00947FB5">
        <w:rPr>
          <w:rFonts w:ascii="Times New Roman" w:hAnsi="Times New Roman" w:cs="Times New Roman"/>
          <w:sz w:val="28"/>
          <w:szCs w:val="28"/>
        </w:rPr>
        <w:t xml:space="preserve">   на </w:t>
      </w:r>
      <w:r w:rsidR="00947FB5">
        <w:rPr>
          <w:rFonts w:ascii="Times New Roman" w:hAnsi="Times New Roman" w:cs="Times New Roman"/>
          <w:sz w:val="28"/>
          <w:szCs w:val="28"/>
        </w:rPr>
        <w:t>8181,8</w:t>
      </w:r>
      <w:r w:rsidR="002E09BF" w:rsidRPr="00947FB5">
        <w:rPr>
          <w:rFonts w:ascii="Times New Roman" w:hAnsi="Times New Roman" w:cs="Times New Roman"/>
          <w:sz w:val="28"/>
          <w:szCs w:val="28"/>
        </w:rPr>
        <w:t xml:space="preserve"> тыс. рублей или  на </w:t>
      </w:r>
      <w:r w:rsidR="00947FB5">
        <w:rPr>
          <w:rFonts w:ascii="Times New Roman" w:hAnsi="Times New Roman" w:cs="Times New Roman"/>
          <w:sz w:val="28"/>
          <w:szCs w:val="28"/>
        </w:rPr>
        <w:t>7,9</w:t>
      </w:r>
      <w:r w:rsidR="002E09BF" w:rsidRPr="00947FB5">
        <w:rPr>
          <w:rFonts w:ascii="Times New Roman" w:hAnsi="Times New Roman" w:cs="Times New Roman"/>
          <w:sz w:val="28"/>
          <w:szCs w:val="28"/>
        </w:rPr>
        <w:t xml:space="preserve"> %.</w:t>
      </w:r>
    </w:p>
    <w:p w:rsidR="002E09BF" w:rsidRPr="00947FB5" w:rsidRDefault="002E09BF" w:rsidP="002E09BF">
      <w:pPr>
        <w:pStyle w:val="a9"/>
        <w:jc w:val="both"/>
        <w:rPr>
          <w:rFonts w:ascii="Times New Roman" w:hAnsi="Times New Roman" w:cs="Times New Roman"/>
          <w:sz w:val="28"/>
          <w:szCs w:val="28"/>
        </w:rPr>
      </w:pPr>
      <w:r w:rsidRPr="00947FB5">
        <w:rPr>
          <w:rFonts w:ascii="Times New Roman" w:hAnsi="Times New Roman" w:cs="Times New Roman"/>
          <w:sz w:val="28"/>
          <w:szCs w:val="28"/>
        </w:rPr>
        <w:tab/>
        <w:t xml:space="preserve">Основной удельный вес в </w:t>
      </w:r>
      <w:proofErr w:type="gramStart"/>
      <w:r w:rsidRPr="00947FB5">
        <w:rPr>
          <w:rFonts w:ascii="Times New Roman" w:hAnsi="Times New Roman" w:cs="Times New Roman"/>
          <w:sz w:val="28"/>
          <w:szCs w:val="28"/>
        </w:rPr>
        <w:t xml:space="preserve">структуре  </w:t>
      </w:r>
      <w:r w:rsidRPr="0057051A">
        <w:rPr>
          <w:rFonts w:ascii="Times New Roman" w:hAnsi="Times New Roman" w:cs="Times New Roman"/>
          <w:b/>
          <w:sz w:val="28"/>
          <w:szCs w:val="28"/>
        </w:rPr>
        <w:t>поступлений</w:t>
      </w:r>
      <w:proofErr w:type="gramEnd"/>
      <w:r w:rsidRPr="0057051A">
        <w:rPr>
          <w:rFonts w:ascii="Times New Roman" w:hAnsi="Times New Roman" w:cs="Times New Roman"/>
          <w:b/>
          <w:sz w:val="28"/>
          <w:szCs w:val="28"/>
        </w:rPr>
        <w:t xml:space="preserve">  налоговых доходов </w:t>
      </w:r>
      <w:r w:rsidR="0057051A">
        <w:rPr>
          <w:rFonts w:ascii="Times New Roman" w:hAnsi="Times New Roman" w:cs="Times New Roman"/>
          <w:sz w:val="28"/>
          <w:szCs w:val="28"/>
        </w:rPr>
        <w:t xml:space="preserve">в 2020 году </w:t>
      </w:r>
      <w:r w:rsidRPr="00947FB5">
        <w:rPr>
          <w:rFonts w:ascii="Times New Roman" w:hAnsi="Times New Roman" w:cs="Times New Roman"/>
          <w:sz w:val="28"/>
          <w:szCs w:val="28"/>
        </w:rPr>
        <w:t xml:space="preserve">составляет  налог на доходы физических лиц </w:t>
      </w:r>
      <w:r w:rsidR="0057051A">
        <w:rPr>
          <w:rFonts w:ascii="Times New Roman" w:hAnsi="Times New Roman" w:cs="Times New Roman"/>
          <w:sz w:val="28"/>
          <w:szCs w:val="28"/>
        </w:rPr>
        <w:t>81,3</w:t>
      </w:r>
      <w:r w:rsidRPr="00947FB5">
        <w:rPr>
          <w:rFonts w:ascii="Times New Roman" w:hAnsi="Times New Roman" w:cs="Times New Roman"/>
          <w:sz w:val="28"/>
          <w:szCs w:val="28"/>
        </w:rPr>
        <w:t>%.  Удельный вес других поступлений не значителен.</w:t>
      </w:r>
    </w:p>
    <w:p w:rsidR="002E09BF" w:rsidRPr="00947FB5" w:rsidRDefault="002E09BF" w:rsidP="002E09BF">
      <w:pPr>
        <w:pStyle w:val="a9"/>
        <w:jc w:val="both"/>
        <w:rPr>
          <w:rFonts w:ascii="Times New Roman" w:hAnsi="Times New Roman" w:cs="Times New Roman"/>
          <w:b/>
          <w:sz w:val="28"/>
          <w:szCs w:val="28"/>
        </w:rPr>
      </w:pPr>
      <w:r w:rsidRPr="00947FB5">
        <w:rPr>
          <w:rFonts w:ascii="Times New Roman" w:hAnsi="Times New Roman" w:cs="Times New Roman"/>
          <w:sz w:val="28"/>
          <w:szCs w:val="28"/>
        </w:rPr>
        <w:tab/>
      </w:r>
      <w:r w:rsidRPr="00947FB5">
        <w:rPr>
          <w:rFonts w:ascii="Times New Roman" w:hAnsi="Times New Roman" w:cs="Times New Roman"/>
          <w:b/>
          <w:sz w:val="28"/>
          <w:szCs w:val="28"/>
        </w:rPr>
        <w:t xml:space="preserve">Налог на доходы физических лиц поступил в </w:t>
      </w:r>
      <w:proofErr w:type="gramStart"/>
      <w:r w:rsidRPr="00947FB5">
        <w:rPr>
          <w:rFonts w:ascii="Times New Roman" w:hAnsi="Times New Roman" w:cs="Times New Roman"/>
          <w:b/>
          <w:sz w:val="28"/>
          <w:szCs w:val="28"/>
        </w:rPr>
        <w:t xml:space="preserve">сумме  </w:t>
      </w:r>
      <w:r w:rsidR="0049454F">
        <w:rPr>
          <w:rFonts w:ascii="Times New Roman" w:hAnsi="Times New Roman" w:cs="Times New Roman"/>
          <w:b/>
          <w:sz w:val="28"/>
          <w:szCs w:val="28"/>
        </w:rPr>
        <w:t>90475</w:t>
      </w:r>
      <w:proofErr w:type="gramEnd"/>
      <w:r w:rsidR="0049454F">
        <w:rPr>
          <w:rFonts w:ascii="Times New Roman" w:hAnsi="Times New Roman" w:cs="Times New Roman"/>
          <w:b/>
          <w:sz w:val="28"/>
          <w:szCs w:val="28"/>
        </w:rPr>
        <w:t>,7</w:t>
      </w:r>
      <w:r w:rsidR="00FE4A0A" w:rsidRPr="00947FB5">
        <w:rPr>
          <w:rFonts w:ascii="Times New Roman" w:hAnsi="Times New Roman" w:cs="Times New Roman"/>
          <w:b/>
          <w:sz w:val="28"/>
          <w:szCs w:val="28"/>
        </w:rPr>
        <w:t xml:space="preserve"> </w:t>
      </w:r>
      <w:r w:rsidRPr="00947FB5">
        <w:rPr>
          <w:rFonts w:ascii="Times New Roman" w:hAnsi="Times New Roman" w:cs="Times New Roman"/>
          <w:sz w:val="28"/>
          <w:szCs w:val="28"/>
        </w:rPr>
        <w:t xml:space="preserve">тыс. руб., или </w:t>
      </w:r>
      <w:r w:rsidR="0049454F">
        <w:rPr>
          <w:rFonts w:ascii="Times New Roman" w:hAnsi="Times New Roman" w:cs="Times New Roman"/>
          <w:sz w:val="28"/>
          <w:szCs w:val="28"/>
        </w:rPr>
        <w:t>103,0</w:t>
      </w:r>
      <w:r w:rsidRPr="00947FB5">
        <w:rPr>
          <w:rFonts w:ascii="Times New Roman" w:hAnsi="Times New Roman" w:cs="Times New Roman"/>
          <w:sz w:val="28"/>
          <w:szCs w:val="28"/>
        </w:rPr>
        <w:t>% плановых назначений. Темп роста налога по отношению к 201</w:t>
      </w:r>
      <w:r w:rsidR="00FE4A0A" w:rsidRPr="00947FB5">
        <w:rPr>
          <w:rFonts w:ascii="Times New Roman" w:hAnsi="Times New Roman" w:cs="Times New Roman"/>
          <w:sz w:val="28"/>
          <w:szCs w:val="28"/>
        </w:rPr>
        <w:t>9</w:t>
      </w:r>
      <w:r w:rsidRPr="00947FB5">
        <w:rPr>
          <w:rFonts w:ascii="Times New Roman" w:hAnsi="Times New Roman" w:cs="Times New Roman"/>
          <w:sz w:val="28"/>
          <w:szCs w:val="28"/>
        </w:rPr>
        <w:t xml:space="preserve"> </w:t>
      </w:r>
      <w:r w:rsidRPr="00947FB5">
        <w:rPr>
          <w:rFonts w:ascii="Times New Roman" w:hAnsi="Times New Roman" w:cs="Times New Roman"/>
          <w:sz w:val="28"/>
          <w:szCs w:val="28"/>
        </w:rPr>
        <w:lastRenderedPageBreak/>
        <w:t xml:space="preserve">году составил </w:t>
      </w:r>
      <w:r w:rsidR="0049454F">
        <w:rPr>
          <w:rFonts w:ascii="Times New Roman" w:hAnsi="Times New Roman" w:cs="Times New Roman"/>
          <w:sz w:val="28"/>
          <w:szCs w:val="28"/>
        </w:rPr>
        <w:t>103,0</w:t>
      </w:r>
      <w:r w:rsidR="00FE4A0A" w:rsidRPr="00947FB5">
        <w:rPr>
          <w:rFonts w:ascii="Times New Roman" w:hAnsi="Times New Roman" w:cs="Times New Roman"/>
          <w:sz w:val="28"/>
          <w:szCs w:val="28"/>
        </w:rPr>
        <w:t xml:space="preserve"> </w:t>
      </w:r>
      <w:proofErr w:type="gramStart"/>
      <w:r w:rsidRPr="00947FB5">
        <w:rPr>
          <w:rFonts w:ascii="Times New Roman" w:hAnsi="Times New Roman" w:cs="Times New Roman"/>
          <w:sz w:val="28"/>
          <w:szCs w:val="28"/>
        </w:rPr>
        <w:t>%  или</w:t>
      </w:r>
      <w:proofErr w:type="gramEnd"/>
      <w:r w:rsidRPr="00947FB5">
        <w:rPr>
          <w:rFonts w:ascii="Times New Roman" w:hAnsi="Times New Roman" w:cs="Times New Roman"/>
          <w:sz w:val="28"/>
          <w:szCs w:val="28"/>
        </w:rPr>
        <w:t xml:space="preserve">  доходы увеличились  по сравнению с 201</w:t>
      </w:r>
      <w:r w:rsidR="00FE4A0A" w:rsidRPr="00947FB5">
        <w:rPr>
          <w:rFonts w:ascii="Times New Roman" w:hAnsi="Times New Roman" w:cs="Times New Roman"/>
          <w:sz w:val="28"/>
          <w:szCs w:val="28"/>
        </w:rPr>
        <w:t>9</w:t>
      </w:r>
      <w:r w:rsidRPr="00947FB5">
        <w:rPr>
          <w:rFonts w:ascii="Times New Roman" w:hAnsi="Times New Roman" w:cs="Times New Roman"/>
          <w:sz w:val="28"/>
          <w:szCs w:val="28"/>
        </w:rPr>
        <w:t xml:space="preserve"> годом  на </w:t>
      </w:r>
      <w:r w:rsidR="00FE4A0A" w:rsidRPr="00947FB5">
        <w:rPr>
          <w:rFonts w:ascii="Times New Roman" w:hAnsi="Times New Roman" w:cs="Times New Roman"/>
          <w:sz w:val="28"/>
          <w:szCs w:val="28"/>
        </w:rPr>
        <w:t xml:space="preserve"> </w:t>
      </w:r>
      <w:r w:rsidR="0049454F">
        <w:rPr>
          <w:rFonts w:ascii="Times New Roman" w:hAnsi="Times New Roman" w:cs="Times New Roman"/>
          <w:sz w:val="28"/>
          <w:szCs w:val="28"/>
        </w:rPr>
        <w:t xml:space="preserve">2604,9 </w:t>
      </w:r>
      <w:r w:rsidRPr="00947FB5">
        <w:rPr>
          <w:rFonts w:ascii="Times New Roman" w:hAnsi="Times New Roman" w:cs="Times New Roman"/>
          <w:sz w:val="28"/>
          <w:szCs w:val="28"/>
        </w:rPr>
        <w:t xml:space="preserve">тыс. руб. </w:t>
      </w:r>
      <w:r w:rsidR="0049454F">
        <w:rPr>
          <w:rFonts w:ascii="Times New Roman" w:hAnsi="Times New Roman" w:cs="Times New Roman"/>
          <w:sz w:val="28"/>
          <w:szCs w:val="28"/>
        </w:rPr>
        <w:t xml:space="preserve">или на 3% </w:t>
      </w:r>
      <w:r w:rsidRPr="00947FB5">
        <w:rPr>
          <w:rFonts w:ascii="Times New Roman" w:hAnsi="Times New Roman" w:cs="Times New Roman"/>
          <w:sz w:val="28"/>
          <w:szCs w:val="28"/>
        </w:rPr>
        <w:t xml:space="preserve">за счет увеличения  заработной платы муниципальных служащих и повышения минимального размера оплаты труда.  </w:t>
      </w:r>
    </w:p>
    <w:p w:rsidR="002E09BF" w:rsidRPr="00947FB5" w:rsidRDefault="002E09BF" w:rsidP="002E09BF">
      <w:pPr>
        <w:pStyle w:val="a9"/>
        <w:jc w:val="both"/>
        <w:rPr>
          <w:rFonts w:ascii="Times New Roman" w:hAnsi="Times New Roman" w:cs="Times New Roman"/>
          <w:b/>
          <w:sz w:val="28"/>
          <w:szCs w:val="28"/>
        </w:rPr>
      </w:pPr>
      <w:r w:rsidRPr="00947FB5">
        <w:rPr>
          <w:rFonts w:ascii="Times New Roman" w:hAnsi="Times New Roman" w:cs="Times New Roman"/>
          <w:b/>
          <w:sz w:val="28"/>
          <w:szCs w:val="28"/>
        </w:rPr>
        <w:tab/>
        <w:t>Налог</w:t>
      </w:r>
      <w:r w:rsidRPr="00947FB5">
        <w:rPr>
          <w:rFonts w:ascii="Times New Roman" w:hAnsi="Times New Roman" w:cs="Times New Roman"/>
          <w:sz w:val="28"/>
          <w:szCs w:val="28"/>
        </w:rPr>
        <w:t xml:space="preserve"> </w:t>
      </w:r>
      <w:r w:rsidRPr="00947FB5">
        <w:rPr>
          <w:rFonts w:ascii="Times New Roman" w:hAnsi="Times New Roman" w:cs="Times New Roman"/>
          <w:b/>
          <w:sz w:val="28"/>
          <w:szCs w:val="28"/>
        </w:rPr>
        <w:t xml:space="preserve">на прибыль </w:t>
      </w:r>
    </w:p>
    <w:p w:rsidR="002E09BF" w:rsidRPr="00947FB5" w:rsidRDefault="002E09BF" w:rsidP="002E09BF">
      <w:pPr>
        <w:pStyle w:val="a9"/>
        <w:jc w:val="both"/>
        <w:rPr>
          <w:rFonts w:ascii="Times New Roman" w:hAnsi="Times New Roman" w:cs="Times New Roman"/>
          <w:sz w:val="28"/>
          <w:szCs w:val="28"/>
        </w:rPr>
      </w:pPr>
      <w:r w:rsidRPr="00947FB5">
        <w:rPr>
          <w:rFonts w:ascii="Times New Roman" w:hAnsi="Times New Roman" w:cs="Times New Roman"/>
          <w:b/>
          <w:sz w:val="28"/>
          <w:szCs w:val="28"/>
        </w:rPr>
        <w:tab/>
      </w:r>
      <w:r w:rsidRPr="00947FB5">
        <w:rPr>
          <w:rFonts w:ascii="Times New Roman" w:hAnsi="Times New Roman" w:cs="Times New Roman"/>
          <w:sz w:val="28"/>
          <w:szCs w:val="28"/>
        </w:rPr>
        <w:t>По</w:t>
      </w:r>
      <w:r w:rsidRPr="00947FB5">
        <w:rPr>
          <w:rFonts w:ascii="Times New Roman" w:hAnsi="Times New Roman" w:cs="Times New Roman"/>
          <w:b/>
          <w:sz w:val="28"/>
          <w:szCs w:val="28"/>
        </w:rPr>
        <w:t xml:space="preserve"> </w:t>
      </w:r>
      <w:r w:rsidRPr="00947FB5">
        <w:rPr>
          <w:rFonts w:ascii="Times New Roman" w:hAnsi="Times New Roman" w:cs="Times New Roman"/>
          <w:sz w:val="28"/>
          <w:szCs w:val="28"/>
        </w:rPr>
        <w:t>сравнению с 201</w:t>
      </w:r>
      <w:r w:rsidR="009B3A91" w:rsidRPr="00947FB5">
        <w:rPr>
          <w:rFonts w:ascii="Times New Roman" w:hAnsi="Times New Roman" w:cs="Times New Roman"/>
          <w:sz w:val="28"/>
          <w:szCs w:val="28"/>
        </w:rPr>
        <w:t>9</w:t>
      </w:r>
      <w:r w:rsidRPr="00947FB5">
        <w:rPr>
          <w:rFonts w:ascii="Times New Roman" w:hAnsi="Times New Roman" w:cs="Times New Roman"/>
          <w:sz w:val="28"/>
          <w:szCs w:val="28"/>
        </w:rPr>
        <w:t xml:space="preserve"> годом </w:t>
      </w:r>
      <w:r w:rsidR="00C62182">
        <w:rPr>
          <w:rFonts w:ascii="Times New Roman" w:hAnsi="Times New Roman" w:cs="Times New Roman"/>
          <w:sz w:val="28"/>
          <w:szCs w:val="28"/>
        </w:rPr>
        <w:t xml:space="preserve">поступление </w:t>
      </w:r>
      <w:r w:rsidRPr="00947FB5">
        <w:rPr>
          <w:rFonts w:ascii="Times New Roman" w:hAnsi="Times New Roman" w:cs="Times New Roman"/>
          <w:sz w:val="28"/>
          <w:szCs w:val="28"/>
        </w:rPr>
        <w:t>налог</w:t>
      </w:r>
      <w:r w:rsidR="00C62182">
        <w:rPr>
          <w:rFonts w:ascii="Times New Roman" w:hAnsi="Times New Roman" w:cs="Times New Roman"/>
          <w:sz w:val="28"/>
          <w:szCs w:val="28"/>
        </w:rPr>
        <w:t xml:space="preserve">а на прибыль снизилось </w:t>
      </w:r>
      <w:r w:rsidRPr="00947FB5">
        <w:rPr>
          <w:rFonts w:ascii="Times New Roman" w:hAnsi="Times New Roman" w:cs="Times New Roman"/>
          <w:sz w:val="28"/>
          <w:szCs w:val="28"/>
        </w:rPr>
        <w:t xml:space="preserve">   на </w:t>
      </w:r>
      <w:r w:rsidR="00C62182">
        <w:rPr>
          <w:rFonts w:ascii="Times New Roman" w:hAnsi="Times New Roman" w:cs="Times New Roman"/>
          <w:sz w:val="28"/>
          <w:szCs w:val="28"/>
        </w:rPr>
        <w:t>4478,1</w:t>
      </w:r>
      <w:r w:rsidRPr="00947FB5">
        <w:rPr>
          <w:rFonts w:ascii="Times New Roman" w:hAnsi="Times New Roman" w:cs="Times New Roman"/>
          <w:sz w:val="28"/>
          <w:szCs w:val="28"/>
        </w:rPr>
        <w:t xml:space="preserve"> тыс. руб. так как на территории </w:t>
      </w:r>
      <w:proofErr w:type="spellStart"/>
      <w:r w:rsidRPr="00947FB5">
        <w:rPr>
          <w:rFonts w:ascii="Times New Roman" w:hAnsi="Times New Roman" w:cs="Times New Roman"/>
          <w:sz w:val="28"/>
          <w:szCs w:val="28"/>
        </w:rPr>
        <w:t>Нижнеингашского</w:t>
      </w:r>
      <w:proofErr w:type="spellEnd"/>
      <w:r w:rsidRPr="00947FB5">
        <w:rPr>
          <w:rFonts w:ascii="Times New Roman" w:hAnsi="Times New Roman" w:cs="Times New Roman"/>
          <w:sz w:val="28"/>
          <w:szCs w:val="28"/>
        </w:rPr>
        <w:t xml:space="preserve"> района находится обособленное подразделение «</w:t>
      </w:r>
      <w:proofErr w:type="spellStart"/>
      <w:r w:rsidRPr="00947FB5">
        <w:rPr>
          <w:rFonts w:ascii="Times New Roman" w:hAnsi="Times New Roman" w:cs="Times New Roman"/>
          <w:sz w:val="28"/>
          <w:szCs w:val="28"/>
        </w:rPr>
        <w:t>Трансвудсервис</w:t>
      </w:r>
      <w:proofErr w:type="spellEnd"/>
      <w:r w:rsidRPr="00947FB5">
        <w:rPr>
          <w:rFonts w:ascii="Times New Roman" w:hAnsi="Times New Roman" w:cs="Times New Roman"/>
          <w:sz w:val="28"/>
          <w:szCs w:val="28"/>
        </w:rPr>
        <w:t xml:space="preserve">», которое имеет подразделения в других субъектах, по которым идет распределение доли прибыли и </w:t>
      </w:r>
      <w:r w:rsidR="00C62182">
        <w:rPr>
          <w:rFonts w:ascii="Times New Roman" w:hAnsi="Times New Roman" w:cs="Times New Roman"/>
          <w:sz w:val="28"/>
          <w:szCs w:val="28"/>
        </w:rPr>
        <w:t>в июле-августе 2020 года был произведен возврат налога за 2019 год</w:t>
      </w:r>
      <w:r w:rsidRPr="00947FB5">
        <w:rPr>
          <w:rFonts w:ascii="Times New Roman" w:hAnsi="Times New Roman" w:cs="Times New Roman"/>
          <w:sz w:val="28"/>
          <w:szCs w:val="28"/>
        </w:rPr>
        <w:t xml:space="preserve">. </w:t>
      </w:r>
    </w:p>
    <w:p w:rsidR="00B40348" w:rsidRDefault="002E09BF" w:rsidP="002E09BF">
      <w:pPr>
        <w:pStyle w:val="a9"/>
        <w:jc w:val="both"/>
        <w:rPr>
          <w:rFonts w:ascii="Times New Roman" w:hAnsi="Times New Roman" w:cs="Times New Roman"/>
          <w:color w:val="000000" w:themeColor="text1"/>
          <w:sz w:val="28"/>
          <w:szCs w:val="28"/>
        </w:rPr>
      </w:pPr>
      <w:r>
        <w:rPr>
          <w:rFonts w:ascii="Times New Roman" w:hAnsi="Times New Roman" w:cs="Times New Roman"/>
          <w:b/>
          <w:sz w:val="28"/>
          <w:szCs w:val="28"/>
        </w:rPr>
        <w:t>Единый налог на вмененный доход</w:t>
      </w:r>
      <w:r>
        <w:rPr>
          <w:rFonts w:ascii="Times New Roman" w:hAnsi="Times New Roman" w:cs="Times New Roman"/>
          <w:sz w:val="28"/>
          <w:szCs w:val="28"/>
        </w:rPr>
        <w:t xml:space="preserve"> для отдельных видов </w:t>
      </w:r>
      <w:proofErr w:type="gramStart"/>
      <w:r>
        <w:rPr>
          <w:rFonts w:ascii="Times New Roman" w:hAnsi="Times New Roman" w:cs="Times New Roman"/>
          <w:sz w:val="28"/>
          <w:szCs w:val="28"/>
        </w:rPr>
        <w:t>деятельности  поступил</w:t>
      </w:r>
      <w:proofErr w:type="gramEnd"/>
      <w:r>
        <w:rPr>
          <w:rFonts w:ascii="Times New Roman" w:hAnsi="Times New Roman" w:cs="Times New Roman"/>
          <w:sz w:val="28"/>
          <w:szCs w:val="28"/>
        </w:rPr>
        <w:t xml:space="preserve"> в сумме </w:t>
      </w:r>
      <w:r w:rsidR="000217F3">
        <w:rPr>
          <w:rFonts w:ascii="Times New Roman" w:hAnsi="Times New Roman" w:cs="Times New Roman"/>
          <w:sz w:val="28"/>
          <w:szCs w:val="28"/>
        </w:rPr>
        <w:t xml:space="preserve"> </w:t>
      </w:r>
      <w:r w:rsidR="00D35C53">
        <w:rPr>
          <w:rFonts w:ascii="Times New Roman" w:hAnsi="Times New Roman" w:cs="Times New Roman"/>
          <w:sz w:val="28"/>
          <w:szCs w:val="28"/>
        </w:rPr>
        <w:t>8161,1</w:t>
      </w:r>
      <w:r>
        <w:rPr>
          <w:rFonts w:ascii="Times New Roman" w:hAnsi="Times New Roman" w:cs="Times New Roman"/>
          <w:sz w:val="28"/>
          <w:szCs w:val="28"/>
        </w:rPr>
        <w:t xml:space="preserve"> тыс. руб. или </w:t>
      </w:r>
      <w:r w:rsidR="000217F3">
        <w:rPr>
          <w:rFonts w:ascii="Times New Roman" w:hAnsi="Times New Roman" w:cs="Times New Roman"/>
          <w:sz w:val="28"/>
          <w:szCs w:val="28"/>
        </w:rPr>
        <w:t xml:space="preserve"> </w:t>
      </w:r>
      <w:r w:rsidR="00D35C53">
        <w:rPr>
          <w:rFonts w:ascii="Times New Roman" w:hAnsi="Times New Roman" w:cs="Times New Roman"/>
          <w:sz w:val="28"/>
          <w:szCs w:val="28"/>
        </w:rPr>
        <w:t>100,8</w:t>
      </w:r>
      <w:r>
        <w:rPr>
          <w:rFonts w:ascii="Times New Roman" w:hAnsi="Times New Roman" w:cs="Times New Roman"/>
          <w:sz w:val="28"/>
          <w:szCs w:val="28"/>
        </w:rPr>
        <w:t xml:space="preserve">% бюджетных назначений. </w:t>
      </w:r>
      <w:r w:rsidR="00287FBD">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 Темп роста налога по сравнению с 201</w:t>
      </w:r>
      <w:r w:rsidR="000217F3">
        <w:rPr>
          <w:rFonts w:ascii="Times New Roman" w:hAnsi="Times New Roman" w:cs="Times New Roman"/>
          <w:sz w:val="28"/>
          <w:szCs w:val="28"/>
        </w:rPr>
        <w:t>9</w:t>
      </w:r>
      <w:r>
        <w:rPr>
          <w:rFonts w:ascii="Times New Roman" w:hAnsi="Times New Roman" w:cs="Times New Roman"/>
          <w:sz w:val="28"/>
          <w:szCs w:val="28"/>
        </w:rPr>
        <w:t xml:space="preserve"> годом составил </w:t>
      </w:r>
      <w:r w:rsidR="00D35C53">
        <w:rPr>
          <w:rFonts w:ascii="Times New Roman" w:hAnsi="Times New Roman" w:cs="Times New Roman"/>
          <w:sz w:val="28"/>
          <w:szCs w:val="28"/>
        </w:rPr>
        <w:t>94,3</w:t>
      </w:r>
      <w:r>
        <w:rPr>
          <w:rFonts w:ascii="Times New Roman" w:hAnsi="Times New Roman" w:cs="Times New Roman"/>
          <w:sz w:val="28"/>
          <w:szCs w:val="28"/>
        </w:rPr>
        <w:t xml:space="preserve"> % </w:t>
      </w:r>
      <w:proofErr w:type="gramStart"/>
      <w:r>
        <w:rPr>
          <w:rFonts w:ascii="Times New Roman" w:hAnsi="Times New Roman" w:cs="Times New Roman"/>
          <w:sz w:val="28"/>
          <w:szCs w:val="28"/>
        </w:rPr>
        <w:t>или  налог</w:t>
      </w:r>
      <w:proofErr w:type="gramEnd"/>
      <w:r>
        <w:rPr>
          <w:rFonts w:ascii="Times New Roman" w:hAnsi="Times New Roman" w:cs="Times New Roman"/>
          <w:sz w:val="28"/>
          <w:szCs w:val="28"/>
        </w:rPr>
        <w:t xml:space="preserve"> по сравнению с 201</w:t>
      </w:r>
      <w:r w:rsidR="000217F3">
        <w:rPr>
          <w:rFonts w:ascii="Times New Roman" w:hAnsi="Times New Roman" w:cs="Times New Roman"/>
          <w:sz w:val="28"/>
          <w:szCs w:val="28"/>
        </w:rPr>
        <w:t>9</w:t>
      </w:r>
      <w:r>
        <w:rPr>
          <w:rFonts w:ascii="Times New Roman" w:hAnsi="Times New Roman" w:cs="Times New Roman"/>
          <w:sz w:val="28"/>
          <w:szCs w:val="28"/>
        </w:rPr>
        <w:t xml:space="preserve"> годом  </w:t>
      </w:r>
      <w:r w:rsidR="00D35C53">
        <w:rPr>
          <w:rFonts w:ascii="Times New Roman" w:hAnsi="Times New Roman" w:cs="Times New Roman"/>
          <w:sz w:val="28"/>
          <w:szCs w:val="28"/>
        </w:rPr>
        <w:t>снизился на 495,5</w:t>
      </w:r>
      <w:r>
        <w:rPr>
          <w:rFonts w:ascii="Times New Roman" w:hAnsi="Times New Roman" w:cs="Times New Roman"/>
          <w:sz w:val="28"/>
          <w:szCs w:val="28"/>
        </w:rPr>
        <w:t xml:space="preserve"> тыс. руб. </w:t>
      </w:r>
      <w:r w:rsidR="00D35C53">
        <w:rPr>
          <w:rFonts w:ascii="Times New Roman" w:hAnsi="Times New Roman" w:cs="Times New Roman"/>
          <w:sz w:val="28"/>
          <w:szCs w:val="28"/>
        </w:rPr>
        <w:t xml:space="preserve"> или на 5,7</w:t>
      </w:r>
      <w:proofErr w:type="gramStart"/>
      <w:r w:rsidR="00D35C53">
        <w:rPr>
          <w:rFonts w:ascii="Times New Roman" w:hAnsi="Times New Roman" w:cs="Times New Roman"/>
          <w:sz w:val="28"/>
          <w:szCs w:val="28"/>
        </w:rPr>
        <w:t>%</w:t>
      </w:r>
      <w:r w:rsidR="00DD4334">
        <w:rPr>
          <w:rFonts w:ascii="Times New Roman" w:hAnsi="Times New Roman" w:cs="Times New Roman"/>
          <w:sz w:val="28"/>
          <w:szCs w:val="28"/>
        </w:rPr>
        <w:t>,</w:t>
      </w:r>
      <w:r w:rsidR="008E5D1E">
        <w:rPr>
          <w:rFonts w:ascii="Times New Roman" w:hAnsi="Times New Roman" w:cs="Times New Roman"/>
          <w:sz w:val="28"/>
          <w:szCs w:val="28"/>
        </w:rPr>
        <w:t xml:space="preserve">  </w:t>
      </w:r>
      <w:r w:rsidR="00D35C53">
        <w:rPr>
          <w:rFonts w:ascii="Times New Roman" w:hAnsi="Times New Roman" w:cs="Times New Roman"/>
          <w:sz w:val="28"/>
          <w:szCs w:val="28"/>
        </w:rPr>
        <w:t>в</w:t>
      </w:r>
      <w:proofErr w:type="gramEnd"/>
      <w:r w:rsidR="00D35C53">
        <w:rPr>
          <w:rFonts w:ascii="Times New Roman" w:hAnsi="Times New Roman" w:cs="Times New Roman"/>
          <w:sz w:val="28"/>
          <w:szCs w:val="28"/>
        </w:rPr>
        <w:t xml:space="preserve"> связи прекращения действия налога с 2021 года и перехода налогоплательщиков на другие системы налогообложения.</w:t>
      </w:r>
      <w:r>
        <w:rPr>
          <w:rFonts w:ascii="Times New Roman" w:hAnsi="Times New Roman" w:cs="Times New Roman"/>
          <w:color w:val="000000" w:themeColor="text1"/>
          <w:sz w:val="28"/>
          <w:szCs w:val="28"/>
        </w:rPr>
        <w:t xml:space="preserve"> </w:t>
      </w:r>
    </w:p>
    <w:p w:rsidR="002E09BF" w:rsidRPr="00300C7A"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Единый сельскохозяйственный налог</w:t>
      </w:r>
      <w:r>
        <w:rPr>
          <w:rFonts w:ascii="Times New Roman" w:hAnsi="Times New Roman" w:cs="Times New Roman"/>
          <w:sz w:val="28"/>
          <w:szCs w:val="28"/>
        </w:rPr>
        <w:t xml:space="preserve"> поступил в сумме </w:t>
      </w:r>
      <w:r w:rsidR="00300C7A">
        <w:rPr>
          <w:rFonts w:ascii="Times New Roman" w:hAnsi="Times New Roman" w:cs="Times New Roman"/>
          <w:sz w:val="28"/>
          <w:szCs w:val="28"/>
        </w:rPr>
        <w:t>1977,0</w:t>
      </w:r>
      <w:r>
        <w:rPr>
          <w:rFonts w:ascii="Times New Roman" w:hAnsi="Times New Roman" w:cs="Times New Roman"/>
          <w:sz w:val="28"/>
          <w:szCs w:val="28"/>
        </w:rPr>
        <w:t xml:space="preserve"> тыс. руб. или поступление ЕСХН к плану составило </w:t>
      </w:r>
      <w:r w:rsidR="00300C7A">
        <w:rPr>
          <w:rFonts w:ascii="Times New Roman" w:hAnsi="Times New Roman" w:cs="Times New Roman"/>
          <w:sz w:val="28"/>
          <w:szCs w:val="28"/>
        </w:rPr>
        <w:t>100,0</w:t>
      </w:r>
      <w:r w:rsidR="00B40348">
        <w:rPr>
          <w:rFonts w:ascii="Times New Roman" w:hAnsi="Times New Roman" w:cs="Times New Roman"/>
          <w:sz w:val="28"/>
          <w:szCs w:val="28"/>
        </w:rPr>
        <w:t xml:space="preserve"> </w:t>
      </w:r>
      <w:r>
        <w:rPr>
          <w:rFonts w:ascii="Times New Roman" w:hAnsi="Times New Roman" w:cs="Times New Roman"/>
          <w:sz w:val="28"/>
          <w:szCs w:val="28"/>
        </w:rPr>
        <w:t>%. Сумма поступлений</w:t>
      </w:r>
      <w:r w:rsidR="00300C7A">
        <w:rPr>
          <w:rFonts w:ascii="Times New Roman" w:hAnsi="Times New Roman" w:cs="Times New Roman"/>
          <w:sz w:val="28"/>
          <w:szCs w:val="28"/>
        </w:rPr>
        <w:t xml:space="preserve"> ЕСХН </w:t>
      </w:r>
      <w:r>
        <w:rPr>
          <w:rFonts w:ascii="Times New Roman" w:hAnsi="Times New Roman" w:cs="Times New Roman"/>
          <w:sz w:val="28"/>
          <w:szCs w:val="28"/>
        </w:rPr>
        <w:t xml:space="preserve">  по сравнению с 201</w:t>
      </w:r>
      <w:r w:rsidR="00B40348">
        <w:rPr>
          <w:rFonts w:ascii="Times New Roman" w:hAnsi="Times New Roman" w:cs="Times New Roman"/>
          <w:sz w:val="28"/>
          <w:szCs w:val="28"/>
        </w:rPr>
        <w:t>9</w:t>
      </w:r>
      <w:r>
        <w:rPr>
          <w:rFonts w:ascii="Times New Roman" w:hAnsi="Times New Roman" w:cs="Times New Roman"/>
          <w:sz w:val="28"/>
          <w:szCs w:val="28"/>
        </w:rPr>
        <w:t xml:space="preserve"> годом </w:t>
      </w:r>
      <w:proofErr w:type="gramStart"/>
      <w:r>
        <w:rPr>
          <w:rFonts w:ascii="Times New Roman" w:hAnsi="Times New Roman" w:cs="Times New Roman"/>
          <w:sz w:val="28"/>
          <w:szCs w:val="28"/>
        </w:rPr>
        <w:t>увеличилась  на</w:t>
      </w:r>
      <w:proofErr w:type="gramEnd"/>
      <w:r w:rsidR="00B40348">
        <w:rPr>
          <w:rFonts w:ascii="Times New Roman" w:hAnsi="Times New Roman" w:cs="Times New Roman"/>
          <w:sz w:val="28"/>
          <w:szCs w:val="28"/>
        </w:rPr>
        <w:t xml:space="preserve"> </w:t>
      </w:r>
      <w:r w:rsidR="002B0DAE">
        <w:rPr>
          <w:rFonts w:ascii="Times New Roman" w:hAnsi="Times New Roman" w:cs="Times New Roman"/>
          <w:sz w:val="28"/>
          <w:szCs w:val="28"/>
        </w:rPr>
        <w:t xml:space="preserve"> </w:t>
      </w:r>
      <w:r w:rsidR="00300C7A">
        <w:rPr>
          <w:rFonts w:ascii="Times New Roman" w:hAnsi="Times New Roman" w:cs="Times New Roman"/>
          <w:sz w:val="28"/>
          <w:szCs w:val="28"/>
        </w:rPr>
        <w:t>907,7</w:t>
      </w:r>
      <w:r>
        <w:rPr>
          <w:rFonts w:ascii="Times New Roman" w:hAnsi="Times New Roman" w:cs="Times New Roman"/>
          <w:sz w:val="28"/>
          <w:szCs w:val="28"/>
        </w:rPr>
        <w:t xml:space="preserve"> тыс. руб.  или </w:t>
      </w:r>
      <w:r w:rsidR="00300C7A">
        <w:rPr>
          <w:rFonts w:ascii="Times New Roman" w:hAnsi="Times New Roman" w:cs="Times New Roman"/>
          <w:sz w:val="28"/>
          <w:szCs w:val="28"/>
        </w:rPr>
        <w:t xml:space="preserve">на 84,9% </w:t>
      </w:r>
      <w:r w:rsidRPr="00300C7A">
        <w:rPr>
          <w:rFonts w:ascii="Times New Roman" w:hAnsi="Times New Roman" w:cs="Times New Roman"/>
          <w:sz w:val="28"/>
          <w:szCs w:val="28"/>
        </w:rPr>
        <w:t xml:space="preserve">в связи </w:t>
      </w:r>
      <w:r w:rsidR="008E5D1E">
        <w:rPr>
          <w:rFonts w:ascii="Times New Roman" w:hAnsi="Times New Roman" w:cs="Times New Roman"/>
          <w:sz w:val="28"/>
          <w:szCs w:val="28"/>
        </w:rPr>
        <w:t xml:space="preserve">    </w:t>
      </w:r>
      <w:proofErr w:type="gramStart"/>
      <w:r w:rsidR="008E5D1E">
        <w:rPr>
          <w:rFonts w:ascii="Times New Roman" w:hAnsi="Times New Roman" w:cs="Times New Roman"/>
          <w:sz w:val="28"/>
          <w:szCs w:val="28"/>
        </w:rPr>
        <w:t xml:space="preserve">   </w:t>
      </w:r>
      <w:r w:rsidR="00300C7A" w:rsidRPr="00300C7A">
        <w:rPr>
          <w:rFonts w:ascii="Times New Roman" w:hAnsi="Times New Roman" w:cs="Times New Roman"/>
          <w:sz w:val="28"/>
          <w:szCs w:val="28"/>
        </w:rPr>
        <w:t>«</w:t>
      </w:r>
      <w:proofErr w:type="gramEnd"/>
      <w:r w:rsidR="00300C7A" w:rsidRPr="00300C7A">
        <w:rPr>
          <w:rFonts w:ascii="Times New Roman" w:hAnsi="Times New Roman" w:cs="Times New Roman"/>
          <w:sz w:val="28"/>
          <w:szCs w:val="28"/>
        </w:rPr>
        <w:t>Весна».</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 xml:space="preserve">Налог, взимаемый в связи с применением патентной системы налогообложения </w:t>
      </w:r>
    </w:p>
    <w:p w:rsidR="00434079"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sidRPr="00434079">
        <w:rPr>
          <w:rFonts w:ascii="Times New Roman" w:hAnsi="Times New Roman" w:cs="Times New Roman"/>
          <w:sz w:val="28"/>
          <w:szCs w:val="28"/>
        </w:rPr>
        <w:t xml:space="preserve">Поступление налога составило </w:t>
      </w:r>
      <w:r w:rsidR="00434079">
        <w:rPr>
          <w:rFonts w:ascii="Times New Roman" w:hAnsi="Times New Roman" w:cs="Times New Roman"/>
          <w:sz w:val="28"/>
          <w:szCs w:val="28"/>
        </w:rPr>
        <w:t>23,7</w:t>
      </w:r>
      <w:r w:rsidRPr="00434079">
        <w:rPr>
          <w:rFonts w:ascii="Times New Roman" w:hAnsi="Times New Roman" w:cs="Times New Roman"/>
          <w:sz w:val="28"/>
          <w:szCs w:val="28"/>
        </w:rPr>
        <w:t xml:space="preserve"> тыс. руб. или назначения выполнены на </w:t>
      </w:r>
      <w:r w:rsidR="00434079">
        <w:rPr>
          <w:rFonts w:ascii="Times New Roman" w:hAnsi="Times New Roman" w:cs="Times New Roman"/>
          <w:sz w:val="28"/>
          <w:szCs w:val="28"/>
        </w:rPr>
        <w:t>118,5</w:t>
      </w:r>
      <w:r w:rsidRPr="00434079">
        <w:rPr>
          <w:rFonts w:ascii="Times New Roman" w:hAnsi="Times New Roman" w:cs="Times New Roman"/>
          <w:sz w:val="28"/>
          <w:szCs w:val="28"/>
        </w:rPr>
        <w:t>%. По сравнению с 201</w:t>
      </w:r>
      <w:r w:rsidR="00F85280" w:rsidRPr="00434079">
        <w:rPr>
          <w:rFonts w:ascii="Times New Roman" w:hAnsi="Times New Roman" w:cs="Times New Roman"/>
          <w:sz w:val="28"/>
          <w:szCs w:val="28"/>
        </w:rPr>
        <w:t>9</w:t>
      </w:r>
      <w:r w:rsidRPr="00434079">
        <w:rPr>
          <w:rFonts w:ascii="Times New Roman" w:hAnsi="Times New Roman" w:cs="Times New Roman"/>
          <w:sz w:val="28"/>
          <w:szCs w:val="28"/>
        </w:rPr>
        <w:t xml:space="preserve"> годом поступление налога</w:t>
      </w:r>
      <w:r w:rsidR="00434079">
        <w:rPr>
          <w:rFonts w:ascii="Times New Roman" w:hAnsi="Times New Roman" w:cs="Times New Roman"/>
          <w:sz w:val="28"/>
          <w:szCs w:val="28"/>
        </w:rPr>
        <w:t xml:space="preserve"> увеличилось</w:t>
      </w:r>
      <w:r w:rsidRPr="00434079">
        <w:rPr>
          <w:rFonts w:ascii="Times New Roman" w:hAnsi="Times New Roman" w:cs="Times New Roman"/>
          <w:sz w:val="28"/>
          <w:szCs w:val="28"/>
        </w:rPr>
        <w:t xml:space="preserve"> на    </w:t>
      </w:r>
      <w:r w:rsidR="00434079">
        <w:rPr>
          <w:rFonts w:ascii="Times New Roman" w:hAnsi="Times New Roman" w:cs="Times New Roman"/>
          <w:sz w:val="28"/>
          <w:szCs w:val="28"/>
        </w:rPr>
        <w:t>36,2</w:t>
      </w:r>
      <w:r w:rsidRPr="00434079">
        <w:rPr>
          <w:rFonts w:ascii="Times New Roman" w:hAnsi="Times New Roman" w:cs="Times New Roman"/>
          <w:sz w:val="28"/>
          <w:szCs w:val="28"/>
        </w:rPr>
        <w:t xml:space="preserve">% или на сумму </w:t>
      </w:r>
      <w:r w:rsidR="00434079">
        <w:rPr>
          <w:rFonts w:ascii="Times New Roman" w:hAnsi="Times New Roman" w:cs="Times New Roman"/>
          <w:sz w:val="28"/>
          <w:szCs w:val="28"/>
        </w:rPr>
        <w:t>6,3</w:t>
      </w:r>
      <w:r w:rsidRPr="00434079">
        <w:rPr>
          <w:rFonts w:ascii="Times New Roman" w:hAnsi="Times New Roman" w:cs="Times New Roman"/>
          <w:sz w:val="28"/>
          <w:szCs w:val="28"/>
        </w:rPr>
        <w:t xml:space="preserve"> тыс. рублей в связи </w:t>
      </w:r>
      <w:r w:rsidR="00434079">
        <w:rPr>
          <w:rFonts w:ascii="Times New Roman" w:hAnsi="Times New Roman" w:cs="Times New Roman"/>
          <w:sz w:val="28"/>
          <w:szCs w:val="28"/>
        </w:rPr>
        <w:t>с увеличением стоимости патентов.</w:t>
      </w:r>
    </w:p>
    <w:p w:rsidR="00357947" w:rsidRDefault="00357947" w:rsidP="002E09BF">
      <w:pPr>
        <w:pStyle w:val="a9"/>
        <w:jc w:val="both"/>
        <w:rPr>
          <w:rFonts w:ascii="Times New Roman" w:hAnsi="Times New Roman" w:cs="Times New Roman"/>
          <w:b/>
          <w:sz w:val="28"/>
          <w:szCs w:val="28"/>
        </w:rPr>
      </w:pPr>
      <w:r w:rsidRPr="00357947">
        <w:rPr>
          <w:rFonts w:ascii="Times New Roman" w:hAnsi="Times New Roman" w:cs="Times New Roman"/>
          <w:b/>
          <w:sz w:val="28"/>
          <w:szCs w:val="28"/>
        </w:rPr>
        <w:t xml:space="preserve">Налог взимаемый в связи с применением упрощенной системы налогообложения </w:t>
      </w:r>
    </w:p>
    <w:p w:rsidR="00357947" w:rsidRPr="00357947" w:rsidRDefault="00357947" w:rsidP="002E09BF">
      <w:pPr>
        <w:pStyle w:val="a9"/>
        <w:jc w:val="both"/>
        <w:rPr>
          <w:rFonts w:ascii="Times New Roman" w:hAnsi="Times New Roman" w:cs="Times New Roman"/>
          <w:sz w:val="28"/>
          <w:szCs w:val="28"/>
        </w:rPr>
      </w:pPr>
      <w:r w:rsidRPr="00357947">
        <w:rPr>
          <w:rFonts w:ascii="Times New Roman" w:hAnsi="Times New Roman" w:cs="Times New Roman"/>
          <w:sz w:val="28"/>
          <w:szCs w:val="28"/>
        </w:rPr>
        <w:t xml:space="preserve"> С 2020 года в районный бюджет поступает налог</w:t>
      </w:r>
      <w:r>
        <w:rPr>
          <w:rFonts w:ascii="Times New Roman" w:hAnsi="Times New Roman" w:cs="Times New Roman"/>
          <w:sz w:val="28"/>
          <w:szCs w:val="28"/>
        </w:rPr>
        <w:t xml:space="preserve">, </w:t>
      </w:r>
      <w:r w:rsidRPr="00357947">
        <w:rPr>
          <w:rFonts w:ascii="Times New Roman" w:hAnsi="Times New Roman" w:cs="Times New Roman"/>
          <w:sz w:val="28"/>
          <w:szCs w:val="28"/>
        </w:rPr>
        <w:t>взимаемый в связ</w:t>
      </w:r>
      <w:r>
        <w:rPr>
          <w:rFonts w:ascii="Times New Roman" w:hAnsi="Times New Roman" w:cs="Times New Roman"/>
          <w:sz w:val="28"/>
          <w:szCs w:val="28"/>
        </w:rPr>
        <w:t>и</w:t>
      </w:r>
      <w:r w:rsidRPr="00357947">
        <w:rPr>
          <w:rFonts w:ascii="Times New Roman" w:hAnsi="Times New Roman" w:cs="Times New Roman"/>
          <w:sz w:val="28"/>
          <w:szCs w:val="28"/>
        </w:rPr>
        <w:t xml:space="preserve"> с применением упрощенной системы налогообложения в размере 50% согласно норматива распределения.</w:t>
      </w:r>
      <w:r>
        <w:rPr>
          <w:rFonts w:ascii="Times New Roman" w:hAnsi="Times New Roman" w:cs="Times New Roman"/>
          <w:sz w:val="28"/>
          <w:szCs w:val="28"/>
        </w:rPr>
        <w:t xml:space="preserve"> Министерством финансов Красноярского</w:t>
      </w:r>
      <w:r w:rsidR="00B720EA">
        <w:rPr>
          <w:rFonts w:ascii="Times New Roman" w:hAnsi="Times New Roman" w:cs="Times New Roman"/>
          <w:sz w:val="28"/>
          <w:szCs w:val="28"/>
        </w:rPr>
        <w:t xml:space="preserve"> </w:t>
      </w:r>
      <w:proofErr w:type="gramStart"/>
      <w:r w:rsidR="00B720EA">
        <w:rPr>
          <w:rFonts w:ascii="Times New Roman" w:hAnsi="Times New Roman" w:cs="Times New Roman"/>
          <w:sz w:val="28"/>
          <w:szCs w:val="28"/>
        </w:rPr>
        <w:t xml:space="preserve">края </w:t>
      </w:r>
      <w:r>
        <w:rPr>
          <w:rFonts w:ascii="Times New Roman" w:hAnsi="Times New Roman" w:cs="Times New Roman"/>
          <w:sz w:val="28"/>
          <w:szCs w:val="28"/>
        </w:rPr>
        <w:t xml:space="preserve"> план</w:t>
      </w:r>
      <w:proofErr w:type="gramEnd"/>
      <w:r>
        <w:rPr>
          <w:rFonts w:ascii="Times New Roman" w:hAnsi="Times New Roman" w:cs="Times New Roman"/>
          <w:sz w:val="28"/>
          <w:szCs w:val="28"/>
        </w:rPr>
        <w:t xml:space="preserve"> на 2020 год доведен в сумме 10071,1 тыс. руб., исполнен в сумме 9870,6 тыс. руб. или на 98%. </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Государственная пошлина</w:t>
      </w:r>
    </w:p>
    <w:p w:rsidR="002E09BF" w:rsidRPr="00480EC4"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t>В 20</w:t>
      </w:r>
      <w:r w:rsidR="00DC76DE">
        <w:rPr>
          <w:rFonts w:ascii="Times New Roman" w:hAnsi="Times New Roman" w:cs="Times New Roman"/>
          <w:sz w:val="28"/>
          <w:szCs w:val="28"/>
        </w:rPr>
        <w:t>20</w:t>
      </w:r>
      <w:r>
        <w:rPr>
          <w:rFonts w:ascii="Times New Roman" w:hAnsi="Times New Roman" w:cs="Times New Roman"/>
          <w:sz w:val="28"/>
          <w:szCs w:val="28"/>
        </w:rPr>
        <w:t xml:space="preserve"> году госпошлина поступила в районный бюджет в сумме </w:t>
      </w:r>
      <w:r w:rsidR="00B7264D">
        <w:rPr>
          <w:rFonts w:ascii="Times New Roman" w:hAnsi="Times New Roman" w:cs="Times New Roman"/>
          <w:sz w:val="28"/>
          <w:szCs w:val="28"/>
        </w:rPr>
        <w:t>2692,5</w:t>
      </w:r>
      <w:r>
        <w:rPr>
          <w:rFonts w:ascii="Times New Roman" w:hAnsi="Times New Roman" w:cs="Times New Roman"/>
          <w:sz w:val="28"/>
          <w:szCs w:val="28"/>
        </w:rPr>
        <w:t xml:space="preserve"> тыс. руб., плановые назначения выполнены на </w:t>
      </w:r>
      <w:r w:rsidR="00B7264D">
        <w:rPr>
          <w:rFonts w:ascii="Times New Roman" w:hAnsi="Times New Roman" w:cs="Times New Roman"/>
          <w:sz w:val="28"/>
          <w:szCs w:val="28"/>
        </w:rPr>
        <w:t>98,3</w:t>
      </w:r>
      <w:r>
        <w:rPr>
          <w:rFonts w:ascii="Times New Roman" w:hAnsi="Times New Roman" w:cs="Times New Roman"/>
          <w:sz w:val="28"/>
          <w:szCs w:val="28"/>
        </w:rPr>
        <w:t xml:space="preserve"> %.  По отношению к прошлому году платежи снизились на </w:t>
      </w:r>
      <w:r w:rsidR="00B7264D">
        <w:rPr>
          <w:rFonts w:ascii="Times New Roman" w:hAnsi="Times New Roman" w:cs="Times New Roman"/>
          <w:sz w:val="28"/>
          <w:szCs w:val="28"/>
        </w:rPr>
        <w:t>227,0</w:t>
      </w:r>
      <w:r>
        <w:rPr>
          <w:rFonts w:ascii="Times New Roman" w:hAnsi="Times New Roman" w:cs="Times New Roman"/>
          <w:sz w:val="28"/>
          <w:szCs w:val="28"/>
        </w:rPr>
        <w:t xml:space="preserve"> тыс. руб. (темп роста </w:t>
      </w:r>
      <w:r w:rsidR="00B7264D">
        <w:rPr>
          <w:rFonts w:ascii="Times New Roman" w:hAnsi="Times New Roman" w:cs="Times New Roman"/>
          <w:sz w:val="28"/>
          <w:szCs w:val="28"/>
        </w:rPr>
        <w:t>92,2</w:t>
      </w:r>
      <w:r>
        <w:rPr>
          <w:rFonts w:ascii="Times New Roman" w:hAnsi="Times New Roman" w:cs="Times New Roman"/>
          <w:sz w:val="28"/>
          <w:szCs w:val="28"/>
        </w:rPr>
        <w:t>%)</w:t>
      </w:r>
      <w:r w:rsidR="00B7264D">
        <w:rPr>
          <w:rFonts w:ascii="Times New Roman" w:hAnsi="Times New Roman" w:cs="Times New Roman"/>
          <w:sz w:val="28"/>
          <w:szCs w:val="28"/>
        </w:rPr>
        <w:t>. Поступлени</w:t>
      </w:r>
      <w:r w:rsidR="00DD473F">
        <w:rPr>
          <w:rFonts w:ascii="Times New Roman" w:hAnsi="Times New Roman" w:cs="Times New Roman"/>
          <w:sz w:val="28"/>
          <w:szCs w:val="28"/>
        </w:rPr>
        <w:t>е</w:t>
      </w:r>
      <w:r w:rsidR="00B7264D">
        <w:rPr>
          <w:rFonts w:ascii="Times New Roman" w:hAnsi="Times New Roman" w:cs="Times New Roman"/>
          <w:sz w:val="28"/>
          <w:szCs w:val="28"/>
        </w:rPr>
        <w:t xml:space="preserve"> государственной пошлины по</w:t>
      </w:r>
      <w:r w:rsidR="00272198">
        <w:rPr>
          <w:rFonts w:ascii="Times New Roman" w:hAnsi="Times New Roman" w:cs="Times New Roman"/>
          <w:sz w:val="28"/>
          <w:szCs w:val="28"/>
        </w:rPr>
        <w:t xml:space="preserve"> </w:t>
      </w:r>
      <w:r w:rsidR="00B7264D">
        <w:rPr>
          <w:rFonts w:ascii="Times New Roman" w:hAnsi="Times New Roman" w:cs="Times New Roman"/>
          <w:sz w:val="28"/>
          <w:szCs w:val="28"/>
        </w:rPr>
        <w:t>делам</w:t>
      </w:r>
      <w:r w:rsidR="00272198">
        <w:rPr>
          <w:rFonts w:ascii="Times New Roman" w:hAnsi="Times New Roman" w:cs="Times New Roman"/>
          <w:sz w:val="28"/>
          <w:szCs w:val="28"/>
        </w:rPr>
        <w:t>,</w:t>
      </w:r>
      <w:r w:rsidR="00B7264D">
        <w:rPr>
          <w:rFonts w:ascii="Times New Roman" w:hAnsi="Times New Roman" w:cs="Times New Roman"/>
          <w:sz w:val="28"/>
          <w:szCs w:val="28"/>
        </w:rPr>
        <w:t xml:space="preserve"> </w:t>
      </w:r>
      <w:r w:rsidR="004229DF">
        <w:rPr>
          <w:rFonts w:ascii="Times New Roman" w:hAnsi="Times New Roman" w:cs="Times New Roman"/>
          <w:sz w:val="28"/>
          <w:szCs w:val="28"/>
        </w:rPr>
        <w:t>рассматриваемым в судах общей юрисдикции, мировыми судьями уменьшилось</w:t>
      </w:r>
      <w:r w:rsidR="00480EC4">
        <w:rPr>
          <w:rFonts w:ascii="Times New Roman" w:hAnsi="Times New Roman" w:cs="Times New Roman"/>
          <w:sz w:val="28"/>
          <w:szCs w:val="28"/>
        </w:rPr>
        <w:t xml:space="preserve"> на сумму 227,0 тыс. руб.</w:t>
      </w:r>
      <w:r w:rsidR="004229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0EC4">
        <w:rPr>
          <w:rFonts w:ascii="Times New Roman" w:hAnsi="Times New Roman" w:cs="Times New Roman"/>
          <w:sz w:val="28"/>
          <w:szCs w:val="28"/>
        </w:rPr>
        <w:t xml:space="preserve">за счет </w:t>
      </w:r>
      <w:r w:rsidR="00B7264D" w:rsidRPr="00480EC4">
        <w:rPr>
          <w:rFonts w:ascii="Times New Roman" w:hAnsi="Times New Roman" w:cs="Times New Roman"/>
          <w:sz w:val="28"/>
          <w:szCs w:val="28"/>
        </w:rPr>
        <w:t xml:space="preserve">уменьшения </w:t>
      </w:r>
      <w:r w:rsidRPr="00480EC4">
        <w:rPr>
          <w:rFonts w:ascii="Times New Roman" w:hAnsi="Times New Roman" w:cs="Times New Roman"/>
          <w:sz w:val="28"/>
          <w:szCs w:val="28"/>
        </w:rPr>
        <w:t>количества дел, рассматриваемых в судах</w:t>
      </w:r>
      <w:r w:rsidR="00DD473F">
        <w:rPr>
          <w:rFonts w:ascii="Times New Roman" w:hAnsi="Times New Roman" w:cs="Times New Roman"/>
          <w:sz w:val="28"/>
          <w:szCs w:val="28"/>
        </w:rPr>
        <w:t xml:space="preserve"> и составило в 2020 году в сумме 2657,5 тыс. руб.</w:t>
      </w:r>
      <w:r w:rsidR="00B7264D" w:rsidRPr="00480EC4">
        <w:rPr>
          <w:rFonts w:ascii="Times New Roman" w:hAnsi="Times New Roman" w:cs="Times New Roman"/>
          <w:sz w:val="28"/>
          <w:szCs w:val="28"/>
        </w:rPr>
        <w:t>, госпошлина за выдачу разрешения на установку наружной рекламы осталась на прежнем уровне 35,0 тыс. руб.</w:t>
      </w:r>
      <w:r w:rsidRPr="00480EC4">
        <w:rPr>
          <w:rFonts w:ascii="Times New Roman" w:hAnsi="Times New Roman" w:cs="Times New Roman"/>
          <w:sz w:val="28"/>
          <w:szCs w:val="28"/>
        </w:rPr>
        <w:t xml:space="preserve"> </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Налоги на товары (работы, услуги) реализуемые на территории Российской Федерации (доходы от уплаты акцизов на ГСМ)</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sz w:val="28"/>
          <w:szCs w:val="28"/>
        </w:rPr>
        <w:t>Поступление налога составило</w:t>
      </w:r>
      <w:r w:rsidR="00547492">
        <w:rPr>
          <w:rFonts w:ascii="Times New Roman" w:hAnsi="Times New Roman" w:cs="Times New Roman"/>
          <w:sz w:val="28"/>
          <w:szCs w:val="28"/>
        </w:rPr>
        <w:t xml:space="preserve"> 76,4</w:t>
      </w:r>
      <w:r>
        <w:rPr>
          <w:rFonts w:ascii="Times New Roman" w:hAnsi="Times New Roman" w:cs="Times New Roman"/>
          <w:sz w:val="28"/>
          <w:szCs w:val="28"/>
        </w:rPr>
        <w:t xml:space="preserve"> тыс. руб., плановые назначения выполнены на </w:t>
      </w:r>
      <w:r w:rsidR="00547492">
        <w:rPr>
          <w:rFonts w:ascii="Times New Roman" w:hAnsi="Times New Roman" w:cs="Times New Roman"/>
          <w:sz w:val="28"/>
          <w:szCs w:val="28"/>
        </w:rPr>
        <w:t>89,4</w:t>
      </w:r>
      <w:r>
        <w:rPr>
          <w:rFonts w:ascii="Times New Roman" w:hAnsi="Times New Roman" w:cs="Times New Roman"/>
          <w:sz w:val="28"/>
          <w:szCs w:val="28"/>
        </w:rPr>
        <w:t>%. По сравнению с 201</w:t>
      </w:r>
      <w:r w:rsidR="003A6E5D">
        <w:rPr>
          <w:rFonts w:ascii="Times New Roman" w:hAnsi="Times New Roman" w:cs="Times New Roman"/>
          <w:sz w:val="28"/>
          <w:szCs w:val="28"/>
        </w:rPr>
        <w:t>9</w:t>
      </w:r>
      <w:r>
        <w:rPr>
          <w:rFonts w:ascii="Times New Roman" w:hAnsi="Times New Roman" w:cs="Times New Roman"/>
          <w:sz w:val="28"/>
          <w:szCs w:val="28"/>
        </w:rPr>
        <w:t xml:space="preserve"> годом поступление налога </w:t>
      </w:r>
      <w:r w:rsidR="00547492">
        <w:rPr>
          <w:rFonts w:ascii="Times New Roman" w:hAnsi="Times New Roman" w:cs="Times New Roman"/>
          <w:sz w:val="28"/>
          <w:szCs w:val="28"/>
        </w:rPr>
        <w:t>снизилось</w:t>
      </w:r>
      <w:r>
        <w:rPr>
          <w:rFonts w:ascii="Times New Roman" w:hAnsi="Times New Roman" w:cs="Times New Roman"/>
          <w:sz w:val="28"/>
          <w:szCs w:val="28"/>
        </w:rPr>
        <w:t xml:space="preserve"> на </w:t>
      </w:r>
      <w:r w:rsidR="00526F22">
        <w:rPr>
          <w:rFonts w:ascii="Times New Roman" w:hAnsi="Times New Roman" w:cs="Times New Roman"/>
          <w:sz w:val="28"/>
          <w:szCs w:val="28"/>
        </w:rPr>
        <w:t>7,0</w:t>
      </w:r>
      <w:r>
        <w:rPr>
          <w:rFonts w:ascii="Times New Roman" w:hAnsi="Times New Roman" w:cs="Times New Roman"/>
          <w:sz w:val="28"/>
          <w:szCs w:val="28"/>
        </w:rPr>
        <w:t xml:space="preserve"> тыс. рублей </w:t>
      </w:r>
      <w:r w:rsidR="00B53210">
        <w:rPr>
          <w:rFonts w:ascii="Times New Roman" w:hAnsi="Times New Roman" w:cs="Times New Roman"/>
          <w:sz w:val="28"/>
          <w:szCs w:val="28"/>
        </w:rPr>
        <w:t xml:space="preserve">или 8,4% </w:t>
      </w:r>
      <w:r>
        <w:rPr>
          <w:rFonts w:ascii="Times New Roman" w:hAnsi="Times New Roman" w:cs="Times New Roman"/>
          <w:sz w:val="28"/>
          <w:szCs w:val="28"/>
        </w:rPr>
        <w:t xml:space="preserve">за счет </w:t>
      </w:r>
      <w:r w:rsidR="00B53210">
        <w:rPr>
          <w:rFonts w:ascii="Times New Roman" w:hAnsi="Times New Roman" w:cs="Times New Roman"/>
          <w:sz w:val="28"/>
          <w:szCs w:val="28"/>
        </w:rPr>
        <w:t xml:space="preserve">уменьшения </w:t>
      </w:r>
      <w:r>
        <w:rPr>
          <w:rFonts w:ascii="Times New Roman" w:hAnsi="Times New Roman" w:cs="Times New Roman"/>
          <w:sz w:val="28"/>
          <w:szCs w:val="28"/>
        </w:rPr>
        <w:t xml:space="preserve">налоговой базы в целом по Российской Федерации относительно показателей, учтенных в бюджете. </w:t>
      </w:r>
    </w:p>
    <w:p w:rsidR="002E09BF" w:rsidRDefault="00764321" w:rsidP="002E09BF">
      <w:pPr>
        <w:pStyle w:val="a9"/>
        <w:jc w:val="both"/>
        <w:rPr>
          <w:rFonts w:ascii="Times New Roman" w:hAnsi="Times New Roman" w:cs="Times New Roman"/>
          <w:b/>
          <w:sz w:val="28"/>
          <w:szCs w:val="28"/>
        </w:rPr>
      </w:pPr>
      <w:r>
        <w:rPr>
          <w:rFonts w:ascii="Times New Roman" w:hAnsi="Times New Roman" w:cs="Times New Roman"/>
          <w:b/>
          <w:sz w:val="28"/>
          <w:szCs w:val="28"/>
        </w:rPr>
        <w:t xml:space="preserve">3.3.                                 </w:t>
      </w:r>
      <w:r w:rsidR="002E09BF">
        <w:rPr>
          <w:rFonts w:ascii="Times New Roman" w:hAnsi="Times New Roman" w:cs="Times New Roman"/>
          <w:b/>
          <w:sz w:val="28"/>
          <w:szCs w:val="28"/>
        </w:rPr>
        <w:t>Неналоговые доходы</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Неналоговые   доходы районного бюджета в 20</w:t>
      </w:r>
      <w:r w:rsidR="003A6E5D">
        <w:rPr>
          <w:rFonts w:ascii="Times New Roman" w:hAnsi="Times New Roman" w:cs="Times New Roman"/>
          <w:sz w:val="28"/>
          <w:szCs w:val="28"/>
        </w:rPr>
        <w:t xml:space="preserve">20 </w:t>
      </w:r>
      <w:r>
        <w:rPr>
          <w:rFonts w:ascii="Times New Roman" w:hAnsi="Times New Roman" w:cs="Times New Roman"/>
          <w:sz w:val="28"/>
          <w:szCs w:val="28"/>
        </w:rPr>
        <w:t xml:space="preserve">году исполнены в </w:t>
      </w:r>
      <w:proofErr w:type="gramStart"/>
      <w:r>
        <w:rPr>
          <w:rFonts w:ascii="Times New Roman" w:hAnsi="Times New Roman" w:cs="Times New Roman"/>
          <w:sz w:val="28"/>
          <w:szCs w:val="28"/>
        </w:rPr>
        <w:t xml:space="preserve">сумме  </w:t>
      </w:r>
      <w:r w:rsidR="00D46F82">
        <w:rPr>
          <w:rFonts w:ascii="Times New Roman" w:hAnsi="Times New Roman" w:cs="Times New Roman"/>
          <w:sz w:val="28"/>
          <w:szCs w:val="28"/>
        </w:rPr>
        <w:t>7614</w:t>
      </w:r>
      <w:proofErr w:type="gramEnd"/>
      <w:r w:rsidR="00D46F82">
        <w:rPr>
          <w:rFonts w:ascii="Times New Roman" w:hAnsi="Times New Roman" w:cs="Times New Roman"/>
          <w:sz w:val="28"/>
          <w:szCs w:val="28"/>
        </w:rPr>
        <w:t>,1</w:t>
      </w:r>
      <w:r w:rsidR="00AE394E">
        <w:rPr>
          <w:rFonts w:ascii="Times New Roman" w:hAnsi="Times New Roman" w:cs="Times New Roman"/>
          <w:sz w:val="28"/>
          <w:szCs w:val="28"/>
        </w:rPr>
        <w:t xml:space="preserve"> т</w:t>
      </w:r>
      <w:r>
        <w:rPr>
          <w:rFonts w:ascii="Times New Roman" w:hAnsi="Times New Roman" w:cs="Times New Roman"/>
          <w:sz w:val="28"/>
          <w:szCs w:val="28"/>
        </w:rPr>
        <w:t xml:space="preserve">ыс. руб. или на </w:t>
      </w:r>
      <w:r w:rsidR="00D46F82">
        <w:rPr>
          <w:rFonts w:ascii="Times New Roman" w:hAnsi="Times New Roman" w:cs="Times New Roman"/>
          <w:sz w:val="28"/>
          <w:szCs w:val="28"/>
        </w:rPr>
        <w:t>103</w:t>
      </w:r>
      <w:r>
        <w:rPr>
          <w:rFonts w:ascii="Times New Roman" w:hAnsi="Times New Roman" w:cs="Times New Roman"/>
          <w:sz w:val="28"/>
          <w:szCs w:val="28"/>
        </w:rPr>
        <w:t xml:space="preserve">% бюджетных назначений, перевыполнение  плановых назначений  составило </w:t>
      </w:r>
      <w:r w:rsidR="00D46F82">
        <w:rPr>
          <w:rFonts w:ascii="Times New Roman" w:hAnsi="Times New Roman" w:cs="Times New Roman"/>
          <w:sz w:val="28"/>
          <w:szCs w:val="28"/>
        </w:rPr>
        <w:t>219,</w:t>
      </w:r>
      <w:r w:rsidR="00AE394E">
        <w:rPr>
          <w:rFonts w:ascii="Times New Roman" w:hAnsi="Times New Roman" w:cs="Times New Roman"/>
          <w:sz w:val="28"/>
          <w:szCs w:val="28"/>
        </w:rPr>
        <w:t>6</w:t>
      </w:r>
      <w:r>
        <w:rPr>
          <w:rFonts w:ascii="Times New Roman" w:hAnsi="Times New Roman" w:cs="Times New Roman"/>
          <w:sz w:val="28"/>
          <w:szCs w:val="28"/>
        </w:rPr>
        <w:t xml:space="preserve"> тыс. руб. По сравнению с 201</w:t>
      </w:r>
      <w:r w:rsidR="003A6E5D">
        <w:rPr>
          <w:rFonts w:ascii="Times New Roman" w:hAnsi="Times New Roman" w:cs="Times New Roman"/>
          <w:sz w:val="28"/>
          <w:szCs w:val="28"/>
        </w:rPr>
        <w:t>9</w:t>
      </w:r>
      <w:r>
        <w:rPr>
          <w:rFonts w:ascii="Times New Roman" w:hAnsi="Times New Roman" w:cs="Times New Roman"/>
          <w:sz w:val="28"/>
          <w:szCs w:val="28"/>
        </w:rPr>
        <w:t xml:space="preserve"> годом поступления по неналоговым доходам </w:t>
      </w:r>
      <w:r w:rsidR="00D66395">
        <w:rPr>
          <w:rFonts w:ascii="Times New Roman" w:hAnsi="Times New Roman" w:cs="Times New Roman"/>
          <w:sz w:val="28"/>
          <w:szCs w:val="28"/>
        </w:rPr>
        <w:t xml:space="preserve">снизилось </w:t>
      </w:r>
      <w:r>
        <w:rPr>
          <w:rFonts w:ascii="Times New Roman" w:hAnsi="Times New Roman" w:cs="Times New Roman"/>
          <w:sz w:val="28"/>
          <w:szCs w:val="28"/>
        </w:rPr>
        <w:t xml:space="preserve">на </w:t>
      </w:r>
      <w:r w:rsidR="00D66395">
        <w:rPr>
          <w:rFonts w:ascii="Times New Roman" w:hAnsi="Times New Roman" w:cs="Times New Roman"/>
          <w:sz w:val="28"/>
          <w:szCs w:val="28"/>
        </w:rPr>
        <w:t>3594,4</w:t>
      </w:r>
      <w:r>
        <w:rPr>
          <w:rFonts w:ascii="Times New Roman" w:hAnsi="Times New Roman" w:cs="Times New Roman"/>
          <w:sz w:val="28"/>
          <w:szCs w:val="28"/>
        </w:rPr>
        <w:t xml:space="preserve"> тыс. руб. или на </w:t>
      </w:r>
      <w:r w:rsidR="003A6E5D">
        <w:rPr>
          <w:rFonts w:ascii="Times New Roman" w:hAnsi="Times New Roman" w:cs="Times New Roman"/>
          <w:sz w:val="28"/>
          <w:szCs w:val="28"/>
        </w:rPr>
        <w:t xml:space="preserve"> </w:t>
      </w:r>
      <w:r>
        <w:rPr>
          <w:rFonts w:ascii="Times New Roman" w:hAnsi="Times New Roman" w:cs="Times New Roman"/>
          <w:sz w:val="28"/>
          <w:szCs w:val="28"/>
        </w:rPr>
        <w:t xml:space="preserve"> </w:t>
      </w:r>
      <w:r w:rsidR="00D66395">
        <w:rPr>
          <w:rFonts w:ascii="Times New Roman" w:hAnsi="Times New Roman" w:cs="Times New Roman"/>
          <w:sz w:val="28"/>
          <w:szCs w:val="28"/>
        </w:rPr>
        <w:t>32,1</w:t>
      </w:r>
      <w:r>
        <w:rPr>
          <w:rFonts w:ascii="Times New Roman" w:hAnsi="Times New Roman" w:cs="Times New Roman"/>
          <w:sz w:val="28"/>
          <w:szCs w:val="28"/>
        </w:rPr>
        <w:t xml:space="preserve">%. </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t xml:space="preserve"> </w:t>
      </w:r>
      <w:r>
        <w:rPr>
          <w:rFonts w:ascii="Times New Roman" w:hAnsi="Times New Roman" w:cs="Times New Roman"/>
          <w:b/>
          <w:sz w:val="28"/>
          <w:szCs w:val="28"/>
        </w:rPr>
        <w:t>Основной удельный вес</w:t>
      </w:r>
      <w:r>
        <w:rPr>
          <w:rFonts w:ascii="Times New Roman" w:hAnsi="Times New Roman" w:cs="Times New Roman"/>
          <w:sz w:val="28"/>
          <w:szCs w:val="28"/>
        </w:rPr>
        <w:t xml:space="preserve"> в структуре поступлений </w:t>
      </w:r>
      <w:r>
        <w:rPr>
          <w:rFonts w:ascii="Times New Roman" w:hAnsi="Times New Roman" w:cs="Times New Roman"/>
          <w:b/>
          <w:sz w:val="28"/>
          <w:szCs w:val="28"/>
        </w:rPr>
        <w:t>неналоговых</w:t>
      </w:r>
      <w:r>
        <w:rPr>
          <w:rFonts w:ascii="Times New Roman" w:hAnsi="Times New Roman" w:cs="Times New Roman"/>
          <w:sz w:val="28"/>
          <w:szCs w:val="28"/>
        </w:rPr>
        <w:t xml:space="preserve"> доходов районного бюджета составили доходы от использования имущества, находящегося в государственной и муниципальной собственности </w:t>
      </w:r>
      <w:r w:rsidR="004B571F">
        <w:rPr>
          <w:rFonts w:ascii="Times New Roman" w:hAnsi="Times New Roman" w:cs="Times New Roman"/>
          <w:sz w:val="28"/>
          <w:szCs w:val="28"/>
        </w:rPr>
        <w:t>54,6</w:t>
      </w:r>
      <w:r>
        <w:rPr>
          <w:rFonts w:ascii="Times New Roman" w:hAnsi="Times New Roman" w:cs="Times New Roman"/>
          <w:sz w:val="28"/>
          <w:szCs w:val="28"/>
        </w:rPr>
        <w:t>%</w:t>
      </w:r>
      <w:r w:rsidR="0037080F">
        <w:rPr>
          <w:rFonts w:ascii="Times New Roman" w:hAnsi="Times New Roman" w:cs="Times New Roman"/>
          <w:sz w:val="28"/>
          <w:szCs w:val="28"/>
        </w:rPr>
        <w:t>.</w:t>
      </w:r>
      <w:r w:rsidR="00EA2737">
        <w:rPr>
          <w:rFonts w:ascii="Times New Roman" w:hAnsi="Times New Roman" w:cs="Times New Roman"/>
          <w:sz w:val="28"/>
          <w:szCs w:val="28"/>
        </w:rPr>
        <w:t xml:space="preserve"> </w:t>
      </w:r>
    </w:p>
    <w:p w:rsidR="004A5355"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 xml:space="preserve">  План по доходам от использования имущества</w:t>
      </w:r>
      <w:r>
        <w:rPr>
          <w:rFonts w:ascii="Times New Roman" w:hAnsi="Times New Roman" w:cs="Times New Roman"/>
          <w:sz w:val="28"/>
          <w:szCs w:val="28"/>
        </w:rPr>
        <w:t xml:space="preserve">, находящегося в муниципальной собственности выполнен на </w:t>
      </w:r>
      <w:r w:rsidR="0037080F">
        <w:rPr>
          <w:rFonts w:ascii="Times New Roman" w:hAnsi="Times New Roman" w:cs="Times New Roman"/>
          <w:sz w:val="28"/>
          <w:szCs w:val="28"/>
        </w:rPr>
        <w:t>105,5</w:t>
      </w:r>
      <w:r>
        <w:rPr>
          <w:rFonts w:ascii="Times New Roman" w:hAnsi="Times New Roman" w:cs="Times New Roman"/>
          <w:sz w:val="28"/>
          <w:szCs w:val="28"/>
        </w:rPr>
        <w:t xml:space="preserve"> % или в сумме </w:t>
      </w:r>
      <w:r w:rsidR="0037080F">
        <w:rPr>
          <w:rFonts w:ascii="Times New Roman" w:hAnsi="Times New Roman" w:cs="Times New Roman"/>
          <w:sz w:val="28"/>
          <w:szCs w:val="28"/>
        </w:rPr>
        <w:t>4160,3</w:t>
      </w:r>
      <w:r w:rsidR="003D2934">
        <w:rPr>
          <w:rFonts w:ascii="Times New Roman" w:hAnsi="Times New Roman" w:cs="Times New Roman"/>
          <w:sz w:val="28"/>
          <w:szCs w:val="28"/>
        </w:rPr>
        <w:t xml:space="preserve"> </w:t>
      </w:r>
      <w:r>
        <w:rPr>
          <w:rFonts w:ascii="Times New Roman" w:hAnsi="Times New Roman" w:cs="Times New Roman"/>
          <w:sz w:val="28"/>
          <w:szCs w:val="28"/>
        </w:rPr>
        <w:t>тыс. руб.  По отношению к прошлому году платежи от использования имущества</w:t>
      </w:r>
      <w:r w:rsidR="00214362">
        <w:rPr>
          <w:rFonts w:ascii="Times New Roman" w:hAnsi="Times New Roman" w:cs="Times New Roman"/>
          <w:sz w:val="28"/>
          <w:szCs w:val="28"/>
        </w:rPr>
        <w:t xml:space="preserve">, находящегося в муниципальной собственности </w:t>
      </w:r>
      <w:r w:rsidR="0037080F">
        <w:rPr>
          <w:rFonts w:ascii="Times New Roman" w:hAnsi="Times New Roman" w:cs="Times New Roman"/>
          <w:sz w:val="28"/>
          <w:szCs w:val="28"/>
        </w:rPr>
        <w:t>снизились</w:t>
      </w:r>
      <w:r w:rsidR="00D05071">
        <w:rPr>
          <w:rFonts w:ascii="Times New Roman" w:hAnsi="Times New Roman" w:cs="Times New Roman"/>
          <w:sz w:val="28"/>
          <w:szCs w:val="28"/>
        </w:rPr>
        <w:t xml:space="preserve"> </w:t>
      </w:r>
      <w:r>
        <w:rPr>
          <w:rFonts w:ascii="Times New Roman" w:hAnsi="Times New Roman" w:cs="Times New Roman"/>
          <w:sz w:val="28"/>
          <w:szCs w:val="28"/>
        </w:rPr>
        <w:t xml:space="preserve">на сумму </w:t>
      </w:r>
      <w:r w:rsidR="0037080F">
        <w:rPr>
          <w:rFonts w:ascii="Times New Roman" w:hAnsi="Times New Roman" w:cs="Times New Roman"/>
          <w:sz w:val="28"/>
          <w:szCs w:val="28"/>
        </w:rPr>
        <w:t>991,9</w:t>
      </w:r>
      <w:r>
        <w:rPr>
          <w:rFonts w:ascii="Times New Roman" w:hAnsi="Times New Roman" w:cs="Times New Roman"/>
          <w:sz w:val="28"/>
          <w:szCs w:val="28"/>
        </w:rPr>
        <w:t xml:space="preserve"> тыс. руб. </w:t>
      </w:r>
      <w:r w:rsidR="0037080F">
        <w:rPr>
          <w:rFonts w:ascii="Times New Roman" w:hAnsi="Times New Roman" w:cs="Times New Roman"/>
          <w:sz w:val="28"/>
          <w:szCs w:val="28"/>
        </w:rPr>
        <w:t>или на 19,3%</w:t>
      </w:r>
      <w:r w:rsidR="004A5355">
        <w:rPr>
          <w:rFonts w:ascii="Times New Roman" w:hAnsi="Times New Roman" w:cs="Times New Roman"/>
          <w:sz w:val="28"/>
          <w:szCs w:val="28"/>
        </w:rPr>
        <w:t xml:space="preserve">, в том числе: </w:t>
      </w:r>
    </w:p>
    <w:p w:rsidR="004A5355" w:rsidRDefault="004A5355" w:rsidP="002E09BF">
      <w:pPr>
        <w:pStyle w:val="a9"/>
        <w:jc w:val="both"/>
        <w:rPr>
          <w:rFonts w:ascii="Times New Roman" w:hAnsi="Times New Roman" w:cs="Times New Roman"/>
          <w:sz w:val="28"/>
          <w:szCs w:val="28"/>
        </w:rPr>
      </w:pPr>
      <w:r>
        <w:rPr>
          <w:rFonts w:ascii="Times New Roman" w:hAnsi="Times New Roman" w:cs="Times New Roman"/>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w:t>
      </w:r>
      <w:r w:rsidR="00815352">
        <w:rPr>
          <w:rFonts w:ascii="Times New Roman" w:hAnsi="Times New Roman" w:cs="Times New Roman"/>
          <w:sz w:val="28"/>
          <w:szCs w:val="28"/>
        </w:rPr>
        <w:t xml:space="preserve"> </w:t>
      </w:r>
      <w:proofErr w:type="gramStart"/>
      <w:r w:rsidR="00815352">
        <w:rPr>
          <w:rFonts w:ascii="Times New Roman" w:hAnsi="Times New Roman" w:cs="Times New Roman"/>
          <w:sz w:val="28"/>
          <w:szCs w:val="28"/>
        </w:rPr>
        <w:t>за 2020 год</w:t>
      </w:r>
      <w:proofErr w:type="gramEnd"/>
      <w:r w:rsidR="00815352">
        <w:rPr>
          <w:rFonts w:ascii="Times New Roman" w:hAnsi="Times New Roman" w:cs="Times New Roman"/>
          <w:sz w:val="28"/>
          <w:szCs w:val="28"/>
        </w:rPr>
        <w:t xml:space="preserve"> снизились </w:t>
      </w:r>
      <w:r>
        <w:rPr>
          <w:rFonts w:ascii="Times New Roman" w:hAnsi="Times New Roman" w:cs="Times New Roman"/>
          <w:sz w:val="28"/>
          <w:szCs w:val="28"/>
        </w:rPr>
        <w:t xml:space="preserve">по сравнению с исполнением 2019 года </w:t>
      </w:r>
      <w:r w:rsidR="00815352">
        <w:rPr>
          <w:rFonts w:ascii="Times New Roman" w:hAnsi="Times New Roman" w:cs="Times New Roman"/>
          <w:sz w:val="28"/>
          <w:szCs w:val="28"/>
        </w:rPr>
        <w:t xml:space="preserve"> </w:t>
      </w:r>
      <w:r>
        <w:rPr>
          <w:rFonts w:ascii="Times New Roman" w:hAnsi="Times New Roman" w:cs="Times New Roman"/>
          <w:sz w:val="28"/>
          <w:szCs w:val="28"/>
        </w:rPr>
        <w:t xml:space="preserve"> на 1325,7 тыс. руб. или 77,1%</w:t>
      </w:r>
      <w:r w:rsidR="00214362">
        <w:rPr>
          <w:rFonts w:ascii="Times New Roman" w:hAnsi="Times New Roman" w:cs="Times New Roman"/>
          <w:sz w:val="28"/>
          <w:szCs w:val="28"/>
        </w:rPr>
        <w:t xml:space="preserve"> </w:t>
      </w:r>
      <w:r>
        <w:rPr>
          <w:rFonts w:ascii="Times New Roman" w:hAnsi="Times New Roman" w:cs="Times New Roman"/>
          <w:sz w:val="28"/>
          <w:szCs w:val="28"/>
        </w:rPr>
        <w:t>и составили 393</w:t>
      </w:r>
      <w:r w:rsidR="00F251D6">
        <w:rPr>
          <w:rFonts w:ascii="Times New Roman" w:hAnsi="Times New Roman" w:cs="Times New Roman"/>
          <w:sz w:val="28"/>
          <w:szCs w:val="28"/>
        </w:rPr>
        <w:t>,</w:t>
      </w:r>
      <w:r>
        <w:rPr>
          <w:rFonts w:ascii="Times New Roman" w:hAnsi="Times New Roman" w:cs="Times New Roman"/>
          <w:sz w:val="28"/>
          <w:szCs w:val="28"/>
        </w:rPr>
        <w:t>2 тыс. руб.;</w:t>
      </w:r>
    </w:p>
    <w:p w:rsidR="00371541" w:rsidRDefault="004A5355" w:rsidP="002E09BF">
      <w:pPr>
        <w:pStyle w:val="a9"/>
        <w:jc w:val="both"/>
        <w:rPr>
          <w:rFonts w:ascii="Times New Roman" w:hAnsi="Times New Roman" w:cs="Times New Roman"/>
          <w:sz w:val="28"/>
          <w:szCs w:val="28"/>
        </w:rPr>
      </w:pPr>
      <w:r>
        <w:rPr>
          <w:rFonts w:ascii="Times New Roman" w:hAnsi="Times New Roman" w:cs="Times New Roman"/>
          <w:sz w:val="28"/>
          <w:szCs w:val="28"/>
        </w:rPr>
        <w:t>-</w:t>
      </w:r>
      <w:r w:rsidR="00815352">
        <w:rPr>
          <w:rFonts w:ascii="Times New Roman" w:hAnsi="Times New Roman" w:cs="Times New Roman"/>
          <w:sz w:val="28"/>
          <w:szCs w:val="28"/>
        </w:rPr>
        <w:t>доходы в виде арендной платы за земельные участки, находящиеся в муниципальной собственности составили 2481,3 тыс. руб., что на 225,6 тыс. руб. или 10% выше по отношению к 2019 году за счет увеличения площадей сдачи в аренду земель сельхоз</w:t>
      </w:r>
      <w:r w:rsidR="00371541">
        <w:rPr>
          <w:rFonts w:ascii="Times New Roman" w:hAnsi="Times New Roman" w:cs="Times New Roman"/>
          <w:sz w:val="28"/>
          <w:szCs w:val="28"/>
        </w:rPr>
        <w:t xml:space="preserve"> </w:t>
      </w:r>
      <w:r w:rsidR="00815352">
        <w:rPr>
          <w:rFonts w:ascii="Times New Roman" w:hAnsi="Times New Roman" w:cs="Times New Roman"/>
          <w:sz w:val="28"/>
          <w:szCs w:val="28"/>
        </w:rPr>
        <w:t>назначения</w:t>
      </w:r>
      <w:r w:rsidR="00371541">
        <w:rPr>
          <w:rFonts w:ascii="Times New Roman" w:hAnsi="Times New Roman" w:cs="Times New Roman"/>
          <w:sz w:val="28"/>
          <w:szCs w:val="28"/>
        </w:rPr>
        <w:t>;</w:t>
      </w:r>
    </w:p>
    <w:p w:rsidR="00614985" w:rsidRDefault="00371541" w:rsidP="002E09BF">
      <w:pPr>
        <w:pStyle w:val="a9"/>
        <w:jc w:val="both"/>
        <w:rPr>
          <w:rFonts w:ascii="Times New Roman" w:hAnsi="Times New Roman" w:cs="Times New Roman"/>
          <w:sz w:val="28"/>
          <w:szCs w:val="28"/>
        </w:rPr>
      </w:pPr>
      <w:r>
        <w:rPr>
          <w:rFonts w:ascii="Times New Roman" w:hAnsi="Times New Roman" w:cs="Times New Roman"/>
          <w:sz w:val="28"/>
          <w:szCs w:val="28"/>
        </w:rPr>
        <w:t>-доходы в виде арендной платы за земельные участки, государственная собственность на которые не разграничена и которые расположены в границах поселений</w:t>
      </w:r>
      <w:r w:rsidR="00614985">
        <w:rPr>
          <w:rFonts w:ascii="Times New Roman" w:hAnsi="Times New Roman" w:cs="Times New Roman"/>
          <w:sz w:val="28"/>
          <w:szCs w:val="28"/>
        </w:rPr>
        <w:t xml:space="preserve"> составили 1232,9 тыс. руб. по отношению к исполнению 2019 года увеличились на 90,2 тыс. руб. или 7,9%;</w:t>
      </w:r>
    </w:p>
    <w:p w:rsidR="00614985" w:rsidRDefault="00614985"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-плата по соглашению об установлении сервитута в отношении земельных участков, государственная собственность на которые не разграничена составила в 2020 году </w:t>
      </w:r>
      <w:r w:rsidR="0013499D">
        <w:rPr>
          <w:rFonts w:ascii="Times New Roman" w:hAnsi="Times New Roman" w:cs="Times New Roman"/>
          <w:sz w:val="28"/>
          <w:szCs w:val="28"/>
        </w:rPr>
        <w:t xml:space="preserve">в сумме </w:t>
      </w:r>
      <w:r>
        <w:rPr>
          <w:rFonts w:ascii="Times New Roman" w:hAnsi="Times New Roman" w:cs="Times New Roman"/>
          <w:sz w:val="28"/>
          <w:szCs w:val="28"/>
        </w:rPr>
        <w:t>11,9 тыс. руб., в 201</w:t>
      </w:r>
      <w:r w:rsidR="00A52115">
        <w:rPr>
          <w:rFonts w:ascii="Times New Roman" w:hAnsi="Times New Roman" w:cs="Times New Roman"/>
          <w:sz w:val="28"/>
          <w:szCs w:val="28"/>
        </w:rPr>
        <w:t>9</w:t>
      </w:r>
      <w:r>
        <w:rPr>
          <w:rFonts w:ascii="Times New Roman" w:hAnsi="Times New Roman" w:cs="Times New Roman"/>
          <w:sz w:val="28"/>
          <w:szCs w:val="28"/>
        </w:rPr>
        <w:t xml:space="preserve"> году </w:t>
      </w:r>
      <w:r w:rsidR="0013499D">
        <w:rPr>
          <w:rFonts w:ascii="Times New Roman" w:hAnsi="Times New Roman" w:cs="Times New Roman"/>
          <w:sz w:val="28"/>
          <w:szCs w:val="28"/>
        </w:rPr>
        <w:t xml:space="preserve">в </w:t>
      </w:r>
      <w:proofErr w:type="gramStart"/>
      <w:r w:rsidR="0013499D">
        <w:rPr>
          <w:rFonts w:ascii="Times New Roman" w:hAnsi="Times New Roman" w:cs="Times New Roman"/>
          <w:sz w:val="28"/>
          <w:szCs w:val="28"/>
        </w:rPr>
        <w:t xml:space="preserve">сумме </w:t>
      </w:r>
      <w:r w:rsidR="005A3D5F">
        <w:rPr>
          <w:rFonts w:ascii="Times New Roman" w:hAnsi="Times New Roman" w:cs="Times New Roman"/>
          <w:sz w:val="28"/>
          <w:szCs w:val="28"/>
        </w:rPr>
        <w:t xml:space="preserve"> </w:t>
      </w:r>
      <w:r>
        <w:rPr>
          <w:rFonts w:ascii="Times New Roman" w:hAnsi="Times New Roman" w:cs="Times New Roman"/>
          <w:sz w:val="28"/>
          <w:szCs w:val="28"/>
        </w:rPr>
        <w:t>8</w:t>
      </w:r>
      <w:proofErr w:type="gramEnd"/>
      <w:r>
        <w:rPr>
          <w:rFonts w:ascii="Times New Roman" w:hAnsi="Times New Roman" w:cs="Times New Roman"/>
          <w:sz w:val="28"/>
          <w:szCs w:val="28"/>
        </w:rPr>
        <w:t>,0 тыс. руб.;</w:t>
      </w:r>
    </w:p>
    <w:p w:rsidR="00614985" w:rsidRDefault="00614985" w:rsidP="002E09BF">
      <w:pPr>
        <w:pStyle w:val="a9"/>
        <w:jc w:val="both"/>
        <w:rPr>
          <w:rFonts w:ascii="Times New Roman" w:hAnsi="Times New Roman" w:cs="Times New Roman"/>
          <w:sz w:val="28"/>
          <w:szCs w:val="28"/>
        </w:rPr>
      </w:pPr>
      <w:r>
        <w:rPr>
          <w:rFonts w:ascii="Times New Roman" w:hAnsi="Times New Roman" w:cs="Times New Roman"/>
          <w:sz w:val="28"/>
          <w:szCs w:val="28"/>
        </w:rPr>
        <w:t>-доходы от перечисления части прибыли государственных и муниципальных унитарных предприятий, оставшейся после уплаты налогов и обязательных платежей в 2020 году составили 31,5 тыс. руб.;</w:t>
      </w:r>
    </w:p>
    <w:p w:rsidR="002E09BF" w:rsidRDefault="003637A2" w:rsidP="002E09BF">
      <w:pPr>
        <w:pStyle w:val="a9"/>
        <w:jc w:val="both"/>
        <w:rPr>
          <w:rFonts w:ascii="Times New Roman" w:hAnsi="Times New Roman" w:cs="Times New Roman"/>
          <w:sz w:val="28"/>
          <w:szCs w:val="28"/>
        </w:rPr>
      </w:pPr>
      <w:r>
        <w:rPr>
          <w:rFonts w:ascii="Times New Roman" w:hAnsi="Times New Roman" w:cs="Times New Roman"/>
          <w:sz w:val="28"/>
          <w:szCs w:val="28"/>
        </w:rPr>
        <w:t>-</w:t>
      </w:r>
      <w:r w:rsidR="009C552D">
        <w:rPr>
          <w:rFonts w:ascii="Times New Roman" w:hAnsi="Times New Roman" w:cs="Times New Roman"/>
          <w:sz w:val="28"/>
          <w:szCs w:val="28"/>
        </w:rPr>
        <w:t xml:space="preserve">прочие поступления от использования имущества, находящегося в собственности  </w:t>
      </w:r>
      <w:r w:rsidR="00F251D6">
        <w:rPr>
          <w:rFonts w:ascii="Times New Roman" w:hAnsi="Times New Roman" w:cs="Times New Roman"/>
          <w:sz w:val="28"/>
          <w:szCs w:val="28"/>
        </w:rPr>
        <w:t xml:space="preserve"> муниципальных районов в 2020 году составили 9,5 тыс. руб.</w:t>
      </w:r>
      <w:r w:rsidR="00614985">
        <w:rPr>
          <w:rFonts w:ascii="Times New Roman" w:hAnsi="Times New Roman" w:cs="Times New Roman"/>
          <w:sz w:val="28"/>
          <w:szCs w:val="28"/>
        </w:rPr>
        <w:t xml:space="preserve"> </w:t>
      </w:r>
    </w:p>
    <w:p w:rsidR="002E09BF" w:rsidRPr="00DA3422"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Платежи при пользовании природными ресурсами</w:t>
      </w:r>
      <w:r>
        <w:rPr>
          <w:rFonts w:ascii="Times New Roman" w:hAnsi="Times New Roman" w:cs="Times New Roman"/>
          <w:sz w:val="28"/>
          <w:szCs w:val="28"/>
        </w:rPr>
        <w:t xml:space="preserve"> исполнены в сумме      </w:t>
      </w:r>
      <w:r w:rsidR="00DA3422">
        <w:rPr>
          <w:rFonts w:ascii="Times New Roman" w:hAnsi="Times New Roman" w:cs="Times New Roman"/>
          <w:sz w:val="28"/>
          <w:szCs w:val="28"/>
        </w:rPr>
        <w:t xml:space="preserve">355,1 </w:t>
      </w:r>
      <w:r>
        <w:rPr>
          <w:rFonts w:ascii="Times New Roman" w:hAnsi="Times New Roman" w:cs="Times New Roman"/>
          <w:sz w:val="28"/>
          <w:szCs w:val="28"/>
        </w:rPr>
        <w:t>тыс. руб. или на</w:t>
      </w:r>
      <w:r w:rsidR="00DA3422">
        <w:rPr>
          <w:rFonts w:ascii="Times New Roman" w:hAnsi="Times New Roman" w:cs="Times New Roman"/>
          <w:sz w:val="28"/>
          <w:szCs w:val="28"/>
        </w:rPr>
        <w:t xml:space="preserve"> 71</w:t>
      </w:r>
      <w:r>
        <w:rPr>
          <w:rFonts w:ascii="Times New Roman" w:hAnsi="Times New Roman" w:cs="Times New Roman"/>
          <w:sz w:val="28"/>
          <w:szCs w:val="28"/>
        </w:rPr>
        <w:t>% плановых назначений. Снижение доходов в сравнении с 201</w:t>
      </w:r>
      <w:r w:rsidR="00C560CB">
        <w:rPr>
          <w:rFonts w:ascii="Times New Roman" w:hAnsi="Times New Roman" w:cs="Times New Roman"/>
          <w:sz w:val="28"/>
          <w:szCs w:val="28"/>
        </w:rPr>
        <w:t>9</w:t>
      </w:r>
      <w:r>
        <w:rPr>
          <w:rFonts w:ascii="Times New Roman" w:hAnsi="Times New Roman" w:cs="Times New Roman"/>
          <w:sz w:val="28"/>
          <w:szCs w:val="28"/>
        </w:rPr>
        <w:t xml:space="preserve"> годом состав</w:t>
      </w:r>
      <w:r w:rsidR="00DA3422">
        <w:rPr>
          <w:rFonts w:ascii="Times New Roman" w:hAnsi="Times New Roman" w:cs="Times New Roman"/>
          <w:sz w:val="28"/>
          <w:szCs w:val="28"/>
        </w:rPr>
        <w:t>ило в сумме 58,6 тыс. руб. или 14,2</w:t>
      </w:r>
      <w:r w:rsidR="00DA3422" w:rsidRPr="00DA3422">
        <w:rPr>
          <w:rFonts w:ascii="Times New Roman" w:hAnsi="Times New Roman" w:cs="Times New Roman"/>
          <w:sz w:val="28"/>
          <w:szCs w:val="28"/>
        </w:rPr>
        <w:t xml:space="preserve">% </w:t>
      </w:r>
      <w:r w:rsidRPr="00DA3422">
        <w:rPr>
          <w:rFonts w:ascii="Times New Roman" w:hAnsi="Times New Roman" w:cs="Times New Roman"/>
          <w:sz w:val="28"/>
          <w:szCs w:val="28"/>
        </w:rPr>
        <w:t>за счет неоплаты МУП «</w:t>
      </w:r>
      <w:proofErr w:type="spellStart"/>
      <w:r w:rsidRPr="00DA3422">
        <w:rPr>
          <w:rFonts w:ascii="Times New Roman" w:hAnsi="Times New Roman" w:cs="Times New Roman"/>
          <w:sz w:val="28"/>
          <w:szCs w:val="28"/>
        </w:rPr>
        <w:t>Сибсервис</w:t>
      </w:r>
      <w:proofErr w:type="spellEnd"/>
      <w:r w:rsidRPr="00DA3422">
        <w:rPr>
          <w:rFonts w:ascii="Times New Roman" w:hAnsi="Times New Roman" w:cs="Times New Roman"/>
          <w:sz w:val="28"/>
          <w:szCs w:val="28"/>
        </w:rPr>
        <w:t xml:space="preserve">» авансовых платежей за </w:t>
      </w:r>
      <w:r w:rsidR="00DA3422" w:rsidRPr="00DA3422">
        <w:rPr>
          <w:rFonts w:ascii="Times New Roman" w:hAnsi="Times New Roman" w:cs="Times New Roman"/>
          <w:sz w:val="28"/>
          <w:szCs w:val="28"/>
        </w:rPr>
        <w:t xml:space="preserve">1,2,3 </w:t>
      </w:r>
      <w:r w:rsidRPr="00DA3422">
        <w:rPr>
          <w:rFonts w:ascii="Times New Roman" w:hAnsi="Times New Roman" w:cs="Times New Roman"/>
          <w:sz w:val="28"/>
          <w:szCs w:val="28"/>
        </w:rPr>
        <w:t>квартал 20</w:t>
      </w:r>
      <w:r w:rsidR="00DA3422" w:rsidRPr="00DA3422">
        <w:rPr>
          <w:rFonts w:ascii="Times New Roman" w:hAnsi="Times New Roman" w:cs="Times New Roman"/>
          <w:sz w:val="28"/>
          <w:szCs w:val="28"/>
        </w:rPr>
        <w:t>20</w:t>
      </w:r>
      <w:r w:rsidRPr="00DA3422">
        <w:rPr>
          <w:rFonts w:ascii="Times New Roman" w:hAnsi="Times New Roman" w:cs="Times New Roman"/>
          <w:sz w:val="28"/>
          <w:szCs w:val="28"/>
        </w:rPr>
        <w:t xml:space="preserve"> года.</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 xml:space="preserve">Доходы от оказания платных услуг и компенсации затрат государства </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lastRenderedPageBreak/>
        <w:tab/>
      </w:r>
      <w:r>
        <w:rPr>
          <w:rFonts w:ascii="Times New Roman" w:hAnsi="Times New Roman" w:cs="Times New Roman"/>
          <w:sz w:val="28"/>
          <w:szCs w:val="28"/>
        </w:rPr>
        <w:t xml:space="preserve">Доходы, поступающие в порядке возмещения расходов в связи с эксплуатацией имущества, исполнены на </w:t>
      </w:r>
      <w:r w:rsidR="00280A99">
        <w:rPr>
          <w:rFonts w:ascii="Times New Roman" w:hAnsi="Times New Roman" w:cs="Times New Roman"/>
          <w:sz w:val="28"/>
          <w:szCs w:val="28"/>
        </w:rPr>
        <w:t>119,4</w:t>
      </w:r>
      <w:r w:rsidR="00C1550A">
        <w:rPr>
          <w:rFonts w:ascii="Times New Roman" w:hAnsi="Times New Roman" w:cs="Times New Roman"/>
          <w:sz w:val="28"/>
          <w:szCs w:val="28"/>
        </w:rPr>
        <w:t xml:space="preserve"> </w:t>
      </w:r>
      <w:r>
        <w:rPr>
          <w:rFonts w:ascii="Times New Roman" w:hAnsi="Times New Roman" w:cs="Times New Roman"/>
          <w:sz w:val="28"/>
          <w:szCs w:val="28"/>
        </w:rPr>
        <w:t xml:space="preserve">% или в сумме </w:t>
      </w:r>
      <w:r w:rsidR="00280A99">
        <w:rPr>
          <w:rFonts w:ascii="Times New Roman" w:hAnsi="Times New Roman" w:cs="Times New Roman"/>
          <w:sz w:val="28"/>
          <w:szCs w:val="28"/>
        </w:rPr>
        <w:t>86,</w:t>
      </w:r>
      <w:proofErr w:type="gramStart"/>
      <w:r w:rsidR="00280A99">
        <w:rPr>
          <w:rFonts w:ascii="Times New Roman" w:hAnsi="Times New Roman" w:cs="Times New Roman"/>
          <w:sz w:val="28"/>
          <w:szCs w:val="28"/>
        </w:rPr>
        <w:t>0</w:t>
      </w:r>
      <w:r w:rsidR="00C1550A">
        <w:rPr>
          <w:rFonts w:ascii="Times New Roman" w:hAnsi="Times New Roman" w:cs="Times New Roman"/>
          <w:sz w:val="28"/>
          <w:szCs w:val="28"/>
        </w:rPr>
        <w:t xml:space="preserve"> </w:t>
      </w:r>
      <w:r>
        <w:rPr>
          <w:rFonts w:ascii="Times New Roman" w:hAnsi="Times New Roman" w:cs="Times New Roman"/>
          <w:sz w:val="28"/>
          <w:szCs w:val="28"/>
        </w:rPr>
        <w:t xml:space="preserve"> тыс.</w:t>
      </w:r>
      <w:proofErr w:type="gramEnd"/>
      <w:r>
        <w:rPr>
          <w:rFonts w:ascii="Times New Roman" w:hAnsi="Times New Roman" w:cs="Times New Roman"/>
          <w:sz w:val="28"/>
          <w:szCs w:val="28"/>
        </w:rPr>
        <w:t xml:space="preserve"> руб.  </w:t>
      </w:r>
      <w:r>
        <w:rPr>
          <w:rFonts w:ascii="Times New Roman" w:hAnsi="Times New Roman" w:cs="Times New Roman"/>
          <w:b/>
          <w:sz w:val="28"/>
          <w:szCs w:val="28"/>
        </w:rPr>
        <w:t>Штрафы, санкции, возмещение ущерба</w:t>
      </w:r>
    </w:p>
    <w:p w:rsidR="00C52F67"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Поступление в 20</w:t>
      </w:r>
      <w:r w:rsidR="00C52F67">
        <w:rPr>
          <w:rFonts w:ascii="Times New Roman" w:hAnsi="Times New Roman" w:cs="Times New Roman"/>
          <w:sz w:val="28"/>
          <w:szCs w:val="28"/>
        </w:rPr>
        <w:t>20</w:t>
      </w:r>
      <w:r>
        <w:rPr>
          <w:rFonts w:ascii="Times New Roman" w:hAnsi="Times New Roman" w:cs="Times New Roman"/>
          <w:sz w:val="28"/>
          <w:szCs w:val="28"/>
        </w:rPr>
        <w:t xml:space="preserve"> году составило </w:t>
      </w:r>
      <w:r w:rsidR="00853B98">
        <w:rPr>
          <w:rFonts w:ascii="Times New Roman" w:hAnsi="Times New Roman" w:cs="Times New Roman"/>
          <w:sz w:val="28"/>
          <w:szCs w:val="28"/>
        </w:rPr>
        <w:t>893,1</w:t>
      </w:r>
      <w:r>
        <w:rPr>
          <w:rFonts w:ascii="Times New Roman" w:hAnsi="Times New Roman" w:cs="Times New Roman"/>
          <w:sz w:val="28"/>
          <w:szCs w:val="28"/>
        </w:rPr>
        <w:t xml:space="preserve">тыс. руб. или </w:t>
      </w:r>
      <w:r w:rsidR="00853B98">
        <w:rPr>
          <w:rFonts w:ascii="Times New Roman" w:hAnsi="Times New Roman" w:cs="Times New Roman"/>
          <w:sz w:val="28"/>
          <w:szCs w:val="28"/>
        </w:rPr>
        <w:t>111,6</w:t>
      </w:r>
      <w:r>
        <w:rPr>
          <w:rFonts w:ascii="Times New Roman" w:hAnsi="Times New Roman" w:cs="Times New Roman"/>
          <w:sz w:val="28"/>
          <w:szCs w:val="28"/>
        </w:rPr>
        <w:t>% плановых назначений (</w:t>
      </w:r>
      <w:r w:rsidR="00853B98">
        <w:rPr>
          <w:rFonts w:ascii="Times New Roman" w:hAnsi="Times New Roman" w:cs="Times New Roman"/>
          <w:sz w:val="28"/>
          <w:szCs w:val="28"/>
        </w:rPr>
        <w:t xml:space="preserve">800,0 </w:t>
      </w:r>
      <w:r>
        <w:rPr>
          <w:rFonts w:ascii="Times New Roman" w:hAnsi="Times New Roman" w:cs="Times New Roman"/>
          <w:sz w:val="28"/>
          <w:szCs w:val="28"/>
        </w:rPr>
        <w:t>тыс. руб.). По сравнению с 201</w:t>
      </w:r>
      <w:r w:rsidR="00C52F67">
        <w:rPr>
          <w:rFonts w:ascii="Times New Roman" w:hAnsi="Times New Roman" w:cs="Times New Roman"/>
          <w:sz w:val="28"/>
          <w:szCs w:val="28"/>
        </w:rPr>
        <w:t>9</w:t>
      </w:r>
      <w:r>
        <w:rPr>
          <w:rFonts w:ascii="Times New Roman" w:hAnsi="Times New Roman" w:cs="Times New Roman"/>
          <w:sz w:val="28"/>
          <w:szCs w:val="28"/>
        </w:rPr>
        <w:t xml:space="preserve"> годом поступление </w:t>
      </w:r>
      <w:r w:rsidR="00853B98">
        <w:rPr>
          <w:rFonts w:ascii="Times New Roman" w:hAnsi="Times New Roman" w:cs="Times New Roman"/>
          <w:sz w:val="28"/>
          <w:szCs w:val="28"/>
        </w:rPr>
        <w:t>с</w:t>
      </w:r>
      <w:r w:rsidR="000A05D8">
        <w:rPr>
          <w:rFonts w:ascii="Times New Roman" w:hAnsi="Times New Roman" w:cs="Times New Roman"/>
          <w:sz w:val="28"/>
          <w:szCs w:val="28"/>
        </w:rPr>
        <w:t>н</w:t>
      </w:r>
      <w:r w:rsidR="00853B98">
        <w:rPr>
          <w:rFonts w:ascii="Times New Roman" w:hAnsi="Times New Roman" w:cs="Times New Roman"/>
          <w:sz w:val="28"/>
          <w:szCs w:val="28"/>
        </w:rPr>
        <w:t>изилось</w:t>
      </w:r>
      <w:r>
        <w:rPr>
          <w:rFonts w:ascii="Times New Roman" w:hAnsi="Times New Roman" w:cs="Times New Roman"/>
          <w:sz w:val="28"/>
          <w:szCs w:val="28"/>
        </w:rPr>
        <w:t xml:space="preserve"> на </w:t>
      </w:r>
      <w:r w:rsidR="00853B98">
        <w:rPr>
          <w:rFonts w:ascii="Times New Roman" w:hAnsi="Times New Roman" w:cs="Times New Roman"/>
          <w:sz w:val="28"/>
          <w:szCs w:val="28"/>
        </w:rPr>
        <w:t>1016,5</w:t>
      </w:r>
      <w:r>
        <w:rPr>
          <w:rFonts w:ascii="Times New Roman" w:hAnsi="Times New Roman" w:cs="Times New Roman"/>
          <w:sz w:val="28"/>
          <w:szCs w:val="28"/>
        </w:rPr>
        <w:t xml:space="preserve"> тыс. рублей или </w:t>
      </w:r>
      <w:r w:rsidR="00853B98">
        <w:rPr>
          <w:rFonts w:ascii="Times New Roman" w:hAnsi="Times New Roman" w:cs="Times New Roman"/>
          <w:sz w:val="28"/>
          <w:szCs w:val="28"/>
        </w:rPr>
        <w:t>на 53,2%</w:t>
      </w:r>
      <w:r w:rsidR="003E037A">
        <w:rPr>
          <w:rFonts w:ascii="Times New Roman" w:hAnsi="Times New Roman" w:cs="Times New Roman"/>
          <w:sz w:val="28"/>
          <w:szCs w:val="28"/>
        </w:rPr>
        <w:t xml:space="preserve"> в </w:t>
      </w:r>
      <w:r w:rsidR="009B2FA2">
        <w:rPr>
          <w:rFonts w:ascii="Times New Roman" w:hAnsi="Times New Roman" w:cs="Times New Roman"/>
          <w:sz w:val="28"/>
          <w:szCs w:val="28"/>
        </w:rPr>
        <w:t>связи с принятием Федерального закона от 15.04.2019 № 62-ФЗ</w:t>
      </w:r>
      <w:r w:rsidR="00383C60">
        <w:rPr>
          <w:rFonts w:ascii="Times New Roman" w:hAnsi="Times New Roman" w:cs="Times New Roman"/>
          <w:sz w:val="28"/>
          <w:szCs w:val="28"/>
        </w:rPr>
        <w:t xml:space="preserve"> «</w:t>
      </w:r>
      <w:r w:rsidR="000A05D8">
        <w:rPr>
          <w:rFonts w:ascii="Times New Roman" w:hAnsi="Times New Roman" w:cs="Times New Roman"/>
          <w:sz w:val="28"/>
          <w:szCs w:val="28"/>
        </w:rPr>
        <w:t>О внесении изменений в Бюджетный кодекс Российской Федерации»</w:t>
      </w:r>
      <w:r w:rsidR="009B2FA2">
        <w:rPr>
          <w:rFonts w:ascii="Times New Roman" w:hAnsi="Times New Roman" w:cs="Times New Roman"/>
          <w:sz w:val="28"/>
          <w:szCs w:val="28"/>
        </w:rPr>
        <w:t>, которым с 01.01.2020 года внесены изменения в Бюджетный кодекс Российской Федерации, касающихся поступления денежных средств от уплаты административных штрафов.</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Доходы от продажи материальных и нематериальных активов</w:t>
      </w:r>
    </w:p>
    <w:p w:rsidR="002E09BF" w:rsidRPr="00FA7C4B" w:rsidRDefault="002E09BF" w:rsidP="002E09BF">
      <w:pPr>
        <w:pStyle w:val="a9"/>
        <w:jc w:val="both"/>
        <w:rPr>
          <w:rFonts w:ascii="Times New Roman" w:hAnsi="Times New Roman" w:cs="Times New Roman"/>
          <w:color w:val="FF0000"/>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Исполнение составило </w:t>
      </w:r>
      <w:r w:rsidR="00FA7C4B">
        <w:rPr>
          <w:rFonts w:ascii="Times New Roman" w:hAnsi="Times New Roman" w:cs="Times New Roman"/>
          <w:sz w:val="28"/>
          <w:szCs w:val="28"/>
        </w:rPr>
        <w:t>2160,7</w:t>
      </w:r>
      <w:r>
        <w:rPr>
          <w:rFonts w:ascii="Times New Roman" w:hAnsi="Times New Roman" w:cs="Times New Roman"/>
          <w:sz w:val="28"/>
          <w:szCs w:val="28"/>
        </w:rPr>
        <w:t xml:space="preserve"> тыс. руб. или </w:t>
      </w:r>
      <w:r w:rsidR="00FA7C4B">
        <w:rPr>
          <w:rFonts w:ascii="Times New Roman" w:hAnsi="Times New Roman" w:cs="Times New Roman"/>
          <w:sz w:val="28"/>
          <w:szCs w:val="28"/>
        </w:rPr>
        <w:t>103,9</w:t>
      </w:r>
      <w:r>
        <w:rPr>
          <w:rFonts w:ascii="Times New Roman" w:hAnsi="Times New Roman" w:cs="Times New Roman"/>
          <w:sz w:val="28"/>
          <w:szCs w:val="28"/>
        </w:rPr>
        <w:t>% плановых назначений (</w:t>
      </w:r>
      <w:r w:rsidR="00FA7C4B">
        <w:rPr>
          <w:rFonts w:ascii="Times New Roman" w:hAnsi="Times New Roman" w:cs="Times New Roman"/>
          <w:sz w:val="28"/>
          <w:szCs w:val="28"/>
        </w:rPr>
        <w:t>2080,0</w:t>
      </w:r>
      <w:r>
        <w:rPr>
          <w:rFonts w:ascii="Times New Roman" w:hAnsi="Times New Roman" w:cs="Times New Roman"/>
          <w:sz w:val="28"/>
          <w:szCs w:val="28"/>
        </w:rPr>
        <w:t xml:space="preserve"> тыс. руб.).</w:t>
      </w:r>
      <w:r w:rsidR="00FA7C4B">
        <w:rPr>
          <w:rFonts w:ascii="Times New Roman" w:hAnsi="Times New Roman" w:cs="Times New Roman"/>
          <w:sz w:val="28"/>
          <w:szCs w:val="28"/>
        </w:rPr>
        <w:t xml:space="preserve"> </w:t>
      </w:r>
      <w:r>
        <w:rPr>
          <w:rFonts w:ascii="Times New Roman" w:hAnsi="Times New Roman" w:cs="Times New Roman"/>
          <w:sz w:val="28"/>
          <w:szCs w:val="28"/>
        </w:rPr>
        <w:t>По отношению к 201</w:t>
      </w:r>
      <w:r w:rsidR="004E3041">
        <w:rPr>
          <w:rFonts w:ascii="Times New Roman" w:hAnsi="Times New Roman" w:cs="Times New Roman"/>
          <w:sz w:val="28"/>
          <w:szCs w:val="28"/>
        </w:rPr>
        <w:t>9</w:t>
      </w:r>
      <w:r>
        <w:rPr>
          <w:rFonts w:ascii="Times New Roman" w:hAnsi="Times New Roman" w:cs="Times New Roman"/>
          <w:sz w:val="28"/>
          <w:szCs w:val="28"/>
        </w:rPr>
        <w:t xml:space="preserve"> году (</w:t>
      </w:r>
      <w:r w:rsidR="00FA7C4B">
        <w:rPr>
          <w:rFonts w:ascii="Times New Roman" w:hAnsi="Times New Roman" w:cs="Times New Roman"/>
          <w:sz w:val="28"/>
          <w:szCs w:val="28"/>
        </w:rPr>
        <w:t>3437,4</w:t>
      </w:r>
      <w:r>
        <w:rPr>
          <w:rFonts w:ascii="Times New Roman" w:hAnsi="Times New Roman" w:cs="Times New Roman"/>
          <w:sz w:val="28"/>
          <w:szCs w:val="28"/>
        </w:rPr>
        <w:t xml:space="preserve"> тыс. руб.) исполнение </w:t>
      </w:r>
      <w:r w:rsidR="00FA7C4B">
        <w:rPr>
          <w:rFonts w:ascii="Times New Roman" w:hAnsi="Times New Roman" w:cs="Times New Roman"/>
          <w:sz w:val="28"/>
          <w:szCs w:val="28"/>
        </w:rPr>
        <w:t>снизилось</w:t>
      </w:r>
      <w:r>
        <w:rPr>
          <w:rFonts w:ascii="Times New Roman" w:hAnsi="Times New Roman" w:cs="Times New Roman"/>
          <w:sz w:val="28"/>
          <w:szCs w:val="28"/>
        </w:rPr>
        <w:t xml:space="preserve"> на </w:t>
      </w:r>
      <w:r w:rsidR="00FA7C4B">
        <w:rPr>
          <w:rFonts w:ascii="Times New Roman" w:hAnsi="Times New Roman" w:cs="Times New Roman"/>
          <w:sz w:val="28"/>
          <w:szCs w:val="28"/>
        </w:rPr>
        <w:t>1276,7</w:t>
      </w:r>
      <w:r w:rsidR="00EE473A">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FA7C4B">
        <w:rPr>
          <w:rFonts w:ascii="Times New Roman" w:hAnsi="Times New Roman" w:cs="Times New Roman"/>
          <w:sz w:val="28"/>
          <w:szCs w:val="28"/>
        </w:rPr>
        <w:t>37,1</w:t>
      </w:r>
      <w:r>
        <w:rPr>
          <w:rFonts w:ascii="Times New Roman" w:hAnsi="Times New Roman" w:cs="Times New Roman"/>
          <w:sz w:val="28"/>
          <w:szCs w:val="28"/>
        </w:rPr>
        <w:t>% за счет</w:t>
      </w:r>
      <w:r w:rsidR="009D77D6">
        <w:rPr>
          <w:rFonts w:ascii="Times New Roman" w:hAnsi="Times New Roman" w:cs="Times New Roman"/>
          <w:sz w:val="28"/>
          <w:szCs w:val="28"/>
        </w:rPr>
        <w:t xml:space="preserve"> </w:t>
      </w:r>
      <w:proofErr w:type="gramStart"/>
      <w:r w:rsidR="00493264">
        <w:rPr>
          <w:rFonts w:ascii="Times New Roman" w:hAnsi="Times New Roman" w:cs="Times New Roman"/>
          <w:sz w:val="28"/>
          <w:szCs w:val="28"/>
        </w:rPr>
        <w:t xml:space="preserve">снижения </w:t>
      </w:r>
      <w:r>
        <w:rPr>
          <w:rFonts w:ascii="Times New Roman" w:hAnsi="Times New Roman" w:cs="Times New Roman"/>
          <w:sz w:val="28"/>
          <w:szCs w:val="28"/>
        </w:rPr>
        <w:t xml:space="preserve"> продажи</w:t>
      </w:r>
      <w:proofErr w:type="gramEnd"/>
      <w:r>
        <w:rPr>
          <w:rFonts w:ascii="Times New Roman" w:hAnsi="Times New Roman" w:cs="Times New Roman"/>
          <w:sz w:val="28"/>
          <w:szCs w:val="28"/>
        </w:rPr>
        <w:t xml:space="preserve"> </w:t>
      </w:r>
      <w:r w:rsidR="00493264">
        <w:rPr>
          <w:rFonts w:ascii="Times New Roman" w:hAnsi="Times New Roman" w:cs="Times New Roman"/>
          <w:sz w:val="28"/>
          <w:szCs w:val="28"/>
        </w:rPr>
        <w:t>имущества.</w:t>
      </w:r>
      <w:r w:rsidRPr="00FA7C4B">
        <w:rPr>
          <w:rFonts w:ascii="Times New Roman" w:hAnsi="Times New Roman" w:cs="Times New Roman"/>
          <w:color w:val="FF0000"/>
          <w:sz w:val="28"/>
          <w:szCs w:val="28"/>
        </w:rPr>
        <w:t xml:space="preserve"> </w:t>
      </w:r>
    </w:p>
    <w:p w:rsidR="002E09BF" w:rsidRDefault="000B2529" w:rsidP="002E09BF">
      <w:pPr>
        <w:pStyle w:val="a9"/>
        <w:jc w:val="both"/>
        <w:rPr>
          <w:rFonts w:ascii="Times New Roman" w:hAnsi="Times New Roman" w:cs="Times New Roman"/>
          <w:b/>
          <w:color w:val="FF0000"/>
          <w:sz w:val="28"/>
          <w:szCs w:val="28"/>
        </w:rPr>
      </w:pPr>
      <w:r>
        <w:rPr>
          <w:rFonts w:ascii="Times New Roman" w:hAnsi="Times New Roman" w:cs="Times New Roman"/>
          <w:b/>
          <w:sz w:val="28"/>
          <w:szCs w:val="28"/>
        </w:rPr>
        <w:t xml:space="preserve">3.4.                               </w:t>
      </w:r>
      <w:r w:rsidR="002E09BF">
        <w:rPr>
          <w:rFonts w:ascii="Times New Roman" w:hAnsi="Times New Roman" w:cs="Times New Roman"/>
          <w:b/>
          <w:sz w:val="28"/>
          <w:szCs w:val="28"/>
        </w:rPr>
        <w:t>Безвозмездные поступления</w:t>
      </w:r>
      <w:r w:rsidR="0096250E">
        <w:rPr>
          <w:rFonts w:ascii="Times New Roman" w:hAnsi="Times New Roman" w:cs="Times New Roman"/>
          <w:b/>
          <w:sz w:val="28"/>
          <w:szCs w:val="28"/>
        </w:rPr>
        <w:t xml:space="preserve">  </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sz w:val="28"/>
          <w:szCs w:val="28"/>
        </w:rPr>
        <w:t xml:space="preserve">Основным источником поступлений доходов в районный бюджет, так же, как и в прошлом году являются безвозмездные поступления. </w:t>
      </w:r>
    </w:p>
    <w:p w:rsidR="002E09BF"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Годовые бюджетные назначения за 20</w:t>
      </w:r>
      <w:r w:rsidR="00E253FC">
        <w:rPr>
          <w:rFonts w:ascii="Times New Roman" w:hAnsi="Times New Roman" w:cs="Times New Roman"/>
          <w:sz w:val="28"/>
          <w:szCs w:val="28"/>
        </w:rPr>
        <w:t>20</w:t>
      </w:r>
      <w:r>
        <w:rPr>
          <w:rFonts w:ascii="Times New Roman" w:hAnsi="Times New Roman" w:cs="Times New Roman"/>
          <w:sz w:val="28"/>
          <w:szCs w:val="28"/>
        </w:rPr>
        <w:t xml:space="preserve"> год по безвозмездным поступлениям исполнены в сумме </w:t>
      </w:r>
      <w:r w:rsidR="00754FCB">
        <w:rPr>
          <w:rFonts w:ascii="Times New Roman" w:hAnsi="Times New Roman" w:cs="Times New Roman"/>
          <w:sz w:val="28"/>
          <w:szCs w:val="28"/>
        </w:rPr>
        <w:t xml:space="preserve">1034866,1 </w:t>
      </w:r>
      <w:r>
        <w:rPr>
          <w:rFonts w:ascii="Times New Roman" w:hAnsi="Times New Roman" w:cs="Times New Roman"/>
          <w:sz w:val="28"/>
          <w:szCs w:val="28"/>
        </w:rPr>
        <w:t xml:space="preserve">тыс. руб.  при плане </w:t>
      </w:r>
      <w:r w:rsidR="00754FCB">
        <w:rPr>
          <w:rFonts w:ascii="Times New Roman" w:hAnsi="Times New Roman" w:cs="Times New Roman"/>
          <w:sz w:val="28"/>
          <w:szCs w:val="28"/>
        </w:rPr>
        <w:t>1049456,</w:t>
      </w:r>
      <w:proofErr w:type="gramStart"/>
      <w:r w:rsidR="00754FCB">
        <w:rPr>
          <w:rFonts w:ascii="Times New Roman" w:hAnsi="Times New Roman" w:cs="Times New Roman"/>
          <w:sz w:val="28"/>
          <w:szCs w:val="28"/>
        </w:rPr>
        <w:t xml:space="preserve">2 </w:t>
      </w:r>
      <w:r>
        <w:rPr>
          <w:rFonts w:ascii="Times New Roman" w:hAnsi="Times New Roman" w:cs="Times New Roman"/>
          <w:sz w:val="28"/>
          <w:szCs w:val="28"/>
        </w:rPr>
        <w:t xml:space="preserve"> тыс.</w:t>
      </w:r>
      <w:proofErr w:type="gramEnd"/>
      <w:r>
        <w:rPr>
          <w:rFonts w:ascii="Times New Roman" w:hAnsi="Times New Roman" w:cs="Times New Roman"/>
          <w:sz w:val="28"/>
          <w:szCs w:val="28"/>
        </w:rPr>
        <w:t xml:space="preserve"> руб. или на </w:t>
      </w:r>
      <w:r w:rsidR="00754FCB">
        <w:rPr>
          <w:rFonts w:ascii="Times New Roman" w:hAnsi="Times New Roman" w:cs="Times New Roman"/>
          <w:sz w:val="28"/>
          <w:szCs w:val="28"/>
        </w:rPr>
        <w:t>98,6</w:t>
      </w:r>
      <w:r>
        <w:rPr>
          <w:rFonts w:ascii="Times New Roman" w:hAnsi="Times New Roman" w:cs="Times New Roman"/>
          <w:sz w:val="28"/>
          <w:szCs w:val="28"/>
        </w:rPr>
        <w:t xml:space="preserve">%. </w:t>
      </w:r>
    </w:p>
    <w:p w:rsidR="004D23F0"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E86924">
        <w:rPr>
          <w:rFonts w:ascii="Times New Roman" w:hAnsi="Times New Roman" w:cs="Times New Roman"/>
          <w:sz w:val="28"/>
          <w:szCs w:val="28"/>
        </w:rPr>
        <w:t xml:space="preserve">По отношению к прошлому году поступление безвозмездных поступлений </w:t>
      </w:r>
      <w:r w:rsidR="00754FCB" w:rsidRPr="00E86924">
        <w:rPr>
          <w:rFonts w:ascii="Times New Roman" w:hAnsi="Times New Roman" w:cs="Times New Roman"/>
          <w:sz w:val="28"/>
          <w:szCs w:val="28"/>
        </w:rPr>
        <w:t>снизилось</w:t>
      </w:r>
      <w:r w:rsidR="009D77D6" w:rsidRPr="00E86924">
        <w:rPr>
          <w:rFonts w:ascii="Times New Roman" w:hAnsi="Times New Roman" w:cs="Times New Roman"/>
          <w:sz w:val="28"/>
          <w:szCs w:val="28"/>
        </w:rPr>
        <w:t xml:space="preserve"> на сумму </w:t>
      </w:r>
      <w:r w:rsidR="00754FCB" w:rsidRPr="00E86924">
        <w:rPr>
          <w:rFonts w:ascii="Times New Roman" w:hAnsi="Times New Roman" w:cs="Times New Roman"/>
          <w:sz w:val="28"/>
          <w:szCs w:val="28"/>
        </w:rPr>
        <w:t>62060,1</w:t>
      </w:r>
      <w:r w:rsidRPr="00E86924">
        <w:rPr>
          <w:rFonts w:ascii="Times New Roman" w:hAnsi="Times New Roman" w:cs="Times New Roman"/>
          <w:sz w:val="28"/>
          <w:szCs w:val="28"/>
        </w:rPr>
        <w:t xml:space="preserve"> тыс. руб. или на </w:t>
      </w:r>
      <w:r w:rsidR="00754FCB" w:rsidRPr="00E86924">
        <w:rPr>
          <w:rFonts w:ascii="Times New Roman" w:hAnsi="Times New Roman" w:cs="Times New Roman"/>
          <w:sz w:val="28"/>
          <w:szCs w:val="28"/>
        </w:rPr>
        <w:t>5,7</w:t>
      </w:r>
      <w:r w:rsidR="00E253FC" w:rsidRPr="00E86924">
        <w:rPr>
          <w:rFonts w:ascii="Times New Roman" w:hAnsi="Times New Roman" w:cs="Times New Roman"/>
          <w:sz w:val="28"/>
          <w:szCs w:val="28"/>
        </w:rPr>
        <w:t xml:space="preserve"> </w:t>
      </w:r>
      <w:r w:rsidRPr="00E86924">
        <w:rPr>
          <w:rFonts w:ascii="Times New Roman" w:hAnsi="Times New Roman" w:cs="Times New Roman"/>
          <w:sz w:val="28"/>
          <w:szCs w:val="28"/>
        </w:rPr>
        <w:t>%.</w:t>
      </w:r>
      <w:r>
        <w:rPr>
          <w:rFonts w:ascii="Times New Roman" w:hAnsi="Times New Roman" w:cs="Times New Roman"/>
          <w:sz w:val="28"/>
          <w:szCs w:val="28"/>
        </w:rPr>
        <w:t xml:space="preserve"> </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 xml:space="preserve">Структура исполнения безвозмездных поступлений по доходам в сумме       </w:t>
      </w:r>
      <w:r w:rsidR="00E831BD">
        <w:rPr>
          <w:rFonts w:ascii="Times New Roman" w:hAnsi="Times New Roman" w:cs="Times New Roman"/>
          <w:b/>
          <w:sz w:val="28"/>
          <w:szCs w:val="28"/>
        </w:rPr>
        <w:t xml:space="preserve">1034866,1 </w:t>
      </w:r>
      <w:r>
        <w:rPr>
          <w:rFonts w:ascii="Times New Roman" w:hAnsi="Times New Roman" w:cs="Times New Roman"/>
          <w:b/>
          <w:sz w:val="28"/>
          <w:szCs w:val="28"/>
        </w:rPr>
        <w:t>тыс. руб.:</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-дотация бюджетам муниципальных образований района на выравнивание бюджетной обеспеченности </w:t>
      </w:r>
      <w:r w:rsidR="00272811">
        <w:rPr>
          <w:rFonts w:ascii="Times New Roman" w:hAnsi="Times New Roman" w:cs="Times New Roman"/>
          <w:sz w:val="28"/>
          <w:szCs w:val="28"/>
        </w:rPr>
        <w:t>314193,3</w:t>
      </w:r>
      <w:r w:rsidR="00A5673F">
        <w:rPr>
          <w:rFonts w:ascii="Times New Roman" w:hAnsi="Times New Roman" w:cs="Times New Roman"/>
          <w:sz w:val="28"/>
          <w:szCs w:val="28"/>
        </w:rPr>
        <w:t xml:space="preserve"> </w:t>
      </w:r>
      <w:r>
        <w:rPr>
          <w:rFonts w:ascii="Times New Roman" w:hAnsi="Times New Roman" w:cs="Times New Roman"/>
          <w:sz w:val="28"/>
          <w:szCs w:val="28"/>
        </w:rPr>
        <w:t xml:space="preserve">тыс. руб. (исполнение </w:t>
      </w:r>
      <w:r w:rsidR="00272811">
        <w:rPr>
          <w:rFonts w:ascii="Times New Roman" w:hAnsi="Times New Roman" w:cs="Times New Roman"/>
          <w:sz w:val="28"/>
          <w:szCs w:val="28"/>
        </w:rPr>
        <w:t>100</w:t>
      </w:r>
      <w:r>
        <w:rPr>
          <w:rFonts w:ascii="Times New Roman" w:hAnsi="Times New Roman" w:cs="Times New Roman"/>
          <w:sz w:val="28"/>
          <w:szCs w:val="28"/>
        </w:rPr>
        <w:t>%);</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-дотации бюджетам муниципальных районов на поддержку мер по обеспечению сбалансированности бюджетов </w:t>
      </w:r>
      <w:r w:rsidR="008F4FCB">
        <w:rPr>
          <w:rFonts w:ascii="Times New Roman" w:hAnsi="Times New Roman" w:cs="Times New Roman"/>
          <w:sz w:val="28"/>
          <w:szCs w:val="28"/>
        </w:rPr>
        <w:t>14417,7</w:t>
      </w:r>
      <w:r>
        <w:rPr>
          <w:rFonts w:ascii="Times New Roman" w:hAnsi="Times New Roman" w:cs="Times New Roman"/>
          <w:sz w:val="28"/>
          <w:szCs w:val="28"/>
        </w:rPr>
        <w:t xml:space="preserve">тыс. руб. (исполнение </w:t>
      </w:r>
      <w:r w:rsidR="00A5673F">
        <w:rPr>
          <w:rFonts w:ascii="Times New Roman" w:hAnsi="Times New Roman" w:cs="Times New Roman"/>
          <w:sz w:val="28"/>
          <w:szCs w:val="28"/>
        </w:rPr>
        <w:t xml:space="preserve">   </w:t>
      </w:r>
      <w:r w:rsidR="008F4FCB">
        <w:rPr>
          <w:rFonts w:ascii="Times New Roman" w:hAnsi="Times New Roman" w:cs="Times New Roman"/>
          <w:sz w:val="28"/>
          <w:szCs w:val="28"/>
        </w:rPr>
        <w:t>100</w:t>
      </w:r>
      <w:r>
        <w:rPr>
          <w:rFonts w:ascii="Times New Roman" w:hAnsi="Times New Roman" w:cs="Times New Roman"/>
          <w:sz w:val="28"/>
          <w:szCs w:val="28"/>
        </w:rPr>
        <w:t>%);</w:t>
      </w:r>
    </w:p>
    <w:p w:rsidR="00992E6B" w:rsidRDefault="00992E6B" w:rsidP="002E09BF">
      <w:pPr>
        <w:pStyle w:val="a9"/>
        <w:jc w:val="both"/>
        <w:rPr>
          <w:rFonts w:ascii="Times New Roman" w:hAnsi="Times New Roman" w:cs="Times New Roman"/>
          <w:sz w:val="28"/>
          <w:szCs w:val="28"/>
        </w:rPr>
      </w:pPr>
      <w:r>
        <w:rPr>
          <w:rFonts w:ascii="Times New Roman" w:hAnsi="Times New Roman" w:cs="Times New Roman"/>
          <w:sz w:val="28"/>
          <w:szCs w:val="28"/>
        </w:rPr>
        <w:t>-прочие дотации бюджетам муниципальных районов в сумме 57641,6 тыс. руб.  (исполнение 100%);</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-субсидии бюджетам субъектам РФ и муниципальных образований (межбюджетные субсидии)</w:t>
      </w:r>
      <w:r w:rsidR="0044723F">
        <w:rPr>
          <w:rFonts w:ascii="Times New Roman" w:hAnsi="Times New Roman" w:cs="Times New Roman"/>
          <w:sz w:val="28"/>
          <w:szCs w:val="28"/>
        </w:rPr>
        <w:t xml:space="preserve"> </w:t>
      </w:r>
      <w:r w:rsidR="008E02D9">
        <w:rPr>
          <w:rFonts w:ascii="Times New Roman" w:hAnsi="Times New Roman" w:cs="Times New Roman"/>
          <w:sz w:val="28"/>
          <w:szCs w:val="28"/>
        </w:rPr>
        <w:t xml:space="preserve">в сумме </w:t>
      </w:r>
      <w:r w:rsidR="005470E7">
        <w:rPr>
          <w:rFonts w:ascii="Times New Roman" w:hAnsi="Times New Roman" w:cs="Times New Roman"/>
          <w:sz w:val="28"/>
          <w:szCs w:val="28"/>
        </w:rPr>
        <w:t>118949,3</w:t>
      </w:r>
      <w:r>
        <w:rPr>
          <w:rFonts w:ascii="Times New Roman" w:hAnsi="Times New Roman" w:cs="Times New Roman"/>
          <w:sz w:val="28"/>
          <w:szCs w:val="28"/>
        </w:rPr>
        <w:t xml:space="preserve"> тыс. руб. (исполнение </w:t>
      </w:r>
      <w:r w:rsidR="005470E7">
        <w:rPr>
          <w:rFonts w:ascii="Times New Roman" w:hAnsi="Times New Roman" w:cs="Times New Roman"/>
          <w:sz w:val="28"/>
          <w:szCs w:val="28"/>
        </w:rPr>
        <w:t>94,5</w:t>
      </w:r>
      <w:r w:rsidR="00A5673F">
        <w:rPr>
          <w:rFonts w:ascii="Times New Roman" w:hAnsi="Times New Roman" w:cs="Times New Roman"/>
          <w:sz w:val="28"/>
          <w:szCs w:val="28"/>
        </w:rPr>
        <w:t xml:space="preserve"> </w:t>
      </w:r>
      <w:r>
        <w:rPr>
          <w:rFonts w:ascii="Times New Roman" w:hAnsi="Times New Roman" w:cs="Times New Roman"/>
          <w:sz w:val="28"/>
          <w:szCs w:val="28"/>
        </w:rPr>
        <w:t>%);</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-субвенции бюджетам субъектов РФ и муниципальных </w:t>
      </w:r>
      <w:proofErr w:type="gramStart"/>
      <w:r>
        <w:rPr>
          <w:rFonts w:ascii="Times New Roman" w:hAnsi="Times New Roman" w:cs="Times New Roman"/>
          <w:sz w:val="28"/>
          <w:szCs w:val="28"/>
        </w:rPr>
        <w:t xml:space="preserve">образований  </w:t>
      </w:r>
      <w:r w:rsidR="0044723F">
        <w:rPr>
          <w:rFonts w:ascii="Times New Roman" w:hAnsi="Times New Roman" w:cs="Times New Roman"/>
          <w:sz w:val="28"/>
          <w:szCs w:val="28"/>
        </w:rPr>
        <w:t>в</w:t>
      </w:r>
      <w:proofErr w:type="gramEnd"/>
      <w:r w:rsidR="0044723F">
        <w:rPr>
          <w:rFonts w:ascii="Times New Roman" w:hAnsi="Times New Roman" w:cs="Times New Roman"/>
          <w:sz w:val="28"/>
          <w:szCs w:val="28"/>
        </w:rPr>
        <w:t xml:space="preserve"> сумме </w:t>
      </w:r>
      <w:r w:rsidR="00E40BDD">
        <w:rPr>
          <w:rFonts w:ascii="Times New Roman" w:hAnsi="Times New Roman" w:cs="Times New Roman"/>
          <w:sz w:val="28"/>
          <w:szCs w:val="28"/>
        </w:rPr>
        <w:t>484927,2</w:t>
      </w:r>
      <w:r>
        <w:rPr>
          <w:rFonts w:ascii="Times New Roman" w:hAnsi="Times New Roman" w:cs="Times New Roman"/>
          <w:sz w:val="28"/>
          <w:szCs w:val="28"/>
        </w:rPr>
        <w:t xml:space="preserve">  тыс. руб. (исполнение</w:t>
      </w:r>
      <w:r w:rsidR="008E02D9">
        <w:rPr>
          <w:rFonts w:ascii="Times New Roman" w:hAnsi="Times New Roman" w:cs="Times New Roman"/>
          <w:sz w:val="28"/>
          <w:szCs w:val="28"/>
        </w:rPr>
        <w:t xml:space="preserve"> </w:t>
      </w:r>
      <w:r w:rsidR="00E40BDD">
        <w:rPr>
          <w:rFonts w:ascii="Times New Roman" w:hAnsi="Times New Roman" w:cs="Times New Roman"/>
          <w:sz w:val="28"/>
          <w:szCs w:val="28"/>
        </w:rPr>
        <w:t>99,5</w:t>
      </w:r>
      <w:r>
        <w:rPr>
          <w:rFonts w:ascii="Times New Roman" w:hAnsi="Times New Roman" w:cs="Times New Roman"/>
          <w:sz w:val="28"/>
          <w:szCs w:val="28"/>
        </w:rPr>
        <w:t xml:space="preserve"> </w:t>
      </w:r>
      <w:r w:rsidR="00A5673F">
        <w:rPr>
          <w:rFonts w:ascii="Times New Roman" w:hAnsi="Times New Roman" w:cs="Times New Roman"/>
          <w:sz w:val="28"/>
          <w:szCs w:val="28"/>
        </w:rPr>
        <w:t xml:space="preserve"> </w:t>
      </w:r>
      <w:r>
        <w:rPr>
          <w:rFonts w:ascii="Times New Roman" w:hAnsi="Times New Roman" w:cs="Times New Roman"/>
          <w:sz w:val="28"/>
          <w:szCs w:val="28"/>
        </w:rPr>
        <w:t>%);</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-межбюджетные трансферты, передаваемые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   исполнены в сумме </w:t>
      </w:r>
      <w:r w:rsidR="008E02D9">
        <w:rPr>
          <w:rFonts w:ascii="Times New Roman" w:hAnsi="Times New Roman" w:cs="Times New Roman"/>
          <w:sz w:val="28"/>
          <w:szCs w:val="28"/>
        </w:rPr>
        <w:t>32764,0</w:t>
      </w:r>
      <w:r>
        <w:rPr>
          <w:rFonts w:ascii="Times New Roman" w:hAnsi="Times New Roman" w:cs="Times New Roman"/>
          <w:sz w:val="28"/>
          <w:szCs w:val="28"/>
        </w:rPr>
        <w:t xml:space="preserve"> тыс. руб. (</w:t>
      </w:r>
      <w:r w:rsidR="00E40BDD">
        <w:rPr>
          <w:rFonts w:ascii="Times New Roman" w:hAnsi="Times New Roman" w:cs="Times New Roman"/>
          <w:sz w:val="28"/>
          <w:szCs w:val="28"/>
        </w:rPr>
        <w:t>89,</w:t>
      </w:r>
      <w:r w:rsidR="008E02D9">
        <w:rPr>
          <w:rFonts w:ascii="Times New Roman" w:hAnsi="Times New Roman" w:cs="Times New Roman"/>
          <w:sz w:val="28"/>
          <w:szCs w:val="28"/>
        </w:rPr>
        <w:t>9</w:t>
      </w:r>
      <w:r w:rsidR="004F3F55">
        <w:rPr>
          <w:rFonts w:ascii="Times New Roman" w:hAnsi="Times New Roman" w:cs="Times New Roman"/>
          <w:sz w:val="28"/>
          <w:szCs w:val="28"/>
        </w:rPr>
        <w:t xml:space="preserve"> </w:t>
      </w:r>
      <w:r>
        <w:rPr>
          <w:rFonts w:ascii="Times New Roman" w:hAnsi="Times New Roman" w:cs="Times New Roman"/>
          <w:sz w:val="28"/>
          <w:szCs w:val="28"/>
        </w:rPr>
        <w:t>%);</w:t>
      </w:r>
    </w:p>
    <w:p w:rsidR="008E02D9" w:rsidRDefault="008E02D9"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сумме 8590,8 тыс. руб. (исполнение 84,3%); </w:t>
      </w:r>
    </w:p>
    <w:p w:rsidR="008E02D9" w:rsidRDefault="008E02D9" w:rsidP="00C77FA8">
      <w:pPr>
        <w:pStyle w:val="a9"/>
        <w:rPr>
          <w:rFonts w:ascii="Times New Roman" w:hAnsi="Times New Roman" w:cs="Times New Roman"/>
          <w:sz w:val="28"/>
          <w:szCs w:val="28"/>
        </w:rPr>
      </w:pPr>
      <w:r>
        <w:rPr>
          <w:rFonts w:ascii="Times New Roman" w:hAnsi="Times New Roman" w:cs="Times New Roman"/>
          <w:sz w:val="28"/>
          <w:szCs w:val="28"/>
        </w:rPr>
        <w:lastRenderedPageBreak/>
        <w:t>-прочие межбюджетные трансферты</w:t>
      </w:r>
      <w:r w:rsidR="00C77FA8">
        <w:rPr>
          <w:rFonts w:ascii="Times New Roman" w:hAnsi="Times New Roman" w:cs="Times New Roman"/>
          <w:sz w:val="28"/>
          <w:szCs w:val="28"/>
        </w:rPr>
        <w:t>,</w:t>
      </w:r>
      <w:r>
        <w:rPr>
          <w:rFonts w:ascii="Times New Roman" w:hAnsi="Times New Roman" w:cs="Times New Roman"/>
          <w:sz w:val="28"/>
          <w:szCs w:val="28"/>
        </w:rPr>
        <w:t xml:space="preserve"> передаваемые бюджетам муниципальных районов в сумме 3590,3 тыс. руб. (исполнение 95,2%);</w:t>
      </w:r>
    </w:p>
    <w:p w:rsidR="00051E60" w:rsidRDefault="002E09BF" w:rsidP="00387C1E">
      <w:pPr>
        <w:pStyle w:val="a9"/>
        <w:jc w:val="both"/>
        <w:rPr>
          <w:rFonts w:ascii="Times New Roman" w:hAnsi="Times New Roman" w:cs="Times New Roman"/>
          <w:sz w:val="28"/>
          <w:szCs w:val="28"/>
        </w:rPr>
      </w:pPr>
      <w:r>
        <w:rPr>
          <w:rFonts w:ascii="Times New Roman" w:hAnsi="Times New Roman" w:cs="Times New Roman"/>
          <w:sz w:val="28"/>
          <w:szCs w:val="28"/>
        </w:rPr>
        <w:t>-</w:t>
      </w:r>
      <w:r w:rsidR="00387C1E">
        <w:rPr>
          <w:rFonts w:ascii="Times New Roman" w:hAnsi="Times New Roman" w:cs="Times New Roman"/>
          <w:sz w:val="28"/>
          <w:szCs w:val="28"/>
        </w:rPr>
        <w:t>возврат остатков субсидий, субвенций и иных межбюджетных трансфертов, имеющих целевое назначение прошлых лет из бюджетов муниципальных районов в сумме 126,</w:t>
      </w:r>
      <w:r w:rsidR="00AF074F">
        <w:rPr>
          <w:rFonts w:ascii="Times New Roman" w:hAnsi="Times New Roman" w:cs="Times New Roman"/>
          <w:sz w:val="28"/>
          <w:szCs w:val="28"/>
        </w:rPr>
        <w:t>1</w:t>
      </w:r>
      <w:r w:rsidR="00387C1E">
        <w:rPr>
          <w:rFonts w:ascii="Times New Roman" w:hAnsi="Times New Roman" w:cs="Times New Roman"/>
          <w:sz w:val="28"/>
          <w:szCs w:val="28"/>
        </w:rPr>
        <w:t xml:space="preserve"> тыс. руб. (100,2%); </w:t>
      </w:r>
      <w:r>
        <w:rPr>
          <w:rFonts w:ascii="Times New Roman" w:hAnsi="Times New Roman" w:cs="Times New Roman"/>
          <w:sz w:val="28"/>
          <w:szCs w:val="28"/>
        </w:rPr>
        <w:t xml:space="preserve"> </w:t>
      </w:r>
    </w:p>
    <w:p w:rsidR="00051E60" w:rsidRDefault="00387C1E"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-возврат остатков субсидий, субвенций и иных межбюджетных трансфертов, имеющих целевое назначение прошлых лет из бюджетов муниципальных районов в сумме (-) 334,2 тыс. руб. (100,1%).  </w:t>
      </w:r>
    </w:p>
    <w:p w:rsidR="00397E45" w:rsidRDefault="00827AA8" w:rsidP="003F006D">
      <w:pPr>
        <w:pStyle w:val="a9"/>
        <w:rPr>
          <w:rFonts w:ascii="Times New Roman" w:hAnsi="Times New Roman" w:cs="Times New Roman"/>
          <w:b/>
          <w:sz w:val="28"/>
          <w:szCs w:val="28"/>
        </w:rPr>
      </w:pPr>
      <w:r>
        <w:rPr>
          <w:rFonts w:ascii="Times New Roman" w:hAnsi="Times New Roman" w:cs="Times New Roman"/>
          <w:b/>
          <w:sz w:val="28"/>
          <w:szCs w:val="28"/>
        </w:rPr>
        <w:t>4</w:t>
      </w:r>
      <w:r w:rsidR="00E42D9D">
        <w:rPr>
          <w:rFonts w:ascii="Times New Roman" w:hAnsi="Times New Roman" w:cs="Times New Roman"/>
          <w:b/>
          <w:sz w:val="28"/>
          <w:szCs w:val="28"/>
        </w:rPr>
        <w:t>.</w:t>
      </w:r>
      <w:r>
        <w:rPr>
          <w:rFonts w:ascii="Times New Roman" w:hAnsi="Times New Roman" w:cs="Times New Roman"/>
          <w:b/>
          <w:sz w:val="28"/>
          <w:szCs w:val="28"/>
        </w:rPr>
        <w:t xml:space="preserve"> Результаты внешней проверки показателей годового отчета за 2020 год по расходам </w:t>
      </w:r>
      <w:r w:rsidR="002E09BF">
        <w:rPr>
          <w:rFonts w:ascii="Times New Roman" w:hAnsi="Times New Roman" w:cs="Times New Roman"/>
          <w:b/>
          <w:sz w:val="28"/>
          <w:szCs w:val="28"/>
        </w:rPr>
        <w:t>районного бюджета</w:t>
      </w:r>
    </w:p>
    <w:p w:rsidR="002E09BF" w:rsidRPr="001C148C" w:rsidRDefault="0073792C" w:rsidP="002E09BF">
      <w:pPr>
        <w:pStyle w:val="a9"/>
        <w:jc w:val="both"/>
        <w:rPr>
          <w:rFonts w:ascii="Times New Roman" w:hAnsi="Times New Roman" w:cs="Times New Roman"/>
          <w:sz w:val="28"/>
          <w:szCs w:val="28"/>
        </w:rPr>
      </w:pPr>
      <w:r>
        <w:rPr>
          <w:rFonts w:ascii="Times New Roman" w:hAnsi="Times New Roman" w:cs="Times New Roman"/>
          <w:sz w:val="28"/>
          <w:szCs w:val="28"/>
        </w:rPr>
        <w:t>4.</w:t>
      </w:r>
      <w:proofErr w:type="gramStart"/>
      <w:r>
        <w:rPr>
          <w:rFonts w:ascii="Times New Roman" w:hAnsi="Times New Roman" w:cs="Times New Roman"/>
          <w:sz w:val="28"/>
          <w:szCs w:val="28"/>
        </w:rPr>
        <w:t>1.</w:t>
      </w:r>
      <w:r w:rsidR="002E09BF" w:rsidRPr="001C148C">
        <w:rPr>
          <w:rFonts w:ascii="Times New Roman" w:hAnsi="Times New Roman" w:cs="Times New Roman"/>
          <w:sz w:val="28"/>
          <w:szCs w:val="28"/>
        </w:rPr>
        <w:t>Первоначально</w:t>
      </w:r>
      <w:proofErr w:type="gramEnd"/>
      <w:r w:rsidR="002E09BF" w:rsidRPr="001C148C">
        <w:rPr>
          <w:rFonts w:ascii="Times New Roman" w:hAnsi="Times New Roman" w:cs="Times New Roman"/>
          <w:sz w:val="28"/>
          <w:szCs w:val="28"/>
        </w:rPr>
        <w:t xml:space="preserve"> Решением </w:t>
      </w:r>
      <w:proofErr w:type="spellStart"/>
      <w:r w:rsidR="002E09BF" w:rsidRPr="001C148C">
        <w:rPr>
          <w:rFonts w:ascii="Times New Roman" w:hAnsi="Times New Roman" w:cs="Times New Roman"/>
          <w:sz w:val="28"/>
          <w:szCs w:val="28"/>
        </w:rPr>
        <w:t>Нижнеингашского</w:t>
      </w:r>
      <w:proofErr w:type="spellEnd"/>
      <w:r w:rsidR="002E09BF" w:rsidRPr="001C148C">
        <w:rPr>
          <w:rFonts w:ascii="Times New Roman" w:hAnsi="Times New Roman" w:cs="Times New Roman"/>
          <w:sz w:val="28"/>
          <w:szCs w:val="28"/>
        </w:rPr>
        <w:t xml:space="preserve"> районного Совета депутатов от 2</w:t>
      </w:r>
      <w:r w:rsidR="005F7522" w:rsidRPr="001C148C">
        <w:rPr>
          <w:rFonts w:ascii="Times New Roman" w:hAnsi="Times New Roman" w:cs="Times New Roman"/>
          <w:sz w:val="28"/>
          <w:szCs w:val="28"/>
        </w:rPr>
        <w:t>0</w:t>
      </w:r>
      <w:r w:rsidR="002E09BF" w:rsidRPr="001C148C">
        <w:rPr>
          <w:rFonts w:ascii="Times New Roman" w:hAnsi="Times New Roman" w:cs="Times New Roman"/>
          <w:sz w:val="28"/>
          <w:szCs w:val="28"/>
        </w:rPr>
        <w:t>.12.201</w:t>
      </w:r>
      <w:r w:rsidR="005F7522" w:rsidRPr="001C148C">
        <w:rPr>
          <w:rFonts w:ascii="Times New Roman" w:hAnsi="Times New Roman" w:cs="Times New Roman"/>
          <w:sz w:val="28"/>
          <w:szCs w:val="28"/>
        </w:rPr>
        <w:t>9</w:t>
      </w:r>
      <w:r w:rsidR="002E09BF" w:rsidRPr="001C148C">
        <w:rPr>
          <w:rFonts w:ascii="Times New Roman" w:hAnsi="Times New Roman" w:cs="Times New Roman"/>
          <w:sz w:val="28"/>
          <w:szCs w:val="28"/>
        </w:rPr>
        <w:t xml:space="preserve"> г. № </w:t>
      </w:r>
      <w:r w:rsidR="005F7522" w:rsidRPr="001C148C">
        <w:rPr>
          <w:rFonts w:ascii="Times New Roman" w:hAnsi="Times New Roman" w:cs="Times New Roman"/>
          <w:sz w:val="28"/>
          <w:szCs w:val="28"/>
        </w:rPr>
        <w:t>31-352</w:t>
      </w:r>
      <w:r w:rsidR="002E09BF" w:rsidRPr="001C148C">
        <w:rPr>
          <w:rFonts w:ascii="Times New Roman" w:hAnsi="Times New Roman" w:cs="Times New Roman"/>
          <w:sz w:val="28"/>
          <w:szCs w:val="28"/>
        </w:rPr>
        <w:t xml:space="preserve"> «О районном бюджете на 20</w:t>
      </w:r>
      <w:r w:rsidR="005F7522" w:rsidRPr="001C148C">
        <w:rPr>
          <w:rFonts w:ascii="Times New Roman" w:hAnsi="Times New Roman" w:cs="Times New Roman"/>
          <w:sz w:val="28"/>
          <w:szCs w:val="28"/>
        </w:rPr>
        <w:t>20</w:t>
      </w:r>
      <w:r w:rsidR="002E09BF" w:rsidRPr="001C148C">
        <w:rPr>
          <w:rFonts w:ascii="Times New Roman" w:hAnsi="Times New Roman" w:cs="Times New Roman"/>
          <w:sz w:val="28"/>
          <w:szCs w:val="28"/>
        </w:rPr>
        <w:t xml:space="preserve"> год и плановый период 2020-2021 годов»</w:t>
      </w:r>
      <w:r w:rsidR="002F2F40">
        <w:rPr>
          <w:rFonts w:ascii="Times New Roman" w:hAnsi="Times New Roman" w:cs="Times New Roman"/>
          <w:sz w:val="28"/>
          <w:szCs w:val="28"/>
        </w:rPr>
        <w:t xml:space="preserve"> </w:t>
      </w:r>
      <w:r w:rsidR="002E09BF" w:rsidRPr="001C148C">
        <w:rPr>
          <w:rFonts w:ascii="Times New Roman" w:hAnsi="Times New Roman" w:cs="Times New Roman"/>
          <w:sz w:val="28"/>
          <w:szCs w:val="28"/>
        </w:rPr>
        <w:t>расходы  районного бюджета  на 20</w:t>
      </w:r>
      <w:r w:rsidR="00265130" w:rsidRPr="001C148C">
        <w:rPr>
          <w:rFonts w:ascii="Times New Roman" w:hAnsi="Times New Roman" w:cs="Times New Roman"/>
          <w:sz w:val="28"/>
          <w:szCs w:val="28"/>
        </w:rPr>
        <w:t>20</w:t>
      </w:r>
      <w:r w:rsidR="002E09BF" w:rsidRPr="001C148C">
        <w:rPr>
          <w:rFonts w:ascii="Times New Roman" w:hAnsi="Times New Roman" w:cs="Times New Roman"/>
          <w:sz w:val="28"/>
          <w:szCs w:val="28"/>
        </w:rPr>
        <w:t xml:space="preserve"> год утверждены в сумме </w:t>
      </w:r>
      <w:r w:rsidR="00265130" w:rsidRPr="001C148C">
        <w:rPr>
          <w:rFonts w:ascii="Times New Roman" w:hAnsi="Times New Roman" w:cs="Times New Roman"/>
          <w:sz w:val="28"/>
          <w:szCs w:val="28"/>
        </w:rPr>
        <w:t>1097233,8</w:t>
      </w:r>
      <w:r w:rsidR="002E09BF" w:rsidRPr="001C148C">
        <w:rPr>
          <w:rFonts w:ascii="Times New Roman" w:hAnsi="Times New Roman" w:cs="Times New Roman"/>
          <w:sz w:val="28"/>
          <w:szCs w:val="28"/>
        </w:rPr>
        <w:t xml:space="preserve"> тыс. руб.</w:t>
      </w:r>
    </w:p>
    <w:p w:rsidR="002E09BF" w:rsidRPr="001C148C" w:rsidRDefault="002E09BF" w:rsidP="002E09BF">
      <w:pPr>
        <w:pStyle w:val="a9"/>
        <w:jc w:val="both"/>
        <w:rPr>
          <w:rFonts w:ascii="Times New Roman" w:hAnsi="Times New Roman" w:cs="Times New Roman"/>
          <w:sz w:val="28"/>
          <w:szCs w:val="28"/>
        </w:rPr>
      </w:pPr>
      <w:r w:rsidRPr="001C148C">
        <w:rPr>
          <w:rFonts w:ascii="Times New Roman" w:hAnsi="Times New Roman" w:cs="Times New Roman"/>
          <w:sz w:val="28"/>
          <w:szCs w:val="28"/>
        </w:rPr>
        <w:tab/>
        <w:t>По сравнению с первоначально утвержденными назначениями   расходы районного бюджета на 20</w:t>
      </w:r>
      <w:r w:rsidR="008E0C12" w:rsidRPr="001C148C">
        <w:rPr>
          <w:rFonts w:ascii="Times New Roman" w:hAnsi="Times New Roman" w:cs="Times New Roman"/>
          <w:sz w:val="28"/>
          <w:szCs w:val="28"/>
        </w:rPr>
        <w:t xml:space="preserve">20 </w:t>
      </w:r>
      <w:r w:rsidRPr="001C148C">
        <w:rPr>
          <w:rFonts w:ascii="Times New Roman" w:hAnsi="Times New Roman" w:cs="Times New Roman"/>
          <w:sz w:val="28"/>
          <w:szCs w:val="28"/>
        </w:rPr>
        <w:t xml:space="preserve">год поправками в течение года решениями районного Совета депутатов увеличены на </w:t>
      </w:r>
      <w:r w:rsidR="008E0C12" w:rsidRPr="001C148C">
        <w:rPr>
          <w:rFonts w:ascii="Times New Roman" w:hAnsi="Times New Roman" w:cs="Times New Roman"/>
          <w:sz w:val="28"/>
          <w:szCs w:val="28"/>
        </w:rPr>
        <w:t>105669,0</w:t>
      </w:r>
      <w:r w:rsidRPr="001C148C">
        <w:rPr>
          <w:rFonts w:ascii="Times New Roman" w:hAnsi="Times New Roman" w:cs="Times New Roman"/>
          <w:sz w:val="28"/>
          <w:szCs w:val="28"/>
        </w:rPr>
        <w:t xml:space="preserve"> тыс. руб. или на </w:t>
      </w:r>
      <w:r w:rsidR="008E0C12" w:rsidRPr="001C148C">
        <w:rPr>
          <w:rFonts w:ascii="Times New Roman" w:hAnsi="Times New Roman" w:cs="Times New Roman"/>
          <w:sz w:val="28"/>
          <w:szCs w:val="28"/>
        </w:rPr>
        <w:t>9,6</w:t>
      </w:r>
      <w:r w:rsidRPr="001C148C">
        <w:rPr>
          <w:rFonts w:ascii="Times New Roman" w:hAnsi="Times New Roman" w:cs="Times New Roman"/>
          <w:sz w:val="28"/>
          <w:szCs w:val="28"/>
        </w:rPr>
        <w:t>% до 120</w:t>
      </w:r>
      <w:r w:rsidR="008E0C12" w:rsidRPr="001C148C">
        <w:rPr>
          <w:rFonts w:ascii="Times New Roman" w:hAnsi="Times New Roman" w:cs="Times New Roman"/>
          <w:sz w:val="28"/>
          <w:szCs w:val="28"/>
        </w:rPr>
        <w:t>2902,8</w:t>
      </w:r>
      <w:r w:rsidRPr="001C148C">
        <w:rPr>
          <w:rFonts w:ascii="Times New Roman" w:hAnsi="Times New Roman" w:cs="Times New Roman"/>
          <w:sz w:val="28"/>
          <w:szCs w:val="28"/>
        </w:rPr>
        <w:t xml:space="preserve"> тыс. руб. </w:t>
      </w:r>
    </w:p>
    <w:p w:rsidR="002E09BF" w:rsidRPr="001C148C" w:rsidRDefault="002E09BF" w:rsidP="002E09BF">
      <w:pPr>
        <w:pStyle w:val="a9"/>
        <w:ind w:firstLine="708"/>
        <w:jc w:val="both"/>
        <w:rPr>
          <w:rFonts w:ascii="Times New Roman" w:hAnsi="Times New Roman" w:cs="Times New Roman"/>
          <w:sz w:val="28"/>
          <w:szCs w:val="28"/>
        </w:rPr>
      </w:pPr>
      <w:r w:rsidRPr="00B30784">
        <w:rPr>
          <w:rFonts w:ascii="Times New Roman" w:hAnsi="Times New Roman" w:cs="Times New Roman"/>
          <w:sz w:val="28"/>
          <w:szCs w:val="28"/>
        </w:rPr>
        <w:t xml:space="preserve"> Отклонение </w:t>
      </w:r>
      <w:r w:rsidR="00BF1991" w:rsidRPr="00B30784">
        <w:rPr>
          <w:rFonts w:ascii="Times New Roman" w:hAnsi="Times New Roman" w:cs="Times New Roman"/>
          <w:sz w:val="28"/>
          <w:szCs w:val="28"/>
        </w:rPr>
        <w:t xml:space="preserve">показателей Годового отчета от законодательно утвержденных назначений на сумму 17054,0 тыс. руб. имеют объективный характер, их причины соответствуют основаниям установленным законодательством Российской Федерации, ст.6 решения </w:t>
      </w:r>
      <w:proofErr w:type="spellStart"/>
      <w:r w:rsidR="00BF1991" w:rsidRPr="00B30784">
        <w:rPr>
          <w:rFonts w:ascii="Times New Roman" w:hAnsi="Times New Roman" w:cs="Times New Roman"/>
          <w:sz w:val="28"/>
          <w:szCs w:val="28"/>
        </w:rPr>
        <w:t>Нижнеингашского</w:t>
      </w:r>
      <w:proofErr w:type="spellEnd"/>
      <w:r w:rsidR="00BF1991" w:rsidRPr="00B30784">
        <w:rPr>
          <w:rFonts w:ascii="Times New Roman" w:hAnsi="Times New Roman" w:cs="Times New Roman"/>
          <w:sz w:val="28"/>
          <w:szCs w:val="28"/>
        </w:rPr>
        <w:t xml:space="preserve"> районного Совета депутатов от </w:t>
      </w:r>
      <w:r w:rsidRPr="00B30784">
        <w:rPr>
          <w:rFonts w:ascii="Times New Roman" w:hAnsi="Times New Roman" w:cs="Times New Roman"/>
          <w:sz w:val="28"/>
          <w:szCs w:val="28"/>
        </w:rPr>
        <w:t>2</w:t>
      </w:r>
      <w:r w:rsidR="00C864E4" w:rsidRPr="00B30784">
        <w:rPr>
          <w:rFonts w:ascii="Times New Roman" w:hAnsi="Times New Roman" w:cs="Times New Roman"/>
          <w:sz w:val="28"/>
          <w:szCs w:val="28"/>
        </w:rPr>
        <w:t>0</w:t>
      </w:r>
      <w:r w:rsidRPr="00B30784">
        <w:rPr>
          <w:rFonts w:ascii="Times New Roman" w:hAnsi="Times New Roman" w:cs="Times New Roman"/>
          <w:sz w:val="28"/>
          <w:szCs w:val="28"/>
        </w:rPr>
        <w:t>.12.201</w:t>
      </w:r>
      <w:r w:rsidR="00C864E4" w:rsidRPr="00B30784">
        <w:rPr>
          <w:rFonts w:ascii="Times New Roman" w:hAnsi="Times New Roman" w:cs="Times New Roman"/>
          <w:sz w:val="28"/>
          <w:szCs w:val="28"/>
        </w:rPr>
        <w:t>9</w:t>
      </w:r>
      <w:r w:rsidRPr="00B30784">
        <w:rPr>
          <w:rFonts w:ascii="Times New Roman" w:hAnsi="Times New Roman" w:cs="Times New Roman"/>
          <w:sz w:val="28"/>
          <w:szCs w:val="28"/>
        </w:rPr>
        <w:t>г. №</w:t>
      </w:r>
      <w:r w:rsidR="00C864E4" w:rsidRPr="00B30784">
        <w:rPr>
          <w:rFonts w:ascii="Times New Roman" w:hAnsi="Times New Roman" w:cs="Times New Roman"/>
          <w:sz w:val="28"/>
          <w:szCs w:val="28"/>
        </w:rPr>
        <w:t xml:space="preserve"> 31-352</w:t>
      </w:r>
      <w:r w:rsidRPr="00B30784">
        <w:rPr>
          <w:rFonts w:ascii="Times New Roman" w:hAnsi="Times New Roman" w:cs="Times New Roman"/>
          <w:sz w:val="28"/>
          <w:szCs w:val="28"/>
        </w:rPr>
        <w:t xml:space="preserve"> </w:t>
      </w:r>
      <w:r w:rsidR="00B30784" w:rsidRPr="00B30784">
        <w:rPr>
          <w:rFonts w:ascii="Times New Roman" w:hAnsi="Times New Roman" w:cs="Times New Roman"/>
          <w:sz w:val="28"/>
          <w:szCs w:val="28"/>
        </w:rPr>
        <w:t>«О районном бюджете на 2020 год и плановый период 2021-2022 годов</w:t>
      </w:r>
      <w:r w:rsidR="00B30784">
        <w:rPr>
          <w:rFonts w:ascii="Times New Roman" w:hAnsi="Times New Roman" w:cs="Times New Roman"/>
          <w:b/>
          <w:sz w:val="28"/>
          <w:szCs w:val="28"/>
        </w:rPr>
        <w:t>»</w:t>
      </w:r>
      <w:r w:rsidR="00BF1991" w:rsidRPr="00765003">
        <w:rPr>
          <w:rFonts w:ascii="Times New Roman" w:hAnsi="Times New Roman" w:cs="Times New Roman"/>
          <w:b/>
          <w:sz w:val="28"/>
          <w:szCs w:val="28"/>
        </w:rPr>
        <w:t xml:space="preserve">. </w:t>
      </w:r>
      <w:r w:rsidRPr="001C148C">
        <w:rPr>
          <w:rFonts w:ascii="Times New Roman" w:hAnsi="Times New Roman" w:cs="Times New Roman"/>
          <w:sz w:val="28"/>
          <w:szCs w:val="28"/>
        </w:rPr>
        <w:t>Изменения</w:t>
      </w:r>
      <w:r w:rsidR="00C72232">
        <w:rPr>
          <w:rFonts w:ascii="Times New Roman" w:hAnsi="Times New Roman" w:cs="Times New Roman"/>
          <w:sz w:val="28"/>
          <w:szCs w:val="28"/>
        </w:rPr>
        <w:t xml:space="preserve"> в сводную бюджетную роспись</w:t>
      </w:r>
      <w:r w:rsidR="00F91BBC">
        <w:rPr>
          <w:rFonts w:ascii="Times New Roman" w:hAnsi="Times New Roman" w:cs="Times New Roman"/>
          <w:sz w:val="28"/>
          <w:szCs w:val="28"/>
        </w:rPr>
        <w:t xml:space="preserve"> на сумму 17054,0 тыс. руб.</w:t>
      </w:r>
      <w:r w:rsidR="00C72232">
        <w:rPr>
          <w:rFonts w:ascii="Times New Roman" w:hAnsi="Times New Roman" w:cs="Times New Roman"/>
          <w:sz w:val="28"/>
          <w:szCs w:val="28"/>
        </w:rPr>
        <w:t xml:space="preserve"> </w:t>
      </w:r>
      <w:r w:rsidRPr="001C148C">
        <w:rPr>
          <w:rFonts w:ascii="Times New Roman" w:hAnsi="Times New Roman" w:cs="Times New Roman"/>
          <w:sz w:val="28"/>
          <w:szCs w:val="28"/>
        </w:rPr>
        <w:t xml:space="preserve">внесены </w:t>
      </w:r>
      <w:r w:rsidR="00F91BBC">
        <w:rPr>
          <w:rFonts w:ascii="Times New Roman" w:hAnsi="Times New Roman" w:cs="Times New Roman"/>
          <w:sz w:val="28"/>
          <w:szCs w:val="28"/>
        </w:rPr>
        <w:t>з</w:t>
      </w:r>
      <w:r w:rsidRPr="001C148C">
        <w:rPr>
          <w:rFonts w:ascii="Times New Roman" w:hAnsi="Times New Roman" w:cs="Times New Roman"/>
          <w:sz w:val="28"/>
          <w:szCs w:val="28"/>
        </w:rPr>
        <w:t xml:space="preserve">а счет </w:t>
      </w:r>
      <w:r w:rsidR="00EF3475" w:rsidRPr="001C148C">
        <w:rPr>
          <w:rFonts w:ascii="Times New Roman" w:hAnsi="Times New Roman" w:cs="Times New Roman"/>
          <w:sz w:val="28"/>
          <w:szCs w:val="28"/>
        </w:rPr>
        <w:t xml:space="preserve">уменьшения </w:t>
      </w:r>
      <w:r w:rsidRPr="001C148C">
        <w:rPr>
          <w:rFonts w:ascii="Times New Roman" w:hAnsi="Times New Roman" w:cs="Times New Roman"/>
          <w:sz w:val="28"/>
          <w:szCs w:val="28"/>
        </w:rPr>
        <w:t>межбюджетных трансфертов</w:t>
      </w:r>
      <w:r w:rsidR="00417C3D">
        <w:rPr>
          <w:rFonts w:ascii="Times New Roman" w:hAnsi="Times New Roman" w:cs="Times New Roman"/>
          <w:sz w:val="28"/>
          <w:szCs w:val="28"/>
        </w:rPr>
        <w:t>,</w:t>
      </w:r>
      <w:r w:rsidRPr="001C148C">
        <w:rPr>
          <w:rFonts w:ascii="Times New Roman" w:hAnsi="Times New Roman" w:cs="Times New Roman"/>
          <w:sz w:val="28"/>
          <w:szCs w:val="28"/>
        </w:rPr>
        <w:t xml:space="preserve"> переданных из краевого бюджета в декабре 20</w:t>
      </w:r>
      <w:r w:rsidR="00EF3475" w:rsidRPr="001C148C">
        <w:rPr>
          <w:rFonts w:ascii="Times New Roman" w:hAnsi="Times New Roman" w:cs="Times New Roman"/>
          <w:sz w:val="28"/>
          <w:szCs w:val="28"/>
        </w:rPr>
        <w:t>20</w:t>
      </w:r>
      <w:r w:rsidRPr="001C148C">
        <w:rPr>
          <w:rFonts w:ascii="Times New Roman" w:hAnsi="Times New Roman" w:cs="Times New Roman"/>
          <w:sz w:val="28"/>
          <w:szCs w:val="28"/>
        </w:rPr>
        <w:t xml:space="preserve"> года. </w:t>
      </w:r>
    </w:p>
    <w:p w:rsidR="002E09BF" w:rsidRDefault="002E09BF" w:rsidP="002E09BF">
      <w:pPr>
        <w:pStyle w:val="a9"/>
        <w:jc w:val="both"/>
        <w:rPr>
          <w:rFonts w:ascii="Times New Roman" w:hAnsi="Times New Roman" w:cs="Times New Roman"/>
          <w:sz w:val="28"/>
          <w:szCs w:val="28"/>
        </w:rPr>
      </w:pPr>
      <w:r w:rsidRPr="001C148C">
        <w:rPr>
          <w:rFonts w:ascii="Times New Roman" w:hAnsi="Times New Roman" w:cs="Times New Roman"/>
          <w:sz w:val="28"/>
          <w:szCs w:val="28"/>
        </w:rPr>
        <w:tab/>
        <w:t xml:space="preserve"> Далее бюджетные назначения считать по сводной бюджетной росписи по состоянию на 3</w:t>
      </w:r>
      <w:r w:rsidR="00EF3475" w:rsidRPr="001C148C">
        <w:rPr>
          <w:rFonts w:ascii="Times New Roman" w:hAnsi="Times New Roman" w:cs="Times New Roman"/>
          <w:sz w:val="28"/>
          <w:szCs w:val="28"/>
        </w:rPr>
        <w:t>0</w:t>
      </w:r>
      <w:r w:rsidRPr="001C148C">
        <w:rPr>
          <w:rFonts w:ascii="Times New Roman" w:hAnsi="Times New Roman" w:cs="Times New Roman"/>
          <w:sz w:val="28"/>
          <w:szCs w:val="28"/>
        </w:rPr>
        <w:t>.12.20</w:t>
      </w:r>
      <w:r w:rsidR="00EF3475" w:rsidRPr="001C148C">
        <w:rPr>
          <w:rFonts w:ascii="Times New Roman" w:hAnsi="Times New Roman" w:cs="Times New Roman"/>
          <w:sz w:val="28"/>
          <w:szCs w:val="28"/>
        </w:rPr>
        <w:t>20</w:t>
      </w:r>
      <w:r w:rsidRPr="001C148C">
        <w:rPr>
          <w:rFonts w:ascii="Times New Roman" w:hAnsi="Times New Roman" w:cs="Times New Roman"/>
          <w:sz w:val="28"/>
          <w:szCs w:val="28"/>
        </w:rPr>
        <w:t xml:space="preserve"> года в сумме </w:t>
      </w:r>
      <w:r w:rsidR="00EF3475" w:rsidRPr="001C148C">
        <w:rPr>
          <w:rFonts w:ascii="Times New Roman" w:hAnsi="Times New Roman" w:cs="Times New Roman"/>
          <w:sz w:val="28"/>
          <w:szCs w:val="28"/>
        </w:rPr>
        <w:t>1185848,8</w:t>
      </w:r>
      <w:r w:rsidRPr="001C148C">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p>
    <w:p w:rsidR="003D24BD" w:rsidRPr="001C148C" w:rsidRDefault="002E09BF" w:rsidP="002E09BF">
      <w:pPr>
        <w:pStyle w:val="a9"/>
        <w:jc w:val="both"/>
        <w:rPr>
          <w:rFonts w:ascii="Times New Roman" w:hAnsi="Times New Roman" w:cs="Times New Roman"/>
          <w:color w:val="FF0000"/>
          <w:sz w:val="28"/>
          <w:szCs w:val="28"/>
        </w:rPr>
      </w:pPr>
      <w:r>
        <w:rPr>
          <w:rFonts w:ascii="Times New Roman" w:hAnsi="Times New Roman" w:cs="Times New Roman"/>
          <w:sz w:val="28"/>
          <w:szCs w:val="28"/>
        </w:rPr>
        <w:tab/>
      </w:r>
      <w:r w:rsidR="00A616E5" w:rsidRPr="00797DF9">
        <w:rPr>
          <w:rFonts w:ascii="Times New Roman" w:hAnsi="Times New Roman" w:cs="Times New Roman"/>
          <w:sz w:val="28"/>
          <w:szCs w:val="28"/>
        </w:rPr>
        <w:t>И</w:t>
      </w:r>
      <w:r w:rsidRPr="00797DF9">
        <w:rPr>
          <w:rFonts w:ascii="Times New Roman" w:hAnsi="Times New Roman" w:cs="Times New Roman"/>
          <w:sz w:val="28"/>
          <w:szCs w:val="28"/>
        </w:rPr>
        <w:t>сполнение расходов районного бюджета за 20</w:t>
      </w:r>
      <w:r w:rsidR="00894AAE" w:rsidRPr="00797DF9">
        <w:rPr>
          <w:rFonts w:ascii="Times New Roman" w:hAnsi="Times New Roman" w:cs="Times New Roman"/>
          <w:sz w:val="28"/>
          <w:szCs w:val="28"/>
        </w:rPr>
        <w:t>20</w:t>
      </w:r>
      <w:r w:rsidRPr="00797DF9">
        <w:rPr>
          <w:rFonts w:ascii="Times New Roman" w:hAnsi="Times New Roman" w:cs="Times New Roman"/>
          <w:sz w:val="28"/>
          <w:szCs w:val="28"/>
        </w:rPr>
        <w:t xml:space="preserve"> год</w:t>
      </w:r>
      <w:r w:rsidR="00D2352A">
        <w:rPr>
          <w:rFonts w:ascii="Times New Roman" w:hAnsi="Times New Roman" w:cs="Times New Roman"/>
          <w:sz w:val="28"/>
          <w:szCs w:val="28"/>
        </w:rPr>
        <w:t xml:space="preserve"> </w:t>
      </w:r>
      <w:r w:rsidRPr="00797DF9">
        <w:rPr>
          <w:rFonts w:ascii="Times New Roman" w:hAnsi="Times New Roman" w:cs="Times New Roman"/>
          <w:sz w:val="28"/>
          <w:szCs w:val="28"/>
        </w:rPr>
        <w:t xml:space="preserve">составило </w:t>
      </w:r>
      <w:r w:rsidR="00797DF9" w:rsidRPr="00797DF9">
        <w:rPr>
          <w:rFonts w:ascii="Times New Roman" w:hAnsi="Times New Roman" w:cs="Times New Roman"/>
          <w:sz w:val="28"/>
          <w:szCs w:val="28"/>
        </w:rPr>
        <w:t>1152835,4</w:t>
      </w:r>
      <w:r w:rsidR="009C44C7" w:rsidRPr="00797DF9">
        <w:rPr>
          <w:rFonts w:ascii="Times New Roman" w:hAnsi="Times New Roman" w:cs="Times New Roman"/>
          <w:sz w:val="28"/>
          <w:szCs w:val="28"/>
        </w:rPr>
        <w:t xml:space="preserve"> </w:t>
      </w:r>
      <w:r w:rsidRPr="00797DF9">
        <w:rPr>
          <w:rFonts w:ascii="Times New Roman" w:hAnsi="Times New Roman" w:cs="Times New Roman"/>
          <w:sz w:val="28"/>
          <w:szCs w:val="28"/>
        </w:rPr>
        <w:t xml:space="preserve">тыс. руб. или </w:t>
      </w:r>
      <w:r w:rsidR="00FD3077">
        <w:rPr>
          <w:rFonts w:ascii="Times New Roman" w:hAnsi="Times New Roman" w:cs="Times New Roman"/>
          <w:sz w:val="28"/>
          <w:szCs w:val="28"/>
        </w:rPr>
        <w:t xml:space="preserve"> </w:t>
      </w:r>
      <w:r w:rsidR="00894AAE" w:rsidRPr="00797DF9">
        <w:rPr>
          <w:rFonts w:ascii="Times New Roman" w:hAnsi="Times New Roman" w:cs="Times New Roman"/>
          <w:sz w:val="28"/>
          <w:szCs w:val="28"/>
        </w:rPr>
        <w:t xml:space="preserve"> </w:t>
      </w:r>
      <w:r w:rsidR="00D2352A">
        <w:rPr>
          <w:rFonts w:ascii="Times New Roman" w:hAnsi="Times New Roman" w:cs="Times New Roman"/>
          <w:sz w:val="28"/>
          <w:szCs w:val="28"/>
        </w:rPr>
        <w:t>97,2</w:t>
      </w:r>
      <w:r w:rsidRPr="00797DF9">
        <w:rPr>
          <w:rFonts w:ascii="Times New Roman" w:hAnsi="Times New Roman" w:cs="Times New Roman"/>
          <w:sz w:val="28"/>
          <w:szCs w:val="28"/>
        </w:rPr>
        <w:t>% плановых назначений (2017 год 97,7 %</w:t>
      </w:r>
      <w:r w:rsidR="00894AAE" w:rsidRPr="00797DF9">
        <w:rPr>
          <w:rFonts w:ascii="Times New Roman" w:hAnsi="Times New Roman" w:cs="Times New Roman"/>
          <w:sz w:val="28"/>
          <w:szCs w:val="28"/>
        </w:rPr>
        <w:t xml:space="preserve">; </w:t>
      </w:r>
      <w:r w:rsidR="009A7806">
        <w:rPr>
          <w:rFonts w:ascii="Times New Roman" w:hAnsi="Times New Roman" w:cs="Times New Roman"/>
          <w:sz w:val="28"/>
          <w:szCs w:val="28"/>
        </w:rPr>
        <w:t xml:space="preserve">2018 год 98,2%; </w:t>
      </w:r>
      <w:r w:rsidR="00894AAE" w:rsidRPr="00797DF9">
        <w:rPr>
          <w:rFonts w:ascii="Times New Roman" w:hAnsi="Times New Roman" w:cs="Times New Roman"/>
          <w:sz w:val="28"/>
          <w:szCs w:val="28"/>
        </w:rPr>
        <w:t>2019</w:t>
      </w:r>
      <w:r w:rsidR="007D5304" w:rsidRPr="00797DF9">
        <w:rPr>
          <w:rFonts w:ascii="Times New Roman" w:hAnsi="Times New Roman" w:cs="Times New Roman"/>
          <w:sz w:val="28"/>
          <w:szCs w:val="28"/>
        </w:rPr>
        <w:t xml:space="preserve"> год</w:t>
      </w:r>
      <w:r w:rsidR="009058C3" w:rsidRPr="00797DF9">
        <w:rPr>
          <w:rFonts w:ascii="Times New Roman" w:hAnsi="Times New Roman" w:cs="Times New Roman"/>
          <w:sz w:val="28"/>
          <w:szCs w:val="28"/>
        </w:rPr>
        <w:t xml:space="preserve"> </w:t>
      </w:r>
      <w:r w:rsidR="007D5304" w:rsidRPr="00797DF9">
        <w:rPr>
          <w:rFonts w:ascii="Times New Roman" w:hAnsi="Times New Roman" w:cs="Times New Roman"/>
          <w:sz w:val="28"/>
          <w:szCs w:val="28"/>
        </w:rPr>
        <w:t>97,8%</w:t>
      </w:r>
      <w:r w:rsidRPr="00797DF9">
        <w:rPr>
          <w:rFonts w:ascii="Times New Roman" w:hAnsi="Times New Roman" w:cs="Times New Roman"/>
          <w:sz w:val="28"/>
          <w:szCs w:val="28"/>
        </w:rPr>
        <w:t>)</w:t>
      </w:r>
      <w:r w:rsidR="00D2352A">
        <w:rPr>
          <w:rFonts w:ascii="Times New Roman" w:hAnsi="Times New Roman" w:cs="Times New Roman"/>
          <w:sz w:val="28"/>
          <w:szCs w:val="28"/>
        </w:rPr>
        <w:t xml:space="preserve">. </w:t>
      </w:r>
      <w:r w:rsidRPr="00797DF9">
        <w:rPr>
          <w:rFonts w:ascii="Times New Roman" w:hAnsi="Times New Roman" w:cs="Times New Roman"/>
          <w:sz w:val="28"/>
          <w:szCs w:val="28"/>
        </w:rPr>
        <w:t xml:space="preserve"> Фактическое исполнение расходов районного бюджета   меньше бюджетных назначений по сводной бюджетной росписи по состоянию на </w:t>
      </w:r>
      <w:r w:rsidR="009C44C7" w:rsidRPr="00797DF9">
        <w:rPr>
          <w:rFonts w:ascii="Times New Roman" w:hAnsi="Times New Roman" w:cs="Times New Roman"/>
          <w:sz w:val="28"/>
          <w:szCs w:val="28"/>
        </w:rPr>
        <w:t>30</w:t>
      </w:r>
      <w:r w:rsidRPr="00797DF9">
        <w:rPr>
          <w:rFonts w:ascii="Times New Roman" w:hAnsi="Times New Roman" w:cs="Times New Roman"/>
          <w:sz w:val="28"/>
          <w:szCs w:val="28"/>
        </w:rPr>
        <w:t>.12.20</w:t>
      </w:r>
      <w:r w:rsidR="009C44C7" w:rsidRPr="00797DF9">
        <w:rPr>
          <w:rFonts w:ascii="Times New Roman" w:hAnsi="Times New Roman" w:cs="Times New Roman"/>
          <w:sz w:val="28"/>
          <w:szCs w:val="28"/>
        </w:rPr>
        <w:t>20</w:t>
      </w:r>
      <w:r w:rsidRPr="00797DF9">
        <w:rPr>
          <w:rFonts w:ascii="Times New Roman" w:hAnsi="Times New Roman" w:cs="Times New Roman"/>
          <w:sz w:val="28"/>
          <w:szCs w:val="28"/>
        </w:rPr>
        <w:t xml:space="preserve"> года на </w:t>
      </w:r>
      <w:r w:rsidR="009A7806">
        <w:rPr>
          <w:rFonts w:ascii="Times New Roman" w:hAnsi="Times New Roman" w:cs="Times New Roman"/>
          <w:sz w:val="28"/>
          <w:szCs w:val="28"/>
        </w:rPr>
        <w:t>33013,4</w:t>
      </w:r>
      <w:r w:rsidR="009C44C7" w:rsidRPr="00797DF9">
        <w:rPr>
          <w:rFonts w:ascii="Times New Roman" w:hAnsi="Times New Roman" w:cs="Times New Roman"/>
          <w:sz w:val="28"/>
          <w:szCs w:val="28"/>
        </w:rPr>
        <w:t xml:space="preserve"> </w:t>
      </w:r>
      <w:r w:rsidRPr="00797DF9">
        <w:rPr>
          <w:rFonts w:ascii="Times New Roman" w:hAnsi="Times New Roman" w:cs="Times New Roman"/>
          <w:sz w:val="28"/>
          <w:szCs w:val="28"/>
        </w:rPr>
        <w:t xml:space="preserve">тыс. руб. или </w:t>
      </w:r>
      <w:r w:rsidR="009A7806">
        <w:rPr>
          <w:rFonts w:ascii="Times New Roman" w:hAnsi="Times New Roman" w:cs="Times New Roman"/>
          <w:sz w:val="28"/>
          <w:szCs w:val="28"/>
        </w:rPr>
        <w:t>2,8</w:t>
      </w:r>
      <w:r w:rsidRPr="00797DF9">
        <w:rPr>
          <w:rFonts w:ascii="Times New Roman" w:hAnsi="Times New Roman" w:cs="Times New Roman"/>
          <w:sz w:val="28"/>
          <w:szCs w:val="28"/>
        </w:rPr>
        <w:t>%. Общая сумма расходов районного бюджета по сравнению с 201</w:t>
      </w:r>
      <w:r w:rsidR="009C44C7" w:rsidRPr="00797DF9">
        <w:rPr>
          <w:rFonts w:ascii="Times New Roman" w:hAnsi="Times New Roman" w:cs="Times New Roman"/>
          <w:sz w:val="28"/>
          <w:szCs w:val="28"/>
        </w:rPr>
        <w:t>9</w:t>
      </w:r>
      <w:r w:rsidRPr="00797DF9">
        <w:rPr>
          <w:rFonts w:ascii="Times New Roman" w:hAnsi="Times New Roman" w:cs="Times New Roman"/>
          <w:sz w:val="28"/>
          <w:szCs w:val="28"/>
        </w:rPr>
        <w:t xml:space="preserve"> годом </w:t>
      </w:r>
      <w:r w:rsidR="0091379D">
        <w:rPr>
          <w:rFonts w:ascii="Times New Roman" w:hAnsi="Times New Roman" w:cs="Times New Roman"/>
          <w:sz w:val="28"/>
          <w:szCs w:val="28"/>
        </w:rPr>
        <w:t>уменьшилась</w:t>
      </w:r>
      <w:r w:rsidRPr="00797DF9">
        <w:rPr>
          <w:rFonts w:ascii="Times New Roman" w:hAnsi="Times New Roman" w:cs="Times New Roman"/>
          <w:sz w:val="28"/>
          <w:szCs w:val="28"/>
        </w:rPr>
        <w:t xml:space="preserve"> на </w:t>
      </w:r>
      <w:r w:rsidR="009C44C7" w:rsidRPr="00797DF9">
        <w:rPr>
          <w:rFonts w:ascii="Times New Roman" w:hAnsi="Times New Roman" w:cs="Times New Roman"/>
          <w:sz w:val="28"/>
          <w:szCs w:val="28"/>
        </w:rPr>
        <w:t xml:space="preserve"> </w:t>
      </w:r>
      <w:r w:rsidRPr="00797DF9">
        <w:rPr>
          <w:rFonts w:ascii="Times New Roman" w:hAnsi="Times New Roman" w:cs="Times New Roman"/>
          <w:sz w:val="28"/>
          <w:szCs w:val="28"/>
        </w:rPr>
        <w:t xml:space="preserve"> </w:t>
      </w:r>
      <w:r w:rsidR="0091379D">
        <w:rPr>
          <w:rFonts w:ascii="Times New Roman" w:hAnsi="Times New Roman" w:cs="Times New Roman"/>
          <w:sz w:val="28"/>
          <w:szCs w:val="28"/>
        </w:rPr>
        <w:t xml:space="preserve">30311,7 </w:t>
      </w:r>
      <w:r w:rsidRPr="00797DF9">
        <w:rPr>
          <w:rFonts w:ascii="Times New Roman" w:hAnsi="Times New Roman" w:cs="Times New Roman"/>
          <w:sz w:val="28"/>
          <w:szCs w:val="28"/>
        </w:rPr>
        <w:t xml:space="preserve">тыс. руб. или на </w:t>
      </w:r>
      <w:r w:rsidR="0091379D">
        <w:rPr>
          <w:rFonts w:ascii="Times New Roman" w:hAnsi="Times New Roman" w:cs="Times New Roman"/>
          <w:sz w:val="28"/>
          <w:szCs w:val="28"/>
        </w:rPr>
        <w:t>2,6</w:t>
      </w:r>
      <w:r w:rsidRPr="00797DF9">
        <w:rPr>
          <w:rFonts w:ascii="Times New Roman" w:hAnsi="Times New Roman" w:cs="Times New Roman"/>
          <w:sz w:val="28"/>
          <w:szCs w:val="28"/>
        </w:rPr>
        <w:t>%.</w:t>
      </w:r>
      <w:r w:rsidR="007767A2" w:rsidRPr="00797DF9">
        <w:rPr>
          <w:rFonts w:ascii="Times New Roman" w:hAnsi="Times New Roman" w:cs="Times New Roman"/>
          <w:sz w:val="28"/>
          <w:szCs w:val="28"/>
        </w:rPr>
        <w:t xml:space="preserve"> </w:t>
      </w:r>
    </w:p>
    <w:p w:rsidR="003D24BD" w:rsidRPr="009876B2" w:rsidRDefault="0073792C" w:rsidP="00E0092F">
      <w:pPr>
        <w:pStyle w:val="a9"/>
        <w:jc w:val="both"/>
        <w:rPr>
          <w:rFonts w:ascii="Times New Roman" w:hAnsi="Times New Roman" w:cs="Times New Roman"/>
          <w:color w:val="FF0000"/>
          <w:sz w:val="28"/>
          <w:szCs w:val="28"/>
        </w:rPr>
      </w:pPr>
      <w:r w:rsidRPr="00147756">
        <w:rPr>
          <w:rFonts w:ascii="Times New Roman" w:hAnsi="Times New Roman" w:cs="Times New Roman"/>
          <w:b/>
          <w:sz w:val="28"/>
          <w:szCs w:val="28"/>
        </w:rPr>
        <w:t>4.2.</w:t>
      </w:r>
      <w:r w:rsidR="002E09BF" w:rsidRPr="00147756">
        <w:rPr>
          <w:rFonts w:ascii="Times New Roman" w:hAnsi="Times New Roman" w:cs="Times New Roman"/>
          <w:b/>
          <w:sz w:val="28"/>
          <w:szCs w:val="28"/>
        </w:rPr>
        <w:t xml:space="preserve"> </w:t>
      </w:r>
      <w:r w:rsidR="003D24BD" w:rsidRPr="00147756">
        <w:rPr>
          <w:rFonts w:ascii="Times New Roman" w:hAnsi="Times New Roman" w:cs="Times New Roman"/>
          <w:b/>
          <w:sz w:val="28"/>
          <w:szCs w:val="28"/>
        </w:rPr>
        <w:t>Ин</w:t>
      </w:r>
      <w:r w:rsidR="002E09BF" w:rsidRPr="00147756">
        <w:rPr>
          <w:rFonts w:ascii="Times New Roman" w:hAnsi="Times New Roman" w:cs="Times New Roman"/>
          <w:b/>
          <w:sz w:val="28"/>
          <w:szCs w:val="28"/>
        </w:rPr>
        <w:t xml:space="preserve">формация об исполнении </w:t>
      </w:r>
      <w:r w:rsidR="00EE25E9" w:rsidRPr="00147756">
        <w:rPr>
          <w:rFonts w:ascii="Times New Roman" w:hAnsi="Times New Roman" w:cs="Times New Roman"/>
          <w:b/>
          <w:sz w:val="28"/>
          <w:szCs w:val="28"/>
        </w:rPr>
        <w:t xml:space="preserve">расходов </w:t>
      </w:r>
      <w:r w:rsidR="002E09BF" w:rsidRPr="00147756">
        <w:rPr>
          <w:rFonts w:ascii="Times New Roman" w:hAnsi="Times New Roman" w:cs="Times New Roman"/>
          <w:b/>
          <w:sz w:val="28"/>
          <w:szCs w:val="28"/>
        </w:rPr>
        <w:t>районного бюджета по</w:t>
      </w:r>
      <w:r w:rsidR="007A1AC3" w:rsidRPr="00147756">
        <w:rPr>
          <w:rFonts w:ascii="Times New Roman" w:hAnsi="Times New Roman" w:cs="Times New Roman"/>
          <w:b/>
          <w:sz w:val="28"/>
          <w:szCs w:val="28"/>
        </w:rPr>
        <w:t xml:space="preserve"> разделам классификации </w:t>
      </w:r>
      <w:r w:rsidR="002E09BF" w:rsidRPr="00147756">
        <w:rPr>
          <w:rFonts w:ascii="Times New Roman" w:hAnsi="Times New Roman" w:cs="Times New Roman"/>
          <w:b/>
          <w:sz w:val="28"/>
          <w:szCs w:val="28"/>
        </w:rPr>
        <w:t>расход</w:t>
      </w:r>
      <w:r w:rsidR="007A1AC3" w:rsidRPr="00147756">
        <w:rPr>
          <w:rFonts w:ascii="Times New Roman" w:hAnsi="Times New Roman" w:cs="Times New Roman"/>
          <w:b/>
          <w:sz w:val="28"/>
          <w:szCs w:val="28"/>
        </w:rPr>
        <w:t xml:space="preserve">ов бюджета </w:t>
      </w:r>
      <w:r w:rsidR="002E09BF" w:rsidRPr="00147756">
        <w:rPr>
          <w:rFonts w:ascii="Times New Roman" w:hAnsi="Times New Roman" w:cs="Times New Roman"/>
          <w:b/>
          <w:sz w:val="28"/>
          <w:szCs w:val="28"/>
        </w:rPr>
        <w:t>в 201</w:t>
      </w:r>
      <w:r w:rsidR="00EE49D4" w:rsidRPr="00147756">
        <w:rPr>
          <w:rFonts w:ascii="Times New Roman" w:hAnsi="Times New Roman" w:cs="Times New Roman"/>
          <w:b/>
          <w:sz w:val="28"/>
          <w:szCs w:val="28"/>
        </w:rPr>
        <w:t>9</w:t>
      </w:r>
      <w:r w:rsidR="00B22EA7" w:rsidRPr="00147756">
        <w:rPr>
          <w:rFonts w:ascii="Times New Roman" w:hAnsi="Times New Roman" w:cs="Times New Roman"/>
          <w:b/>
          <w:sz w:val="28"/>
          <w:szCs w:val="28"/>
        </w:rPr>
        <w:t>-</w:t>
      </w:r>
      <w:r w:rsidR="002E09BF" w:rsidRPr="00147756">
        <w:rPr>
          <w:rFonts w:ascii="Times New Roman" w:hAnsi="Times New Roman" w:cs="Times New Roman"/>
          <w:b/>
          <w:sz w:val="28"/>
          <w:szCs w:val="28"/>
        </w:rPr>
        <w:t xml:space="preserve"> 20</w:t>
      </w:r>
      <w:r w:rsidR="00EE49D4" w:rsidRPr="00147756">
        <w:rPr>
          <w:rFonts w:ascii="Times New Roman" w:hAnsi="Times New Roman" w:cs="Times New Roman"/>
          <w:b/>
          <w:sz w:val="28"/>
          <w:szCs w:val="28"/>
        </w:rPr>
        <w:t>20</w:t>
      </w:r>
      <w:r w:rsidR="002E09BF" w:rsidRPr="00147756">
        <w:rPr>
          <w:rFonts w:ascii="Times New Roman" w:hAnsi="Times New Roman" w:cs="Times New Roman"/>
          <w:b/>
          <w:sz w:val="28"/>
          <w:szCs w:val="28"/>
        </w:rPr>
        <w:t xml:space="preserve"> г</w:t>
      </w:r>
      <w:r w:rsidR="00B22EA7" w:rsidRPr="00147756">
        <w:rPr>
          <w:rFonts w:ascii="Times New Roman" w:hAnsi="Times New Roman" w:cs="Times New Roman"/>
          <w:b/>
          <w:sz w:val="28"/>
          <w:szCs w:val="28"/>
        </w:rPr>
        <w:t>одах</w:t>
      </w:r>
      <w:r w:rsidR="003D24BD" w:rsidRPr="00147756">
        <w:rPr>
          <w:rFonts w:ascii="Times New Roman" w:hAnsi="Times New Roman" w:cs="Times New Roman"/>
          <w:b/>
          <w:sz w:val="28"/>
          <w:szCs w:val="28"/>
        </w:rPr>
        <w:t xml:space="preserve"> приведена в таблице 6</w:t>
      </w:r>
      <w:r w:rsidR="00B22EA7" w:rsidRPr="00147756">
        <w:rPr>
          <w:rFonts w:ascii="Times New Roman" w:hAnsi="Times New Roman" w:cs="Times New Roman"/>
          <w:b/>
          <w:sz w:val="28"/>
          <w:szCs w:val="28"/>
        </w:rPr>
        <w:t>.</w:t>
      </w:r>
      <w:r w:rsidR="002E09BF" w:rsidRPr="00147756">
        <w:rPr>
          <w:rFonts w:ascii="Times New Roman" w:hAnsi="Times New Roman" w:cs="Times New Roman"/>
          <w:b/>
          <w:sz w:val="28"/>
          <w:szCs w:val="28"/>
        </w:rPr>
        <w:t xml:space="preserve">                                                                                            </w:t>
      </w:r>
    </w:p>
    <w:p w:rsidR="002E09BF" w:rsidRDefault="003D24BD" w:rsidP="002E09BF">
      <w:pPr>
        <w:jc w:val="both"/>
        <w:rPr>
          <w:rFonts w:ascii="Times New Roman" w:hAnsi="Times New Roman" w:cs="Times New Roman"/>
          <w:sz w:val="28"/>
          <w:szCs w:val="28"/>
        </w:rPr>
      </w:pPr>
      <w:r>
        <w:rPr>
          <w:rFonts w:ascii="Times New Roman" w:hAnsi="Times New Roman" w:cs="Times New Roman"/>
          <w:sz w:val="28"/>
          <w:szCs w:val="28"/>
        </w:rPr>
        <w:t xml:space="preserve">                                                                                                </w:t>
      </w:r>
      <w:r w:rsidR="002E09BF">
        <w:rPr>
          <w:rFonts w:ascii="Times New Roman" w:hAnsi="Times New Roman" w:cs="Times New Roman"/>
          <w:sz w:val="28"/>
          <w:szCs w:val="28"/>
        </w:rPr>
        <w:t xml:space="preserve">  </w:t>
      </w:r>
      <w:proofErr w:type="gramStart"/>
      <w:r w:rsidR="002E09BF">
        <w:rPr>
          <w:rFonts w:ascii="Times New Roman" w:hAnsi="Times New Roman" w:cs="Times New Roman"/>
          <w:sz w:val="28"/>
          <w:szCs w:val="28"/>
        </w:rPr>
        <w:t xml:space="preserve">Таблица  </w:t>
      </w:r>
      <w:r w:rsidR="00636B34">
        <w:rPr>
          <w:rFonts w:ascii="Times New Roman" w:hAnsi="Times New Roman" w:cs="Times New Roman"/>
          <w:sz w:val="28"/>
          <w:szCs w:val="28"/>
        </w:rPr>
        <w:t>6</w:t>
      </w:r>
      <w:proofErr w:type="gramEnd"/>
    </w:p>
    <w:p w:rsidR="002E09BF" w:rsidRPr="00CD1BED" w:rsidRDefault="00B22EA7" w:rsidP="002E09BF">
      <w:pPr>
        <w:pStyle w:val="a9"/>
        <w:jc w:val="center"/>
        <w:rPr>
          <w:rFonts w:ascii="Times New Roman" w:hAnsi="Times New Roman" w:cs="Times New Roman"/>
          <w:b/>
          <w:sz w:val="28"/>
          <w:szCs w:val="28"/>
        </w:rPr>
      </w:pPr>
      <w:r w:rsidRPr="00CD1BED">
        <w:rPr>
          <w:rFonts w:ascii="Times New Roman" w:hAnsi="Times New Roman" w:cs="Times New Roman"/>
          <w:b/>
          <w:sz w:val="28"/>
          <w:szCs w:val="28"/>
        </w:rPr>
        <w:t>И</w:t>
      </w:r>
      <w:r w:rsidR="002E09BF" w:rsidRPr="00CD1BED">
        <w:rPr>
          <w:rFonts w:ascii="Times New Roman" w:hAnsi="Times New Roman" w:cs="Times New Roman"/>
          <w:b/>
          <w:sz w:val="28"/>
          <w:szCs w:val="28"/>
        </w:rPr>
        <w:t xml:space="preserve">нформация об исполнении </w:t>
      </w:r>
      <w:r w:rsidR="00EE25E9" w:rsidRPr="00CD1BED">
        <w:rPr>
          <w:rFonts w:ascii="Times New Roman" w:hAnsi="Times New Roman" w:cs="Times New Roman"/>
          <w:b/>
          <w:sz w:val="28"/>
          <w:szCs w:val="28"/>
        </w:rPr>
        <w:t xml:space="preserve">расходов </w:t>
      </w:r>
      <w:r w:rsidR="002E09BF" w:rsidRPr="00CD1BED">
        <w:rPr>
          <w:rFonts w:ascii="Times New Roman" w:hAnsi="Times New Roman" w:cs="Times New Roman"/>
          <w:b/>
          <w:sz w:val="28"/>
          <w:szCs w:val="28"/>
        </w:rPr>
        <w:t>районного бюджета</w:t>
      </w:r>
      <w:r w:rsidR="00A73EFE" w:rsidRPr="00CD1BED">
        <w:rPr>
          <w:rFonts w:ascii="Times New Roman" w:hAnsi="Times New Roman" w:cs="Times New Roman"/>
          <w:b/>
          <w:sz w:val="28"/>
          <w:szCs w:val="28"/>
        </w:rPr>
        <w:t xml:space="preserve"> по разделам </w:t>
      </w:r>
      <w:r w:rsidR="00EE25E9" w:rsidRPr="00CD1BED">
        <w:rPr>
          <w:rFonts w:ascii="Times New Roman" w:hAnsi="Times New Roman" w:cs="Times New Roman"/>
          <w:b/>
          <w:sz w:val="28"/>
          <w:szCs w:val="28"/>
        </w:rPr>
        <w:t xml:space="preserve">классификации расходов бюджета </w:t>
      </w:r>
      <w:r w:rsidR="002E09BF" w:rsidRPr="00CD1BED">
        <w:rPr>
          <w:rFonts w:ascii="Times New Roman" w:hAnsi="Times New Roman" w:cs="Times New Roman"/>
          <w:b/>
          <w:sz w:val="28"/>
          <w:szCs w:val="28"/>
        </w:rPr>
        <w:t>за 201</w:t>
      </w:r>
      <w:r w:rsidR="00E13709" w:rsidRPr="00CD1BED">
        <w:rPr>
          <w:rFonts w:ascii="Times New Roman" w:hAnsi="Times New Roman" w:cs="Times New Roman"/>
          <w:b/>
          <w:sz w:val="28"/>
          <w:szCs w:val="28"/>
        </w:rPr>
        <w:t>9</w:t>
      </w:r>
      <w:r w:rsidRPr="00CD1BED">
        <w:rPr>
          <w:rFonts w:ascii="Times New Roman" w:hAnsi="Times New Roman" w:cs="Times New Roman"/>
          <w:b/>
          <w:sz w:val="28"/>
          <w:szCs w:val="28"/>
        </w:rPr>
        <w:t>-</w:t>
      </w:r>
      <w:r w:rsidR="002E09BF" w:rsidRPr="00CD1BED">
        <w:rPr>
          <w:rFonts w:ascii="Times New Roman" w:hAnsi="Times New Roman" w:cs="Times New Roman"/>
          <w:b/>
          <w:sz w:val="28"/>
          <w:szCs w:val="28"/>
        </w:rPr>
        <w:t xml:space="preserve"> 20</w:t>
      </w:r>
      <w:r w:rsidR="00E13709" w:rsidRPr="00CD1BED">
        <w:rPr>
          <w:rFonts w:ascii="Times New Roman" w:hAnsi="Times New Roman" w:cs="Times New Roman"/>
          <w:b/>
          <w:sz w:val="28"/>
          <w:szCs w:val="28"/>
        </w:rPr>
        <w:t>20</w:t>
      </w:r>
      <w:r w:rsidR="002E09BF" w:rsidRPr="00CD1BED">
        <w:rPr>
          <w:rFonts w:ascii="Times New Roman" w:hAnsi="Times New Roman" w:cs="Times New Roman"/>
          <w:b/>
          <w:sz w:val="28"/>
          <w:szCs w:val="28"/>
        </w:rPr>
        <w:t>г</w:t>
      </w:r>
      <w:r w:rsidRPr="00CD1BED">
        <w:rPr>
          <w:rFonts w:ascii="Times New Roman" w:hAnsi="Times New Roman" w:cs="Times New Roman"/>
          <w:b/>
          <w:sz w:val="28"/>
          <w:szCs w:val="28"/>
        </w:rPr>
        <w:t>одах</w:t>
      </w:r>
    </w:p>
    <w:p w:rsidR="002E09BF" w:rsidRPr="00CD1BED" w:rsidRDefault="00B22EA7" w:rsidP="002E09BF">
      <w:pPr>
        <w:pStyle w:val="a9"/>
        <w:jc w:val="center"/>
        <w:rPr>
          <w:rFonts w:ascii="Times New Roman" w:hAnsi="Times New Roman" w:cs="Times New Roman"/>
          <w:b/>
          <w:sz w:val="28"/>
          <w:szCs w:val="28"/>
        </w:rPr>
      </w:pPr>
      <w:r w:rsidRPr="00CD1BED">
        <w:rPr>
          <w:rFonts w:ascii="Times New Roman" w:hAnsi="Times New Roman" w:cs="Times New Roman"/>
          <w:b/>
          <w:sz w:val="28"/>
          <w:szCs w:val="28"/>
        </w:rPr>
        <w:t xml:space="preserve">                                                                                 </w:t>
      </w:r>
      <w:r w:rsidR="002E09BF" w:rsidRPr="00CD1BED">
        <w:rPr>
          <w:rFonts w:ascii="Times New Roman" w:hAnsi="Times New Roman" w:cs="Times New Roman"/>
          <w:b/>
          <w:sz w:val="28"/>
          <w:szCs w:val="28"/>
        </w:rPr>
        <w:t>(тыс. руб.)</w:t>
      </w:r>
    </w:p>
    <w:tbl>
      <w:tblPr>
        <w:tblW w:w="11010" w:type="dxa"/>
        <w:tblInd w:w="-1168" w:type="dxa"/>
        <w:tblLayout w:type="fixed"/>
        <w:tblLook w:val="01E0" w:firstRow="1" w:lastRow="1" w:firstColumn="1" w:lastColumn="1" w:noHBand="0" w:noVBand="0"/>
      </w:tblPr>
      <w:tblGrid>
        <w:gridCol w:w="1979"/>
        <w:gridCol w:w="1027"/>
        <w:gridCol w:w="1276"/>
        <w:gridCol w:w="1250"/>
        <w:gridCol w:w="1018"/>
        <w:gridCol w:w="709"/>
        <w:gridCol w:w="691"/>
        <w:gridCol w:w="1293"/>
        <w:gridCol w:w="992"/>
        <w:gridCol w:w="775"/>
      </w:tblGrid>
      <w:tr w:rsidR="002E09BF" w:rsidTr="00B71583">
        <w:trPr>
          <w:trHeight w:val="240"/>
        </w:trPr>
        <w:tc>
          <w:tcPr>
            <w:tcW w:w="1979" w:type="dxa"/>
            <w:vMerge w:val="restart"/>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Наименование показателя бюджетной классификации</w:t>
            </w:r>
          </w:p>
        </w:tc>
        <w:tc>
          <w:tcPr>
            <w:tcW w:w="1027" w:type="dxa"/>
            <w:vMerge w:val="restart"/>
            <w:tcBorders>
              <w:top w:val="single" w:sz="4" w:space="0" w:color="auto"/>
              <w:left w:val="single" w:sz="4" w:space="0" w:color="auto"/>
              <w:bottom w:val="single" w:sz="4" w:space="0" w:color="auto"/>
              <w:right w:val="single" w:sz="4" w:space="0" w:color="auto"/>
            </w:tcBorders>
            <w:hideMark/>
          </w:tcPr>
          <w:p w:rsidR="002E09BF" w:rsidRDefault="002E09BF" w:rsidP="008622EA">
            <w:pPr>
              <w:jc w:val="both"/>
              <w:rPr>
                <w:rFonts w:ascii="Times New Roman" w:hAnsi="Times New Roman" w:cs="Times New Roman"/>
                <w:sz w:val="18"/>
                <w:szCs w:val="18"/>
                <w:lang w:eastAsia="en-US"/>
              </w:rPr>
            </w:pPr>
            <w:r>
              <w:rPr>
                <w:rFonts w:ascii="Times New Roman" w:hAnsi="Times New Roman" w:cs="Times New Roman"/>
                <w:b/>
                <w:sz w:val="18"/>
                <w:szCs w:val="18"/>
                <w:lang w:eastAsia="en-US"/>
              </w:rPr>
              <w:t>201</w:t>
            </w:r>
            <w:r w:rsidR="008622EA">
              <w:rPr>
                <w:rFonts w:ascii="Times New Roman" w:hAnsi="Times New Roman" w:cs="Times New Roman"/>
                <w:b/>
                <w:sz w:val="18"/>
                <w:szCs w:val="18"/>
                <w:lang w:eastAsia="en-US"/>
              </w:rPr>
              <w:t>9</w:t>
            </w:r>
            <w:r>
              <w:rPr>
                <w:rFonts w:ascii="Times New Roman" w:hAnsi="Times New Roman" w:cs="Times New Roman"/>
                <w:sz w:val="18"/>
                <w:szCs w:val="18"/>
                <w:lang w:eastAsia="en-US"/>
              </w:rPr>
              <w:t>год (факт)</w:t>
            </w:r>
          </w:p>
        </w:tc>
        <w:tc>
          <w:tcPr>
            <w:tcW w:w="6237" w:type="dxa"/>
            <w:gridSpan w:val="6"/>
            <w:tcBorders>
              <w:top w:val="single" w:sz="4" w:space="0" w:color="auto"/>
              <w:left w:val="single" w:sz="4" w:space="0" w:color="auto"/>
              <w:bottom w:val="single" w:sz="4" w:space="0" w:color="auto"/>
              <w:right w:val="single" w:sz="4" w:space="0" w:color="auto"/>
            </w:tcBorders>
            <w:hideMark/>
          </w:tcPr>
          <w:p w:rsidR="002E09BF" w:rsidRDefault="002E09BF" w:rsidP="006D70B9">
            <w:pPr>
              <w:jc w:val="center"/>
              <w:rPr>
                <w:rFonts w:ascii="Times New Roman" w:hAnsi="Times New Roman" w:cs="Times New Roman"/>
                <w:sz w:val="18"/>
                <w:szCs w:val="18"/>
                <w:lang w:eastAsia="en-US"/>
              </w:rPr>
            </w:pPr>
            <w:r>
              <w:rPr>
                <w:rFonts w:ascii="Times New Roman" w:hAnsi="Times New Roman" w:cs="Times New Roman"/>
                <w:b/>
                <w:sz w:val="18"/>
                <w:szCs w:val="18"/>
                <w:lang w:eastAsia="en-US"/>
              </w:rPr>
              <w:t>20</w:t>
            </w:r>
            <w:r w:rsidR="006D70B9">
              <w:rPr>
                <w:rFonts w:ascii="Times New Roman" w:hAnsi="Times New Roman" w:cs="Times New Roman"/>
                <w:b/>
                <w:sz w:val="18"/>
                <w:szCs w:val="18"/>
                <w:lang w:eastAsia="en-US"/>
              </w:rPr>
              <w:t>20</w:t>
            </w:r>
            <w:r>
              <w:rPr>
                <w:rFonts w:ascii="Times New Roman" w:hAnsi="Times New Roman" w:cs="Times New Roman"/>
                <w:sz w:val="18"/>
                <w:szCs w:val="18"/>
                <w:lang w:eastAsia="en-US"/>
              </w:rPr>
              <w:t xml:space="preserve"> год</w:t>
            </w:r>
          </w:p>
        </w:tc>
        <w:tc>
          <w:tcPr>
            <w:tcW w:w="1767" w:type="dxa"/>
            <w:gridSpan w:val="2"/>
            <w:vMerge w:val="restart"/>
            <w:tcBorders>
              <w:top w:val="single" w:sz="4" w:space="0" w:color="auto"/>
              <w:left w:val="single" w:sz="4" w:space="0" w:color="auto"/>
              <w:bottom w:val="single" w:sz="4" w:space="0" w:color="auto"/>
              <w:right w:val="single" w:sz="4" w:space="0" w:color="auto"/>
            </w:tcBorders>
            <w:hideMark/>
          </w:tcPr>
          <w:p w:rsidR="002E09BF" w:rsidRDefault="002E09BF">
            <w:pPr>
              <w:rPr>
                <w:rFonts w:ascii="Times New Roman" w:hAnsi="Times New Roman" w:cs="Times New Roman"/>
                <w:sz w:val="18"/>
                <w:szCs w:val="18"/>
                <w:lang w:eastAsia="en-US"/>
              </w:rPr>
            </w:pPr>
            <w:r>
              <w:rPr>
                <w:rFonts w:ascii="Times New Roman" w:hAnsi="Times New Roman" w:cs="Times New Roman"/>
                <w:sz w:val="18"/>
                <w:szCs w:val="18"/>
                <w:lang w:eastAsia="en-US"/>
              </w:rPr>
              <w:t>Отклон</w:t>
            </w:r>
            <w:r w:rsidR="00DA1122">
              <w:rPr>
                <w:rFonts w:ascii="Times New Roman" w:hAnsi="Times New Roman" w:cs="Times New Roman"/>
                <w:sz w:val="18"/>
                <w:szCs w:val="18"/>
                <w:lang w:eastAsia="en-US"/>
              </w:rPr>
              <w:t>ение</w:t>
            </w:r>
          </w:p>
          <w:p w:rsidR="002E09BF" w:rsidRDefault="002E09BF" w:rsidP="006D70B9">
            <w:pPr>
              <w:rPr>
                <w:rFonts w:ascii="Times New Roman" w:hAnsi="Times New Roman" w:cs="Times New Roman"/>
                <w:sz w:val="18"/>
                <w:szCs w:val="18"/>
                <w:lang w:eastAsia="en-US"/>
              </w:rPr>
            </w:pPr>
            <w:r>
              <w:rPr>
                <w:rFonts w:ascii="Times New Roman" w:hAnsi="Times New Roman" w:cs="Times New Roman"/>
                <w:sz w:val="18"/>
                <w:szCs w:val="18"/>
                <w:lang w:eastAsia="en-US"/>
              </w:rPr>
              <w:t>20</w:t>
            </w:r>
            <w:r w:rsidR="006D70B9">
              <w:rPr>
                <w:rFonts w:ascii="Times New Roman" w:hAnsi="Times New Roman" w:cs="Times New Roman"/>
                <w:sz w:val="18"/>
                <w:szCs w:val="18"/>
                <w:lang w:eastAsia="en-US"/>
              </w:rPr>
              <w:t>20</w:t>
            </w:r>
            <w:r>
              <w:rPr>
                <w:rFonts w:ascii="Times New Roman" w:hAnsi="Times New Roman" w:cs="Times New Roman"/>
                <w:sz w:val="18"/>
                <w:szCs w:val="18"/>
                <w:lang w:eastAsia="en-US"/>
              </w:rPr>
              <w:t>/201</w:t>
            </w:r>
            <w:r w:rsidR="006D70B9">
              <w:rPr>
                <w:rFonts w:ascii="Times New Roman" w:hAnsi="Times New Roman" w:cs="Times New Roman"/>
                <w:sz w:val="18"/>
                <w:szCs w:val="18"/>
                <w:lang w:eastAsia="en-US"/>
              </w:rPr>
              <w:t>9</w:t>
            </w:r>
            <w:r>
              <w:rPr>
                <w:rFonts w:ascii="Times New Roman" w:hAnsi="Times New Roman" w:cs="Times New Roman"/>
                <w:sz w:val="18"/>
                <w:szCs w:val="18"/>
                <w:lang w:eastAsia="en-US"/>
              </w:rPr>
              <w:t xml:space="preserve"> г. </w:t>
            </w:r>
          </w:p>
        </w:tc>
      </w:tr>
      <w:tr w:rsidR="002E09BF" w:rsidTr="00B71583">
        <w:trPr>
          <w:trHeight w:val="286"/>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18"/>
                <w:szCs w:val="18"/>
                <w:lang w:eastAsia="en-US"/>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18"/>
                <w:szCs w:val="18"/>
                <w:lang w:eastAsia="en-US"/>
              </w:rPr>
            </w:pPr>
          </w:p>
        </w:tc>
        <w:tc>
          <w:tcPr>
            <w:tcW w:w="2526" w:type="dxa"/>
            <w:gridSpan w:val="2"/>
            <w:tcBorders>
              <w:top w:val="single" w:sz="4" w:space="0" w:color="auto"/>
              <w:left w:val="single" w:sz="4" w:space="0" w:color="auto"/>
              <w:bottom w:val="single" w:sz="4" w:space="0" w:color="auto"/>
              <w:right w:val="single" w:sz="4" w:space="0" w:color="auto"/>
            </w:tcBorders>
            <w:hideMark/>
          </w:tcPr>
          <w:p w:rsidR="002E09BF" w:rsidRDefault="002E09BF">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план</w:t>
            </w:r>
          </w:p>
        </w:tc>
        <w:tc>
          <w:tcPr>
            <w:tcW w:w="2418" w:type="dxa"/>
            <w:gridSpan w:val="3"/>
            <w:tcBorders>
              <w:top w:val="single" w:sz="4" w:space="0" w:color="auto"/>
              <w:left w:val="single" w:sz="4" w:space="0" w:color="auto"/>
              <w:bottom w:val="single" w:sz="4" w:space="0" w:color="auto"/>
              <w:right w:val="single" w:sz="4" w:space="0" w:color="auto"/>
            </w:tcBorders>
            <w:hideMark/>
          </w:tcPr>
          <w:p w:rsidR="002E09BF" w:rsidRDefault="002E09BF">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 xml:space="preserve">Факт </w:t>
            </w:r>
          </w:p>
        </w:tc>
        <w:tc>
          <w:tcPr>
            <w:tcW w:w="1293" w:type="dxa"/>
            <w:vMerge w:val="restart"/>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proofErr w:type="gramStart"/>
            <w:r>
              <w:rPr>
                <w:rFonts w:ascii="Times New Roman" w:hAnsi="Times New Roman" w:cs="Times New Roman"/>
                <w:sz w:val="18"/>
                <w:szCs w:val="18"/>
                <w:lang w:eastAsia="en-US"/>
              </w:rPr>
              <w:t>Сумма  отклоне</w:t>
            </w:r>
            <w:r w:rsidR="00B71583">
              <w:rPr>
                <w:rFonts w:ascii="Times New Roman" w:hAnsi="Times New Roman" w:cs="Times New Roman"/>
                <w:sz w:val="18"/>
                <w:szCs w:val="18"/>
                <w:lang w:eastAsia="en-US"/>
              </w:rPr>
              <w:t>ния</w:t>
            </w:r>
            <w:proofErr w:type="gramEnd"/>
          </w:p>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 факта от плана </w:t>
            </w:r>
          </w:p>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(–умень</w:t>
            </w:r>
            <w:r w:rsidR="00B71583">
              <w:rPr>
                <w:rFonts w:ascii="Times New Roman" w:hAnsi="Times New Roman" w:cs="Times New Roman"/>
                <w:sz w:val="18"/>
                <w:szCs w:val="18"/>
                <w:lang w:eastAsia="en-US"/>
              </w:rPr>
              <w:t>шение</w:t>
            </w:r>
            <w:r>
              <w:rPr>
                <w:rFonts w:ascii="Times New Roman" w:hAnsi="Times New Roman" w:cs="Times New Roman"/>
                <w:sz w:val="18"/>
                <w:szCs w:val="18"/>
                <w:lang w:eastAsia="en-US"/>
              </w:rPr>
              <w:t>)</w:t>
            </w:r>
          </w:p>
          <w:p w:rsidR="00B71583"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увелич</w:t>
            </w:r>
            <w:r w:rsidR="00B71583">
              <w:rPr>
                <w:rFonts w:ascii="Times New Roman" w:hAnsi="Times New Roman" w:cs="Times New Roman"/>
                <w:sz w:val="18"/>
                <w:szCs w:val="18"/>
                <w:lang w:eastAsia="en-US"/>
              </w:rPr>
              <w:t>ение</w:t>
            </w:r>
            <w:r>
              <w:rPr>
                <w:rFonts w:ascii="Times New Roman" w:hAnsi="Times New Roman" w:cs="Times New Roman"/>
                <w:sz w:val="18"/>
                <w:szCs w:val="18"/>
                <w:lang w:eastAsia="en-US"/>
              </w:rPr>
              <w:t>)</w:t>
            </w:r>
          </w:p>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(5-4)</w:t>
            </w: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18"/>
                <w:szCs w:val="18"/>
                <w:lang w:eastAsia="en-US"/>
              </w:rPr>
            </w:pPr>
          </w:p>
        </w:tc>
      </w:tr>
      <w:tr w:rsidR="002E09BF" w:rsidTr="00B71583">
        <w:trPr>
          <w:trHeight w:val="453"/>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18"/>
                <w:szCs w:val="18"/>
                <w:lang w:eastAsia="en-US"/>
              </w:rPr>
            </w:pPr>
          </w:p>
        </w:tc>
        <w:tc>
          <w:tcPr>
            <w:tcW w:w="1027" w:type="dxa"/>
            <w:vMerge w:val="restart"/>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сумма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Первоначальное  </w:t>
            </w:r>
          </w:p>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решение от</w:t>
            </w:r>
          </w:p>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w:t>
            </w:r>
            <w:r w:rsidR="005101C1">
              <w:rPr>
                <w:rFonts w:ascii="Times New Roman" w:hAnsi="Times New Roman" w:cs="Times New Roman"/>
                <w:sz w:val="18"/>
                <w:szCs w:val="18"/>
                <w:lang w:eastAsia="en-US"/>
              </w:rPr>
              <w:t>0</w:t>
            </w:r>
            <w:r>
              <w:rPr>
                <w:rFonts w:ascii="Times New Roman" w:hAnsi="Times New Roman" w:cs="Times New Roman"/>
                <w:sz w:val="18"/>
                <w:szCs w:val="18"/>
                <w:lang w:eastAsia="en-US"/>
              </w:rPr>
              <w:t>.12.201</w:t>
            </w:r>
            <w:r w:rsidR="005101C1">
              <w:rPr>
                <w:rFonts w:ascii="Times New Roman" w:hAnsi="Times New Roman" w:cs="Times New Roman"/>
                <w:sz w:val="18"/>
                <w:szCs w:val="18"/>
                <w:lang w:eastAsia="en-US"/>
              </w:rPr>
              <w:t>9</w:t>
            </w:r>
          </w:p>
          <w:p w:rsidR="002E09BF" w:rsidRDefault="002E09BF" w:rsidP="005101C1">
            <w:pPr>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sidR="005101C1">
              <w:rPr>
                <w:rFonts w:ascii="Times New Roman" w:hAnsi="Times New Roman" w:cs="Times New Roman"/>
                <w:sz w:val="18"/>
                <w:szCs w:val="18"/>
                <w:lang w:eastAsia="en-US"/>
              </w:rPr>
              <w:t>31-352</w:t>
            </w:r>
          </w:p>
        </w:tc>
        <w:tc>
          <w:tcPr>
            <w:tcW w:w="1250" w:type="dxa"/>
            <w:vMerge w:val="restart"/>
            <w:tcBorders>
              <w:top w:val="single" w:sz="4" w:space="0" w:color="auto"/>
              <w:left w:val="single" w:sz="4" w:space="0" w:color="auto"/>
              <w:bottom w:val="single" w:sz="4" w:space="0" w:color="auto"/>
              <w:right w:val="single" w:sz="4" w:space="0" w:color="auto"/>
            </w:tcBorders>
            <w:hideMark/>
          </w:tcPr>
          <w:p w:rsidR="002E09BF" w:rsidRDefault="0065789F" w:rsidP="005101C1">
            <w:pPr>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r w:rsidR="002E09BF">
              <w:rPr>
                <w:rFonts w:ascii="Times New Roman" w:hAnsi="Times New Roman" w:cs="Times New Roman"/>
                <w:sz w:val="18"/>
                <w:szCs w:val="18"/>
                <w:lang w:eastAsia="en-US"/>
              </w:rPr>
              <w:t>по бюджетной росписи по состоянию на 31.12.20</w:t>
            </w:r>
            <w:r w:rsidR="005101C1">
              <w:rPr>
                <w:rFonts w:ascii="Times New Roman" w:hAnsi="Times New Roman" w:cs="Times New Roman"/>
                <w:sz w:val="18"/>
                <w:szCs w:val="18"/>
                <w:lang w:eastAsia="en-US"/>
              </w:rPr>
              <w:t>20</w:t>
            </w:r>
          </w:p>
        </w:tc>
        <w:tc>
          <w:tcPr>
            <w:tcW w:w="1018" w:type="dxa"/>
            <w:vMerge w:val="restart"/>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Сумма</w:t>
            </w:r>
          </w:p>
          <w:p w:rsidR="00A01778" w:rsidRDefault="0065789F">
            <w:pPr>
              <w:jc w:val="both"/>
              <w:rPr>
                <w:rFonts w:ascii="Times New Roman" w:hAnsi="Times New Roman" w:cs="Times New Roman"/>
                <w:sz w:val="18"/>
                <w:szCs w:val="18"/>
                <w:lang w:eastAsia="en-US"/>
              </w:rPr>
            </w:pPr>
            <w:proofErr w:type="spellStart"/>
            <w:r>
              <w:rPr>
                <w:rFonts w:ascii="Times New Roman" w:hAnsi="Times New Roman" w:cs="Times New Roman"/>
                <w:sz w:val="18"/>
                <w:szCs w:val="18"/>
                <w:lang w:eastAsia="en-US"/>
              </w:rPr>
              <w:t>и</w:t>
            </w:r>
            <w:r w:rsidR="002E09BF">
              <w:rPr>
                <w:rFonts w:ascii="Times New Roman" w:hAnsi="Times New Roman" w:cs="Times New Roman"/>
                <w:sz w:val="18"/>
                <w:szCs w:val="18"/>
                <w:lang w:eastAsia="en-US"/>
              </w:rPr>
              <w:t>сполне</w:t>
            </w:r>
            <w:proofErr w:type="spellEnd"/>
            <w:r>
              <w:rPr>
                <w:rFonts w:ascii="Times New Roman" w:hAnsi="Times New Roman" w:cs="Times New Roman"/>
                <w:sz w:val="18"/>
                <w:szCs w:val="18"/>
                <w:lang w:eastAsia="en-US"/>
              </w:rPr>
              <w:t>-</w:t>
            </w:r>
          </w:p>
          <w:p w:rsidR="002E09BF" w:rsidRDefault="002E09BF">
            <w:pPr>
              <w:jc w:val="both"/>
              <w:rPr>
                <w:rFonts w:ascii="Times New Roman" w:hAnsi="Times New Roman" w:cs="Times New Roman"/>
                <w:sz w:val="18"/>
                <w:szCs w:val="18"/>
                <w:lang w:eastAsia="en-US"/>
              </w:rPr>
            </w:pPr>
            <w:proofErr w:type="spellStart"/>
            <w:r>
              <w:rPr>
                <w:rFonts w:ascii="Times New Roman" w:hAnsi="Times New Roman" w:cs="Times New Roman"/>
                <w:sz w:val="18"/>
                <w:szCs w:val="18"/>
                <w:lang w:eastAsia="en-US"/>
              </w:rPr>
              <w:t>ния</w:t>
            </w:r>
            <w:proofErr w:type="spellEnd"/>
          </w:p>
          <w:p w:rsidR="00A01778" w:rsidRDefault="00A01778">
            <w:pPr>
              <w:jc w:val="both"/>
              <w:rPr>
                <w:rFonts w:ascii="Times New Roman" w:hAnsi="Times New Roman" w:cs="Times New Roman"/>
                <w:sz w:val="18"/>
                <w:szCs w:val="18"/>
                <w:lang w:eastAsia="en-US"/>
              </w:rPr>
            </w:pPr>
            <w:r>
              <w:rPr>
                <w:rFonts w:ascii="Times New Roman" w:hAnsi="Times New Roman" w:cs="Times New Roman"/>
                <w:sz w:val="18"/>
                <w:szCs w:val="18"/>
                <w:lang w:eastAsia="en-US"/>
              </w:rPr>
              <w:t>(форма 0503117)</w:t>
            </w:r>
          </w:p>
        </w:tc>
        <w:tc>
          <w:tcPr>
            <w:tcW w:w="709" w:type="dxa"/>
            <w:vMerge w:val="restart"/>
            <w:tcBorders>
              <w:top w:val="single" w:sz="4" w:space="0" w:color="auto"/>
              <w:left w:val="single" w:sz="4" w:space="0" w:color="auto"/>
              <w:bottom w:val="single" w:sz="4" w:space="0" w:color="auto"/>
              <w:right w:val="single" w:sz="4" w:space="0" w:color="auto"/>
            </w:tcBorders>
            <w:hideMark/>
          </w:tcPr>
          <w:p w:rsidR="002E09BF" w:rsidRDefault="002E09BF" w:rsidP="0065789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 исп</w:t>
            </w:r>
            <w:r w:rsidR="0065789F">
              <w:rPr>
                <w:rFonts w:ascii="Times New Roman" w:hAnsi="Times New Roman" w:cs="Times New Roman"/>
                <w:sz w:val="18"/>
                <w:szCs w:val="18"/>
                <w:lang w:eastAsia="en-US"/>
              </w:rPr>
              <w:t>.</w:t>
            </w:r>
          </w:p>
        </w:tc>
        <w:tc>
          <w:tcPr>
            <w:tcW w:w="691" w:type="dxa"/>
            <w:vMerge w:val="restart"/>
            <w:tcBorders>
              <w:top w:val="single" w:sz="4" w:space="0" w:color="auto"/>
              <w:left w:val="single" w:sz="4" w:space="0" w:color="auto"/>
              <w:bottom w:val="single" w:sz="4" w:space="0" w:color="auto"/>
              <w:right w:val="single" w:sz="4" w:space="0" w:color="auto"/>
            </w:tcBorders>
            <w:hideMark/>
          </w:tcPr>
          <w:p w:rsidR="00AB60C5" w:rsidRDefault="00AB60C5">
            <w:pPr>
              <w:jc w:val="both"/>
              <w:rPr>
                <w:rFonts w:ascii="Times New Roman" w:hAnsi="Times New Roman" w:cs="Times New Roman"/>
                <w:sz w:val="18"/>
                <w:szCs w:val="18"/>
                <w:lang w:eastAsia="en-US"/>
              </w:rPr>
            </w:pPr>
            <w:r>
              <w:rPr>
                <w:rFonts w:ascii="Times New Roman" w:hAnsi="Times New Roman" w:cs="Times New Roman"/>
                <w:sz w:val="18"/>
                <w:szCs w:val="18"/>
                <w:lang w:eastAsia="en-US"/>
              </w:rPr>
              <w:t>У</w:t>
            </w:r>
            <w:r w:rsidR="002E09BF">
              <w:rPr>
                <w:rFonts w:ascii="Times New Roman" w:hAnsi="Times New Roman" w:cs="Times New Roman"/>
                <w:sz w:val="18"/>
                <w:szCs w:val="18"/>
                <w:lang w:eastAsia="en-US"/>
              </w:rPr>
              <w:t>д</w:t>
            </w:r>
            <w:r>
              <w:rPr>
                <w:rFonts w:ascii="Times New Roman" w:hAnsi="Times New Roman" w:cs="Times New Roman"/>
                <w:sz w:val="18"/>
                <w:szCs w:val="18"/>
                <w:lang w:eastAsia="en-US"/>
              </w:rPr>
              <w:t>.</w:t>
            </w:r>
          </w:p>
          <w:p w:rsidR="002E09BF" w:rsidRDefault="002F46AC">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В</w:t>
            </w:r>
            <w:r w:rsidR="002E09BF">
              <w:rPr>
                <w:rFonts w:ascii="Times New Roman" w:hAnsi="Times New Roman" w:cs="Times New Roman"/>
                <w:sz w:val="18"/>
                <w:szCs w:val="18"/>
                <w:lang w:eastAsia="en-US"/>
              </w:rPr>
              <w:t>ес</w:t>
            </w:r>
            <w:r>
              <w:rPr>
                <w:rFonts w:ascii="Times New Roman" w:hAnsi="Times New Roman" w:cs="Times New Roman"/>
                <w:sz w:val="18"/>
                <w:szCs w:val="18"/>
                <w:lang w:eastAsia="en-US"/>
              </w:rPr>
              <w:t xml:space="preserve"> в общем объеме расходов</w:t>
            </w:r>
          </w:p>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18"/>
                <w:szCs w:val="18"/>
                <w:lang w:eastAsia="en-US"/>
              </w:rPr>
            </w:pPr>
          </w:p>
        </w:tc>
        <w:tc>
          <w:tcPr>
            <w:tcW w:w="1767" w:type="dxa"/>
            <w:gridSpan w:val="2"/>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18"/>
                <w:szCs w:val="18"/>
                <w:lang w:eastAsia="en-US"/>
              </w:rPr>
            </w:pPr>
          </w:p>
        </w:tc>
      </w:tr>
      <w:tr w:rsidR="002E09BF" w:rsidTr="00B71583">
        <w:trPr>
          <w:trHeight w:val="495"/>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18"/>
                <w:szCs w:val="18"/>
                <w:lang w:eastAsia="en-US"/>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18"/>
                <w:szCs w:val="18"/>
                <w:lang w:eastAsia="en-US"/>
              </w:rPr>
            </w:pPr>
          </w:p>
        </w:tc>
        <w:tc>
          <w:tcPr>
            <w:tcW w:w="1250"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18"/>
                <w:szCs w:val="18"/>
                <w:lang w:eastAsia="en-US"/>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18"/>
                <w:szCs w:val="18"/>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18"/>
                <w:szCs w:val="18"/>
                <w:lang w:eastAsia="en-US"/>
              </w:rPr>
            </w:pP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18"/>
                <w:szCs w:val="18"/>
                <w:lang w:eastAsia="en-US"/>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2E09BF" w:rsidRDefault="002E09BF">
            <w:pPr>
              <w:spacing w:after="0" w:line="256" w:lineRule="auto"/>
              <w:rPr>
                <w:rFonts w:ascii="Times New Roman" w:hAnsi="Times New Roman" w:cs="Times New Roman"/>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Сумма</w:t>
            </w:r>
          </w:p>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(5-2)</w:t>
            </w:r>
          </w:p>
        </w:tc>
        <w:tc>
          <w:tcPr>
            <w:tcW w:w="775"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w:t>
            </w:r>
          </w:p>
        </w:tc>
      </w:tr>
      <w:tr w:rsidR="002E09BF" w:rsidTr="00B71583">
        <w:tc>
          <w:tcPr>
            <w:tcW w:w="1979"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027"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3</w:t>
            </w:r>
          </w:p>
        </w:tc>
        <w:tc>
          <w:tcPr>
            <w:tcW w:w="1250"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4</w:t>
            </w:r>
          </w:p>
        </w:tc>
        <w:tc>
          <w:tcPr>
            <w:tcW w:w="1018"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6</w:t>
            </w:r>
          </w:p>
        </w:tc>
        <w:tc>
          <w:tcPr>
            <w:tcW w:w="691"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7</w:t>
            </w:r>
          </w:p>
        </w:tc>
        <w:tc>
          <w:tcPr>
            <w:tcW w:w="1293"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9</w:t>
            </w:r>
          </w:p>
        </w:tc>
        <w:tc>
          <w:tcPr>
            <w:tcW w:w="775"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10</w:t>
            </w:r>
          </w:p>
        </w:tc>
      </w:tr>
      <w:tr w:rsidR="00DA701D" w:rsidTr="00B71583">
        <w:tc>
          <w:tcPr>
            <w:tcW w:w="1979" w:type="dxa"/>
            <w:tcBorders>
              <w:top w:val="single" w:sz="4" w:space="0" w:color="auto"/>
              <w:left w:val="single" w:sz="4" w:space="0" w:color="auto"/>
              <w:bottom w:val="single" w:sz="4" w:space="0" w:color="auto"/>
              <w:right w:val="single" w:sz="4" w:space="0" w:color="auto"/>
            </w:tcBorders>
            <w:hideMark/>
          </w:tcPr>
          <w:p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Общегосударственные вопросы 0100</w:t>
            </w:r>
          </w:p>
        </w:tc>
        <w:tc>
          <w:tcPr>
            <w:tcW w:w="1027" w:type="dxa"/>
            <w:tcBorders>
              <w:top w:val="single" w:sz="4" w:space="0" w:color="auto"/>
              <w:left w:val="single" w:sz="4" w:space="0" w:color="auto"/>
              <w:bottom w:val="single" w:sz="4" w:space="0" w:color="auto"/>
              <w:right w:val="single" w:sz="4" w:space="0" w:color="auto"/>
            </w:tcBorders>
          </w:tcPr>
          <w:p w:rsidR="00DA701D" w:rsidRPr="00B67A4B" w:rsidRDefault="00DA701D" w:rsidP="003C3251">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51171,</w:t>
            </w:r>
            <w:r w:rsidR="003C3251" w:rsidRPr="00B67A4B">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rsidR="00DA701D" w:rsidRPr="00B67A4B" w:rsidRDefault="00E2269E"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65867,7</w:t>
            </w:r>
          </w:p>
        </w:tc>
        <w:tc>
          <w:tcPr>
            <w:tcW w:w="1250" w:type="dxa"/>
            <w:tcBorders>
              <w:top w:val="single" w:sz="4" w:space="0" w:color="auto"/>
              <w:left w:val="single" w:sz="4" w:space="0" w:color="auto"/>
              <w:bottom w:val="single" w:sz="4" w:space="0" w:color="auto"/>
              <w:right w:val="single" w:sz="4" w:space="0" w:color="auto"/>
            </w:tcBorders>
          </w:tcPr>
          <w:p w:rsidR="00DA701D" w:rsidRDefault="00D25E6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67393,4</w:t>
            </w:r>
          </w:p>
        </w:tc>
        <w:tc>
          <w:tcPr>
            <w:tcW w:w="1018" w:type="dxa"/>
            <w:tcBorders>
              <w:top w:val="single" w:sz="4" w:space="0" w:color="auto"/>
              <w:left w:val="single" w:sz="4" w:space="0" w:color="auto"/>
              <w:bottom w:val="single" w:sz="4" w:space="0" w:color="auto"/>
              <w:right w:val="single" w:sz="4" w:space="0" w:color="auto"/>
            </w:tcBorders>
          </w:tcPr>
          <w:p w:rsidR="00DA701D" w:rsidRDefault="00D25E6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55747,5</w:t>
            </w:r>
          </w:p>
        </w:tc>
        <w:tc>
          <w:tcPr>
            <w:tcW w:w="709" w:type="dxa"/>
            <w:tcBorders>
              <w:top w:val="single" w:sz="4" w:space="0" w:color="auto"/>
              <w:left w:val="single" w:sz="4" w:space="0" w:color="auto"/>
              <w:bottom w:val="single" w:sz="4" w:space="0" w:color="auto"/>
              <w:right w:val="single" w:sz="4" w:space="0" w:color="auto"/>
            </w:tcBorders>
          </w:tcPr>
          <w:p w:rsidR="00DA701D" w:rsidRDefault="0009238A"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82,7</w:t>
            </w:r>
          </w:p>
        </w:tc>
        <w:tc>
          <w:tcPr>
            <w:tcW w:w="691" w:type="dxa"/>
            <w:tcBorders>
              <w:top w:val="single" w:sz="4" w:space="0" w:color="auto"/>
              <w:left w:val="single" w:sz="4" w:space="0" w:color="auto"/>
              <w:bottom w:val="single" w:sz="4" w:space="0" w:color="auto"/>
              <w:right w:val="single" w:sz="4" w:space="0" w:color="auto"/>
            </w:tcBorders>
          </w:tcPr>
          <w:p w:rsidR="00DA701D" w:rsidRDefault="0009238A"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4,8</w:t>
            </w:r>
          </w:p>
        </w:tc>
        <w:tc>
          <w:tcPr>
            <w:tcW w:w="1293" w:type="dxa"/>
            <w:tcBorders>
              <w:top w:val="single" w:sz="4" w:space="0" w:color="auto"/>
              <w:left w:val="single" w:sz="4" w:space="0" w:color="auto"/>
              <w:bottom w:val="single" w:sz="4" w:space="0" w:color="auto"/>
              <w:right w:val="single" w:sz="4" w:space="0" w:color="auto"/>
            </w:tcBorders>
          </w:tcPr>
          <w:p w:rsidR="00DA701D" w:rsidRDefault="0009238A"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-11645,9</w:t>
            </w:r>
          </w:p>
        </w:tc>
        <w:tc>
          <w:tcPr>
            <w:tcW w:w="992" w:type="dxa"/>
            <w:tcBorders>
              <w:top w:val="single" w:sz="4" w:space="0" w:color="auto"/>
              <w:left w:val="single" w:sz="4" w:space="0" w:color="auto"/>
              <w:bottom w:val="single" w:sz="4" w:space="0" w:color="auto"/>
              <w:right w:val="single" w:sz="4" w:space="0" w:color="auto"/>
            </w:tcBorders>
          </w:tcPr>
          <w:p w:rsidR="00DA701D" w:rsidRDefault="0009238A"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+4576,4</w:t>
            </w:r>
          </w:p>
        </w:tc>
        <w:tc>
          <w:tcPr>
            <w:tcW w:w="775" w:type="dxa"/>
            <w:tcBorders>
              <w:top w:val="single" w:sz="4" w:space="0" w:color="auto"/>
              <w:left w:val="single" w:sz="4" w:space="0" w:color="auto"/>
              <w:bottom w:val="single" w:sz="4" w:space="0" w:color="auto"/>
              <w:right w:val="single" w:sz="4" w:space="0" w:color="auto"/>
            </w:tcBorders>
          </w:tcPr>
          <w:p w:rsidR="00DA701D" w:rsidRDefault="0009238A" w:rsidP="00DA701D">
            <w:pPr>
              <w:rPr>
                <w:rFonts w:ascii="Times New Roman" w:hAnsi="Times New Roman" w:cs="Times New Roman"/>
                <w:sz w:val="18"/>
                <w:szCs w:val="18"/>
                <w:lang w:eastAsia="en-US"/>
              </w:rPr>
            </w:pPr>
            <w:r>
              <w:rPr>
                <w:rFonts w:ascii="Times New Roman" w:hAnsi="Times New Roman" w:cs="Times New Roman"/>
                <w:sz w:val="18"/>
                <w:szCs w:val="18"/>
                <w:lang w:eastAsia="en-US"/>
              </w:rPr>
              <w:t>+8,9</w:t>
            </w:r>
          </w:p>
        </w:tc>
      </w:tr>
      <w:tr w:rsidR="00DA701D" w:rsidTr="00B71583">
        <w:tc>
          <w:tcPr>
            <w:tcW w:w="1979" w:type="dxa"/>
            <w:tcBorders>
              <w:top w:val="single" w:sz="4" w:space="0" w:color="auto"/>
              <w:left w:val="single" w:sz="4" w:space="0" w:color="auto"/>
              <w:bottom w:val="single" w:sz="4" w:space="0" w:color="auto"/>
              <w:right w:val="single" w:sz="4" w:space="0" w:color="auto"/>
            </w:tcBorders>
            <w:hideMark/>
          </w:tcPr>
          <w:p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Национальная оборона</w:t>
            </w:r>
          </w:p>
          <w:p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200</w:t>
            </w:r>
          </w:p>
        </w:tc>
        <w:tc>
          <w:tcPr>
            <w:tcW w:w="1027" w:type="dxa"/>
            <w:tcBorders>
              <w:top w:val="single" w:sz="4" w:space="0" w:color="auto"/>
              <w:left w:val="single" w:sz="4" w:space="0" w:color="auto"/>
              <w:bottom w:val="single" w:sz="4" w:space="0" w:color="auto"/>
              <w:right w:val="single" w:sz="4" w:space="0" w:color="auto"/>
            </w:tcBorders>
          </w:tcPr>
          <w:p w:rsidR="00DA701D" w:rsidRPr="00B67A4B" w:rsidRDefault="00DA701D"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1674,0</w:t>
            </w:r>
          </w:p>
        </w:tc>
        <w:tc>
          <w:tcPr>
            <w:tcW w:w="1276" w:type="dxa"/>
            <w:tcBorders>
              <w:top w:val="single" w:sz="4" w:space="0" w:color="auto"/>
              <w:left w:val="single" w:sz="4" w:space="0" w:color="auto"/>
              <w:bottom w:val="single" w:sz="4" w:space="0" w:color="auto"/>
              <w:right w:val="single" w:sz="4" w:space="0" w:color="auto"/>
            </w:tcBorders>
          </w:tcPr>
          <w:p w:rsidR="00DA701D" w:rsidRPr="00B67A4B" w:rsidRDefault="00A71B29"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1893,2</w:t>
            </w:r>
          </w:p>
        </w:tc>
        <w:tc>
          <w:tcPr>
            <w:tcW w:w="1250" w:type="dxa"/>
            <w:tcBorders>
              <w:top w:val="single" w:sz="4" w:space="0" w:color="auto"/>
              <w:left w:val="single" w:sz="4" w:space="0" w:color="auto"/>
              <w:bottom w:val="single" w:sz="4" w:space="0" w:color="auto"/>
              <w:right w:val="single" w:sz="4" w:space="0" w:color="auto"/>
            </w:tcBorders>
          </w:tcPr>
          <w:p w:rsidR="00DA701D" w:rsidRDefault="00D25E6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2217,6</w:t>
            </w:r>
          </w:p>
        </w:tc>
        <w:tc>
          <w:tcPr>
            <w:tcW w:w="1018" w:type="dxa"/>
            <w:tcBorders>
              <w:top w:val="single" w:sz="4" w:space="0" w:color="auto"/>
              <w:left w:val="single" w:sz="4" w:space="0" w:color="auto"/>
              <w:bottom w:val="single" w:sz="4" w:space="0" w:color="auto"/>
              <w:right w:val="single" w:sz="4" w:space="0" w:color="auto"/>
            </w:tcBorders>
          </w:tcPr>
          <w:p w:rsidR="00DA701D" w:rsidRDefault="00D25E6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2217,6</w:t>
            </w:r>
          </w:p>
        </w:tc>
        <w:tc>
          <w:tcPr>
            <w:tcW w:w="709" w:type="dxa"/>
            <w:tcBorders>
              <w:top w:val="single" w:sz="4" w:space="0" w:color="auto"/>
              <w:left w:val="single" w:sz="4" w:space="0" w:color="auto"/>
              <w:bottom w:val="single" w:sz="4" w:space="0" w:color="auto"/>
              <w:right w:val="single" w:sz="4" w:space="0" w:color="auto"/>
            </w:tcBorders>
          </w:tcPr>
          <w:p w:rsidR="00DA701D" w:rsidRDefault="0034221E"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100,0</w:t>
            </w:r>
          </w:p>
        </w:tc>
        <w:tc>
          <w:tcPr>
            <w:tcW w:w="691" w:type="dxa"/>
            <w:tcBorders>
              <w:top w:val="single" w:sz="4" w:space="0" w:color="auto"/>
              <w:left w:val="single" w:sz="4" w:space="0" w:color="auto"/>
              <w:bottom w:val="single" w:sz="4" w:space="0" w:color="auto"/>
              <w:right w:val="single" w:sz="4" w:space="0" w:color="auto"/>
            </w:tcBorders>
          </w:tcPr>
          <w:p w:rsidR="00DA701D" w:rsidRDefault="00197E5B"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0,2</w:t>
            </w:r>
          </w:p>
        </w:tc>
        <w:tc>
          <w:tcPr>
            <w:tcW w:w="1293" w:type="dxa"/>
            <w:tcBorders>
              <w:top w:val="single" w:sz="4" w:space="0" w:color="auto"/>
              <w:left w:val="single" w:sz="4" w:space="0" w:color="auto"/>
              <w:bottom w:val="single" w:sz="4" w:space="0" w:color="auto"/>
              <w:right w:val="single" w:sz="4" w:space="0" w:color="auto"/>
            </w:tcBorders>
          </w:tcPr>
          <w:p w:rsidR="00DA701D" w:rsidRDefault="00197E5B"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tcPr>
          <w:p w:rsidR="00DA701D" w:rsidRDefault="00197E5B"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+543,6</w:t>
            </w:r>
          </w:p>
        </w:tc>
        <w:tc>
          <w:tcPr>
            <w:tcW w:w="775" w:type="dxa"/>
            <w:tcBorders>
              <w:top w:val="single" w:sz="4" w:space="0" w:color="auto"/>
              <w:left w:val="single" w:sz="4" w:space="0" w:color="auto"/>
              <w:bottom w:val="single" w:sz="4" w:space="0" w:color="auto"/>
              <w:right w:val="single" w:sz="4" w:space="0" w:color="auto"/>
            </w:tcBorders>
          </w:tcPr>
          <w:p w:rsidR="00DA701D" w:rsidRDefault="00197E5B" w:rsidP="00DA701D">
            <w:pPr>
              <w:rPr>
                <w:rFonts w:ascii="Times New Roman" w:hAnsi="Times New Roman" w:cs="Times New Roman"/>
                <w:sz w:val="18"/>
                <w:szCs w:val="18"/>
                <w:lang w:eastAsia="en-US"/>
              </w:rPr>
            </w:pPr>
            <w:r>
              <w:rPr>
                <w:rFonts w:ascii="Times New Roman" w:hAnsi="Times New Roman" w:cs="Times New Roman"/>
                <w:sz w:val="18"/>
                <w:szCs w:val="18"/>
                <w:lang w:eastAsia="en-US"/>
              </w:rPr>
              <w:t>+32,5</w:t>
            </w:r>
          </w:p>
        </w:tc>
      </w:tr>
      <w:tr w:rsidR="00DA701D" w:rsidTr="00B71583">
        <w:tc>
          <w:tcPr>
            <w:tcW w:w="1979" w:type="dxa"/>
            <w:tcBorders>
              <w:top w:val="single" w:sz="4" w:space="0" w:color="auto"/>
              <w:left w:val="single" w:sz="4" w:space="0" w:color="auto"/>
              <w:bottom w:val="single" w:sz="4" w:space="0" w:color="auto"/>
              <w:right w:val="single" w:sz="4" w:space="0" w:color="auto"/>
            </w:tcBorders>
            <w:hideMark/>
          </w:tcPr>
          <w:p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Национальная безопасность и правоохранительная деятельность 0300</w:t>
            </w:r>
          </w:p>
        </w:tc>
        <w:tc>
          <w:tcPr>
            <w:tcW w:w="1027" w:type="dxa"/>
            <w:tcBorders>
              <w:top w:val="single" w:sz="4" w:space="0" w:color="auto"/>
              <w:left w:val="single" w:sz="4" w:space="0" w:color="auto"/>
              <w:bottom w:val="single" w:sz="4" w:space="0" w:color="auto"/>
              <w:right w:val="single" w:sz="4" w:space="0" w:color="auto"/>
            </w:tcBorders>
          </w:tcPr>
          <w:p w:rsidR="00DA701D" w:rsidRPr="00B67A4B" w:rsidRDefault="00DA701D"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6215,9</w:t>
            </w:r>
          </w:p>
        </w:tc>
        <w:tc>
          <w:tcPr>
            <w:tcW w:w="1276" w:type="dxa"/>
            <w:tcBorders>
              <w:top w:val="single" w:sz="4" w:space="0" w:color="auto"/>
              <w:left w:val="single" w:sz="4" w:space="0" w:color="auto"/>
              <w:bottom w:val="single" w:sz="4" w:space="0" w:color="auto"/>
              <w:right w:val="single" w:sz="4" w:space="0" w:color="auto"/>
            </w:tcBorders>
          </w:tcPr>
          <w:p w:rsidR="00DA701D" w:rsidRPr="00B67A4B" w:rsidRDefault="00A71B29"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7408,6</w:t>
            </w:r>
          </w:p>
        </w:tc>
        <w:tc>
          <w:tcPr>
            <w:tcW w:w="1250" w:type="dxa"/>
            <w:tcBorders>
              <w:top w:val="single" w:sz="4" w:space="0" w:color="auto"/>
              <w:left w:val="single" w:sz="4" w:space="0" w:color="auto"/>
              <w:bottom w:val="single" w:sz="4" w:space="0" w:color="auto"/>
              <w:right w:val="single" w:sz="4" w:space="0" w:color="auto"/>
            </w:tcBorders>
          </w:tcPr>
          <w:p w:rsidR="00DA701D" w:rsidRDefault="00D25E6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8907,5</w:t>
            </w:r>
          </w:p>
        </w:tc>
        <w:tc>
          <w:tcPr>
            <w:tcW w:w="1018" w:type="dxa"/>
            <w:tcBorders>
              <w:top w:val="single" w:sz="4" w:space="0" w:color="auto"/>
              <w:left w:val="single" w:sz="4" w:space="0" w:color="auto"/>
              <w:bottom w:val="single" w:sz="4" w:space="0" w:color="auto"/>
              <w:right w:val="single" w:sz="4" w:space="0" w:color="auto"/>
            </w:tcBorders>
          </w:tcPr>
          <w:p w:rsidR="00DA701D" w:rsidRDefault="00D25E69" w:rsidP="004D589A">
            <w:pPr>
              <w:jc w:val="both"/>
              <w:rPr>
                <w:rFonts w:ascii="Times New Roman" w:hAnsi="Times New Roman" w:cs="Times New Roman"/>
                <w:sz w:val="18"/>
                <w:szCs w:val="18"/>
                <w:lang w:eastAsia="en-US"/>
              </w:rPr>
            </w:pPr>
            <w:r>
              <w:rPr>
                <w:rFonts w:ascii="Times New Roman" w:hAnsi="Times New Roman" w:cs="Times New Roman"/>
                <w:sz w:val="18"/>
                <w:szCs w:val="18"/>
                <w:lang w:eastAsia="en-US"/>
              </w:rPr>
              <w:t>8008,</w:t>
            </w:r>
            <w:r w:rsidR="004D589A">
              <w:rPr>
                <w:rFonts w:ascii="Times New Roman" w:hAnsi="Times New Roman" w:cs="Times New Roman"/>
                <w:sz w:val="18"/>
                <w:szCs w:val="18"/>
                <w:lang w:eastAsia="en-US"/>
              </w:rPr>
              <w:t>8</w:t>
            </w:r>
          </w:p>
        </w:tc>
        <w:tc>
          <w:tcPr>
            <w:tcW w:w="709" w:type="dxa"/>
            <w:tcBorders>
              <w:top w:val="single" w:sz="4" w:space="0" w:color="auto"/>
              <w:left w:val="single" w:sz="4" w:space="0" w:color="auto"/>
              <w:bottom w:val="single" w:sz="4" w:space="0" w:color="auto"/>
              <w:right w:val="single" w:sz="4" w:space="0" w:color="auto"/>
            </w:tcBorders>
          </w:tcPr>
          <w:p w:rsidR="00DA701D" w:rsidRDefault="00C046FC"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89,9</w:t>
            </w:r>
          </w:p>
        </w:tc>
        <w:tc>
          <w:tcPr>
            <w:tcW w:w="691" w:type="dxa"/>
            <w:tcBorders>
              <w:top w:val="single" w:sz="4" w:space="0" w:color="auto"/>
              <w:left w:val="single" w:sz="4" w:space="0" w:color="auto"/>
              <w:bottom w:val="single" w:sz="4" w:space="0" w:color="auto"/>
              <w:right w:val="single" w:sz="4" w:space="0" w:color="auto"/>
            </w:tcBorders>
          </w:tcPr>
          <w:p w:rsidR="00DA701D" w:rsidRDefault="00C046FC"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0,7</w:t>
            </w:r>
          </w:p>
        </w:tc>
        <w:tc>
          <w:tcPr>
            <w:tcW w:w="1293" w:type="dxa"/>
            <w:tcBorders>
              <w:top w:val="single" w:sz="4" w:space="0" w:color="auto"/>
              <w:left w:val="single" w:sz="4" w:space="0" w:color="auto"/>
              <w:bottom w:val="single" w:sz="4" w:space="0" w:color="auto"/>
              <w:right w:val="single" w:sz="4" w:space="0" w:color="auto"/>
            </w:tcBorders>
          </w:tcPr>
          <w:p w:rsidR="00DA701D" w:rsidRDefault="00C046FC"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-898,7</w:t>
            </w:r>
          </w:p>
        </w:tc>
        <w:tc>
          <w:tcPr>
            <w:tcW w:w="992" w:type="dxa"/>
            <w:tcBorders>
              <w:top w:val="single" w:sz="4" w:space="0" w:color="auto"/>
              <w:left w:val="single" w:sz="4" w:space="0" w:color="auto"/>
              <w:bottom w:val="single" w:sz="4" w:space="0" w:color="auto"/>
              <w:right w:val="single" w:sz="4" w:space="0" w:color="auto"/>
            </w:tcBorders>
          </w:tcPr>
          <w:p w:rsidR="00DA701D" w:rsidRDefault="00C046FC"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+1792,9</w:t>
            </w:r>
          </w:p>
        </w:tc>
        <w:tc>
          <w:tcPr>
            <w:tcW w:w="775" w:type="dxa"/>
            <w:tcBorders>
              <w:top w:val="single" w:sz="4" w:space="0" w:color="auto"/>
              <w:left w:val="single" w:sz="4" w:space="0" w:color="auto"/>
              <w:bottom w:val="single" w:sz="4" w:space="0" w:color="auto"/>
              <w:right w:val="single" w:sz="4" w:space="0" w:color="auto"/>
            </w:tcBorders>
          </w:tcPr>
          <w:p w:rsidR="00DA701D" w:rsidRDefault="00C046FC" w:rsidP="00DA701D">
            <w:pPr>
              <w:rPr>
                <w:rFonts w:ascii="Times New Roman" w:hAnsi="Times New Roman" w:cs="Times New Roman"/>
                <w:sz w:val="18"/>
                <w:szCs w:val="18"/>
                <w:lang w:eastAsia="en-US"/>
              </w:rPr>
            </w:pPr>
            <w:r>
              <w:rPr>
                <w:rFonts w:ascii="Times New Roman" w:hAnsi="Times New Roman" w:cs="Times New Roman"/>
                <w:sz w:val="18"/>
                <w:szCs w:val="18"/>
                <w:lang w:eastAsia="en-US"/>
              </w:rPr>
              <w:t>+28,8</w:t>
            </w:r>
          </w:p>
        </w:tc>
      </w:tr>
      <w:tr w:rsidR="00DA701D" w:rsidTr="00B71583">
        <w:tc>
          <w:tcPr>
            <w:tcW w:w="1979" w:type="dxa"/>
            <w:tcBorders>
              <w:top w:val="single" w:sz="4" w:space="0" w:color="auto"/>
              <w:left w:val="single" w:sz="4" w:space="0" w:color="auto"/>
              <w:bottom w:val="single" w:sz="4" w:space="0" w:color="auto"/>
              <w:right w:val="single" w:sz="4" w:space="0" w:color="auto"/>
            </w:tcBorders>
            <w:hideMark/>
          </w:tcPr>
          <w:p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Национальная экономика 0400</w:t>
            </w:r>
          </w:p>
        </w:tc>
        <w:tc>
          <w:tcPr>
            <w:tcW w:w="1027" w:type="dxa"/>
            <w:tcBorders>
              <w:top w:val="single" w:sz="4" w:space="0" w:color="auto"/>
              <w:left w:val="single" w:sz="4" w:space="0" w:color="auto"/>
              <w:bottom w:val="single" w:sz="4" w:space="0" w:color="auto"/>
              <w:right w:val="single" w:sz="4" w:space="0" w:color="auto"/>
            </w:tcBorders>
          </w:tcPr>
          <w:p w:rsidR="00DA701D" w:rsidRPr="00B67A4B" w:rsidRDefault="00DA701D"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35329,2</w:t>
            </w:r>
          </w:p>
        </w:tc>
        <w:tc>
          <w:tcPr>
            <w:tcW w:w="1276" w:type="dxa"/>
            <w:tcBorders>
              <w:top w:val="single" w:sz="4" w:space="0" w:color="auto"/>
              <w:left w:val="single" w:sz="4" w:space="0" w:color="auto"/>
              <w:bottom w:val="single" w:sz="4" w:space="0" w:color="auto"/>
              <w:right w:val="single" w:sz="4" w:space="0" w:color="auto"/>
            </w:tcBorders>
          </w:tcPr>
          <w:p w:rsidR="00DA701D" w:rsidRPr="00B67A4B" w:rsidRDefault="006361E2"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35102,4</w:t>
            </w:r>
          </w:p>
        </w:tc>
        <w:tc>
          <w:tcPr>
            <w:tcW w:w="1250" w:type="dxa"/>
            <w:tcBorders>
              <w:top w:val="single" w:sz="4" w:space="0" w:color="auto"/>
              <w:left w:val="single" w:sz="4" w:space="0" w:color="auto"/>
              <w:bottom w:val="single" w:sz="4" w:space="0" w:color="auto"/>
              <w:right w:val="single" w:sz="4" w:space="0" w:color="auto"/>
            </w:tcBorders>
          </w:tcPr>
          <w:p w:rsidR="00DA701D" w:rsidRDefault="00D25E69" w:rsidP="00BB210A">
            <w:pPr>
              <w:jc w:val="both"/>
              <w:rPr>
                <w:rFonts w:ascii="Times New Roman" w:hAnsi="Times New Roman" w:cs="Times New Roman"/>
                <w:sz w:val="18"/>
                <w:szCs w:val="18"/>
                <w:lang w:eastAsia="en-US"/>
              </w:rPr>
            </w:pPr>
            <w:r>
              <w:rPr>
                <w:rFonts w:ascii="Times New Roman" w:hAnsi="Times New Roman" w:cs="Times New Roman"/>
                <w:sz w:val="18"/>
                <w:szCs w:val="18"/>
                <w:lang w:eastAsia="en-US"/>
              </w:rPr>
              <w:t>56860,</w:t>
            </w:r>
            <w:r w:rsidR="00BB210A">
              <w:rPr>
                <w:rFonts w:ascii="Times New Roman" w:hAnsi="Times New Roman" w:cs="Times New Roman"/>
                <w:sz w:val="18"/>
                <w:szCs w:val="18"/>
                <w:lang w:eastAsia="en-US"/>
              </w:rPr>
              <w:t>7</w:t>
            </w:r>
          </w:p>
        </w:tc>
        <w:tc>
          <w:tcPr>
            <w:tcW w:w="1018" w:type="dxa"/>
            <w:tcBorders>
              <w:top w:val="single" w:sz="4" w:space="0" w:color="auto"/>
              <w:left w:val="single" w:sz="4" w:space="0" w:color="auto"/>
              <w:bottom w:val="single" w:sz="4" w:space="0" w:color="auto"/>
              <w:right w:val="single" w:sz="4" w:space="0" w:color="auto"/>
            </w:tcBorders>
          </w:tcPr>
          <w:p w:rsidR="00DA701D" w:rsidRDefault="00D25E6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53700,6</w:t>
            </w:r>
          </w:p>
        </w:tc>
        <w:tc>
          <w:tcPr>
            <w:tcW w:w="709" w:type="dxa"/>
            <w:tcBorders>
              <w:top w:val="single" w:sz="4" w:space="0" w:color="auto"/>
              <w:left w:val="single" w:sz="4" w:space="0" w:color="auto"/>
              <w:bottom w:val="single" w:sz="4" w:space="0" w:color="auto"/>
              <w:right w:val="single" w:sz="4" w:space="0" w:color="auto"/>
            </w:tcBorders>
          </w:tcPr>
          <w:p w:rsidR="00DA701D" w:rsidRDefault="00685AE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94,4</w:t>
            </w:r>
          </w:p>
        </w:tc>
        <w:tc>
          <w:tcPr>
            <w:tcW w:w="691" w:type="dxa"/>
            <w:tcBorders>
              <w:top w:val="single" w:sz="4" w:space="0" w:color="auto"/>
              <w:left w:val="single" w:sz="4" w:space="0" w:color="auto"/>
              <w:bottom w:val="single" w:sz="4" w:space="0" w:color="auto"/>
              <w:right w:val="single" w:sz="4" w:space="0" w:color="auto"/>
            </w:tcBorders>
          </w:tcPr>
          <w:p w:rsidR="00DA701D" w:rsidRDefault="00685AE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4,7</w:t>
            </w:r>
          </w:p>
        </w:tc>
        <w:tc>
          <w:tcPr>
            <w:tcW w:w="1293" w:type="dxa"/>
            <w:tcBorders>
              <w:top w:val="single" w:sz="4" w:space="0" w:color="auto"/>
              <w:left w:val="single" w:sz="4" w:space="0" w:color="auto"/>
              <w:bottom w:val="single" w:sz="4" w:space="0" w:color="auto"/>
              <w:right w:val="single" w:sz="4" w:space="0" w:color="auto"/>
            </w:tcBorders>
          </w:tcPr>
          <w:p w:rsidR="00DA701D" w:rsidRDefault="00685AE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-3160,1</w:t>
            </w:r>
          </w:p>
        </w:tc>
        <w:tc>
          <w:tcPr>
            <w:tcW w:w="992" w:type="dxa"/>
            <w:tcBorders>
              <w:top w:val="single" w:sz="4" w:space="0" w:color="auto"/>
              <w:left w:val="single" w:sz="4" w:space="0" w:color="auto"/>
              <w:bottom w:val="single" w:sz="4" w:space="0" w:color="auto"/>
              <w:right w:val="single" w:sz="4" w:space="0" w:color="auto"/>
            </w:tcBorders>
          </w:tcPr>
          <w:p w:rsidR="00DA701D" w:rsidRDefault="00685AE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+18371,4</w:t>
            </w:r>
          </w:p>
        </w:tc>
        <w:tc>
          <w:tcPr>
            <w:tcW w:w="775" w:type="dxa"/>
            <w:tcBorders>
              <w:top w:val="single" w:sz="4" w:space="0" w:color="auto"/>
              <w:left w:val="single" w:sz="4" w:space="0" w:color="auto"/>
              <w:bottom w:val="single" w:sz="4" w:space="0" w:color="auto"/>
              <w:right w:val="single" w:sz="4" w:space="0" w:color="auto"/>
            </w:tcBorders>
          </w:tcPr>
          <w:p w:rsidR="00DA701D" w:rsidRDefault="00685AED" w:rsidP="00DA701D">
            <w:pPr>
              <w:rPr>
                <w:rFonts w:ascii="Times New Roman" w:hAnsi="Times New Roman" w:cs="Times New Roman"/>
                <w:sz w:val="18"/>
                <w:szCs w:val="18"/>
                <w:lang w:eastAsia="en-US"/>
              </w:rPr>
            </w:pPr>
            <w:r>
              <w:rPr>
                <w:rFonts w:ascii="Times New Roman" w:hAnsi="Times New Roman" w:cs="Times New Roman"/>
                <w:sz w:val="18"/>
                <w:szCs w:val="18"/>
                <w:lang w:eastAsia="en-US"/>
              </w:rPr>
              <w:t>+52,0</w:t>
            </w:r>
          </w:p>
        </w:tc>
      </w:tr>
      <w:tr w:rsidR="00DA701D" w:rsidTr="00B71583">
        <w:tc>
          <w:tcPr>
            <w:tcW w:w="1979" w:type="dxa"/>
            <w:tcBorders>
              <w:top w:val="single" w:sz="4" w:space="0" w:color="auto"/>
              <w:left w:val="single" w:sz="4" w:space="0" w:color="auto"/>
              <w:bottom w:val="single" w:sz="4" w:space="0" w:color="auto"/>
              <w:right w:val="single" w:sz="4" w:space="0" w:color="auto"/>
            </w:tcBorders>
            <w:hideMark/>
          </w:tcPr>
          <w:p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Жилищно-коммунальное х-во 0500</w:t>
            </w:r>
          </w:p>
        </w:tc>
        <w:tc>
          <w:tcPr>
            <w:tcW w:w="1027" w:type="dxa"/>
            <w:tcBorders>
              <w:top w:val="single" w:sz="4" w:space="0" w:color="auto"/>
              <w:left w:val="single" w:sz="4" w:space="0" w:color="auto"/>
              <w:bottom w:val="single" w:sz="4" w:space="0" w:color="auto"/>
              <w:right w:val="single" w:sz="4" w:space="0" w:color="auto"/>
            </w:tcBorders>
          </w:tcPr>
          <w:p w:rsidR="00DA701D" w:rsidRPr="00B67A4B" w:rsidRDefault="00DA701D"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120730,6</w:t>
            </w:r>
          </w:p>
        </w:tc>
        <w:tc>
          <w:tcPr>
            <w:tcW w:w="1276" w:type="dxa"/>
            <w:tcBorders>
              <w:top w:val="single" w:sz="4" w:space="0" w:color="auto"/>
              <w:left w:val="single" w:sz="4" w:space="0" w:color="auto"/>
              <w:bottom w:val="single" w:sz="4" w:space="0" w:color="auto"/>
              <w:right w:val="single" w:sz="4" w:space="0" w:color="auto"/>
            </w:tcBorders>
          </w:tcPr>
          <w:p w:rsidR="00DA701D" w:rsidRPr="00B67A4B" w:rsidRDefault="00C73F34"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108422,5</w:t>
            </w:r>
          </w:p>
        </w:tc>
        <w:tc>
          <w:tcPr>
            <w:tcW w:w="1250" w:type="dxa"/>
            <w:tcBorders>
              <w:top w:val="single" w:sz="4" w:space="0" w:color="auto"/>
              <w:left w:val="single" w:sz="4" w:space="0" w:color="auto"/>
              <w:bottom w:val="single" w:sz="4" w:space="0" w:color="auto"/>
              <w:right w:val="single" w:sz="4" w:space="0" w:color="auto"/>
            </w:tcBorders>
          </w:tcPr>
          <w:p w:rsidR="00DA701D" w:rsidRDefault="00D25E6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121429,3</w:t>
            </w:r>
            <w:r w:rsidR="0091600C">
              <w:rPr>
                <w:rFonts w:ascii="Times New Roman" w:hAnsi="Times New Roman" w:cs="Times New Roman"/>
                <w:sz w:val="18"/>
                <w:szCs w:val="18"/>
                <w:lang w:eastAsia="en-US"/>
              </w:rPr>
              <w:t>4</w:t>
            </w:r>
          </w:p>
        </w:tc>
        <w:tc>
          <w:tcPr>
            <w:tcW w:w="1018" w:type="dxa"/>
            <w:tcBorders>
              <w:top w:val="single" w:sz="4" w:space="0" w:color="auto"/>
              <w:left w:val="single" w:sz="4" w:space="0" w:color="auto"/>
              <w:bottom w:val="single" w:sz="4" w:space="0" w:color="auto"/>
              <w:right w:val="single" w:sz="4" w:space="0" w:color="auto"/>
            </w:tcBorders>
          </w:tcPr>
          <w:p w:rsidR="00DA701D" w:rsidRDefault="00D25E69" w:rsidP="0091600C">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115967</w:t>
            </w:r>
            <w:r w:rsidR="0091600C">
              <w:rPr>
                <w:rFonts w:ascii="Times New Roman" w:hAnsi="Times New Roman" w:cs="Times New Roman"/>
                <w:sz w:val="18"/>
                <w:szCs w:val="18"/>
                <w:lang w:eastAsia="en-US"/>
              </w:rPr>
              <w:t>,1</w:t>
            </w:r>
          </w:p>
        </w:tc>
        <w:tc>
          <w:tcPr>
            <w:tcW w:w="709" w:type="dxa"/>
            <w:tcBorders>
              <w:top w:val="single" w:sz="4" w:space="0" w:color="auto"/>
              <w:left w:val="single" w:sz="4" w:space="0" w:color="auto"/>
              <w:bottom w:val="single" w:sz="4" w:space="0" w:color="auto"/>
              <w:right w:val="single" w:sz="4" w:space="0" w:color="auto"/>
            </w:tcBorders>
          </w:tcPr>
          <w:p w:rsidR="00DA701D" w:rsidRDefault="0091600C"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95,5</w:t>
            </w:r>
          </w:p>
        </w:tc>
        <w:tc>
          <w:tcPr>
            <w:tcW w:w="691" w:type="dxa"/>
            <w:tcBorders>
              <w:top w:val="single" w:sz="4" w:space="0" w:color="auto"/>
              <w:left w:val="single" w:sz="4" w:space="0" w:color="auto"/>
              <w:bottom w:val="single" w:sz="4" w:space="0" w:color="auto"/>
              <w:right w:val="single" w:sz="4" w:space="0" w:color="auto"/>
            </w:tcBorders>
          </w:tcPr>
          <w:p w:rsidR="00DA701D" w:rsidRDefault="0091600C"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10,1</w:t>
            </w:r>
          </w:p>
        </w:tc>
        <w:tc>
          <w:tcPr>
            <w:tcW w:w="1293" w:type="dxa"/>
            <w:tcBorders>
              <w:top w:val="single" w:sz="4" w:space="0" w:color="auto"/>
              <w:left w:val="single" w:sz="4" w:space="0" w:color="auto"/>
              <w:bottom w:val="single" w:sz="4" w:space="0" w:color="auto"/>
              <w:right w:val="single" w:sz="4" w:space="0" w:color="auto"/>
            </w:tcBorders>
          </w:tcPr>
          <w:p w:rsidR="00DA701D" w:rsidRDefault="0091600C"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-5462,3</w:t>
            </w:r>
          </w:p>
        </w:tc>
        <w:tc>
          <w:tcPr>
            <w:tcW w:w="992" w:type="dxa"/>
            <w:tcBorders>
              <w:top w:val="single" w:sz="4" w:space="0" w:color="auto"/>
              <w:left w:val="single" w:sz="4" w:space="0" w:color="auto"/>
              <w:bottom w:val="single" w:sz="4" w:space="0" w:color="auto"/>
              <w:right w:val="single" w:sz="4" w:space="0" w:color="auto"/>
            </w:tcBorders>
          </w:tcPr>
          <w:p w:rsidR="00DA701D" w:rsidRDefault="0091600C"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-4763,5</w:t>
            </w:r>
          </w:p>
        </w:tc>
        <w:tc>
          <w:tcPr>
            <w:tcW w:w="775" w:type="dxa"/>
            <w:tcBorders>
              <w:top w:val="single" w:sz="4" w:space="0" w:color="auto"/>
              <w:left w:val="single" w:sz="4" w:space="0" w:color="auto"/>
              <w:bottom w:val="single" w:sz="4" w:space="0" w:color="auto"/>
              <w:right w:val="single" w:sz="4" w:space="0" w:color="auto"/>
            </w:tcBorders>
          </w:tcPr>
          <w:p w:rsidR="00DA701D" w:rsidRDefault="0091600C" w:rsidP="00DA701D">
            <w:pPr>
              <w:rPr>
                <w:rFonts w:ascii="Times New Roman" w:hAnsi="Times New Roman" w:cs="Times New Roman"/>
                <w:sz w:val="18"/>
                <w:szCs w:val="18"/>
                <w:lang w:eastAsia="en-US"/>
              </w:rPr>
            </w:pPr>
            <w:r>
              <w:rPr>
                <w:rFonts w:ascii="Times New Roman" w:hAnsi="Times New Roman" w:cs="Times New Roman"/>
                <w:sz w:val="18"/>
                <w:szCs w:val="18"/>
                <w:lang w:eastAsia="en-US"/>
              </w:rPr>
              <w:t>-3,9</w:t>
            </w:r>
          </w:p>
        </w:tc>
      </w:tr>
      <w:tr w:rsidR="00DA701D" w:rsidTr="00B71583">
        <w:tc>
          <w:tcPr>
            <w:tcW w:w="1979" w:type="dxa"/>
            <w:tcBorders>
              <w:top w:val="single" w:sz="4" w:space="0" w:color="auto"/>
              <w:left w:val="single" w:sz="4" w:space="0" w:color="auto"/>
              <w:bottom w:val="single" w:sz="4" w:space="0" w:color="auto"/>
              <w:right w:val="single" w:sz="4" w:space="0" w:color="auto"/>
            </w:tcBorders>
            <w:hideMark/>
          </w:tcPr>
          <w:p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Образование     0700</w:t>
            </w:r>
          </w:p>
        </w:tc>
        <w:tc>
          <w:tcPr>
            <w:tcW w:w="1027" w:type="dxa"/>
            <w:tcBorders>
              <w:top w:val="single" w:sz="4" w:space="0" w:color="auto"/>
              <w:left w:val="single" w:sz="4" w:space="0" w:color="auto"/>
              <w:bottom w:val="single" w:sz="4" w:space="0" w:color="auto"/>
              <w:right w:val="single" w:sz="4" w:space="0" w:color="auto"/>
            </w:tcBorders>
          </w:tcPr>
          <w:p w:rsidR="00DA701D" w:rsidRPr="00B67A4B" w:rsidRDefault="00DA701D"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649022,4</w:t>
            </w:r>
          </w:p>
        </w:tc>
        <w:tc>
          <w:tcPr>
            <w:tcW w:w="1276" w:type="dxa"/>
            <w:tcBorders>
              <w:top w:val="single" w:sz="4" w:space="0" w:color="auto"/>
              <w:left w:val="single" w:sz="4" w:space="0" w:color="auto"/>
              <w:bottom w:val="single" w:sz="4" w:space="0" w:color="auto"/>
              <w:right w:val="single" w:sz="4" w:space="0" w:color="auto"/>
            </w:tcBorders>
          </w:tcPr>
          <w:p w:rsidR="00DA701D" w:rsidRPr="00B67A4B" w:rsidRDefault="00CF2EC7"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635691,6</w:t>
            </w:r>
          </w:p>
        </w:tc>
        <w:tc>
          <w:tcPr>
            <w:tcW w:w="1250" w:type="dxa"/>
            <w:tcBorders>
              <w:top w:val="single" w:sz="4" w:space="0" w:color="auto"/>
              <w:left w:val="single" w:sz="4" w:space="0" w:color="auto"/>
              <w:bottom w:val="single" w:sz="4" w:space="0" w:color="auto"/>
              <w:right w:val="single" w:sz="4" w:space="0" w:color="auto"/>
            </w:tcBorders>
          </w:tcPr>
          <w:p w:rsidR="00DA701D" w:rsidRDefault="00D25E69" w:rsidP="00E54787">
            <w:pPr>
              <w:jc w:val="both"/>
              <w:rPr>
                <w:rFonts w:ascii="Times New Roman" w:hAnsi="Times New Roman" w:cs="Times New Roman"/>
                <w:sz w:val="18"/>
                <w:szCs w:val="18"/>
                <w:lang w:eastAsia="en-US"/>
              </w:rPr>
            </w:pPr>
            <w:r>
              <w:rPr>
                <w:rFonts w:ascii="Times New Roman" w:hAnsi="Times New Roman" w:cs="Times New Roman"/>
                <w:sz w:val="18"/>
                <w:szCs w:val="18"/>
                <w:lang w:eastAsia="en-US"/>
              </w:rPr>
              <w:t>668114,</w:t>
            </w:r>
            <w:r w:rsidR="00E54787">
              <w:rPr>
                <w:rFonts w:ascii="Times New Roman" w:hAnsi="Times New Roman" w:cs="Times New Roman"/>
                <w:sz w:val="18"/>
                <w:szCs w:val="18"/>
                <w:lang w:eastAsia="en-US"/>
              </w:rPr>
              <w:t>0</w:t>
            </w:r>
          </w:p>
        </w:tc>
        <w:tc>
          <w:tcPr>
            <w:tcW w:w="1018" w:type="dxa"/>
            <w:tcBorders>
              <w:top w:val="single" w:sz="4" w:space="0" w:color="auto"/>
              <w:left w:val="single" w:sz="4" w:space="0" w:color="auto"/>
              <w:bottom w:val="single" w:sz="4" w:space="0" w:color="auto"/>
              <w:right w:val="single" w:sz="4" w:space="0" w:color="auto"/>
            </w:tcBorders>
          </w:tcPr>
          <w:p w:rsidR="00DA701D" w:rsidRDefault="00D25E6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660796,6</w:t>
            </w:r>
          </w:p>
        </w:tc>
        <w:tc>
          <w:tcPr>
            <w:tcW w:w="709" w:type="dxa"/>
            <w:tcBorders>
              <w:top w:val="single" w:sz="4" w:space="0" w:color="auto"/>
              <w:left w:val="single" w:sz="4" w:space="0" w:color="auto"/>
              <w:bottom w:val="single" w:sz="4" w:space="0" w:color="auto"/>
              <w:right w:val="single" w:sz="4" w:space="0" w:color="auto"/>
            </w:tcBorders>
          </w:tcPr>
          <w:p w:rsidR="00DA701D" w:rsidRDefault="00E54787"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98,9</w:t>
            </w:r>
          </w:p>
        </w:tc>
        <w:tc>
          <w:tcPr>
            <w:tcW w:w="691" w:type="dxa"/>
            <w:tcBorders>
              <w:top w:val="single" w:sz="4" w:space="0" w:color="auto"/>
              <w:left w:val="single" w:sz="4" w:space="0" w:color="auto"/>
              <w:bottom w:val="single" w:sz="4" w:space="0" w:color="auto"/>
              <w:right w:val="single" w:sz="4" w:space="0" w:color="auto"/>
            </w:tcBorders>
          </w:tcPr>
          <w:p w:rsidR="00DA701D" w:rsidRDefault="00E54787"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57,3</w:t>
            </w:r>
          </w:p>
        </w:tc>
        <w:tc>
          <w:tcPr>
            <w:tcW w:w="1293" w:type="dxa"/>
            <w:tcBorders>
              <w:top w:val="single" w:sz="4" w:space="0" w:color="auto"/>
              <w:left w:val="single" w:sz="4" w:space="0" w:color="auto"/>
              <w:bottom w:val="single" w:sz="4" w:space="0" w:color="auto"/>
              <w:right w:val="single" w:sz="4" w:space="0" w:color="auto"/>
            </w:tcBorders>
          </w:tcPr>
          <w:p w:rsidR="00DA701D" w:rsidRDefault="00E54787"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-7317,4</w:t>
            </w:r>
          </w:p>
        </w:tc>
        <w:tc>
          <w:tcPr>
            <w:tcW w:w="992" w:type="dxa"/>
            <w:tcBorders>
              <w:top w:val="single" w:sz="4" w:space="0" w:color="auto"/>
              <w:left w:val="single" w:sz="4" w:space="0" w:color="auto"/>
              <w:bottom w:val="single" w:sz="4" w:space="0" w:color="auto"/>
              <w:right w:val="single" w:sz="4" w:space="0" w:color="auto"/>
            </w:tcBorders>
          </w:tcPr>
          <w:p w:rsidR="00DA701D" w:rsidRDefault="00E54787"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+11774,2</w:t>
            </w:r>
          </w:p>
        </w:tc>
        <w:tc>
          <w:tcPr>
            <w:tcW w:w="775" w:type="dxa"/>
            <w:tcBorders>
              <w:top w:val="single" w:sz="4" w:space="0" w:color="auto"/>
              <w:left w:val="single" w:sz="4" w:space="0" w:color="auto"/>
              <w:bottom w:val="single" w:sz="4" w:space="0" w:color="auto"/>
              <w:right w:val="single" w:sz="4" w:space="0" w:color="auto"/>
            </w:tcBorders>
          </w:tcPr>
          <w:p w:rsidR="00DA701D" w:rsidRDefault="00E54787" w:rsidP="00DA701D">
            <w:pPr>
              <w:rPr>
                <w:rFonts w:ascii="Times New Roman" w:hAnsi="Times New Roman" w:cs="Times New Roman"/>
                <w:sz w:val="18"/>
                <w:szCs w:val="18"/>
                <w:lang w:eastAsia="en-US"/>
              </w:rPr>
            </w:pPr>
            <w:r>
              <w:rPr>
                <w:rFonts w:ascii="Times New Roman" w:hAnsi="Times New Roman" w:cs="Times New Roman"/>
                <w:sz w:val="18"/>
                <w:szCs w:val="18"/>
                <w:lang w:eastAsia="en-US"/>
              </w:rPr>
              <w:t>+1,8</w:t>
            </w:r>
          </w:p>
        </w:tc>
      </w:tr>
      <w:tr w:rsidR="00DA701D" w:rsidTr="00B71583">
        <w:tc>
          <w:tcPr>
            <w:tcW w:w="1979" w:type="dxa"/>
            <w:tcBorders>
              <w:top w:val="single" w:sz="4" w:space="0" w:color="auto"/>
              <w:left w:val="single" w:sz="4" w:space="0" w:color="auto"/>
              <w:bottom w:val="single" w:sz="4" w:space="0" w:color="auto"/>
              <w:right w:val="single" w:sz="4" w:space="0" w:color="auto"/>
            </w:tcBorders>
            <w:hideMark/>
          </w:tcPr>
          <w:p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Культура,  кинематография    0800</w:t>
            </w:r>
          </w:p>
        </w:tc>
        <w:tc>
          <w:tcPr>
            <w:tcW w:w="1027" w:type="dxa"/>
            <w:tcBorders>
              <w:top w:val="single" w:sz="4" w:space="0" w:color="auto"/>
              <w:left w:val="single" w:sz="4" w:space="0" w:color="auto"/>
              <w:bottom w:val="single" w:sz="4" w:space="0" w:color="auto"/>
              <w:right w:val="single" w:sz="4" w:space="0" w:color="auto"/>
            </w:tcBorders>
          </w:tcPr>
          <w:p w:rsidR="00DA701D" w:rsidRPr="00B67A4B" w:rsidRDefault="00DA701D"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79078,9</w:t>
            </w:r>
          </w:p>
        </w:tc>
        <w:tc>
          <w:tcPr>
            <w:tcW w:w="1276" w:type="dxa"/>
            <w:tcBorders>
              <w:top w:val="single" w:sz="4" w:space="0" w:color="auto"/>
              <w:left w:val="single" w:sz="4" w:space="0" w:color="auto"/>
              <w:bottom w:val="single" w:sz="4" w:space="0" w:color="auto"/>
              <w:right w:val="single" w:sz="4" w:space="0" w:color="auto"/>
            </w:tcBorders>
          </w:tcPr>
          <w:p w:rsidR="00DA701D" w:rsidRPr="00B67A4B" w:rsidRDefault="00777C00"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84277,7</w:t>
            </w:r>
          </w:p>
        </w:tc>
        <w:tc>
          <w:tcPr>
            <w:tcW w:w="1250" w:type="dxa"/>
            <w:tcBorders>
              <w:top w:val="single" w:sz="4" w:space="0" w:color="auto"/>
              <w:left w:val="single" w:sz="4" w:space="0" w:color="auto"/>
              <w:bottom w:val="single" w:sz="4" w:space="0" w:color="auto"/>
              <w:right w:val="single" w:sz="4" w:space="0" w:color="auto"/>
            </w:tcBorders>
          </w:tcPr>
          <w:p w:rsidR="00DA701D" w:rsidRDefault="006541A6"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83661,9</w:t>
            </w:r>
          </w:p>
        </w:tc>
        <w:tc>
          <w:tcPr>
            <w:tcW w:w="1018" w:type="dxa"/>
            <w:tcBorders>
              <w:top w:val="single" w:sz="4" w:space="0" w:color="auto"/>
              <w:left w:val="single" w:sz="4" w:space="0" w:color="auto"/>
              <w:bottom w:val="single" w:sz="4" w:space="0" w:color="auto"/>
              <w:right w:val="single" w:sz="4" w:space="0" w:color="auto"/>
            </w:tcBorders>
          </w:tcPr>
          <w:p w:rsidR="00DA701D" w:rsidRDefault="006541A6"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82599,6</w:t>
            </w:r>
          </w:p>
        </w:tc>
        <w:tc>
          <w:tcPr>
            <w:tcW w:w="709" w:type="dxa"/>
            <w:tcBorders>
              <w:top w:val="single" w:sz="4" w:space="0" w:color="auto"/>
              <w:left w:val="single" w:sz="4" w:space="0" w:color="auto"/>
              <w:bottom w:val="single" w:sz="4" w:space="0" w:color="auto"/>
              <w:right w:val="single" w:sz="4" w:space="0" w:color="auto"/>
            </w:tcBorders>
          </w:tcPr>
          <w:p w:rsidR="00DA701D" w:rsidRDefault="00FC364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98,7</w:t>
            </w:r>
          </w:p>
        </w:tc>
        <w:tc>
          <w:tcPr>
            <w:tcW w:w="691" w:type="dxa"/>
            <w:tcBorders>
              <w:top w:val="single" w:sz="4" w:space="0" w:color="auto"/>
              <w:left w:val="single" w:sz="4" w:space="0" w:color="auto"/>
              <w:bottom w:val="single" w:sz="4" w:space="0" w:color="auto"/>
              <w:right w:val="single" w:sz="4" w:space="0" w:color="auto"/>
            </w:tcBorders>
          </w:tcPr>
          <w:p w:rsidR="00DA701D" w:rsidRDefault="00FC364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7,2</w:t>
            </w:r>
          </w:p>
        </w:tc>
        <w:tc>
          <w:tcPr>
            <w:tcW w:w="1293" w:type="dxa"/>
            <w:tcBorders>
              <w:top w:val="single" w:sz="4" w:space="0" w:color="auto"/>
              <w:left w:val="single" w:sz="4" w:space="0" w:color="auto"/>
              <w:bottom w:val="single" w:sz="4" w:space="0" w:color="auto"/>
              <w:right w:val="single" w:sz="4" w:space="0" w:color="auto"/>
            </w:tcBorders>
          </w:tcPr>
          <w:p w:rsidR="00DA701D" w:rsidRDefault="00FC364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-1062,3</w:t>
            </w:r>
          </w:p>
        </w:tc>
        <w:tc>
          <w:tcPr>
            <w:tcW w:w="992" w:type="dxa"/>
            <w:tcBorders>
              <w:top w:val="single" w:sz="4" w:space="0" w:color="auto"/>
              <w:left w:val="single" w:sz="4" w:space="0" w:color="auto"/>
              <w:bottom w:val="single" w:sz="4" w:space="0" w:color="auto"/>
              <w:right w:val="single" w:sz="4" w:space="0" w:color="auto"/>
            </w:tcBorders>
          </w:tcPr>
          <w:p w:rsidR="00DA701D" w:rsidRDefault="00FC364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+3520,7</w:t>
            </w:r>
          </w:p>
        </w:tc>
        <w:tc>
          <w:tcPr>
            <w:tcW w:w="775" w:type="dxa"/>
            <w:tcBorders>
              <w:top w:val="single" w:sz="4" w:space="0" w:color="auto"/>
              <w:left w:val="single" w:sz="4" w:space="0" w:color="auto"/>
              <w:bottom w:val="single" w:sz="4" w:space="0" w:color="auto"/>
              <w:right w:val="single" w:sz="4" w:space="0" w:color="auto"/>
            </w:tcBorders>
          </w:tcPr>
          <w:p w:rsidR="00DA701D" w:rsidRDefault="00FC3649" w:rsidP="00DA701D">
            <w:pPr>
              <w:rPr>
                <w:rFonts w:ascii="Times New Roman" w:hAnsi="Times New Roman" w:cs="Times New Roman"/>
                <w:sz w:val="18"/>
                <w:szCs w:val="18"/>
                <w:lang w:eastAsia="en-US"/>
              </w:rPr>
            </w:pPr>
            <w:r>
              <w:rPr>
                <w:rFonts w:ascii="Times New Roman" w:hAnsi="Times New Roman" w:cs="Times New Roman"/>
                <w:sz w:val="18"/>
                <w:szCs w:val="18"/>
                <w:lang w:eastAsia="en-US"/>
              </w:rPr>
              <w:t>+4,4</w:t>
            </w:r>
          </w:p>
        </w:tc>
      </w:tr>
      <w:tr w:rsidR="00DA701D" w:rsidTr="00B71583">
        <w:tc>
          <w:tcPr>
            <w:tcW w:w="1979" w:type="dxa"/>
            <w:tcBorders>
              <w:top w:val="single" w:sz="4" w:space="0" w:color="auto"/>
              <w:left w:val="single" w:sz="4" w:space="0" w:color="auto"/>
              <w:bottom w:val="single" w:sz="4" w:space="0" w:color="auto"/>
              <w:right w:val="single" w:sz="4" w:space="0" w:color="auto"/>
            </w:tcBorders>
            <w:hideMark/>
          </w:tcPr>
          <w:p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Здравоохранение  0900</w:t>
            </w:r>
          </w:p>
        </w:tc>
        <w:tc>
          <w:tcPr>
            <w:tcW w:w="1027" w:type="dxa"/>
            <w:tcBorders>
              <w:top w:val="single" w:sz="4" w:space="0" w:color="auto"/>
              <w:left w:val="single" w:sz="4" w:space="0" w:color="auto"/>
              <w:bottom w:val="single" w:sz="4" w:space="0" w:color="auto"/>
              <w:right w:val="single" w:sz="4" w:space="0" w:color="auto"/>
            </w:tcBorders>
          </w:tcPr>
          <w:p w:rsidR="00DA701D" w:rsidRPr="00B67A4B" w:rsidRDefault="00DA701D"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66,6</w:t>
            </w:r>
          </w:p>
        </w:tc>
        <w:tc>
          <w:tcPr>
            <w:tcW w:w="1276" w:type="dxa"/>
            <w:tcBorders>
              <w:top w:val="single" w:sz="4" w:space="0" w:color="auto"/>
              <w:left w:val="single" w:sz="4" w:space="0" w:color="auto"/>
              <w:bottom w:val="single" w:sz="4" w:space="0" w:color="auto"/>
              <w:right w:val="single" w:sz="4" w:space="0" w:color="auto"/>
            </w:tcBorders>
          </w:tcPr>
          <w:p w:rsidR="00DA701D" w:rsidRPr="00B67A4B" w:rsidRDefault="000660F5"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110,4</w:t>
            </w:r>
          </w:p>
        </w:tc>
        <w:tc>
          <w:tcPr>
            <w:tcW w:w="1250" w:type="dxa"/>
            <w:tcBorders>
              <w:top w:val="single" w:sz="4" w:space="0" w:color="auto"/>
              <w:left w:val="single" w:sz="4" w:space="0" w:color="auto"/>
              <w:bottom w:val="single" w:sz="4" w:space="0" w:color="auto"/>
              <w:right w:val="single" w:sz="4" w:space="0" w:color="auto"/>
            </w:tcBorders>
          </w:tcPr>
          <w:p w:rsidR="00DA701D" w:rsidRDefault="00643A36"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59,8</w:t>
            </w:r>
          </w:p>
        </w:tc>
        <w:tc>
          <w:tcPr>
            <w:tcW w:w="1018" w:type="dxa"/>
            <w:tcBorders>
              <w:top w:val="single" w:sz="4" w:space="0" w:color="auto"/>
              <w:left w:val="single" w:sz="4" w:space="0" w:color="auto"/>
              <w:bottom w:val="single" w:sz="4" w:space="0" w:color="auto"/>
              <w:right w:val="single" w:sz="4" w:space="0" w:color="auto"/>
            </w:tcBorders>
          </w:tcPr>
          <w:p w:rsidR="00DA701D" w:rsidRDefault="00643A36"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59,8</w:t>
            </w:r>
          </w:p>
        </w:tc>
        <w:tc>
          <w:tcPr>
            <w:tcW w:w="709" w:type="dxa"/>
            <w:tcBorders>
              <w:top w:val="single" w:sz="4" w:space="0" w:color="auto"/>
              <w:left w:val="single" w:sz="4" w:space="0" w:color="auto"/>
              <w:bottom w:val="single" w:sz="4" w:space="0" w:color="auto"/>
              <w:right w:val="single" w:sz="4" w:space="0" w:color="auto"/>
            </w:tcBorders>
          </w:tcPr>
          <w:p w:rsidR="00DA701D" w:rsidRDefault="004A283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100,0</w:t>
            </w:r>
          </w:p>
        </w:tc>
        <w:tc>
          <w:tcPr>
            <w:tcW w:w="691" w:type="dxa"/>
            <w:tcBorders>
              <w:top w:val="single" w:sz="4" w:space="0" w:color="auto"/>
              <w:left w:val="single" w:sz="4" w:space="0" w:color="auto"/>
              <w:bottom w:val="single" w:sz="4" w:space="0" w:color="auto"/>
              <w:right w:val="single" w:sz="4" w:space="0" w:color="auto"/>
            </w:tcBorders>
          </w:tcPr>
          <w:p w:rsidR="00DA701D" w:rsidRDefault="004A283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1293" w:type="dxa"/>
            <w:tcBorders>
              <w:top w:val="single" w:sz="4" w:space="0" w:color="auto"/>
              <w:left w:val="single" w:sz="4" w:space="0" w:color="auto"/>
              <w:bottom w:val="single" w:sz="4" w:space="0" w:color="auto"/>
              <w:right w:val="single" w:sz="4" w:space="0" w:color="auto"/>
            </w:tcBorders>
          </w:tcPr>
          <w:p w:rsidR="00DA701D" w:rsidRDefault="004A283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tcPr>
          <w:p w:rsidR="00DA701D" w:rsidRDefault="004A283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-6,8</w:t>
            </w:r>
          </w:p>
        </w:tc>
        <w:tc>
          <w:tcPr>
            <w:tcW w:w="775" w:type="dxa"/>
            <w:tcBorders>
              <w:top w:val="single" w:sz="4" w:space="0" w:color="auto"/>
              <w:left w:val="single" w:sz="4" w:space="0" w:color="auto"/>
              <w:bottom w:val="single" w:sz="4" w:space="0" w:color="auto"/>
              <w:right w:val="single" w:sz="4" w:space="0" w:color="auto"/>
            </w:tcBorders>
          </w:tcPr>
          <w:p w:rsidR="00DA701D" w:rsidRDefault="004A283D" w:rsidP="00DA701D">
            <w:pPr>
              <w:rPr>
                <w:rFonts w:ascii="Times New Roman" w:hAnsi="Times New Roman" w:cs="Times New Roman"/>
                <w:sz w:val="18"/>
                <w:szCs w:val="18"/>
                <w:lang w:eastAsia="en-US"/>
              </w:rPr>
            </w:pPr>
            <w:r>
              <w:rPr>
                <w:rFonts w:ascii="Times New Roman" w:hAnsi="Times New Roman" w:cs="Times New Roman"/>
                <w:sz w:val="18"/>
                <w:szCs w:val="18"/>
                <w:lang w:eastAsia="en-US"/>
              </w:rPr>
              <w:t>-10,2</w:t>
            </w:r>
          </w:p>
        </w:tc>
      </w:tr>
      <w:tr w:rsidR="00DA701D" w:rsidTr="00B71583">
        <w:tc>
          <w:tcPr>
            <w:tcW w:w="1979" w:type="dxa"/>
            <w:tcBorders>
              <w:top w:val="single" w:sz="4" w:space="0" w:color="auto"/>
              <w:left w:val="single" w:sz="4" w:space="0" w:color="auto"/>
              <w:bottom w:val="single" w:sz="4" w:space="0" w:color="auto"/>
              <w:right w:val="single" w:sz="4" w:space="0" w:color="auto"/>
            </w:tcBorders>
            <w:hideMark/>
          </w:tcPr>
          <w:p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Физическая культура и спорт1100</w:t>
            </w:r>
          </w:p>
        </w:tc>
        <w:tc>
          <w:tcPr>
            <w:tcW w:w="1027" w:type="dxa"/>
            <w:tcBorders>
              <w:top w:val="single" w:sz="4" w:space="0" w:color="auto"/>
              <w:left w:val="single" w:sz="4" w:space="0" w:color="auto"/>
              <w:bottom w:val="single" w:sz="4" w:space="0" w:color="auto"/>
              <w:right w:val="single" w:sz="4" w:space="0" w:color="auto"/>
            </w:tcBorders>
          </w:tcPr>
          <w:p w:rsidR="00DA701D" w:rsidRPr="00B67A4B" w:rsidRDefault="00DA701D"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696,0</w:t>
            </w:r>
          </w:p>
        </w:tc>
        <w:tc>
          <w:tcPr>
            <w:tcW w:w="1276" w:type="dxa"/>
            <w:tcBorders>
              <w:top w:val="single" w:sz="4" w:space="0" w:color="auto"/>
              <w:left w:val="single" w:sz="4" w:space="0" w:color="auto"/>
              <w:bottom w:val="single" w:sz="4" w:space="0" w:color="auto"/>
              <w:right w:val="single" w:sz="4" w:space="0" w:color="auto"/>
            </w:tcBorders>
          </w:tcPr>
          <w:p w:rsidR="00DA701D" w:rsidRPr="00B67A4B" w:rsidRDefault="00927489"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511,0</w:t>
            </w:r>
          </w:p>
        </w:tc>
        <w:tc>
          <w:tcPr>
            <w:tcW w:w="1250" w:type="dxa"/>
            <w:tcBorders>
              <w:top w:val="single" w:sz="4" w:space="0" w:color="auto"/>
              <w:left w:val="single" w:sz="4" w:space="0" w:color="auto"/>
              <w:bottom w:val="single" w:sz="4" w:space="0" w:color="auto"/>
              <w:right w:val="single" w:sz="4" w:space="0" w:color="auto"/>
            </w:tcBorders>
          </w:tcPr>
          <w:p w:rsidR="00DA701D" w:rsidRDefault="00D70E2E"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3063,4</w:t>
            </w:r>
          </w:p>
        </w:tc>
        <w:tc>
          <w:tcPr>
            <w:tcW w:w="1018" w:type="dxa"/>
            <w:tcBorders>
              <w:top w:val="single" w:sz="4" w:space="0" w:color="auto"/>
              <w:left w:val="single" w:sz="4" w:space="0" w:color="auto"/>
              <w:bottom w:val="single" w:sz="4" w:space="0" w:color="auto"/>
              <w:right w:val="single" w:sz="4" w:space="0" w:color="auto"/>
            </w:tcBorders>
          </w:tcPr>
          <w:p w:rsidR="00DA701D" w:rsidRDefault="00D70E2E"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3063,4</w:t>
            </w:r>
          </w:p>
        </w:tc>
        <w:tc>
          <w:tcPr>
            <w:tcW w:w="709" w:type="dxa"/>
            <w:tcBorders>
              <w:top w:val="single" w:sz="4" w:space="0" w:color="auto"/>
              <w:left w:val="single" w:sz="4" w:space="0" w:color="auto"/>
              <w:bottom w:val="single" w:sz="4" w:space="0" w:color="auto"/>
              <w:right w:val="single" w:sz="4" w:space="0" w:color="auto"/>
            </w:tcBorders>
          </w:tcPr>
          <w:p w:rsidR="00DA701D" w:rsidRDefault="000F219E"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100,0</w:t>
            </w:r>
          </w:p>
        </w:tc>
        <w:tc>
          <w:tcPr>
            <w:tcW w:w="691" w:type="dxa"/>
            <w:tcBorders>
              <w:top w:val="single" w:sz="4" w:space="0" w:color="auto"/>
              <w:left w:val="single" w:sz="4" w:space="0" w:color="auto"/>
              <w:bottom w:val="single" w:sz="4" w:space="0" w:color="auto"/>
              <w:right w:val="single" w:sz="4" w:space="0" w:color="auto"/>
            </w:tcBorders>
          </w:tcPr>
          <w:p w:rsidR="00DA701D" w:rsidRDefault="000F219E"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0,3</w:t>
            </w:r>
          </w:p>
        </w:tc>
        <w:tc>
          <w:tcPr>
            <w:tcW w:w="1293" w:type="dxa"/>
            <w:tcBorders>
              <w:top w:val="single" w:sz="4" w:space="0" w:color="auto"/>
              <w:left w:val="single" w:sz="4" w:space="0" w:color="auto"/>
              <w:bottom w:val="single" w:sz="4" w:space="0" w:color="auto"/>
              <w:right w:val="single" w:sz="4" w:space="0" w:color="auto"/>
            </w:tcBorders>
          </w:tcPr>
          <w:p w:rsidR="00DA701D" w:rsidRDefault="000F219E"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tcPr>
          <w:p w:rsidR="00DA701D" w:rsidRDefault="000F219E"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+2367,4</w:t>
            </w:r>
          </w:p>
        </w:tc>
        <w:tc>
          <w:tcPr>
            <w:tcW w:w="775" w:type="dxa"/>
            <w:tcBorders>
              <w:top w:val="single" w:sz="4" w:space="0" w:color="auto"/>
              <w:left w:val="single" w:sz="4" w:space="0" w:color="auto"/>
              <w:bottom w:val="single" w:sz="4" w:space="0" w:color="auto"/>
              <w:right w:val="single" w:sz="4" w:space="0" w:color="auto"/>
            </w:tcBorders>
          </w:tcPr>
          <w:p w:rsidR="00DA701D" w:rsidRDefault="000F219E" w:rsidP="00DA701D">
            <w:pPr>
              <w:rPr>
                <w:rFonts w:ascii="Times New Roman" w:hAnsi="Times New Roman" w:cs="Times New Roman"/>
                <w:sz w:val="18"/>
                <w:szCs w:val="18"/>
                <w:lang w:eastAsia="en-US"/>
              </w:rPr>
            </w:pPr>
            <w:r>
              <w:rPr>
                <w:rFonts w:ascii="Times New Roman" w:hAnsi="Times New Roman" w:cs="Times New Roman"/>
                <w:sz w:val="18"/>
                <w:szCs w:val="18"/>
                <w:lang w:eastAsia="en-US"/>
              </w:rPr>
              <w:t xml:space="preserve">В 4,4 раза </w:t>
            </w:r>
          </w:p>
        </w:tc>
      </w:tr>
      <w:tr w:rsidR="00DA701D" w:rsidTr="00B71583">
        <w:tc>
          <w:tcPr>
            <w:tcW w:w="1979" w:type="dxa"/>
            <w:tcBorders>
              <w:top w:val="single" w:sz="4" w:space="0" w:color="auto"/>
              <w:left w:val="single" w:sz="4" w:space="0" w:color="auto"/>
              <w:bottom w:val="single" w:sz="4" w:space="0" w:color="auto"/>
              <w:right w:val="single" w:sz="4" w:space="0" w:color="auto"/>
            </w:tcBorders>
            <w:hideMark/>
          </w:tcPr>
          <w:p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 Социальная политика 1000</w:t>
            </w:r>
          </w:p>
        </w:tc>
        <w:tc>
          <w:tcPr>
            <w:tcW w:w="1027" w:type="dxa"/>
            <w:tcBorders>
              <w:top w:val="single" w:sz="4" w:space="0" w:color="auto"/>
              <w:left w:val="single" w:sz="4" w:space="0" w:color="auto"/>
              <w:bottom w:val="single" w:sz="4" w:space="0" w:color="auto"/>
              <w:right w:val="single" w:sz="4" w:space="0" w:color="auto"/>
            </w:tcBorders>
          </w:tcPr>
          <w:p w:rsidR="00DA701D" w:rsidRPr="00B67A4B" w:rsidRDefault="00DA701D"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125560,3</w:t>
            </w:r>
          </w:p>
        </w:tc>
        <w:tc>
          <w:tcPr>
            <w:tcW w:w="1276" w:type="dxa"/>
            <w:tcBorders>
              <w:top w:val="single" w:sz="4" w:space="0" w:color="auto"/>
              <w:left w:val="single" w:sz="4" w:space="0" w:color="auto"/>
              <w:bottom w:val="single" w:sz="4" w:space="0" w:color="auto"/>
              <w:right w:val="single" w:sz="4" w:space="0" w:color="auto"/>
            </w:tcBorders>
          </w:tcPr>
          <w:p w:rsidR="00DA701D" w:rsidRPr="00B67A4B" w:rsidRDefault="00AC5696"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40321,3</w:t>
            </w:r>
          </w:p>
        </w:tc>
        <w:tc>
          <w:tcPr>
            <w:tcW w:w="1250" w:type="dxa"/>
            <w:tcBorders>
              <w:top w:val="single" w:sz="4" w:space="0" w:color="auto"/>
              <w:left w:val="single" w:sz="4" w:space="0" w:color="auto"/>
              <w:bottom w:val="single" w:sz="4" w:space="0" w:color="auto"/>
              <w:right w:val="single" w:sz="4" w:space="0" w:color="auto"/>
            </w:tcBorders>
          </w:tcPr>
          <w:p w:rsidR="00DA701D" w:rsidRDefault="0057249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35106,5</w:t>
            </w:r>
          </w:p>
        </w:tc>
        <w:tc>
          <w:tcPr>
            <w:tcW w:w="1018" w:type="dxa"/>
            <w:tcBorders>
              <w:top w:val="single" w:sz="4" w:space="0" w:color="auto"/>
              <w:left w:val="single" w:sz="4" w:space="0" w:color="auto"/>
              <w:bottom w:val="single" w:sz="4" w:space="0" w:color="auto"/>
              <w:right w:val="single" w:sz="4" w:space="0" w:color="auto"/>
            </w:tcBorders>
          </w:tcPr>
          <w:p w:rsidR="00DA701D" w:rsidRDefault="0057249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31639,8</w:t>
            </w:r>
          </w:p>
        </w:tc>
        <w:tc>
          <w:tcPr>
            <w:tcW w:w="709" w:type="dxa"/>
            <w:tcBorders>
              <w:top w:val="single" w:sz="4" w:space="0" w:color="auto"/>
              <w:left w:val="single" w:sz="4" w:space="0" w:color="auto"/>
              <w:bottom w:val="single" w:sz="4" w:space="0" w:color="auto"/>
              <w:right w:val="single" w:sz="4" w:space="0" w:color="auto"/>
            </w:tcBorders>
          </w:tcPr>
          <w:p w:rsidR="00DA701D" w:rsidRDefault="0034560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90,1</w:t>
            </w:r>
          </w:p>
        </w:tc>
        <w:tc>
          <w:tcPr>
            <w:tcW w:w="691" w:type="dxa"/>
            <w:tcBorders>
              <w:top w:val="single" w:sz="4" w:space="0" w:color="auto"/>
              <w:left w:val="single" w:sz="4" w:space="0" w:color="auto"/>
              <w:bottom w:val="single" w:sz="4" w:space="0" w:color="auto"/>
              <w:right w:val="single" w:sz="4" w:space="0" w:color="auto"/>
            </w:tcBorders>
          </w:tcPr>
          <w:p w:rsidR="00DA701D" w:rsidRDefault="0034560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2,7</w:t>
            </w:r>
          </w:p>
        </w:tc>
        <w:tc>
          <w:tcPr>
            <w:tcW w:w="1293" w:type="dxa"/>
            <w:tcBorders>
              <w:top w:val="single" w:sz="4" w:space="0" w:color="auto"/>
              <w:left w:val="single" w:sz="4" w:space="0" w:color="auto"/>
              <w:bottom w:val="single" w:sz="4" w:space="0" w:color="auto"/>
              <w:right w:val="single" w:sz="4" w:space="0" w:color="auto"/>
            </w:tcBorders>
          </w:tcPr>
          <w:p w:rsidR="00DA701D" w:rsidRDefault="0034560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-3466,7</w:t>
            </w:r>
          </w:p>
        </w:tc>
        <w:tc>
          <w:tcPr>
            <w:tcW w:w="992" w:type="dxa"/>
            <w:tcBorders>
              <w:top w:val="single" w:sz="4" w:space="0" w:color="auto"/>
              <w:left w:val="single" w:sz="4" w:space="0" w:color="auto"/>
              <w:bottom w:val="single" w:sz="4" w:space="0" w:color="auto"/>
              <w:right w:val="single" w:sz="4" w:space="0" w:color="auto"/>
            </w:tcBorders>
          </w:tcPr>
          <w:p w:rsidR="00DA701D" w:rsidRDefault="00345609"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-93</w:t>
            </w:r>
            <w:r w:rsidR="00500512">
              <w:rPr>
                <w:rFonts w:ascii="Times New Roman" w:hAnsi="Times New Roman" w:cs="Times New Roman"/>
                <w:sz w:val="18"/>
                <w:szCs w:val="18"/>
                <w:lang w:eastAsia="en-US"/>
              </w:rPr>
              <w:t>9</w:t>
            </w:r>
            <w:r>
              <w:rPr>
                <w:rFonts w:ascii="Times New Roman" w:hAnsi="Times New Roman" w:cs="Times New Roman"/>
                <w:sz w:val="18"/>
                <w:szCs w:val="18"/>
                <w:lang w:eastAsia="en-US"/>
              </w:rPr>
              <w:t>20,5</w:t>
            </w:r>
          </w:p>
        </w:tc>
        <w:tc>
          <w:tcPr>
            <w:tcW w:w="775" w:type="dxa"/>
            <w:tcBorders>
              <w:top w:val="single" w:sz="4" w:space="0" w:color="auto"/>
              <w:left w:val="single" w:sz="4" w:space="0" w:color="auto"/>
              <w:bottom w:val="single" w:sz="4" w:space="0" w:color="auto"/>
              <w:right w:val="single" w:sz="4" w:space="0" w:color="auto"/>
            </w:tcBorders>
          </w:tcPr>
          <w:p w:rsidR="00DA701D" w:rsidRDefault="00345609" w:rsidP="00DA701D">
            <w:pPr>
              <w:rPr>
                <w:rFonts w:ascii="Times New Roman" w:hAnsi="Times New Roman" w:cs="Times New Roman"/>
                <w:sz w:val="18"/>
                <w:szCs w:val="18"/>
                <w:lang w:eastAsia="en-US"/>
              </w:rPr>
            </w:pPr>
            <w:r>
              <w:rPr>
                <w:rFonts w:ascii="Times New Roman" w:hAnsi="Times New Roman" w:cs="Times New Roman"/>
                <w:sz w:val="18"/>
                <w:szCs w:val="18"/>
                <w:lang w:eastAsia="en-US"/>
              </w:rPr>
              <w:t>-74,8</w:t>
            </w:r>
          </w:p>
        </w:tc>
      </w:tr>
      <w:tr w:rsidR="00DA701D" w:rsidTr="00B71583">
        <w:trPr>
          <w:trHeight w:val="924"/>
        </w:trPr>
        <w:tc>
          <w:tcPr>
            <w:tcW w:w="1979" w:type="dxa"/>
            <w:tcBorders>
              <w:top w:val="single" w:sz="4" w:space="0" w:color="auto"/>
              <w:left w:val="single" w:sz="4" w:space="0" w:color="auto"/>
              <w:bottom w:val="single" w:sz="4" w:space="0" w:color="auto"/>
              <w:right w:val="single" w:sz="4" w:space="0" w:color="auto"/>
            </w:tcBorders>
            <w:hideMark/>
          </w:tcPr>
          <w:p w:rsidR="00DA701D" w:rsidRDefault="00DA701D"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Межбюджетные трансферты   бюджетам субъектов РФ 1400</w:t>
            </w:r>
          </w:p>
        </w:tc>
        <w:tc>
          <w:tcPr>
            <w:tcW w:w="1027" w:type="dxa"/>
            <w:tcBorders>
              <w:top w:val="single" w:sz="4" w:space="0" w:color="auto"/>
              <w:left w:val="single" w:sz="4" w:space="0" w:color="auto"/>
              <w:bottom w:val="single" w:sz="4" w:space="0" w:color="auto"/>
              <w:right w:val="single" w:sz="4" w:space="0" w:color="auto"/>
            </w:tcBorders>
          </w:tcPr>
          <w:p w:rsidR="00DA701D" w:rsidRPr="00B67A4B" w:rsidRDefault="00DA701D"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113602,1</w:t>
            </w:r>
          </w:p>
        </w:tc>
        <w:tc>
          <w:tcPr>
            <w:tcW w:w="1276" w:type="dxa"/>
            <w:tcBorders>
              <w:top w:val="single" w:sz="4" w:space="0" w:color="auto"/>
              <w:left w:val="single" w:sz="4" w:space="0" w:color="auto"/>
              <w:bottom w:val="single" w:sz="4" w:space="0" w:color="auto"/>
              <w:right w:val="single" w:sz="4" w:space="0" w:color="auto"/>
            </w:tcBorders>
          </w:tcPr>
          <w:p w:rsidR="00DA701D" w:rsidRPr="00B67A4B" w:rsidRDefault="00CA364D"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117627,4</w:t>
            </w:r>
          </w:p>
        </w:tc>
        <w:tc>
          <w:tcPr>
            <w:tcW w:w="1250" w:type="dxa"/>
            <w:tcBorders>
              <w:top w:val="single" w:sz="4" w:space="0" w:color="auto"/>
              <w:left w:val="single" w:sz="4" w:space="0" w:color="auto"/>
              <w:bottom w:val="single" w:sz="4" w:space="0" w:color="auto"/>
              <w:right w:val="single" w:sz="4" w:space="0" w:color="auto"/>
            </w:tcBorders>
          </w:tcPr>
          <w:p w:rsidR="00DA701D" w:rsidRPr="00B67A4B" w:rsidRDefault="00D70E2E" w:rsidP="00DA701D">
            <w:pPr>
              <w:jc w:val="both"/>
              <w:rPr>
                <w:rFonts w:ascii="Times New Roman" w:hAnsi="Times New Roman" w:cs="Times New Roman"/>
                <w:sz w:val="18"/>
                <w:szCs w:val="18"/>
                <w:lang w:eastAsia="en-US"/>
              </w:rPr>
            </w:pPr>
            <w:r w:rsidRPr="00B67A4B">
              <w:rPr>
                <w:rFonts w:ascii="Times New Roman" w:hAnsi="Times New Roman" w:cs="Times New Roman"/>
                <w:sz w:val="18"/>
                <w:szCs w:val="18"/>
                <w:lang w:eastAsia="en-US"/>
              </w:rPr>
              <w:t>139034,6</w:t>
            </w:r>
          </w:p>
        </w:tc>
        <w:tc>
          <w:tcPr>
            <w:tcW w:w="1018" w:type="dxa"/>
            <w:tcBorders>
              <w:top w:val="single" w:sz="4" w:space="0" w:color="auto"/>
              <w:left w:val="single" w:sz="4" w:space="0" w:color="auto"/>
              <w:bottom w:val="single" w:sz="4" w:space="0" w:color="auto"/>
              <w:right w:val="single" w:sz="4" w:space="0" w:color="auto"/>
            </w:tcBorders>
          </w:tcPr>
          <w:p w:rsidR="00DA701D" w:rsidRDefault="00D70E2E"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139034,6</w:t>
            </w:r>
          </w:p>
        </w:tc>
        <w:tc>
          <w:tcPr>
            <w:tcW w:w="709" w:type="dxa"/>
            <w:tcBorders>
              <w:top w:val="single" w:sz="4" w:space="0" w:color="auto"/>
              <w:left w:val="single" w:sz="4" w:space="0" w:color="auto"/>
              <w:bottom w:val="single" w:sz="4" w:space="0" w:color="auto"/>
              <w:right w:val="single" w:sz="4" w:space="0" w:color="auto"/>
            </w:tcBorders>
          </w:tcPr>
          <w:p w:rsidR="00DA701D" w:rsidRDefault="00585B2C"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100,0</w:t>
            </w:r>
          </w:p>
        </w:tc>
        <w:tc>
          <w:tcPr>
            <w:tcW w:w="691" w:type="dxa"/>
            <w:tcBorders>
              <w:top w:val="single" w:sz="4" w:space="0" w:color="auto"/>
              <w:left w:val="single" w:sz="4" w:space="0" w:color="auto"/>
              <w:bottom w:val="single" w:sz="4" w:space="0" w:color="auto"/>
              <w:right w:val="single" w:sz="4" w:space="0" w:color="auto"/>
            </w:tcBorders>
          </w:tcPr>
          <w:p w:rsidR="00DA701D" w:rsidRDefault="00585B2C"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12,0</w:t>
            </w:r>
          </w:p>
        </w:tc>
        <w:tc>
          <w:tcPr>
            <w:tcW w:w="1293" w:type="dxa"/>
            <w:tcBorders>
              <w:top w:val="single" w:sz="4" w:space="0" w:color="auto"/>
              <w:left w:val="single" w:sz="4" w:space="0" w:color="auto"/>
              <w:bottom w:val="single" w:sz="4" w:space="0" w:color="auto"/>
              <w:right w:val="single" w:sz="4" w:space="0" w:color="auto"/>
            </w:tcBorders>
          </w:tcPr>
          <w:p w:rsidR="00DA701D" w:rsidRDefault="00585B2C"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992" w:type="dxa"/>
            <w:tcBorders>
              <w:top w:val="single" w:sz="4" w:space="0" w:color="auto"/>
              <w:left w:val="single" w:sz="4" w:space="0" w:color="auto"/>
              <w:bottom w:val="single" w:sz="4" w:space="0" w:color="auto"/>
              <w:right w:val="single" w:sz="4" w:space="0" w:color="auto"/>
            </w:tcBorders>
          </w:tcPr>
          <w:p w:rsidR="00DA701D" w:rsidRDefault="00585B2C" w:rsidP="00DA701D">
            <w:pPr>
              <w:jc w:val="both"/>
              <w:rPr>
                <w:rFonts w:ascii="Times New Roman" w:hAnsi="Times New Roman" w:cs="Times New Roman"/>
                <w:sz w:val="18"/>
                <w:szCs w:val="18"/>
                <w:lang w:eastAsia="en-US"/>
              </w:rPr>
            </w:pPr>
            <w:r>
              <w:rPr>
                <w:rFonts w:ascii="Times New Roman" w:hAnsi="Times New Roman" w:cs="Times New Roman"/>
                <w:sz w:val="18"/>
                <w:szCs w:val="18"/>
                <w:lang w:eastAsia="en-US"/>
              </w:rPr>
              <w:t>+25432,5</w:t>
            </w:r>
          </w:p>
        </w:tc>
        <w:tc>
          <w:tcPr>
            <w:tcW w:w="775" w:type="dxa"/>
            <w:tcBorders>
              <w:top w:val="single" w:sz="4" w:space="0" w:color="auto"/>
              <w:left w:val="single" w:sz="4" w:space="0" w:color="auto"/>
              <w:bottom w:val="single" w:sz="4" w:space="0" w:color="auto"/>
              <w:right w:val="single" w:sz="4" w:space="0" w:color="auto"/>
            </w:tcBorders>
          </w:tcPr>
          <w:p w:rsidR="00DA701D" w:rsidRDefault="00585B2C" w:rsidP="00DA701D">
            <w:pPr>
              <w:rPr>
                <w:rFonts w:ascii="Times New Roman" w:hAnsi="Times New Roman" w:cs="Times New Roman"/>
                <w:sz w:val="18"/>
                <w:szCs w:val="18"/>
                <w:lang w:eastAsia="en-US"/>
              </w:rPr>
            </w:pPr>
            <w:r>
              <w:rPr>
                <w:rFonts w:ascii="Times New Roman" w:hAnsi="Times New Roman" w:cs="Times New Roman"/>
                <w:sz w:val="18"/>
                <w:szCs w:val="18"/>
                <w:lang w:eastAsia="en-US"/>
              </w:rPr>
              <w:t>+22,4</w:t>
            </w:r>
          </w:p>
        </w:tc>
      </w:tr>
      <w:tr w:rsidR="00DA701D" w:rsidTr="00B71583">
        <w:tc>
          <w:tcPr>
            <w:tcW w:w="1979" w:type="dxa"/>
            <w:tcBorders>
              <w:top w:val="single" w:sz="4" w:space="0" w:color="auto"/>
              <w:left w:val="single" w:sz="4" w:space="0" w:color="auto"/>
              <w:bottom w:val="single" w:sz="4" w:space="0" w:color="auto"/>
              <w:right w:val="single" w:sz="4" w:space="0" w:color="auto"/>
            </w:tcBorders>
            <w:hideMark/>
          </w:tcPr>
          <w:p w:rsidR="00DA701D" w:rsidRDefault="00DA701D" w:rsidP="00DA701D">
            <w:pPr>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 xml:space="preserve">Всего </w:t>
            </w:r>
          </w:p>
        </w:tc>
        <w:tc>
          <w:tcPr>
            <w:tcW w:w="1027" w:type="dxa"/>
            <w:tcBorders>
              <w:top w:val="single" w:sz="4" w:space="0" w:color="auto"/>
              <w:left w:val="single" w:sz="4" w:space="0" w:color="auto"/>
              <w:bottom w:val="single" w:sz="4" w:space="0" w:color="auto"/>
              <w:right w:val="single" w:sz="4" w:space="0" w:color="auto"/>
            </w:tcBorders>
          </w:tcPr>
          <w:p w:rsidR="00DA701D" w:rsidRPr="00B67A4B" w:rsidRDefault="00DA701D" w:rsidP="00DA701D">
            <w:pPr>
              <w:jc w:val="both"/>
              <w:rPr>
                <w:rFonts w:ascii="Times New Roman" w:hAnsi="Times New Roman" w:cs="Times New Roman"/>
                <w:b/>
                <w:sz w:val="18"/>
                <w:szCs w:val="18"/>
                <w:lang w:eastAsia="en-US"/>
              </w:rPr>
            </w:pPr>
            <w:r w:rsidRPr="00B67A4B">
              <w:rPr>
                <w:rFonts w:ascii="Times New Roman" w:hAnsi="Times New Roman" w:cs="Times New Roman"/>
                <w:b/>
                <w:sz w:val="18"/>
                <w:szCs w:val="18"/>
                <w:lang w:eastAsia="en-US"/>
              </w:rPr>
              <w:t>1183147,1</w:t>
            </w:r>
          </w:p>
        </w:tc>
        <w:tc>
          <w:tcPr>
            <w:tcW w:w="1276" w:type="dxa"/>
            <w:tcBorders>
              <w:top w:val="single" w:sz="4" w:space="0" w:color="auto"/>
              <w:left w:val="single" w:sz="4" w:space="0" w:color="auto"/>
              <w:bottom w:val="single" w:sz="4" w:space="0" w:color="auto"/>
              <w:right w:val="single" w:sz="4" w:space="0" w:color="auto"/>
            </w:tcBorders>
          </w:tcPr>
          <w:p w:rsidR="00DA701D" w:rsidRPr="00B67A4B" w:rsidRDefault="00CA364D" w:rsidP="00DA701D">
            <w:pPr>
              <w:jc w:val="both"/>
              <w:rPr>
                <w:rFonts w:ascii="Times New Roman" w:hAnsi="Times New Roman" w:cs="Times New Roman"/>
                <w:b/>
                <w:sz w:val="18"/>
                <w:szCs w:val="18"/>
                <w:lang w:eastAsia="en-US"/>
              </w:rPr>
            </w:pPr>
            <w:r w:rsidRPr="00B67A4B">
              <w:rPr>
                <w:rFonts w:ascii="Times New Roman" w:hAnsi="Times New Roman" w:cs="Times New Roman"/>
                <w:b/>
                <w:sz w:val="18"/>
                <w:szCs w:val="18"/>
                <w:lang w:eastAsia="en-US"/>
              </w:rPr>
              <w:t>1097233,8</w:t>
            </w:r>
          </w:p>
        </w:tc>
        <w:tc>
          <w:tcPr>
            <w:tcW w:w="1250" w:type="dxa"/>
            <w:tcBorders>
              <w:top w:val="single" w:sz="4" w:space="0" w:color="auto"/>
              <w:left w:val="single" w:sz="4" w:space="0" w:color="auto"/>
              <w:bottom w:val="single" w:sz="4" w:space="0" w:color="auto"/>
              <w:right w:val="single" w:sz="4" w:space="0" w:color="auto"/>
            </w:tcBorders>
          </w:tcPr>
          <w:p w:rsidR="00DA701D" w:rsidRPr="00B67A4B" w:rsidRDefault="00D70E2E" w:rsidP="00DA701D">
            <w:pPr>
              <w:jc w:val="both"/>
              <w:rPr>
                <w:rFonts w:ascii="Times New Roman" w:hAnsi="Times New Roman" w:cs="Times New Roman"/>
                <w:b/>
                <w:sz w:val="18"/>
                <w:szCs w:val="18"/>
                <w:lang w:eastAsia="en-US"/>
              </w:rPr>
            </w:pPr>
            <w:r w:rsidRPr="00B67A4B">
              <w:rPr>
                <w:rFonts w:ascii="Times New Roman" w:hAnsi="Times New Roman" w:cs="Times New Roman"/>
                <w:b/>
                <w:sz w:val="18"/>
                <w:szCs w:val="18"/>
                <w:lang w:eastAsia="en-US"/>
              </w:rPr>
              <w:t>1185848,8</w:t>
            </w:r>
          </w:p>
        </w:tc>
        <w:tc>
          <w:tcPr>
            <w:tcW w:w="1018" w:type="dxa"/>
            <w:tcBorders>
              <w:top w:val="single" w:sz="4" w:space="0" w:color="auto"/>
              <w:left w:val="single" w:sz="4" w:space="0" w:color="auto"/>
              <w:bottom w:val="single" w:sz="4" w:space="0" w:color="auto"/>
              <w:right w:val="single" w:sz="4" w:space="0" w:color="auto"/>
            </w:tcBorders>
          </w:tcPr>
          <w:p w:rsidR="00DA701D" w:rsidRDefault="00D70E2E" w:rsidP="00DA701D">
            <w:pPr>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1152835,4</w:t>
            </w:r>
          </w:p>
        </w:tc>
        <w:tc>
          <w:tcPr>
            <w:tcW w:w="709" w:type="dxa"/>
            <w:tcBorders>
              <w:top w:val="single" w:sz="4" w:space="0" w:color="auto"/>
              <w:left w:val="single" w:sz="4" w:space="0" w:color="auto"/>
              <w:bottom w:val="single" w:sz="4" w:space="0" w:color="auto"/>
              <w:right w:val="single" w:sz="4" w:space="0" w:color="auto"/>
            </w:tcBorders>
          </w:tcPr>
          <w:p w:rsidR="00DA701D" w:rsidRDefault="002F252C" w:rsidP="00DA701D">
            <w:pPr>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97,2</w:t>
            </w:r>
          </w:p>
        </w:tc>
        <w:tc>
          <w:tcPr>
            <w:tcW w:w="691" w:type="dxa"/>
            <w:tcBorders>
              <w:top w:val="single" w:sz="4" w:space="0" w:color="auto"/>
              <w:left w:val="single" w:sz="4" w:space="0" w:color="auto"/>
              <w:bottom w:val="single" w:sz="4" w:space="0" w:color="auto"/>
              <w:right w:val="single" w:sz="4" w:space="0" w:color="auto"/>
            </w:tcBorders>
          </w:tcPr>
          <w:p w:rsidR="00DA701D" w:rsidRDefault="002F252C" w:rsidP="00DA701D">
            <w:pPr>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100,0</w:t>
            </w:r>
          </w:p>
        </w:tc>
        <w:tc>
          <w:tcPr>
            <w:tcW w:w="1293" w:type="dxa"/>
            <w:tcBorders>
              <w:top w:val="single" w:sz="4" w:space="0" w:color="auto"/>
              <w:left w:val="single" w:sz="4" w:space="0" w:color="auto"/>
              <w:bottom w:val="single" w:sz="4" w:space="0" w:color="auto"/>
              <w:right w:val="single" w:sz="4" w:space="0" w:color="auto"/>
            </w:tcBorders>
          </w:tcPr>
          <w:p w:rsidR="00DA701D" w:rsidRDefault="002F252C" w:rsidP="00DA701D">
            <w:pPr>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-33013,4</w:t>
            </w:r>
          </w:p>
        </w:tc>
        <w:tc>
          <w:tcPr>
            <w:tcW w:w="992" w:type="dxa"/>
            <w:tcBorders>
              <w:top w:val="single" w:sz="4" w:space="0" w:color="auto"/>
              <w:left w:val="single" w:sz="4" w:space="0" w:color="auto"/>
              <w:bottom w:val="single" w:sz="4" w:space="0" w:color="auto"/>
              <w:right w:val="single" w:sz="4" w:space="0" w:color="auto"/>
            </w:tcBorders>
          </w:tcPr>
          <w:p w:rsidR="00DA701D" w:rsidRDefault="002F252C" w:rsidP="00DA701D">
            <w:pPr>
              <w:jc w:val="both"/>
              <w:rPr>
                <w:rFonts w:ascii="Times New Roman" w:hAnsi="Times New Roman" w:cs="Times New Roman"/>
                <w:b/>
                <w:sz w:val="18"/>
                <w:szCs w:val="18"/>
                <w:lang w:eastAsia="en-US"/>
              </w:rPr>
            </w:pPr>
            <w:r>
              <w:rPr>
                <w:rFonts w:ascii="Times New Roman" w:hAnsi="Times New Roman" w:cs="Times New Roman"/>
                <w:b/>
                <w:sz w:val="18"/>
                <w:szCs w:val="18"/>
                <w:lang w:eastAsia="en-US"/>
              </w:rPr>
              <w:t>-30311,7</w:t>
            </w:r>
          </w:p>
        </w:tc>
        <w:tc>
          <w:tcPr>
            <w:tcW w:w="775" w:type="dxa"/>
            <w:tcBorders>
              <w:top w:val="single" w:sz="4" w:space="0" w:color="auto"/>
              <w:left w:val="single" w:sz="4" w:space="0" w:color="auto"/>
              <w:bottom w:val="single" w:sz="4" w:space="0" w:color="auto"/>
              <w:right w:val="single" w:sz="4" w:space="0" w:color="auto"/>
            </w:tcBorders>
          </w:tcPr>
          <w:p w:rsidR="00DA701D" w:rsidRDefault="002F252C" w:rsidP="00DA701D">
            <w:pPr>
              <w:rPr>
                <w:rFonts w:ascii="Times New Roman" w:hAnsi="Times New Roman" w:cs="Times New Roman"/>
                <w:b/>
                <w:sz w:val="18"/>
                <w:szCs w:val="18"/>
                <w:lang w:eastAsia="en-US"/>
              </w:rPr>
            </w:pPr>
            <w:r>
              <w:rPr>
                <w:rFonts w:ascii="Times New Roman" w:hAnsi="Times New Roman" w:cs="Times New Roman"/>
                <w:b/>
                <w:sz w:val="18"/>
                <w:szCs w:val="18"/>
                <w:lang w:eastAsia="en-US"/>
              </w:rPr>
              <w:t>-2,6</w:t>
            </w:r>
          </w:p>
        </w:tc>
      </w:tr>
    </w:tbl>
    <w:p w:rsidR="002E09BF" w:rsidRDefault="002E09BF" w:rsidP="002E09BF">
      <w:pPr>
        <w:jc w:val="both"/>
        <w:rPr>
          <w:rFonts w:ascii="Times New Roman" w:hAnsi="Times New Roman" w:cs="Times New Roman"/>
          <w:sz w:val="28"/>
          <w:szCs w:val="28"/>
        </w:rPr>
      </w:pPr>
      <w:r>
        <w:rPr>
          <w:rFonts w:ascii="Times New Roman" w:hAnsi="Times New Roman" w:cs="Times New Roman"/>
          <w:sz w:val="28"/>
          <w:szCs w:val="28"/>
        </w:rPr>
        <w:t xml:space="preserve"> </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В 20</w:t>
      </w:r>
      <w:r w:rsidR="0054675B">
        <w:rPr>
          <w:rFonts w:ascii="Times New Roman" w:hAnsi="Times New Roman" w:cs="Times New Roman"/>
          <w:sz w:val="28"/>
          <w:szCs w:val="28"/>
        </w:rPr>
        <w:t>20</w:t>
      </w:r>
      <w:r>
        <w:rPr>
          <w:rFonts w:ascii="Times New Roman" w:hAnsi="Times New Roman" w:cs="Times New Roman"/>
          <w:sz w:val="28"/>
          <w:szCs w:val="28"/>
        </w:rPr>
        <w:t xml:space="preserve"> году в структуре расходов наибольший удельный вес занимают расходы по разделу "Образование"</w:t>
      </w:r>
      <w:r w:rsidR="0054675B">
        <w:rPr>
          <w:rFonts w:ascii="Times New Roman" w:hAnsi="Times New Roman" w:cs="Times New Roman"/>
          <w:sz w:val="28"/>
          <w:szCs w:val="28"/>
        </w:rPr>
        <w:t xml:space="preserve"> </w:t>
      </w:r>
      <w:r w:rsidR="0094560A">
        <w:rPr>
          <w:rFonts w:ascii="Times New Roman" w:hAnsi="Times New Roman" w:cs="Times New Roman"/>
          <w:sz w:val="28"/>
          <w:szCs w:val="28"/>
        </w:rPr>
        <w:t>57,3</w:t>
      </w:r>
      <w:r>
        <w:rPr>
          <w:rFonts w:ascii="Times New Roman" w:hAnsi="Times New Roman" w:cs="Times New Roman"/>
          <w:sz w:val="28"/>
          <w:szCs w:val="28"/>
        </w:rPr>
        <w:t xml:space="preserve"> %.</w:t>
      </w:r>
      <w:r w:rsidR="00EE04B2">
        <w:rPr>
          <w:rFonts w:ascii="Times New Roman" w:hAnsi="Times New Roman" w:cs="Times New Roman"/>
          <w:sz w:val="28"/>
          <w:szCs w:val="28"/>
        </w:rPr>
        <w:t xml:space="preserve">   </w:t>
      </w:r>
    </w:p>
    <w:p w:rsidR="002E09BF" w:rsidRDefault="002E09BF" w:rsidP="002E09BF">
      <w:pPr>
        <w:pStyle w:val="a9"/>
        <w:jc w:val="both"/>
        <w:rPr>
          <w:rFonts w:ascii="Times New Roman" w:hAnsi="Times New Roman" w:cs="Times New Roman"/>
          <w:b/>
          <w:i/>
          <w:sz w:val="28"/>
          <w:szCs w:val="28"/>
        </w:rPr>
      </w:pPr>
      <w:r>
        <w:rPr>
          <w:rFonts w:ascii="Times New Roman" w:hAnsi="Times New Roman" w:cs="Times New Roman"/>
          <w:sz w:val="28"/>
          <w:szCs w:val="28"/>
        </w:rPr>
        <w:lastRenderedPageBreak/>
        <w:tab/>
      </w:r>
      <w:r>
        <w:rPr>
          <w:rFonts w:ascii="Times New Roman" w:hAnsi="Times New Roman" w:cs="Times New Roman"/>
          <w:b/>
          <w:i/>
          <w:sz w:val="28"/>
          <w:szCs w:val="28"/>
        </w:rPr>
        <w:t>Раздел 0100 «общегосударственные вопросы»</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«общегосударственные вопросы» исполнены в объеме               </w:t>
      </w:r>
      <w:r w:rsidR="00AB7624">
        <w:rPr>
          <w:rFonts w:ascii="Times New Roman" w:hAnsi="Times New Roman" w:cs="Times New Roman"/>
          <w:sz w:val="28"/>
          <w:szCs w:val="28"/>
        </w:rPr>
        <w:t xml:space="preserve"> </w:t>
      </w:r>
      <w:r>
        <w:rPr>
          <w:rFonts w:ascii="Times New Roman" w:hAnsi="Times New Roman" w:cs="Times New Roman"/>
          <w:sz w:val="28"/>
          <w:szCs w:val="28"/>
        </w:rPr>
        <w:t xml:space="preserve"> </w:t>
      </w:r>
      <w:r w:rsidR="0094560A">
        <w:rPr>
          <w:rFonts w:ascii="Times New Roman" w:hAnsi="Times New Roman" w:cs="Times New Roman"/>
          <w:sz w:val="28"/>
          <w:szCs w:val="28"/>
        </w:rPr>
        <w:t xml:space="preserve">55747,5 </w:t>
      </w:r>
      <w:r>
        <w:rPr>
          <w:rFonts w:ascii="Times New Roman" w:hAnsi="Times New Roman" w:cs="Times New Roman"/>
          <w:sz w:val="28"/>
          <w:szCs w:val="28"/>
        </w:rPr>
        <w:t xml:space="preserve">тыс. руб., что составляет </w:t>
      </w:r>
      <w:r w:rsidR="0094560A">
        <w:rPr>
          <w:rFonts w:ascii="Times New Roman" w:hAnsi="Times New Roman" w:cs="Times New Roman"/>
          <w:sz w:val="28"/>
          <w:szCs w:val="28"/>
        </w:rPr>
        <w:t>82,7</w:t>
      </w:r>
      <w:r w:rsidR="00AB7624">
        <w:rPr>
          <w:rFonts w:ascii="Times New Roman" w:hAnsi="Times New Roman" w:cs="Times New Roman"/>
          <w:sz w:val="28"/>
          <w:szCs w:val="28"/>
        </w:rPr>
        <w:t xml:space="preserve">% </w:t>
      </w:r>
      <w:r>
        <w:rPr>
          <w:rFonts w:ascii="Times New Roman" w:hAnsi="Times New Roman" w:cs="Times New Roman"/>
          <w:sz w:val="28"/>
          <w:szCs w:val="28"/>
        </w:rPr>
        <w:t xml:space="preserve">бюджетных назначений.  Удельный вес раздела в расходах бюджета составил </w:t>
      </w:r>
      <w:r w:rsidR="0094560A">
        <w:rPr>
          <w:rFonts w:ascii="Times New Roman" w:hAnsi="Times New Roman" w:cs="Times New Roman"/>
          <w:sz w:val="28"/>
          <w:szCs w:val="28"/>
        </w:rPr>
        <w:t>4,8</w:t>
      </w:r>
      <w:r>
        <w:rPr>
          <w:rFonts w:ascii="Times New Roman" w:hAnsi="Times New Roman" w:cs="Times New Roman"/>
          <w:sz w:val="28"/>
          <w:szCs w:val="28"/>
        </w:rPr>
        <w:t xml:space="preserve">%. В целом по разделу неисполнение </w:t>
      </w:r>
      <w:proofErr w:type="gramStart"/>
      <w:r>
        <w:rPr>
          <w:rFonts w:ascii="Times New Roman" w:hAnsi="Times New Roman" w:cs="Times New Roman"/>
          <w:sz w:val="28"/>
          <w:szCs w:val="28"/>
        </w:rPr>
        <w:t xml:space="preserve">составило  </w:t>
      </w:r>
      <w:r w:rsidR="0094560A">
        <w:rPr>
          <w:rFonts w:ascii="Times New Roman" w:hAnsi="Times New Roman" w:cs="Times New Roman"/>
          <w:sz w:val="28"/>
          <w:szCs w:val="28"/>
        </w:rPr>
        <w:t>11645</w:t>
      </w:r>
      <w:proofErr w:type="gramEnd"/>
      <w:r w:rsidR="0094560A">
        <w:rPr>
          <w:rFonts w:ascii="Times New Roman" w:hAnsi="Times New Roman" w:cs="Times New Roman"/>
          <w:sz w:val="28"/>
          <w:szCs w:val="28"/>
        </w:rPr>
        <w:t>,9</w:t>
      </w:r>
      <w:r w:rsidR="00AB7624">
        <w:rPr>
          <w:rFonts w:ascii="Times New Roman" w:hAnsi="Times New Roman" w:cs="Times New Roman"/>
          <w:sz w:val="28"/>
          <w:szCs w:val="28"/>
        </w:rPr>
        <w:t xml:space="preserve"> </w:t>
      </w:r>
      <w:r>
        <w:rPr>
          <w:rFonts w:ascii="Times New Roman" w:hAnsi="Times New Roman" w:cs="Times New Roman"/>
          <w:sz w:val="28"/>
          <w:szCs w:val="28"/>
        </w:rPr>
        <w:t xml:space="preserve">  тыс. руб. или </w:t>
      </w:r>
      <w:r w:rsidR="0094560A">
        <w:rPr>
          <w:rFonts w:ascii="Times New Roman" w:hAnsi="Times New Roman" w:cs="Times New Roman"/>
          <w:sz w:val="28"/>
          <w:szCs w:val="28"/>
        </w:rPr>
        <w:t>17,3</w:t>
      </w:r>
      <w:r w:rsidR="00AB7624">
        <w:rPr>
          <w:rFonts w:ascii="Times New Roman" w:hAnsi="Times New Roman" w:cs="Times New Roman"/>
          <w:sz w:val="28"/>
          <w:szCs w:val="28"/>
        </w:rPr>
        <w:t xml:space="preserve"> </w:t>
      </w:r>
      <w:r>
        <w:rPr>
          <w:rFonts w:ascii="Times New Roman" w:hAnsi="Times New Roman" w:cs="Times New Roman"/>
          <w:sz w:val="28"/>
          <w:szCs w:val="28"/>
        </w:rPr>
        <w:t xml:space="preserve">% плановых назначений. </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По сравнению с 201</w:t>
      </w:r>
      <w:r w:rsidR="0000219B">
        <w:rPr>
          <w:rFonts w:ascii="Times New Roman" w:hAnsi="Times New Roman" w:cs="Times New Roman"/>
          <w:sz w:val="28"/>
          <w:szCs w:val="28"/>
        </w:rPr>
        <w:t>9</w:t>
      </w:r>
      <w:r>
        <w:rPr>
          <w:rFonts w:ascii="Times New Roman" w:hAnsi="Times New Roman" w:cs="Times New Roman"/>
          <w:sz w:val="28"/>
          <w:szCs w:val="28"/>
        </w:rPr>
        <w:t xml:space="preserve"> </w:t>
      </w:r>
      <w:proofErr w:type="gramStart"/>
      <w:r>
        <w:rPr>
          <w:rFonts w:ascii="Times New Roman" w:hAnsi="Times New Roman" w:cs="Times New Roman"/>
          <w:sz w:val="28"/>
          <w:szCs w:val="28"/>
        </w:rPr>
        <w:t>годом</w:t>
      </w:r>
      <w:r w:rsidR="000F00D8">
        <w:rPr>
          <w:rFonts w:ascii="Times New Roman" w:hAnsi="Times New Roman" w:cs="Times New Roman"/>
          <w:sz w:val="28"/>
          <w:szCs w:val="28"/>
        </w:rPr>
        <w:t xml:space="preserve"> </w:t>
      </w:r>
      <w:r>
        <w:rPr>
          <w:rFonts w:ascii="Times New Roman" w:hAnsi="Times New Roman" w:cs="Times New Roman"/>
          <w:sz w:val="28"/>
          <w:szCs w:val="28"/>
        </w:rPr>
        <w:t xml:space="preserve"> расходы</w:t>
      </w:r>
      <w:proofErr w:type="gramEnd"/>
      <w:r>
        <w:rPr>
          <w:rFonts w:ascii="Times New Roman" w:hAnsi="Times New Roman" w:cs="Times New Roman"/>
          <w:sz w:val="28"/>
          <w:szCs w:val="28"/>
        </w:rPr>
        <w:t xml:space="preserve">  увеличились на  сумму   </w:t>
      </w:r>
      <w:r w:rsidR="0094560A">
        <w:rPr>
          <w:rFonts w:ascii="Times New Roman" w:hAnsi="Times New Roman" w:cs="Times New Roman"/>
          <w:sz w:val="28"/>
          <w:szCs w:val="28"/>
        </w:rPr>
        <w:t>4576,4</w:t>
      </w:r>
      <w:r>
        <w:rPr>
          <w:rFonts w:ascii="Times New Roman" w:hAnsi="Times New Roman" w:cs="Times New Roman"/>
          <w:sz w:val="28"/>
          <w:szCs w:val="28"/>
        </w:rPr>
        <w:t xml:space="preserve"> тыс. руб. или на </w:t>
      </w:r>
      <w:r w:rsidR="0094560A">
        <w:rPr>
          <w:rFonts w:ascii="Times New Roman" w:hAnsi="Times New Roman" w:cs="Times New Roman"/>
          <w:sz w:val="28"/>
          <w:szCs w:val="28"/>
        </w:rPr>
        <w:t>8,9</w:t>
      </w:r>
      <w:r>
        <w:rPr>
          <w:rFonts w:ascii="Times New Roman" w:hAnsi="Times New Roman" w:cs="Times New Roman"/>
          <w:sz w:val="28"/>
          <w:szCs w:val="28"/>
        </w:rPr>
        <w:t xml:space="preserve">%.      </w:t>
      </w:r>
    </w:p>
    <w:p w:rsidR="002E09BF" w:rsidRDefault="002E09BF" w:rsidP="006E1726">
      <w:pPr>
        <w:pStyle w:val="a9"/>
        <w:ind w:firstLine="708"/>
        <w:jc w:val="both"/>
        <w:rPr>
          <w:rFonts w:ascii="Times New Roman" w:hAnsi="Times New Roman" w:cs="Times New Roman"/>
          <w:b/>
          <w:sz w:val="28"/>
          <w:szCs w:val="28"/>
        </w:rPr>
      </w:pPr>
      <w:proofErr w:type="gramStart"/>
      <w:r>
        <w:rPr>
          <w:rFonts w:ascii="Times New Roman" w:hAnsi="Times New Roman" w:cs="Times New Roman"/>
          <w:b/>
          <w:sz w:val="28"/>
          <w:szCs w:val="28"/>
        </w:rPr>
        <w:t>Раздел  200</w:t>
      </w:r>
      <w:proofErr w:type="gramEnd"/>
      <w:r>
        <w:rPr>
          <w:rFonts w:ascii="Times New Roman" w:hAnsi="Times New Roman" w:cs="Times New Roman"/>
          <w:b/>
          <w:sz w:val="28"/>
          <w:szCs w:val="28"/>
        </w:rPr>
        <w:t xml:space="preserve"> «национальная оборона»</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t xml:space="preserve">Расходы по разделу «национальная оборона» подраздел 0203 «мобилизационная и вневойсковая подготовка» исполнены в сумме </w:t>
      </w:r>
      <w:r w:rsidR="00DD1040">
        <w:rPr>
          <w:rFonts w:ascii="Times New Roman" w:hAnsi="Times New Roman" w:cs="Times New Roman"/>
          <w:sz w:val="28"/>
          <w:szCs w:val="28"/>
        </w:rPr>
        <w:t>2217,</w:t>
      </w:r>
      <w:proofErr w:type="gramStart"/>
      <w:r w:rsidR="00DD1040">
        <w:rPr>
          <w:rFonts w:ascii="Times New Roman" w:hAnsi="Times New Roman" w:cs="Times New Roman"/>
          <w:sz w:val="28"/>
          <w:szCs w:val="28"/>
        </w:rPr>
        <w:t>6</w:t>
      </w:r>
      <w:r>
        <w:rPr>
          <w:rFonts w:ascii="Times New Roman" w:hAnsi="Times New Roman" w:cs="Times New Roman"/>
          <w:sz w:val="28"/>
          <w:szCs w:val="28"/>
        </w:rPr>
        <w:t xml:space="preserve">  тыс.</w:t>
      </w:r>
      <w:proofErr w:type="gramEnd"/>
      <w:r>
        <w:rPr>
          <w:rFonts w:ascii="Times New Roman" w:hAnsi="Times New Roman" w:cs="Times New Roman"/>
          <w:sz w:val="28"/>
          <w:szCs w:val="28"/>
        </w:rPr>
        <w:t xml:space="preserve"> руб., что составляет </w:t>
      </w:r>
      <w:r w:rsidR="00DD1040">
        <w:rPr>
          <w:rFonts w:ascii="Times New Roman" w:hAnsi="Times New Roman" w:cs="Times New Roman"/>
          <w:sz w:val="28"/>
          <w:szCs w:val="28"/>
        </w:rPr>
        <w:t>100</w:t>
      </w:r>
      <w:r>
        <w:rPr>
          <w:rFonts w:ascii="Times New Roman" w:hAnsi="Times New Roman" w:cs="Times New Roman"/>
          <w:sz w:val="28"/>
          <w:szCs w:val="28"/>
        </w:rPr>
        <w:t xml:space="preserve"> % бюджетных назначений. Удельный вес раздела в расходах бюджета составил </w:t>
      </w:r>
      <w:r w:rsidR="00DD1040">
        <w:rPr>
          <w:rFonts w:ascii="Times New Roman" w:hAnsi="Times New Roman" w:cs="Times New Roman"/>
          <w:sz w:val="28"/>
          <w:szCs w:val="28"/>
        </w:rPr>
        <w:t>0,2</w:t>
      </w:r>
      <w:r>
        <w:rPr>
          <w:rFonts w:ascii="Times New Roman" w:hAnsi="Times New Roman" w:cs="Times New Roman"/>
          <w:sz w:val="28"/>
          <w:szCs w:val="28"/>
        </w:rPr>
        <w:t>%.  По сравнению с 201</w:t>
      </w:r>
      <w:r w:rsidR="00FE6946">
        <w:rPr>
          <w:rFonts w:ascii="Times New Roman" w:hAnsi="Times New Roman" w:cs="Times New Roman"/>
          <w:sz w:val="28"/>
          <w:szCs w:val="28"/>
        </w:rPr>
        <w:t>9</w:t>
      </w:r>
      <w:r>
        <w:rPr>
          <w:rFonts w:ascii="Times New Roman" w:hAnsi="Times New Roman" w:cs="Times New Roman"/>
          <w:sz w:val="28"/>
          <w:szCs w:val="28"/>
        </w:rPr>
        <w:t xml:space="preserve"> годом расходы </w:t>
      </w:r>
      <w:r w:rsidR="00DD1040">
        <w:rPr>
          <w:rFonts w:ascii="Times New Roman" w:hAnsi="Times New Roman" w:cs="Times New Roman"/>
          <w:sz w:val="28"/>
          <w:szCs w:val="28"/>
        </w:rPr>
        <w:t>увеличились</w:t>
      </w:r>
      <w:r>
        <w:rPr>
          <w:rFonts w:ascii="Times New Roman" w:hAnsi="Times New Roman" w:cs="Times New Roman"/>
          <w:sz w:val="28"/>
          <w:szCs w:val="28"/>
        </w:rPr>
        <w:t xml:space="preserve">   на </w:t>
      </w:r>
      <w:r w:rsidR="00DD1040">
        <w:rPr>
          <w:rFonts w:ascii="Times New Roman" w:hAnsi="Times New Roman" w:cs="Times New Roman"/>
          <w:sz w:val="28"/>
          <w:szCs w:val="28"/>
        </w:rPr>
        <w:t>543,6</w:t>
      </w:r>
      <w:r>
        <w:rPr>
          <w:rFonts w:ascii="Times New Roman" w:hAnsi="Times New Roman" w:cs="Times New Roman"/>
          <w:sz w:val="28"/>
          <w:szCs w:val="28"/>
        </w:rPr>
        <w:t xml:space="preserve"> тыс. руб. или на </w:t>
      </w:r>
      <w:r w:rsidR="00DD1040">
        <w:rPr>
          <w:rFonts w:ascii="Times New Roman" w:hAnsi="Times New Roman" w:cs="Times New Roman"/>
          <w:sz w:val="28"/>
          <w:szCs w:val="28"/>
        </w:rPr>
        <w:t>32,5</w:t>
      </w:r>
      <w:r>
        <w:rPr>
          <w:rFonts w:ascii="Times New Roman" w:hAnsi="Times New Roman" w:cs="Times New Roman"/>
          <w:sz w:val="28"/>
          <w:szCs w:val="28"/>
        </w:rPr>
        <w:t xml:space="preserve"> %.</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Раздел 0300 «национальная безопасность и правоохранительная деятельность»</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sz w:val="28"/>
          <w:szCs w:val="28"/>
        </w:rPr>
        <w:tab/>
        <w:t>Расходы по разделу исполнены в сумме</w:t>
      </w:r>
      <w:r w:rsidR="00013D3F">
        <w:rPr>
          <w:rFonts w:ascii="Times New Roman" w:hAnsi="Times New Roman" w:cs="Times New Roman"/>
          <w:sz w:val="28"/>
          <w:szCs w:val="28"/>
        </w:rPr>
        <w:t xml:space="preserve"> </w:t>
      </w:r>
      <w:r w:rsidR="00DD1040">
        <w:rPr>
          <w:rFonts w:ascii="Times New Roman" w:hAnsi="Times New Roman" w:cs="Times New Roman"/>
          <w:sz w:val="28"/>
          <w:szCs w:val="28"/>
        </w:rPr>
        <w:t>8008,8</w:t>
      </w:r>
      <w:r>
        <w:rPr>
          <w:rFonts w:ascii="Times New Roman" w:hAnsi="Times New Roman" w:cs="Times New Roman"/>
          <w:sz w:val="28"/>
          <w:szCs w:val="28"/>
        </w:rPr>
        <w:t xml:space="preserve"> тыс. руб., что составляет </w:t>
      </w:r>
      <w:r w:rsidR="00DD1040">
        <w:rPr>
          <w:rFonts w:ascii="Times New Roman" w:hAnsi="Times New Roman" w:cs="Times New Roman"/>
          <w:sz w:val="28"/>
          <w:szCs w:val="28"/>
        </w:rPr>
        <w:t>89,9</w:t>
      </w:r>
      <w:r>
        <w:rPr>
          <w:rFonts w:ascii="Times New Roman" w:hAnsi="Times New Roman" w:cs="Times New Roman"/>
          <w:sz w:val="28"/>
          <w:szCs w:val="28"/>
        </w:rPr>
        <w:t xml:space="preserve">% бюджетных назначений. Неисполнение составило </w:t>
      </w:r>
      <w:r w:rsidR="00DD1040">
        <w:rPr>
          <w:rFonts w:ascii="Times New Roman" w:hAnsi="Times New Roman" w:cs="Times New Roman"/>
          <w:sz w:val="28"/>
          <w:szCs w:val="28"/>
        </w:rPr>
        <w:t>898,7</w:t>
      </w:r>
      <w:r>
        <w:rPr>
          <w:rFonts w:ascii="Times New Roman" w:hAnsi="Times New Roman" w:cs="Times New Roman"/>
          <w:sz w:val="28"/>
          <w:szCs w:val="28"/>
        </w:rPr>
        <w:t xml:space="preserve"> тыс. руб. </w:t>
      </w:r>
      <w:proofErr w:type="gramStart"/>
      <w:r>
        <w:rPr>
          <w:rFonts w:ascii="Times New Roman" w:hAnsi="Times New Roman" w:cs="Times New Roman"/>
          <w:sz w:val="28"/>
          <w:szCs w:val="28"/>
        </w:rPr>
        <w:t xml:space="preserve">или  </w:t>
      </w:r>
      <w:r w:rsidR="00DD1040">
        <w:rPr>
          <w:rFonts w:ascii="Times New Roman" w:hAnsi="Times New Roman" w:cs="Times New Roman"/>
          <w:sz w:val="28"/>
          <w:szCs w:val="28"/>
        </w:rPr>
        <w:t>10</w:t>
      </w:r>
      <w:proofErr w:type="gramEnd"/>
      <w:r w:rsidR="00DD1040">
        <w:rPr>
          <w:rFonts w:ascii="Times New Roman" w:hAnsi="Times New Roman" w:cs="Times New Roman"/>
          <w:sz w:val="28"/>
          <w:szCs w:val="28"/>
        </w:rPr>
        <w:t>,1</w:t>
      </w:r>
      <w:r>
        <w:rPr>
          <w:rFonts w:ascii="Times New Roman" w:hAnsi="Times New Roman" w:cs="Times New Roman"/>
          <w:sz w:val="28"/>
          <w:szCs w:val="28"/>
        </w:rPr>
        <w:t>%. Удельный вес раздела в расходах бюджета составил</w:t>
      </w:r>
      <w:r w:rsidR="00DD1040">
        <w:rPr>
          <w:rFonts w:ascii="Times New Roman" w:hAnsi="Times New Roman" w:cs="Times New Roman"/>
          <w:sz w:val="28"/>
          <w:szCs w:val="28"/>
        </w:rPr>
        <w:t xml:space="preserve"> 0,7</w:t>
      </w:r>
      <w:r>
        <w:rPr>
          <w:rFonts w:ascii="Times New Roman" w:hAnsi="Times New Roman" w:cs="Times New Roman"/>
          <w:sz w:val="28"/>
          <w:szCs w:val="28"/>
        </w:rPr>
        <w:t>%.</w:t>
      </w:r>
      <w:r w:rsidR="00DD1040">
        <w:rPr>
          <w:rFonts w:ascii="Times New Roman" w:hAnsi="Times New Roman" w:cs="Times New Roman"/>
          <w:sz w:val="28"/>
          <w:szCs w:val="28"/>
        </w:rPr>
        <w:t xml:space="preserve"> </w:t>
      </w:r>
      <w:r>
        <w:rPr>
          <w:rFonts w:ascii="Times New Roman" w:hAnsi="Times New Roman" w:cs="Times New Roman"/>
          <w:sz w:val="28"/>
          <w:szCs w:val="28"/>
        </w:rPr>
        <w:t>По сравнению с 201</w:t>
      </w:r>
      <w:r w:rsidR="006E77DC">
        <w:rPr>
          <w:rFonts w:ascii="Times New Roman" w:hAnsi="Times New Roman" w:cs="Times New Roman"/>
          <w:sz w:val="28"/>
          <w:szCs w:val="28"/>
        </w:rPr>
        <w:t>9</w:t>
      </w:r>
      <w:r>
        <w:rPr>
          <w:rFonts w:ascii="Times New Roman" w:hAnsi="Times New Roman" w:cs="Times New Roman"/>
          <w:sz w:val="28"/>
          <w:szCs w:val="28"/>
        </w:rPr>
        <w:t xml:space="preserve"> годом расходы увеличились на сумму</w:t>
      </w:r>
      <w:r w:rsidR="006E77DC">
        <w:rPr>
          <w:rFonts w:ascii="Times New Roman" w:hAnsi="Times New Roman" w:cs="Times New Roman"/>
          <w:sz w:val="28"/>
          <w:szCs w:val="28"/>
        </w:rPr>
        <w:t xml:space="preserve"> </w:t>
      </w:r>
      <w:r w:rsidR="00DD1040">
        <w:rPr>
          <w:rFonts w:ascii="Times New Roman" w:hAnsi="Times New Roman" w:cs="Times New Roman"/>
          <w:sz w:val="28"/>
          <w:szCs w:val="28"/>
        </w:rPr>
        <w:t>1792,9</w:t>
      </w:r>
      <w:r w:rsidR="00336ECD">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на </w:t>
      </w:r>
      <w:r w:rsidR="00DD1040">
        <w:rPr>
          <w:rFonts w:ascii="Times New Roman" w:hAnsi="Times New Roman" w:cs="Times New Roman"/>
          <w:sz w:val="28"/>
          <w:szCs w:val="28"/>
        </w:rPr>
        <w:t>28,8</w:t>
      </w:r>
      <w:r>
        <w:rPr>
          <w:rFonts w:ascii="Times New Roman" w:hAnsi="Times New Roman" w:cs="Times New Roman"/>
          <w:sz w:val="28"/>
          <w:szCs w:val="28"/>
        </w:rPr>
        <w:t>%.</w:t>
      </w:r>
    </w:p>
    <w:p w:rsidR="002E09BF" w:rsidRDefault="002E09BF" w:rsidP="002E09BF">
      <w:pPr>
        <w:pStyle w:val="a9"/>
        <w:jc w:val="both"/>
        <w:rPr>
          <w:rFonts w:ascii="Times New Roman" w:hAnsi="Times New Roman" w:cs="Times New Roman"/>
          <w:b/>
          <w:i/>
          <w:sz w:val="28"/>
          <w:szCs w:val="28"/>
        </w:rPr>
      </w:pPr>
      <w:proofErr w:type="gramStart"/>
      <w:r>
        <w:rPr>
          <w:rFonts w:ascii="Times New Roman" w:hAnsi="Times New Roman" w:cs="Times New Roman"/>
          <w:b/>
          <w:sz w:val="28"/>
          <w:szCs w:val="28"/>
        </w:rPr>
        <w:t xml:space="preserve">Раздел </w:t>
      </w:r>
      <w:r>
        <w:rPr>
          <w:rFonts w:ascii="Times New Roman" w:hAnsi="Times New Roman" w:cs="Times New Roman"/>
          <w:b/>
          <w:i/>
          <w:sz w:val="28"/>
          <w:szCs w:val="28"/>
        </w:rPr>
        <w:t xml:space="preserve"> 0400</w:t>
      </w:r>
      <w:proofErr w:type="gramEnd"/>
      <w:r>
        <w:rPr>
          <w:rFonts w:ascii="Times New Roman" w:hAnsi="Times New Roman" w:cs="Times New Roman"/>
          <w:b/>
          <w:i/>
          <w:sz w:val="28"/>
          <w:szCs w:val="28"/>
        </w:rPr>
        <w:t xml:space="preserve"> « национальная экономика»</w:t>
      </w:r>
    </w:p>
    <w:p w:rsidR="002E09BF" w:rsidRDefault="002E09BF" w:rsidP="00C909F3">
      <w:pPr>
        <w:pStyle w:val="a9"/>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«национальная экономика» исполнены в объеме            </w:t>
      </w:r>
      <w:r w:rsidR="00A668ED">
        <w:rPr>
          <w:rFonts w:ascii="Times New Roman" w:hAnsi="Times New Roman" w:cs="Times New Roman"/>
          <w:sz w:val="28"/>
          <w:szCs w:val="28"/>
        </w:rPr>
        <w:t xml:space="preserve">53700,6 </w:t>
      </w:r>
      <w:r>
        <w:rPr>
          <w:rFonts w:ascii="Times New Roman" w:hAnsi="Times New Roman" w:cs="Times New Roman"/>
          <w:sz w:val="28"/>
          <w:szCs w:val="28"/>
        </w:rPr>
        <w:t xml:space="preserve">тыс. руб., что составляет </w:t>
      </w:r>
      <w:r w:rsidR="00A668ED">
        <w:rPr>
          <w:rFonts w:ascii="Times New Roman" w:hAnsi="Times New Roman" w:cs="Times New Roman"/>
          <w:sz w:val="28"/>
          <w:szCs w:val="28"/>
        </w:rPr>
        <w:t>94,4</w:t>
      </w:r>
      <w:r>
        <w:rPr>
          <w:rFonts w:ascii="Times New Roman" w:hAnsi="Times New Roman" w:cs="Times New Roman"/>
          <w:sz w:val="28"/>
          <w:szCs w:val="28"/>
        </w:rPr>
        <w:t xml:space="preserve">% бюджетных назначений. </w:t>
      </w:r>
      <w:r w:rsidR="0013723A">
        <w:rPr>
          <w:rFonts w:ascii="Times New Roman" w:hAnsi="Times New Roman" w:cs="Times New Roman"/>
          <w:sz w:val="28"/>
          <w:szCs w:val="28"/>
        </w:rPr>
        <w:t xml:space="preserve"> Неисполнение составило 3160,1 тыс. руб. или 5,6%. </w:t>
      </w:r>
      <w:r>
        <w:rPr>
          <w:rFonts w:ascii="Times New Roman" w:hAnsi="Times New Roman" w:cs="Times New Roman"/>
          <w:sz w:val="28"/>
          <w:szCs w:val="28"/>
        </w:rPr>
        <w:t>Удельный вес раздела в расходах районного бюджета составил</w:t>
      </w:r>
      <w:r w:rsidR="00A668ED">
        <w:rPr>
          <w:rFonts w:ascii="Times New Roman" w:hAnsi="Times New Roman" w:cs="Times New Roman"/>
          <w:sz w:val="28"/>
          <w:szCs w:val="28"/>
        </w:rPr>
        <w:t xml:space="preserve"> 4,7</w:t>
      </w:r>
      <w:r w:rsidR="00FB65DF">
        <w:rPr>
          <w:rFonts w:ascii="Times New Roman" w:hAnsi="Times New Roman" w:cs="Times New Roman"/>
          <w:sz w:val="28"/>
          <w:szCs w:val="28"/>
        </w:rPr>
        <w:t>%.</w:t>
      </w:r>
      <w:r>
        <w:rPr>
          <w:rFonts w:ascii="Times New Roman" w:hAnsi="Times New Roman" w:cs="Times New Roman"/>
          <w:sz w:val="28"/>
          <w:szCs w:val="28"/>
        </w:rPr>
        <w:t xml:space="preserve"> По сравнению с 201</w:t>
      </w:r>
      <w:r w:rsidR="00C909F3">
        <w:rPr>
          <w:rFonts w:ascii="Times New Roman" w:hAnsi="Times New Roman" w:cs="Times New Roman"/>
          <w:sz w:val="28"/>
          <w:szCs w:val="28"/>
        </w:rPr>
        <w:t>9</w:t>
      </w:r>
      <w:r>
        <w:rPr>
          <w:rFonts w:ascii="Times New Roman" w:hAnsi="Times New Roman" w:cs="Times New Roman"/>
          <w:sz w:val="28"/>
          <w:szCs w:val="28"/>
        </w:rPr>
        <w:t xml:space="preserve"> годом расходы </w:t>
      </w:r>
      <w:r w:rsidR="0013723A">
        <w:rPr>
          <w:rFonts w:ascii="Times New Roman" w:hAnsi="Times New Roman" w:cs="Times New Roman"/>
          <w:sz w:val="28"/>
          <w:szCs w:val="28"/>
        </w:rPr>
        <w:t>увеличились на 18371,4 тыс. руб. или на 52%.</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 xml:space="preserve">Удельный вес подразделов в разделе «национальная экономика»:    </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0088067C">
        <w:rPr>
          <w:rFonts w:ascii="Times New Roman" w:hAnsi="Times New Roman" w:cs="Times New Roman"/>
          <w:sz w:val="28"/>
          <w:szCs w:val="28"/>
        </w:rPr>
        <w:t xml:space="preserve">дорожное хозяйство </w:t>
      </w:r>
      <w:r>
        <w:rPr>
          <w:rFonts w:ascii="Times New Roman" w:hAnsi="Times New Roman" w:cs="Times New Roman"/>
          <w:sz w:val="28"/>
          <w:szCs w:val="28"/>
        </w:rPr>
        <w:t xml:space="preserve">«дорожные фонды» (подраздел 0409) </w:t>
      </w:r>
      <w:proofErr w:type="gramStart"/>
      <w:r>
        <w:rPr>
          <w:rFonts w:ascii="Times New Roman" w:hAnsi="Times New Roman" w:cs="Times New Roman"/>
          <w:sz w:val="28"/>
          <w:szCs w:val="28"/>
        </w:rPr>
        <w:t xml:space="preserve">удельный </w:t>
      </w:r>
      <w:r w:rsidR="00CC3BA9">
        <w:rPr>
          <w:rFonts w:ascii="Times New Roman" w:hAnsi="Times New Roman" w:cs="Times New Roman"/>
          <w:sz w:val="28"/>
          <w:szCs w:val="28"/>
        </w:rPr>
        <w:t xml:space="preserve"> </w:t>
      </w:r>
      <w:r>
        <w:rPr>
          <w:rFonts w:ascii="Times New Roman" w:hAnsi="Times New Roman" w:cs="Times New Roman"/>
          <w:sz w:val="28"/>
          <w:szCs w:val="28"/>
        </w:rPr>
        <w:t>вес</w:t>
      </w:r>
      <w:proofErr w:type="gramEnd"/>
      <w:r w:rsidR="00B15172">
        <w:rPr>
          <w:rFonts w:ascii="Times New Roman" w:hAnsi="Times New Roman" w:cs="Times New Roman"/>
          <w:sz w:val="28"/>
          <w:szCs w:val="28"/>
        </w:rPr>
        <w:t xml:space="preserve"> </w:t>
      </w:r>
      <w:r>
        <w:rPr>
          <w:rFonts w:ascii="Times New Roman" w:hAnsi="Times New Roman" w:cs="Times New Roman"/>
          <w:sz w:val="28"/>
          <w:szCs w:val="28"/>
        </w:rPr>
        <w:t xml:space="preserve"> </w:t>
      </w:r>
      <w:r w:rsidR="0088067C">
        <w:rPr>
          <w:rFonts w:ascii="Times New Roman" w:hAnsi="Times New Roman" w:cs="Times New Roman"/>
          <w:sz w:val="28"/>
          <w:szCs w:val="28"/>
        </w:rPr>
        <w:t>51,7</w:t>
      </w:r>
      <w:r>
        <w:rPr>
          <w:rFonts w:ascii="Times New Roman" w:hAnsi="Times New Roman" w:cs="Times New Roman"/>
          <w:sz w:val="28"/>
          <w:szCs w:val="28"/>
        </w:rPr>
        <w:t xml:space="preserve"> % (исполнение </w:t>
      </w:r>
      <w:r w:rsidR="0088067C">
        <w:rPr>
          <w:rFonts w:ascii="Times New Roman" w:hAnsi="Times New Roman" w:cs="Times New Roman"/>
          <w:sz w:val="28"/>
          <w:szCs w:val="28"/>
        </w:rPr>
        <w:t>99,6</w:t>
      </w:r>
      <w:r>
        <w:rPr>
          <w:rFonts w:ascii="Times New Roman" w:hAnsi="Times New Roman" w:cs="Times New Roman"/>
          <w:sz w:val="28"/>
          <w:szCs w:val="28"/>
        </w:rPr>
        <w:t xml:space="preserve">% или </w:t>
      </w:r>
      <w:r w:rsidR="0088067C">
        <w:rPr>
          <w:rFonts w:ascii="Times New Roman" w:hAnsi="Times New Roman" w:cs="Times New Roman"/>
          <w:sz w:val="28"/>
          <w:szCs w:val="28"/>
        </w:rPr>
        <w:t>27749,1</w:t>
      </w:r>
      <w:r>
        <w:rPr>
          <w:rFonts w:ascii="Times New Roman" w:hAnsi="Times New Roman" w:cs="Times New Roman"/>
          <w:sz w:val="28"/>
          <w:szCs w:val="28"/>
        </w:rPr>
        <w:t xml:space="preserve"> тыс. руб.);</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«транспорт» (подраздел 0408) удельный вес </w:t>
      </w:r>
      <w:r w:rsidR="000F34B1">
        <w:rPr>
          <w:rFonts w:ascii="Times New Roman" w:hAnsi="Times New Roman" w:cs="Times New Roman"/>
          <w:sz w:val="28"/>
          <w:szCs w:val="28"/>
        </w:rPr>
        <w:t>17,5</w:t>
      </w:r>
      <w:r w:rsidR="00437BEC">
        <w:rPr>
          <w:rFonts w:ascii="Times New Roman" w:hAnsi="Times New Roman" w:cs="Times New Roman"/>
          <w:sz w:val="28"/>
          <w:szCs w:val="28"/>
        </w:rPr>
        <w:t xml:space="preserve"> </w:t>
      </w:r>
      <w:r>
        <w:rPr>
          <w:rFonts w:ascii="Times New Roman" w:hAnsi="Times New Roman" w:cs="Times New Roman"/>
          <w:sz w:val="28"/>
          <w:szCs w:val="28"/>
        </w:rPr>
        <w:t xml:space="preserve">% (исполнение </w:t>
      </w:r>
      <w:r w:rsidR="000F34B1">
        <w:rPr>
          <w:rFonts w:ascii="Times New Roman" w:hAnsi="Times New Roman" w:cs="Times New Roman"/>
          <w:sz w:val="28"/>
          <w:szCs w:val="28"/>
        </w:rPr>
        <w:t>92,0</w:t>
      </w:r>
      <w:r>
        <w:rPr>
          <w:rFonts w:ascii="Times New Roman" w:hAnsi="Times New Roman" w:cs="Times New Roman"/>
          <w:sz w:val="28"/>
          <w:szCs w:val="28"/>
        </w:rPr>
        <w:t xml:space="preserve"> </w:t>
      </w:r>
      <w:r w:rsidR="00437BEC">
        <w:rPr>
          <w:rFonts w:ascii="Times New Roman" w:hAnsi="Times New Roman" w:cs="Times New Roman"/>
          <w:sz w:val="28"/>
          <w:szCs w:val="28"/>
        </w:rPr>
        <w:t>%</w:t>
      </w:r>
      <w:r>
        <w:rPr>
          <w:rFonts w:ascii="Times New Roman" w:hAnsi="Times New Roman" w:cs="Times New Roman"/>
          <w:sz w:val="28"/>
          <w:szCs w:val="28"/>
        </w:rPr>
        <w:t xml:space="preserve"> или    </w:t>
      </w:r>
      <w:r w:rsidR="000F34B1">
        <w:rPr>
          <w:rFonts w:ascii="Times New Roman" w:hAnsi="Times New Roman" w:cs="Times New Roman"/>
          <w:sz w:val="28"/>
          <w:szCs w:val="28"/>
        </w:rPr>
        <w:t xml:space="preserve">9404,7 </w:t>
      </w:r>
      <w:r>
        <w:rPr>
          <w:rFonts w:ascii="Times New Roman" w:hAnsi="Times New Roman" w:cs="Times New Roman"/>
          <w:sz w:val="28"/>
          <w:szCs w:val="28"/>
        </w:rPr>
        <w:t>тыс. руб.);</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«сельское хозяйство» (подраздел 0405) удельный вес </w:t>
      </w:r>
      <w:r w:rsidR="00DD198A">
        <w:rPr>
          <w:rFonts w:ascii="Times New Roman" w:hAnsi="Times New Roman" w:cs="Times New Roman"/>
          <w:sz w:val="28"/>
          <w:szCs w:val="28"/>
        </w:rPr>
        <w:t>7,8</w:t>
      </w:r>
      <w:r>
        <w:rPr>
          <w:rFonts w:ascii="Times New Roman" w:hAnsi="Times New Roman" w:cs="Times New Roman"/>
          <w:sz w:val="28"/>
          <w:szCs w:val="28"/>
        </w:rPr>
        <w:t xml:space="preserve">% (исполнение </w:t>
      </w:r>
      <w:r w:rsidR="00DD198A">
        <w:rPr>
          <w:rFonts w:ascii="Times New Roman" w:hAnsi="Times New Roman" w:cs="Times New Roman"/>
          <w:sz w:val="28"/>
          <w:szCs w:val="28"/>
        </w:rPr>
        <w:t>94,6</w:t>
      </w:r>
      <w:r w:rsidR="00437BEC">
        <w:rPr>
          <w:rFonts w:ascii="Times New Roman" w:hAnsi="Times New Roman" w:cs="Times New Roman"/>
          <w:sz w:val="28"/>
          <w:szCs w:val="28"/>
        </w:rPr>
        <w:t xml:space="preserve"> </w:t>
      </w:r>
      <w:r>
        <w:rPr>
          <w:rFonts w:ascii="Times New Roman" w:hAnsi="Times New Roman" w:cs="Times New Roman"/>
          <w:sz w:val="28"/>
          <w:szCs w:val="28"/>
        </w:rPr>
        <w:t xml:space="preserve">% или </w:t>
      </w:r>
      <w:r w:rsidR="00DD198A">
        <w:rPr>
          <w:rFonts w:ascii="Times New Roman" w:hAnsi="Times New Roman" w:cs="Times New Roman"/>
          <w:sz w:val="28"/>
          <w:szCs w:val="28"/>
        </w:rPr>
        <w:t>4149,3</w:t>
      </w:r>
      <w:r>
        <w:rPr>
          <w:rFonts w:ascii="Times New Roman" w:hAnsi="Times New Roman" w:cs="Times New Roman"/>
          <w:sz w:val="28"/>
          <w:szCs w:val="28"/>
        </w:rPr>
        <w:t xml:space="preserve"> тыс. руб.);</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«другие вопросы в области национальной экономики» (подраздел 0412) удельный вес </w:t>
      </w:r>
      <w:r w:rsidR="00DD198A">
        <w:rPr>
          <w:rFonts w:ascii="Times New Roman" w:hAnsi="Times New Roman" w:cs="Times New Roman"/>
          <w:sz w:val="28"/>
          <w:szCs w:val="28"/>
        </w:rPr>
        <w:t>12,1</w:t>
      </w:r>
      <w:r>
        <w:rPr>
          <w:rFonts w:ascii="Times New Roman" w:hAnsi="Times New Roman" w:cs="Times New Roman"/>
          <w:sz w:val="28"/>
          <w:szCs w:val="28"/>
        </w:rPr>
        <w:t xml:space="preserve"> % (исполнение </w:t>
      </w:r>
      <w:r w:rsidR="00B6410D">
        <w:rPr>
          <w:rFonts w:ascii="Times New Roman" w:hAnsi="Times New Roman" w:cs="Times New Roman"/>
          <w:sz w:val="28"/>
          <w:szCs w:val="28"/>
        </w:rPr>
        <w:t>76,6%</w:t>
      </w:r>
      <w:r>
        <w:rPr>
          <w:rFonts w:ascii="Times New Roman" w:hAnsi="Times New Roman" w:cs="Times New Roman"/>
          <w:sz w:val="28"/>
          <w:szCs w:val="28"/>
        </w:rPr>
        <w:t xml:space="preserve"> или </w:t>
      </w:r>
      <w:r w:rsidR="00DD198A">
        <w:rPr>
          <w:rFonts w:ascii="Times New Roman" w:hAnsi="Times New Roman" w:cs="Times New Roman"/>
          <w:sz w:val="28"/>
          <w:szCs w:val="28"/>
        </w:rPr>
        <w:t>6</w:t>
      </w:r>
      <w:r w:rsidR="00B6410D">
        <w:rPr>
          <w:rFonts w:ascii="Times New Roman" w:hAnsi="Times New Roman" w:cs="Times New Roman"/>
          <w:sz w:val="28"/>
          <w:szCs w:val="28"/>
        </w:rPr>
        <w:t>522,9</w:t>
      </w:r>
      <w:r>
        <w:rPr>
          <w:rFonts w:ascii="Times New Roman" w:hAnsi="Times New Roman" w:cs="Times New Roman"/>
          <w:sz w:val="28"/>
          <w:szCs w:val="28"/>
        </w:rPr>
        <w:t xml:space="preserve"> тыс. руб.)</w:t>
      </w:r>
      <w:r w:rsidR="00DD198A">
        <w:rPr>
          <w:rFonts w:ascii="Times New Roman" w:hAnsi="Times New Roman" w:cs="Times New Roman"/>
          <w:sz w:val="28"/>
          <w:szCs w:val="28"/>
        </w:rPr>
        <w:t>;</w:t>
      </w:r>
    </w:p>
    <w:p w:rsidR="00DD198A" w:rsidRDefault="00DD198A" w:rsidP="002E09BF">
      <w:pPr>
        <w:pStyle w:val="a9"/>
        <w:jc w:val="both"/>
        <w:rPr>
          <w:rFonts w:ascii="Times New Roman" w:hAnsi="Times New Roman" w:cs="Times New Roman"/>
          <w:sz w:val="28"/>
          <w:szCs w:val="28"/>
        </w:rPr>
      </w:pPr>
      <w:r>
        <w:rPr>
          <w:rFonts w:ascii="Times New Roman" w:hAnsi="Times New Roman" w:cs="Times New Roman"/>
          <w:sz w:val="28"/>
          <w:szCs w:val="28"/>
        </w:rPr>
        <w:t>-</w:t>
      </w:r>
      <w:r w:rsidR="006709F0">
        <w:rPr>
          <w:rFonts w:ascii="Times New Roman" w:hAnsi="Times New Roman" w:cs="Times New Roman"/>
          <w:sz w:val="28"/>
          <w:szCs w:val="28"/>
        </w:rPr>
        <w:t>«связь и информатика» (подраздел 0410) удельный вес 10,9% (</w:t>
      </w:r>
      <w:proofErr w:type="gramStart"/>
      <w:r w:rsidR="006709F0">
        <w:rPr>
          <w:rFonts w:ascii="Times New Roman" w:hAnsi="Times New Roman" w:cs="Times New Roman"/>
          <w:sz w:val="28"/>
          <w:szCs w:val="28"/>
        </w:rPr>
        <w:t>исполнение  99</w:t>
      </w:r>
      <w:proofErr w:type="gramEnd"/>
      <w:r w:rsidR="006709F0">
        <w:rPr>
          <w:rFonts w:ascii="Times New Roman" w:hAnsi="Times New Roman" w:cs="Times New Roman"/>
          <w:sz w:val="28"/>
          <w:szCs w:val="28"/>
        </w:rPr>
        <w:t xml:space="preserve">,9% или 5874,6 тыс. руб.). </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Раздел 0500 «жилищно-коммунальное хозяйство»</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«жилищно-коммунальное хозяйство» исполнены в сумме </w:t>
      </w:r>
      <w:r w:rsidR="00017B13">
        <w:rPr>
          <w:rFonts w:ascii="Times New Roman" w:hAnsi="Times New Roman" w:cs="Times New Roman"/>
          <w:sz w:val="28"/>
          <w:szCs w:val="28"/>
        </w:rPr>
        <w:t>115967,1</w:t>
      </w:r>
      <w:r>
        <w:rPr>
          <w:rFonts w:ascii="Times New Roman" w:hAnsi="Times New Roman" w:cs="Times New Roman"/>
          <w:sz w:val="28"/>
          <w:szCs w:val="28"/>
        </w:rPr>
        <w:t xml:space="preserve"> тыс. руб., что составляет </w:t>
      </w:r>
      <w:r w:rsidR="00017B13">
        <w:rPr>
          <w:rFonts w:ascii="Times New Roman" w:hAnsi="Times New Roman" w:cs="Times New Roman"/>
          <w:sz w:val="28"/>
          <w:szCs w:val="28"/>
        </w:rPr>
        <w:t>95,5</w:t>
      </w:r>
      <w:r>
        <w:rPr>
          <w:rFonts w:ascii="Times New Roman" w:hAnsi="Times New Roman" w:cs="Times New Roman"/>
          <w:sz w:val="28"/>
          <w:szCs w:val="28"/>
        </w:rPr>
        <w:t xml:space="preserve">% бюджетных назначений.  В целом по разделу неисполнение составило </w:t>
      </w:r>
      <w:r w:rsidR="00017B13">
        <w:rPr>
          <w:rFonts w:ascii="Times New Roman" w:hAnsi="Times New Roman" w:cs="Times New Roman"/>
          <w:sz w:val="28"/>
          <w:szCs w:val="28"/>
        </w:rPr>
        <w:t xml:space="preserve">5462,3 </w:t>
      </w:r>
      <w:r>
        <w:rPr>
          <w:rFonts w:ascii="Times New Roman" w:hAnsi="Times New Roman" w:cs="Times New Roman"/>
          <w:sz w:val="28"/>
          <w:szCs w:val="28"/>
        </w:rPr>
        <w:t xml:space="preserve">тыс. руб. или </w:t>
      </w:r>
      <w:r w:rsidR="00017B13">
        <w:rPr>
          <w:rFonts w:ascii="Times New Roman" w:hAnsi="Times New Roman" w:cs="Times New Roman"/>
          <w:sz w:val="28"/>
          <w:szCs w:val="28"/>
        </w:rPr>
        <w:t>4,5</w:t>
      </w:r>
      <w:r>
        <w:rPr>
          <w:rFonts w:ascii="Times New Roman" w:hAnsi="Times New Roman" w:cs="Times New Roman"/>
          <w:sz w:val="28"/>
          <w:szCs w:val="28"/>
        </w:rPr>
        <w:t xml:space="preserve">%. Удельный вес раздела в расходах районного бюджета составил </w:t>
      </w:r>
      <w:r w:rsidR="006F5406">
        <w:rPr>
          <w:rFonts w:ascii="Times New Roman" w:hAnsi="Times New Roman" w:cs="Times New Roman"/>
          <w:sz w:val="28"/>
          <w:szCs w:val="28"/>
        </w:rPr>
        <w:t>10,1</w:t>
      </w:r>
      <w:r>
        <w:rPr>
          <w:rFonts w:ascii="Times New Roman" w:hAnsi="Times New Roman" w:cs="Times New Roman"/>
          <w:sz w:val="28"/>
          <w:szCs w:val="28"/>
        </w:rPr>
        <w:t xml:space="preserve">%. </w:t>
      </w:r>
    </w:p>
    <w:p w:rsidR="002E09BF"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По сравнению с 201</w:t>
      </w:r>
      <w:r w:rsidR="00BD3F71">
        <w:rPr>
          <w:rFonts w:ascii="Times New Roman" w:hAnsi="Times New Roman" w:cs="Times New Roman"/>
          <w:sz w:val="28"/>
          <w:szCs w:val="28"/>
        </w:rPr>
        <w:t>9</w:t>
      </w:r>
      <w:r>
        <w:rPr>
          <w:rFonts w:ascii="Times New Roman" w:hAnsi="Times New Roman" w:cs="Times New Roman"/>
          <w:sz w:val="28"/>
          <w:szCs w:val="28"/>
        </w:rPr>
        <w:t xml:space="preserve"> годом расходы </w:t>
      </w:r>
      <w:r w:rsidR="00A346B2">
        <w:rPr>
          <w:rFonts w:ascii="Times New Roman" w:hAnsi="Times New Roman" w:cs="Times New Roman"/>
          <w:sz w:val="28"/>
          <w:szCs w:val="28"/>
        </w:rPr>
        <w:t>снизились</w:t>
      </w:r>
      <w:r>
        <w:rPr>
          <w:rFonts w:ascii="Times New Roman" w:hAnsi="Times New Roman" w:cs="Times New Roman"/>
          <w:sz w:val="28"/>
          <w:szCs w:val="28"/>
        </w:rPr>
        <w:t xml:space="preserve"> на</w:t>
      </w:r>
      <w:r w:rsidR="00A346B2">
        <w:rPr>
          <w:rFonts w:ascii="Times New Roman" w:hAnsi="Times New Roman" w:cs="Times New Roman"/>
          <w:sz w:val="28"/>
          <w:szCs w:val="28"/>
        </w:rPr>
        <w:t xml:space="preserve"> 4763,5</w:t>
      </w:r>
      <w:r>
        <w:rPr>
          <w:rFonts w:ascii="Times New Roman" w:hAnsi="Times New Roman" w:cs="Times New Roman"/>
          <w:sz w:val="28"/>
          <w:szCs w:val="28"/>
        </w:rPr>
        <w:t xml:space="preserve"> тыс. руб. </w:t>
      </w:r>
      <w:proofErr w:type="gramStart"/>
      <w:r>
        <w:rPr>
          <w:rFonts w:ascii="Times New Roman" w:hAnsi="Times New Roman" w:cs="Times New Roman"/>
          <w:sz w:val="28"/>
          <w:szCs w:val="28"/>
        </w:rPr>
        <w:t>или  на</w:t>
      </w:r>
      <w:proofErr w:type="gramEnd"/>
      <w:r>
        <w:rPr>
          <w:rFonts w:ascii="Times New Roman" w:hAnsi="Times New Roman" w:cs="Times New Roman"/>
          <w:sz w:val="28"/>
          <w:szCs w:val="28"/>
        </w:rPr>
        <w:t xml:space="preserve">  </w:t>
      </w:r>
      <w:r w:rsidR="00A346B2">
        <w:rPr>
          <w:rFonts w:ascii="Times New Roman" w:hAnsi="Times New Roman" w:cs="Times New Roman"/>
          <w:sz w:val="28"/>
          <w:szCs w:val="28"/>
        </w:rPr>
        <w:t>3,9</w:t>
      </w:r>
      <w:r>
        <w:rPr>
          <w:rFonts w:ascii="Times New Roman" w:hAnsi="Times New Roman" w:cs="Times New Roman"/>
          <w:sz w:val="28"/>
          <w:szCs w:val="28"/>
        </w:rPr>
        <w:t xml:space="preserve"> %.  </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Удельный вес подразделов в разделе «жилищно-коммунальное хозяйство»:</w:t>
      </w:r>
    </w:p>
    <w:p w:rsidR="00322F9C" w:rsidRDefault="002E09BF" w:rsidP="00187A8E">
      <w:pPr>
        <w:pStyle w:val="a9"/>
        <w:jc w:val="both"/>
        <w:rPr>
          <w:rFonts w:ascii="Times New Roman" w:hAnsi="Times New Roman" w:cs="Times New Roman"/>
          <w:sz w:val="28"/>
          <w:szCs w:val="28"/>
        </w:rPr>
      </w:pPr>
      <w:r>
        <w:rPr>
          <w:rFonts w:ascii="Times New Roman" w:hAnsi="Times New Roman" w:cs="Times New Roman"/>
          <w:sz w:val="28"/>
          <w:szCs w:val="28"/>
        </w:rPr>
        <w:t xml:space="preserve"> -«жилищное хозяйство» (подраздел 0501) удельный вес в разделе </w:t>
      </w:r>
      <w:r w:rsidR="00322F9C">
        <w:rPr>
          <w:rFonts w:ascii="Times New Roman" w:hAnsi="Times New Roman" w:cs="Times New Roman"/>
          <w:sz w:val="28"/>
          <w:szCs w:val="28"/>
        </w:rPr>
        <w:t>0,1</w:t>
      </w:r>
      <w:r>
        <w:rPr>
          <w:rFonts w:ascii="Times New Roman" w:hAnsi="Times New Roman" w:cs="Times New Roman"/>
          <w:sz w:val="28"/>
          <w:szCs w:val="28"/>
        </w:rPr>
        <w:t xml:space="preserve">% (исполнение </w:t>
      </w:r>
      <w:r w:rsidR="00322F9C">
        <w:rPr>
          <w:rFonts w:ascii="Times New Roman" w:hAnsi="Times New Roman" w:cs="Times New Roman"/>
          <w:sz w:val="28"/>
          <w:szCs w:val="28"/>
        </w:rPr>
        <w:t>72,2</w:t>
      </w:r>
      <w:r>
        <w:rPr>
          <w:rFonts w:ascii="Times New Roman" w:hAnsi="Times New Roman" w:cs="Times New Roman"/>
          <w:sz w:val="28"/>
          <w:szCs w:val="28"/>
        </w:rPr>
        <w:t xml:space="preserve"> тыс. руб. или </w:t>
      </w:r>
      <w:r w:rsidR="00322F9C">
        <w:rPr>
          <w:rFonts w:ascii="Times New Roman" w:hAnsi="Times New Roman" w:cs="Times New Roman"/>
          <w:sz w:val="28"/>
          <w:szCs w:val="28"/>
        </w:rPr>
        <w:t>99,4</w:t>
      </w:r>
      <w:r>
        <w:rPr>
          <w:rFonts w:ascii="Times New Roman" w:hAnsi="Times New Roman" w:cs="Times New Roman"/>
          <w:sz w:val="28"/>
          <w:szCs w:val="28"/>
        </w:rPr>
        <w:t xml:space="preserve"> % бюджетных назначений);</w:t>
      </w:r>
    </w:p>
    <w:p w:rsidR="002E09BF" w:rsidRDefault="002E09BF" w:rsidP="00187A8E">
      <w:pPr>
        <w:pStyle w:val="a9"/>
        <w:jc w:val="both"/>
        <w:rPr>
          <w:rFonts w:ascii="Times New Roman" w:hAnsi="Times New Roman" w:cs="Times New Roman"/>
          <w:sz w:val="28"/>
          <w:szCs w:val="28"/>
        </w:rPr>
      </w:pPr>
      <w:r>
        <w:rPr>
          <w:rFonts w:ascii="Times New Roman" w:hAnsi="Times New Roman" w:cs="Times New Roman"/>
          <w:sz w:val="28"/>
          <w:szCs w:val="28"/>
        </w:rPr>
        <w:t>-«коммунальное хозяйство» (подраздел 0502) удельный вес в разделе</w:t>
      </w:r>
      <w:r w:rsidR="00F1175B">
        <w:rPr>
          <w:rFonts w:ascii="Times New Roman" w:hAnsi="Times New Roman" w:cs="Times New Roman"/>
          <w:sz w:val="28"/>
          <w:szCs w:val="28"/>
        </w:rPr>
        <w:t xml:space="preserve"> 72,1</w:t>
      </w:r>
      <w:r>
        <w:rPr>
          <w:rFonts w:ascii="Times New Roman" w:hAnsi="Times New Roman" w:cs="Times New Roman"/>
          <w:sz w:val="28"/>
          <w:szCs w:val="28"/>
        </w:rPr>
        <w:t xml:space="preserve">% (исполнение </w:t>
      </w:r>
      <w:r w:rsidR="00F1175B">
        <w:rPr>
          <w:rFonts w:ascii="Times New Roman" w:hAnsi="Times New Roman" w:cs="Times New Roman"/>
          <w:sz w:val="28"/>
          <w:szCs w:val="28"/>
        </w:rPr>
        <w:t>83565,9</w:t>
      </w:r>
      <w:r>
        <w:rPr>
          <w:rFonts w:ascii="Times New Roman" w:hAnsi="Times New Roman" w:cs="Times New Roman"/>
          <w:sz w:val="28"/>
          <w:szCs w:val="28"/>
        </w:rPr>
        <w:t xml:space="preserve"> тыс. руб. или </w:t>
      </w:r>
      <w:r w:rsidR="00F1175B">
        <w:rPr>
          <w:rFonts w:ascii="Times New Roman" w:hAnsi="Times New Roman" w:cs="Times New Roman"/>
          <w:sz w:val="28"/>
          <w:szCs w:val="28"/>
        </w:rPr>
        <w:t>99,4</w:t>
      </w:r>
      <w:r>
        <w:rPr>
          <w:rFonts w:ascii="Times New Roman" w:hAnsi="Times New Roman" w:cs="Times New Roman"/>
          <w:sz w:val="28"/>
          <w:szCs w:val="28"/>
        </w:rPr>
        <w:t xml:space="preserve"> % бюджетных назначений);</w:t>
      </w:r>
    </w:p>
    <w:p w:rsidR="00187A8E" w:rsidRDefault="002E09BF" w:rsidP="00187A8E">
      <w:pPr>
        <w:spacing w:after="0"/>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удельный вес в разделе </w:t>
      </w:r>
      <w:r w:rsidR="00D7113C">
        <w:rPr>
          <w:rFonts w:ascii="Times New Roman" w:hAnsi="Times New Roman" w:cs="Times New Roman"/>
          <w:sz w:val="28"/>
          <w:szCs w:val="28"/>
        </w:rPr>
        <w:t>24,7</w:t>
      </w:r>
      <w:r>
        <w:rPr>
          <w:rFonts w:ascii="Times New Roman" w:hAnsi="Times New Roman" w:cs="Times New Roman"/>
          <w:sz w:val="28"/>
          <w:szCs w:val="28"/>
        </w:rPr>
        <w:t xml:space="preserve"> % (исполнение </w:t>
      </w:r>
      <w:r w:rsidR="00645858">
        <w:rPr>
          <w:rFonts w:ascii="Times New Roman" w:hAnsi="Times New Roman" w:cs="Times New Roman"/>
          <w:sz w:val="28"/>
          <w:szCs w:val="28"/>
        </w:rPr>
        <w:t xml:space="preserve"> </w:t>
      </w:r>
      <w:r>
        <w:rPr>
          <w:rFonts w:ascii="Times New Roman" w:hAnsi="Times New Roman" w:cs="Times New Roman"/>
          <w:sz w:val="28"/>
          <w:szCs w:val="28"/>
        </w:rPr>
        <w:t xml:space="preserve"> </w:t>
      </w:r>
      <w:r w:rsidR="00D7113C">
        <w:rPr>
          <w:rFonts w:ascii="Times New Roman" w:hAnsi="Times New Roman" w:cs="Times New Roman"/>
          <w:sz w:val="28"/>
          <w:szCs w:val="28"/>
        </w:rPr>
        <w:t>28676,1</w:t>
      </w:r>
      <w:r>
        <w:rPr>
          <w:rFonts w:ascii="Times New Roman" w:hAnsi="Times New Roman" w:cs="Times New Roman"/>
          <w:sz w:val="28"/>
          <w:szCs w:val="28"/>
        </w:rPr>
        <w:t xml:space="preserve">тыс. руб. или </w:t>
      </w:r>
      <w:r w:rsidR="00D7113C">
        <w:rPr>
          <w:rFonts w:ascii="Times New Roman" w:hAnsi="Times New Roman" w:cs="Times New Roman"/>
          <w:sz w:val="28"/>
          <w:szCs w:val="28"/>
        </w:rPr>
        <w:t>97,1</w:t>
      </w:r>
      <w:r>
        <w:rPr>
          <w:rFonts w:ascii="Times New Roman" w:hAnsi="Times New Roman" w:cs="Times New Roman"/>
          <w:sz w:val="28"/>
          <w:szCs w:val="28"/>
        </w:rPr>
        <w:t>% бюджетных назначений);</w:t>
      </w:r>
    </w:p>
    <w:p w:rsidR="002E09BF" w:rsidRDefault="002E09BF" w:rsidP="00187A8E">
      <w:pPr>
        <w:spacing w:after="0"/>
        <w:jc w:val="both"/>
        <w:rPr>
          <w:rFonts w:ascii="Times New Roman" w:hAnsi="Times New Roman" w:cs="Times New Roman"/>
          <w:sz w:val="28"/>
          <w:szCs w:val="28"/>
        </w:rPr>
      </w:pPr>
      <w:r>
        <w:rPr>
          <w:rFonts w:ascii="Times New Roman" w:hAnsi="Times New Roman" w:cs="Times New Roman"/>
          <w:sz w:val="28"/>
          <w:szCs w:val="28"/>
        </w:rPr>
        <w:t xml:space="preserve"> -«другие вопросы в области ЖКХ» удельный вес </w:t>
      </w:r>
      <w:r w:rsidR="00803857">
        <w:rPr>
          <w:rFonts w:ascii="Times New Roman" w:hAnsi="Times New Roman" w:cs="Times New Roman"/>
          <w:sz w:val="28"/>
          <w:szCs w:val="28"/>
        </w:rPr>
        <w:t>3,1</w:t>
      </w:r>
      <w:r>
        <w:rPr>
          <w:rFonts w:ascii="Times New Roman" w:hAnsi="Times New Roman" w:cs="Times New Roman"/>
          <w:sz w:val="28"/>
          <w:szCs w:val="28"/>
        </w:rPr>
        <w:t xml:space="preserve">%, (исполнение </w:t>
      </w:r>
      <w:r w:rsidR="00803857">
        <w:rPr>
          <w:rFonts w:ascii="Times New Roman" w:hAnsi="Times New Roman" w:cs="Times New Roman"/>
          <w:sz w:val="28"/>
          <w:szCs w:val="28"/>
        </w:rPr>
        <w:t>3652,</w:t>
      </w:r>
      <w:proofErr w:type="gramStart"/>
      <w:r w:rsidR="00803857">
        <w:rPr>
          <w:rFonts w:ascii="Times New Roman" w:hAnsi="Times New Roman" w:cs="Times New Roman"/>
          <w:sz w:val="28"/>
          <w:szCs w:val="28"/>
        </w:rPr>
        <w:t>9</w:t>
      </w:r>
      <w:r>
        <w:rPr>
          <w:rFonts w:ascii="Times New Roman" w:hAnsi="Times New Roman" w:cs="Times New Roman"/>
          <w:sz w:val="28"/>
          <w:szCs w:val="28"/>
        </w:rPr>
        <w:t xml:space="preserve">  тыс.</w:t>
      </w:r>
      <w:proofErr w:type="gramEnd"/>
      <w:r>
        <w:rPr>
          <w:rFonts w:ascii="Times New Roman" w:hAnsi="Times New Roman" w:cs="Times New Roman"/>
          <w:sz w:val="28"/>
          <w:szCs w:val="28"/>
        </w:rPr>
        <w:t xml:space="preserve"> руб. или  </w:t>
      </w:r>
      <w:r w:rsidR="00803857">
        <w:rPr>
          <w:rFonts w:ascii="Times New Roman" w:hAnsi="Times New Roman" w:cs="Times New Roman"/>
          <w:sz w:val="28"/>
          <w:szCs w:val="28"/>
        </w:rPr>
        <w:t>47,3</w:t>
      </w:r>
      <w:r>
        <w:rPr>
          <w:rFonts w:ascii="Times New Roman" w:hAnsi="Times New Roman" w:cs="Times New Roman"/>
          <w:sz w:val="28"/>
          <w:szCs w:val="28"/>
        </w:rPr>
        <w:t xml:space="preserve">% бюджетных назначений).  </w:t>
      </w:r>
    </w:p>
    <w:p w:rsidR="002E09BF" w:rsidRDefault="002E09BF" w:rsidP="00D8753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Раздел 0700 «Образование      </w:t>
      </w:r>
    </w:p>
    <w:p w:rsidR="002E09BF" w:rsidRDefault="002E09BF" w:rsidP="008120B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по разделу «Образование» исполнены в объеме </w:t>
      </w:r>
      <w:r w:rsidR="00A51246">
        <w:rPr>
          <w:rFonts w:ascii="Times New Roman" w:hAnsi="Times New Roman" w:cs="Times New Roman"/>
          <w:sz w:val="28"/>
          <w:szCs w:val="28"/>
        </w:rPr>
        <w:t>660796,6</w:t>
      </w:r>
      <w:r>
        <w:rPr>
          <w:rFonts w:ascii="Times New Roman" w:hAnsi="Times New Roman" w:cs="Times New Roman"/>
          <w:sz w:val="28"/>
          <w:szCs w:val="28"/>
        </w:rPr>
        <w:t xml:space="preserve"> тыс. руб., что составляет </w:t>
      </w:r>
      <w:r w:rsidR="00A51246">
        <w:rPr>
          <w:rFonts w:ascii="Times New Roman" w:hAnsi="Times New Roman" w:cs="Times New Roman"/>
          <w:sz w:val="28"/>
          <w:szCs w:val="28"/>
        </w:rPr>
        <w:t>98,9</w:t>
      </w:r>
      <w:r>
        <w:rPr>
          <w:rFonts w:ascii="Times New Roman" w:hAnsi="Times New Roman" w:cs="Times New Roman"/>
          <w:sz w:val="28"/>
          <w:szCs w:val="28"/>
        </w:rPr>
        <w:t xml:space="preserve"> % бюджетных назначений. Удельный вес в расходах бюджета составил </w:t>
      </w:r>
      <w:r w:rsidR="00A51246">
        <w:rPr>
          <w:rFonts w:ascii="Times New Roman" w:hAnsi="Times New Roman" w:cs="Times New Roman"/>
          <w:sz w:val="28"/>
          <w:szCs w:val="28"/>
        </w:rPr>
        <w:t>57,3</w:t>
      </w:r>
      <w:r>
        <w:rPr>
          <w:rFonts w:ascii="Times New Roman" w:hAnsi="Times New Roman" w:cs="Times New Roman"/>
          <w:sz w:val="28"/>
          <w:szCs w:val="28"/>
        </w:rPr>
        <w:t xml:space="preserve">%. В целом по разделу неисполнение составило </w:t>
      </w:r>
      <w:r w:rsidR="00A51246">
        <w:rPr>
          <w:rFonts w:ascii="Times New Roman" w:hAnsi="Times New Roman" w:cs="Times New Roman"/>
          <w:sz w:val="28"/>
          <w:szCs w:val="28"/>
        </w:rPr>
        <w:t>7317,4</w:t>
      </w:r>
      <w:r>
        <w:rPr>
          <w:rFonts w:ascii="Times New Roman" w:hAnsi="Times New Roman" w:cs="Times New Roman"/>
          <w:sz w:val="28"/>
          <w:szCs w:val="28"/>
        </w:rPr>
        <w:t xml:space="preserve"> тыс. руб. или </w:t>
      </w:r>
      <w:r w:rsidR="00A51246">
        <w:rPr>
          <w:rFonts w:ascii="Times New Roman" w:hAnsi="Times New Roman" w:cs="Times New Roman"/>
          <w:sz w:val="28"/>
          <w:szCs w:val="28"/>
        </w:rPr>
        <w:t>1,1</w:t>
      </w:r>
      <w:r>
        <w:rPr>
          <w:rFonts w:ascii="Times New Roman" w:hAnsi="Times New Roman" w:cs="Times New Roman"/>
          <w:sz w:val="28"/>
          <w:szCs w:val="28"/>
        </w:rPr>
        <w:t>% плановых назначений.</w:t>
      </w:r>
    </w:p>
    <w:p w:rsidR="002E09BF" w:rsidRDefault="002E09BF" w:rsidP="00A11DED">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 По сравнению с 201</w:t>
      </w:r>
      <w:r w:rsidR="006A5443">
        <w:rPr>
          <w:rFonts w:ascii="Times New Roman" w:hAnsi="Times New Roman" w:cs="Times New Roman"/>
          <w:sz w:val="28"/>
          <w:szCs w:val="28"/>
        </w:rPr>
        <w:t>9</w:t>
      </w:r>
      <w:r>
        <w:rPr>
          <w:rFonts w:ascii="Times New Roman" w:hAnsi="Times New Roman" w:cs="Times New Roman"/>
          <w:sz w:val="28"/>
          <w:szCs w:val="28"/>
        </w:rPr>
        <w:t xml:space="preserve"> годом расходы по разделу «Образование» увеличились</w:t>
      </w:r>
      <w:r w:rsidR="00E63476">
        <w:rPr>
          <w:rFonts w:ascii="Times New Roman" w:hAnsi="Times New Roman" w:cs="Times New Roman"/>
          <w:sz w:val="28"/>
          <w:szCs w:val="28"/>
        </w:rPr>
        <w:t xml:space="preserve"> на </w:t>
      </w:r>
      <w:r>
        <w:rPr>
          <w:rFonts w:ascii="Times New Roman" w:hAnsi="Times New Roman" w:cs="Times New Roman"/>
          <w:sz w:val="28"/>
          <w:szCs w:val="28"/>
        </w:rPr>
        <w:t xml:space="preserve">сумму </w:t>
      </w:r>
      <w:r w:rsidR="00A51246">
        <w:rPr>
          <w:rFonts w:ascii="Times New Roman" w:hAnsi="Times New Roman" w:cs="Times New Roman"/>
          <w:sz w:val="28"/>
          <w:szCs w:val="28"/>
        </w:rPr>
        <w:t xml:space="preserve">11774,2 </w:t>
      </w:r>
      <w:r>
        <w:rPr>
          <w:rFonts w:ascii="Times New Roman" w:hAnsi="Times New Roman" w:cs="Times New Roman"/>
          <w:sz w:val="28"/>
          <w:szCs w:val="28"/>
        </w:rPr>
        <w:t xml:space="preserve">тыс. руб. или на </w:t>
      </w:r>
      <w:r w:rsidR="00A51246">
        <w:rPr>
          <w:rFonts w:ascii="Times New Roman" w:hAnsi="Times New Roman" w:cs="Times New Roman"/>
          <w:sz w:val="28"/>
          <w:szCs w:val="28"/>
        </w:rPr>
        <w:t>1,8</w:t>
      </w:r>
      <w:r w:rsidR="00E63476">
        <w:rPr>
          <w:rFonts w:ascii="Times New Roman" w:hAnsi="Times New Roman" w:cs="Times New Roman"/>
          <w:sz w:val="28"/>
          <w:szCs w:val="28"/>
        </w:rPr>
        <w:t>%</w:t>
      </w:r>
      <w:r>
        <w:rPr>
          <w:rFonts w:ascii="Times New Roman" w:hAnsi="Times New Roman" w:cs="Times New Roman"/>
          <w:sz w:val="28"/>
          <w:szCs w:val="28"/>
        </w:rPr>
        <w:t>.</w:t>
      </w:r>
    </w:p>
    <w:p w:rsidR="002E09BF" w:rsidRDefault="002E09BF" w:rsidP="00A11DED">
      <w:pPr>
        <w:spacing w:after="0"/>
        <w:ind w:firstLine="708"/>
        <w:jc w:val="both"/>
        <w:rPr>
          <w:rFonts w:ascii="Times New Roman" w:hAnsi="Times New Roman" w:cs="Times New Roman"/>
          <w:sz w:val="28"/>
          <w:szCs w:val="28"/>
        </w:rPr>
      </w:pPr>
      <w:r>
        <w:rPr>
          <w:rFonts w:ascii="Times New Roman" w:hAnsi="Times New Roman" w:cs="Times New Roman"/>
          <w:b/>
          <w:sz w:val="28"/>
          <w:szCs w:val="28"/>
        </w:rPr>
        <w:t xml:space="preserve"> Удельный вес подразделов </w:t>
      </w:r>
      <w:r w:rsidR="008C4EC1">
        <w:rPr>
          <w:rFonts w:ascii="Times New Roman" w:hAnsi="Times New Roman" w:cs="Times New Roman"/>
          <w:b/>
          <w:sz w:val="28"/>
          <w:szCs w:val="28"/>
        </w:rPr>
        <w:t xml:space="preserve">в </w:t>
      </w:r>
      <w:r>
        <w:rPr>
          <w:rFonts w:ascii="Times New Roman" w:hAnsi="Times New Roman" w:cs="Times New Roman"/>
          <w:b/>
          <w:sz w:val="28"/>
          <w:szCs w:val="28"/>
        </w:rPr>
        <w:t>раздел</w:t>
      </w:r>
      <w:r w:rsidR="008C4EC1">
        <w:rPr>
          <w:rFonts w:ascii="Times New Roman" w:hAnsi="Times New Roman" w:cs="Times New Roman"/>
          <w:b/>
          <w:sz w:val="28"/>
          <w:szCs w:val="28"/>
        </w:rPr>
        <w:t>е</w:t>
      </w:r>
      <w:r>
        <w:rPr>
          <w:rFonts w:ascii="Times New Roman" w:hAnsi="Times New Roman" w:cs="Times New Roman"/>
          <w:b/>
          <w:sz w:val="28"/>
          <w:szCs w:val="28"/>
        </w:rPr>
        <w:t xml:space="preserve"> «Образование»</w:t>
      </w:r>
      <w:r w:rsidR="008C4EC1">
        <w:rPr>
          <w:rFonts w:ascii="Times New Roman" w:hAnsi="Times New Roman" w:cs="Times New Roman"/>
          <w:b/>
          <w:sz w:val="28"/>
          <w:szCs w:val="28"/>
        </w:rPr>
        <w:t>:</w:t>
      </w:r>
      <w:r>
        <w:rPr>
          <w:rFonts w:ascii="Times New Roman" w:hAnsi="Times New Roman" w:cs="Times New Roman"/>
          <w:sz w:val="28"/>
          <w:szCs w:val="28"/>
        </w:rPr>
        <w:t xml:space="preserve">  </w:t>
      </w:r>
    </w:p>
    <w:p w:rsidR="002E09BF" w:rsidRDefault="002E09BF" w:rsidP="00BB0B14">
      <w:pPr>
        <w:spacing w:after="0"/>
        <w:jc w:val="both"/>
        <w:rPr>
          <w:rFonts w:ascii="Times New Roman" w:hAnsi="Times New Roman" w:cs="Times New Roman"/>
          <w:sz w:val="28"/>
          <w:szCs w:val="28"/>
        </w:rPr>
      </w:pPr>
      <w:r>
        <w:rPr>
          <w:rFonts w:ascii="Times New Roman" w:hAnsi="Times New Roman" w:cs="Times New Roman"/>
          <w:sz w:val="28"/>
          <w:szCs w:val="28"/>
        </w:rPr>
        <w:t>-«общее образование»</w:t>
      </w:r>
      <w:r w:rsidR="00801AAE">
        <w:rPr>
          <w:rFonts w:ascii="Times New Roman" w:hAnsi="Times New Roman" w:cs="Times New Roman"/>
          <w:sz w:val="28"/>
          <w:szCs w:val="28"/>
        </w:rPr>
        <w:t xml:space="preserve"> (подраздел 0702)</w:t>
      </w:r>
      <w:r>
        <w:rPr>
          <w:rFonts w:ascii="Times New Roman" w:hAnsi="Times New Roman" w:cs="Times New Roman"/>
          <w:sz w:val="28"/>
          <w:szCs w:val="28"/>
        </w:rPr>
        <w:t xml:space="preserve"> удельный вес подраздела в разделе</w:t>
      </w:r>
      <w:r w:rsidR="00801AAE">
        <w:rPr>
          <w:rFonts w:ascii="Times New Roman" w:hAnsi="Times New Roman" w:cs="Times New Roman"/>
          <w:sz w:val="28"/>
          <w:szCs w:val="28"/>
        </w:rPr>
        <w:t xml:space="preserve"> 61,3</w:t>
      </w:r>
      <w:r>
        <w:rPr>
          <w:rFonts w:ascii="Times New Roman" w:hAnsi="Times New Roman" w:cs="Times New Roman"/>
          <w:sz w:val="28"/>
          <w:szCs w:val="28"/>
        </w:rPr>
        <w:t xml:space="preserve">% (исполнение в сумме </w:t>
      </w:r>
      <w:r w:rsidR="00801AAE">
        <w:rPr>
          <w:rFonts w:ascii="Times New Roman" w:hAnsi="Times New Roman" w:cs="Times New Roman"/>
          <w:sz w:val="28"/>
          <w:szCs w:val="28"/>
        </w:rPr>
        <w:t>404675,8</w:t>
      </w:r>
      <w:r>
        <w:rPr>
          <w:rFonts w:ascii="Times New Roman" w:hAnsi="Times New Roman" w:cs="Times New Roman"/>
          <w:sz w:val="28"/>
          <w:szCs w:val="28"/>
        </w:rPr>
        <w:t xml:space="preserve"> тыс. руб. или </w:t>
      </w:r>
      <w:r w:rsidR="00801AAE">
        <w:rPr>
          <w:rFonts w:ascii="Times New Roman" w:hAnsi="Times New Roman" w:cs="Times New Roman"/>
          <w:sz w:val="28"/>
          <w:szCs w:val="28"/>
        </w:rPr>
        <w:t>99,4</w:t>
      </w:r>
      <w:r>
        <w:rPr>
          <w:rFonts w:ascii="Times New Roman" w:hAnsi="Times New Roman" w:cs="Times New Roman"/>
          <w:sz w:val="28"/>
          <w:szCs w:val="28"/>
        </w:rPr>
        <w:t>% бюджетных плановых назначений);</w:t>
      </w:r>
    </w:p>
    <w:p w:rsidR="002E09BF" w:rsidRDefault="002E09BF" w:rsidP="00BB0B14">
      <w:pPr>
        <w:spacing w:after="0"/>
        <w:jc w:val="both"/>
        <w:rPr>
          <w:rFonts w:ascii="Times New Roman" w:hAnsi="Times New Roman" w:cs="Times New Roman"/>
          <w:sz w:val="28"/>
          <w:szCs w:val="28"/>
        </w:rPr>
      </w:pPr>
      <w:r>
        <w:rPr>
          <w:rFonts w:ascii="Times New Roman" w:hAnsi="Times New Roman" w:cs="Times New Roman"/>
          <w:sz w:val="28"/>
          <w:szCs w:val="28"/>
        </w:rPr>
        <w:t>-«дошкольное образование»</w:t>
      </w:r>
      <w:r w:rsidR="00ED01BF">
        <w:rPr>
          <w:rFonts w:ascii="Times New Roman" w:hAnsi="Times New Roman" w:cs="Times New Roman"/>
          <w:sz w:val="28"/>
          <w:szCs w:val="28"/>
        </w:rPr>
        <w:t xml:space="preserve"> (подраздел 0701) у</w:t>
      </w:r>
      <w:r>
        <w:rPr>
          <w:rFonts w:ascii="Times New Roman" w:hAnsi="Times New Roman" w:cs="Times New Roman"/>
          <w:sz w:val="28"/>
          <w:szCs w:val="28"/>
        </w:rPr>
        <w:t xml:space="preserve">дельный вес </w:t>
      </w:r>
      <w:r w:rsidR="00ED01BF">
        <w:rPr>
          <w:rFonts w:ascii="Times New Roman" w:hAnsi="Times New Roman" w:cs="Times New Roman"/>
          <w:sz w:val="28"/>
          <w:szCs w:val="28"/>
        </w:rPr>
        <w:t>24,9</w:t>
      </w:r>
      <w:r>
        <w:rPr>
          <w:rFonts w:ascii="Times New Roman" w:hAnsi="Times New Roman" w:cs="Times New Roman"/>
          <w:sz w:val="28"/>
          <w:szCs w:val="28"/>
        </w:rPr>
        <w:t xml:space="preserve">% (исполнение </w:t>
      </w:r>
      <w:r w:rsidR="00ED01BF">
        <w:rPr>
          <w:rFonts w:ascii="Times New Roman" w:hAnsi="Times New Roman" w:cs="Times New Roman"/>
          <w:sz w:val="28"/>
          <w:szCs w:val="28"/>
        </w:rPr>
        <w:t>164806,9</w:t>
      </w:r>
      <w:r>
        <w:rPr>
          <w:rFonts w:ascii="Times New Roman" w:hAnsi="Times New Roman" w:cs="Times New Roman"/>
          <w:sz w:val="28"/>
          <w:szCs w:val="28"/>
        </w:rPr>
        <w:t xml:space="preserve"> тыс. руб. или </w:t>
      </w:r>
      <w:r w:rsidR="00ED01BF">
        <w:rPr>
          <w:rFonts w:ascii="Times New Roman" w:hAnsi="Times New Roman" w:cs="Times New Roman"/>
          <w:sz w:val="28"/>
          <w:szCs w:val="28"/>
        </w:rPr>
        <w:t>99,6</w:t>
      </w:r>
      <w:r>
        <w:rPr>
          <w:rFonts w:ascii="Times New Roman" w:hAnsi="Times New Roman" w:cs="Times New Roman"/>
          <w:sz w:val="28"/>
          <w:szCs w:val="28"/>
        </w:rPr>
        <w:t xml:space="preserve">% бюджетных плановых назначений); </w:t>
      </w:r>
    </w:p>
    <w:p w:rsidR="002E09BF" w:rsidRDefault="002E09BF" w:rsidP="00BB0B14">
      <w:pPr>
        <w:spacing w:after="0"/>
        <w:jc w:val="both"/>
        <w:rPr>
          <w:rFonts w:ascii="Times New Roman" w:hAnsi="Times New Roman" w:cs="Times New Roman"/>
          <w:sz w:val="28"/>
          <w:szCs w:val="28"/>
        </w:rPr>
      </w:pPr>
      <w:r>
        <w:rPr>
          <w:rFonts w:ascii="Times New Roman" w:hAnsi="Times New Roman" w:cs="Times New Roman"/>
          <w:sz w:val="28"/>
          <w:szCs w:val="28"/>
        </w:rPr>
        <w:t>-"дополнительное образование детей"</w:t>
      </w:r>
      <w:r w:rsidR="00136FB0">
        <w:rPr>
          <w:rFonts w:ascii="Times New Roman" w:hAnsi="Times New Roman" w:cs="Times New Roman"/>
          <w:sz w:val="28"/>
          <w:szCs w:val="28"/>
        </w:rPr>
        <w:t xml:space="preserve"> (подраздел 0703) </w:t>
      </w:r>
      <w:r>
        <w:rPr>
          <w:rFonts w:ascii="Times New Roman" w:hAnsi="Times New Roman" w:cs="Times New Roman"/>
          <w:sz w:val="28"/>
          <w:szCs w:val="28"/>
        </w:rPr>
        <w:t xml:space="preserve">удельный вес подраздела </w:t>
      </w:r>
      <w:r w:rsidR="00136FB0">
        <w:rPr>
          <w:rFonts w:ascii="Times New Roman" w:hAnsi="Times New Roman" w:cs="Times New Roman"/>
          <w:sz w:val="28"/>
          <w:szCs w:val="28"/>
        </w:rPr>
        <w:t>6,9</w:t>
      </w:r>
      <w:r>
        <w:rPr>
          <w:rFonts w:ascii="Times New Roman" w:hAnsi="Times New Roman" w:cs="Times New Roman"/>
          <w:sz w:val="28"/>
          <w:szCs w:val="28"/>
        </w:rPr>
        <w:t xml:space="preserve">% (исполнение </w:t>
      </w:r>
      <w:r w:rsidR="00136FB0">
        <w:rPr>
          <w:rFonts w:ascii="Times New Roman" w:hAnsi="Times New Roman" w:cs="Times New Roman"/>
          <w:sz w:val="28"/>
          <w:szCs w:val="28"/>
        </w:rPr>
        <w:t xml:space="preserve">45799,5 </w:t>
      </w:r>
      <w:r>
        <w:rPr>
          <w:rFonts w:ascii="Times New Roman" w:hAnsi="Times New Roman" w:cs="Times New Roman"/>
          <w:sz w:val="28"/>
          <w:szCs w:val="28"/>
        </w:rPr>
        <w:t xml:space="preserve">тыс. руб. или </w:t>
      </w:r>
      <w:r w:rsidR="00136FB0">
        <w:rPr>
          <w:rFonts w:ascii="Times New Roman" w:hAnsi="Times New Roman" w:cs="Times New Roman"/>
          <w:sz w:val="28"/>
          <w:szCs w:val="28"/>
        </w:rPr>
        <w:t>99,0</w:t>
      </w:r>
      <w:r>
        <w:rPr>
          <w:rFonts w:ascii="Times New Roman" w:hAnsi="Times New Roman" w:cs="Times New Roman"/>
          <w:sz w:val="28"/>
          <w:szCs w:val="28"/>
        </w:rPr>
        <w:t>% бюджетных назначений</w:t>
      </w:r>
      <w:r w:rsidR="00136FB0">
        <w:rPr>
          <w:rFonts w:ascii="Times New Roman" w:hAnsi="Times New Roman" w:cs="Times New Roman"/>
          <w:sz w:val="28"/>
          <w:szCs w:val="28"/>
        </w:rPr>
        <w:t>)</w:t>
      </w:r>
      <w:r>
        <w:rPr>
          <w:rFonts w:ascii="Times New Roman" w:hAnsi="Times New Roman" w:cs="Times New Roman"/>
          <w:sz w:val="28"/>
          <w:szCs w:val="28"/>
        </w:rPr>
        <w:t xml:space="preserve">; </w:t>
      </w:r>
    </w:p>
    <w:p w:rsidR="002E09BF" w:rsidRDefault="002E09BF" w:rsidP="00BB0B14">
      <w:pPr>
        <w:spacing w:after="0"/>
        <w:jc w:val="both"/>
        <w:rPr>
          <w:rFonts w:ascii="Times New Roman" w:hAnsi="Times New Roman" w:cs="Times New Roman"/>
          <w:sz w:val="28"/>
          <w:szCs w:val="28"/>
        </w:rPr>
      </w:pPr>
      <w:r>
        <w:rPr>
          <w:rFonts w:ascii="Times New Roman" w:hAnsi="Times New Roman" w:cs="Times New Roman"/>
          <w:sz w:val="28"/>
          <w:szCs w:val="28"/>
        </w:rPr>
        <w:t xml:space="preserve">-«молодежная политика" удельный вес подраздела </w:t>
      </w:r>
      <w:r w:rsidR="007F768F">
        <w:rPr>
          <w:rFonts w:ascii="Times New Roman" w:hAnsi="Times New Roman" w:cs="Times New Roman"/>
          <w:sz w:val="28"/>
          <w:szCs w:val="28"/>
        </w:rPr>
        <w:t>1</w:t>
      </w:r>
      <w:r w:rsidR="006D238E">
        <w:rPr>
          <w:rFonts w:ascii="Times New Roman" w:hAnsi="Times New Roman" w:cs="Times New Roman"/>
          <w:sz w:val="28"/>
          <w:szCs w:val="28"/>
        </w:rPr>
        <w:t>%</w:t>
      </w:r>
      <w:r>
        <w:rPr>
          <w:rFonts w:ascii="Times New Roman" w:hAnsi="Times New Roman" w:cs="Times New Roman"/>
          <w:sz w:val="28"/>
          <w:szCs w:val="28"/>
        </w:rPr>
        <w:t xml:space="preserve"> (исполнение в сумме </w:t>
      </w:r>
      <w:r w:rsidR="006D238E">
        <w:rPr>
          <w:rFonts w:ascii="Times New Roman" w:hAnsi="Times New Roman" w:cs="Times New Roman"/>
          <w:sz w:val="28"/>
          <w:szCs w:val="28"/>
        </w:rPr>
        <w:t xml:space="preserve"> </w:t>
      </w:r>
      <w:r>
        <w:rPr>
          <w:rFonts w:ascii="Times New Roman" w:hAnsi="Times New Roman" w:cs="Times New Roman"/>
          <w:sz w:val="28"/>
          <w:szCs w:val="28"/>
        </w:rPr>
        <w:t xml:space="preserve"> </w:t>
      </w:r>
      <w:r w:rsidR="007F768F">
        <w:rPr>
          <w:rFonts w:ascii="Times New Roman" w:hAnsi="Times New Roman" w:cs="Times New Roman"/>
          <w:sz w:val="28"/>
          <w:szCs w:val="28"/>
        </w:rPr>
        <w:t xml:space="preserve">6739,5 </w:t>
      </w:r>
      <w:r>
        <w:rPr>
          <w:rFonts w:ascii="Times New Roman" w:hAnsi="Times New Roman" w:cs="Times New Roman"/>
          <w:sz w:val="28"/>
          <w:szCs w:val="28"/>
        </w:rPr>
        <w:t xml:space="preserve">тыс. руб. или </w:t>
      </w:r>
      <w:r w:rsidR="007F768F">
        <w:rPr>
          <w:rFonts w:ascii="Times New Roman" w:hAnsi="Times New Roman" w:cs="Times New Roman"/>
          <w:sz w:val="28"/>
          <w:szCs w:val="28"/>
        </w:rPr>
        <w:t>95,7</w:t>
      </w:r>
      <w:r>
        <w:rPr>
          <w:rFonts w:ascii="Times New Roman" w:hAnsi="Times New Roman" w:cs="Times New Roman"/>
          <w:sz w:val="28"/>
          <w:szCs w:val="28"/>
        </w:rPr>
        <w:t xml:space="preserve">% бюджетных плановых назначений); </w:t>
      </w:r>
    </w:p>
    <w:p w:rsidR="002E09BF" w:rsidRDefault="002E09BF" w:rsidP="00BB0B14">
      <w:pPr>
        <w:spacing w:after="0"/>
        <w:jc w:val="both"/>
        <w:rPr>
          <w:rFonts w:ascii="Times New Roman" w:hAnsi="Times New Roman" w:cs="Times New Roman"/>
          <w:sz w:val="28"/>
          <w:szCs w:val="28"/>
        </w:rPr>
      </w:pPr>
      <w:r>
        <w:rPr>
          <w:rFonts w:ascii="Times New Roman" w:hAnsi="Times New Roman" w:cs="Times New Roman"/>
          <w:sz w:val="28"/>
          <w:szCs w:val="28"/>
        </w:rPr>
        <w:t>-«другие вопросы в области образования» удельный вес</w:t>
      </w:r>
      <w:r w:rsidR="00497E93">
        <w:rPr>
          <w:rFonts w:ascii="Times New Roman" w:hAnsi="Times New Roman" w:cs="Times New Roman"/>
          <w:sz w:val="28"/>
          <w:szCs w:val="28"/>
        </w:rPr>
        <w:t xml:space="preserve"> 5,9</w:t>
      </w:r>
      <w:r>
        <w:rPr>
          <w:rFonts w:ascii="Times New Roman" w:hAnsi="Times New Roman" w:cs="Times New Roman"/>
          <w:sz w:val="28"/>
          <w:szCs w:val="28"/>
        </w:rPr>
        <w:t xml:space="preserve">% (исполнение в сумме </w:t>
      </w:r>
      <w:r w:rsidR="00497E93">
        <w:rPr>
          <w:rFonts w:ascii="Times New Roman" w:hAnsi="Times New Roman" w:cs="Times New Roman"/>
          <w:sz w:val="28"/>
          <w:szCs w:val="28"/>
        </w:rPr>
        <w:t>38774,9</w:t>
      </w:r>
      <w:r>
        <w:rPr>
          <w:rFonts w:ascii="Times New Roman" w:hAnsi="Times New Roman" w:cs="Times New Roman"/>
          <w:sz w:val="28"/>
          <w:szCs w:val="28"/>
        </w:rPr>
        <w:t xml:space="preserve"> тыс. руб. или </w:t>
      </w:r>
      <w:r w:rsidR="00497E93">
        <w:rPr>
          <w:rFonts w:ascii="Times New Roman" w:hAnsi="Times New Roman" w:cs="Times New Roman"/>
          <w:sz w:val="28"/>
          <w:szCs w:val="28"/>
        </w:rPr>
        <w:t>91,7</w:t>
      </w:r>
      <w:r>
        <w:rPr>
          <w:rFonts w:ascii="Times New Roman" w:hAnsi="Times New Roman" w:cs="Times New Roman"/>
          <w:sz w:val="28"/>
          <w:szCs w:val="28"/>
        </w:rPr>
        <w:t xml:space="preserve"> % бюджетных плановых назначений). </w:t>
      </w:r>
    </w:p>
    <w:p w:rsidR="002E09BF" w:rsidRDefault="002E09BF" w:rsidP="00D87533">
      <w:pPr>
        <w:spacing w:after="0"/>
        <w:jc w:val="both"/>
        <w:rPr>
          <w:rFonts w:ascii="Times New Roman" w:hAnsi="Times New Roman" w:cs="Times New Roman"/>
          <w:b/>
          <w:sz w:val="28"/>
          <w:szCs w:val="28"/>
        </w:rPr>
      </w:pPr>
      <w:r>
        <w:rPr>
          <w:rFonts w:ascii="Times New Roman" w:hAnsi="Times New Roman" w:cs="Times New Roman"/>
          <w:b/>
          <w:sz w:val="28"/>
          <w:szCs w:val="28"/>
        </w:rPr>
        <w:t>Раздел 0800 «культура</w:t>
      </w:r>
      <w:r w:rsidR="006C1964">
        <w:rPr>
          <w:rFonts w:ascii="Times New Roman" w:hAnsi="Times New Roman" w:cs="Times New Roman"/>
          <w:b/>
          <w:sz w:val="28"/>
          <w:szCs w:val="28"/>
        </w:rPr>
        <w:t>,</w:t>
      </w:r>
      <w:r>
        <w:rPr>
          <w:rFonts w:ascii="Times New Roman" w:hAnsi="Times New Roman" w:cs="Times New Roman"/>
          <w:b/>
          <w:sz w:val="28"/>
          <w:szCs w:val="28"/>
        </w:rPr>
        <w:t xml:space="preserve"> кинематография»</w:t>
      </w:r>
    </w:p>
    <w:p w:rsidR="002E09BF" w:rsidRDefault="002E09BF" w:rsidP="006C1964">
      <w:pPr>
        <w:pStyle w:val="a9"/>
        <w:jc w:val="both"/>
        <w:rPr>
          <w:rFonts w:ascii="Times New Roman" w:hAnsi="Times New Roman" w:cs="Times New Roman"/>
          <w:sz w:val="28"/>
          <w:szCs w:val="28"/>
        </w:rPr>
      </w:pPr>
      <w:r>
        <w:rPr>
          <w:rFonts w:ascii="Times New Roman" w:hAnsi="Times New Roman" w:cs="Times New Roman"/>
          <w:sz w:val="28"/>
          <w:szCs w:val="28"/>
        </w:rPr>
        <w:t xml:space="preserve">      Расходы по подразделу 080</w:t>
      </w:r>
      <w:r w:rsidR="006C1964">
        <w:rPr>
          <w:rFonts w:ascii="Times New Roman" w:hAnsi="Times New Roman" w:cs="Times New Roman"/>
          <w:sz w:val="28"/>
          <w:szCs w:val="28"/>
        </w:rPr>
        <w:t>0</w:t>
      </w:r>
      <w:r>
        <w:rPr>
          <w:rFonts w:ascii="Times New Roman" w:hAnsi="Times New Roman" w:cs="Times New Roman"/>
          <w:sz w:val="28"/>
          <w:szCs w:val="28"/>
        </w:rPr>
        <w:t xml:space="preserve"> «культура</w:t>
      </w:r>
      <w:r w:rsidR="006C1964">
        <w:rPr>
          <w:rFonts w:ascii="Times New Roman" w:hAnsi="Times New Roman" w:cs="Times New Roman"/>
          <w:sz w:val="28"/>
          <w:szCs w:val="28"/>
        </w:rPr>
        <w:t>, кинематография</w:t>
      </w:r>
      <w:r>
        <w:rPr>
          <w:rFonts w:ascii="Times New Roman" w:hAnsi="Times New Roman" w:cs="Times New Roman"/>
          <w:sz w:val="28"/>
          <w:szCs w:val="28"/>
        </w:rPr>
        <w:t xml:space="preserve">» исполнены в объеме </w:t>
      </w:r>
      <w:r w:rsidR="006C1964">
        <w:rPr>
          <w:rFonts w:ascii="Times New Roman" w:hAnsi="Times New Roman" w:cs="Times New Roman"/>
          <w:sz w:val="28"/>
          <w:szCs w:val="28"/>
        </w:rPr>
        <w:t>82599,6</w:t>
      </w:r>
      <w:r>
        <w:rPr>
          <w:rFonts w:ascii="Times New Roman" w:hAnsi="Times New Roman" w:cs="Times New Roman"/>
          <w:sz w:val="28"/>
          <w:szCs w:val="28"/>
        </w:rPr>
        <w:t xml:space="preserve"> тыс.</w:t>
      </w:r>
      <w:r w:rsidR="006C1964">
        <w:rPr>
          <w:rFonts w:ascii="Times New Roman" w:hAnsi="Times New Roman" w:cs="Times New Roman"/>
          <w:sz w:val="28"/>
          <w:szCs w:val="28"/>
        </w:rPr>
        <w:t xml:space="preserve"> </w:t>
      </w:r>
      <w:r>
        <w:rPr>
          <w:rFonts w:ascii="Times New Roman" w:hAnsi="Times New Roman" w:cs="Times New Roman"/>
          <w:sz w:val="28"/>
          <w:szCs w:val="28"/>
        </w:rPr>
        <w:t>руб., что составляет</w:t>
      </w:r>
      <w:r w:rsidR="006C1964">
        <w:rPr>
          <w:rFonts w:ascii="Times New Roman" w:hAnsi="Times New Roman" w:cs="Times New Roman"/>
          <w:sz w:val="28"/>
          <w:szCs w:val="28"/>
        </w:rPr>
        <w:t xml:space="preserve"> 98,7</w:t>
      </w:r>
      <w:r>
        <w:rPr>
          <w:rFonts w:ascii="Times New Roman" w:hAnsi="Times New Roman" w:cs="Times New Roman"/>
          <w:sz w:val="28"/>
          <w:szCs w:val="28"/>
        </w:rPr>
        <w:t xml:space="preserve">% бюджетных назначений. Удельный вес в расходах бюджета составил </w:t>
      </w:r>
      <w:r w:rsidR="006C1964">
        <w:rPr>
          <w:rFonts w:ascii="Times New Roman" w:hAnsi="Times New Roman" w:cs="Times New Roman"/>
          <w:sz w:val="28"/>
          <w:szCs w:val="28"/>
        </w:rPr>
        <w:t>7,2</w:t>
      </w:r>
      <w:r w:rsidR="005E3DA5">
        <w:rPr>
          <w:rFonts w:ascii="Times New Roman" w:hAnsi="Times New Roman" w:cs="Times New Roman"/>
          <w:sz w:val="28"/>
          <w:szCs w:val="28"/>
        </w:rPr>
        <w:t xml:space="preserve"> </w:t>
      </w:r>
      <w:r>
        <w:rPr>
          <w:rFonts w:ascii="Times New Roman" w:hAnsi="Times New Roman" w:cs="Times New Roman"/>
          <w:sz w:val="28"/>
          <w:szCs w:val="28"/>
        </w:rPr>
        <w:t xml:space="preserve">%. Неисполнение по данному разделу составило в сумме </w:t>
      </w:r>
      <w:r w:rsidR="006C1964">
        <w:rPr>
          <w:rFonts w:ascii="Times New Roman" w:hAnsi="Times New Roman" w:cs="Times New Roman"/>
          <w:sz w:val="28"/>
          <w:szCs w:val="28"/>
        </w:rPr>
        <w:t>1062,3</w:t>
      </w:r>
      <w:r>
        <w:rPr>
          <w:rFonts w:ascii="Times New Roman" w:hAnsi="Times New Roman" w:cs="Times New Roman"/>
          <w:sz w:val="28"/>
          <w:szCs w:val="28"/>
        </w:rPr>
        <w:t xml:space="preserve"> тыс. руб. или</w:t>
      </w:r>
      <w:r w:rsidR="006C1964">
        <w:rPr>
          <w:rFonts w:ascii="Times New Roman" w:hAnsi="Times New Roman" w:cs="Times New Roman"/>
          <w:sz w:val="28"/>
          <w:szCs w:val="28"/>
        </w:rPr>
        <w:t xml:space="preserve"> 1,3</w:t>
      </w:r>
      <w:r>
        <w:rPr>
          <w:rFonts w:ascii="Times New Roman" w:hAnsi="Times New Roman" w:cs="Times New Roman"/>
          <w:sz w:val="28"/>
          <w:szCs w:val="28"/>
        </w:rPr>
        <w:t>%. По сравнению с 201</w:t>
      </w:r>
      <w:r w:rsidR="000E2040">
        <w:rPr>
          <w:rFonts w:ascii="Times New Roman" w:hAnsi="Times New Roman" w:cs="Times New Roman"/>
          <w:sz w:val="28"/>
          <w:szCs w:val="28"/>
        </w:rPr>
        <w:t>9</w:t>
      </w:r>
      <w:r>
        <w:rPr>
          <w:rFonts w:ascii="Times New Roman" w:hAnsi="Times New Roman" w:cs="Times New Roman"/>
          <w:sz w:val="28"/>
          <w:szCs w:val="28"/>
        </w:rPr>
        <w:t xml:space="preserve"> годом расходы по разделу </w:t>
      </w:r>
      <w:r w:rsidR="004E0C58">
        <w:rPr>
          <w:rFonts w:ascii="Times New Roman" w:hAnsi="Times New Roman" w:cs="Times New Roman"/>
          <w:sz w:val="28"/>
          <w:szCs w:val="28"/>
        </w:rPr>
        <w:t>увеличились на</w:t>
      </w:r>
      <w:r>
        <w:rPr>
          <w:rFonts w:ascii="Times New Roman" w:hAnsi="Times New Roman" w:cs="Times New Roman"/>
          <w:sz w:val="28"/>
          <w:szCs w:val="28"/>
        </w:rPr>
        <w:t xml:space="preserve"> сумм</w:t>
      </w:r>
      <w:r w:rsidR="004E0C58">
        <w:rPr>
          <w:rFonts w:ascii="Times New Roman" w:hAnsi="Times New Roman" w:cs="Times New Roman"/>
          <w:sz w:val="28"/>
          <w:szCs w:val="28"/>
        </w:rPr>
        <w:t>у 3520,7</w:t>
      </w:r>
      <w:r>
        <w:rPr>
          <w:rFonts w:ascii="Times New Roman" w:hAnsi="Times New Roman" w:cs="Times New Roman"/>
          <w:sz w:val="28"/>
          <w:szCs w:val="28"/>
        </w:rPr>
        <w:t xml:space="preserve"> тыс. руб. или на </w:t>
      </w:r>
      <w:r w:rsidR="004E0C58">
        <w:rPr>
          <w:rFonts w:ascii="Times New Roman" w:hAnsi="Times New Roman" w:cs="Times New Roman"/>
          <w:sz w:val="28"/>
          <w:szCs w:val="28"/>
        </w:rPr>
        <w:t>4,4</w:t>
      </w:r>
      <w:r w:rsidR="000E204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01108" w:rsidRDefault="00001108" w:rsidP="00001108">
      <w:pPr>
        <w:pStyle w:val="a9"/>
        <w:jc w:val="center"/>
        <w:rPr>
          <w:rFonts w:ascii="Times New Roman" w:hAnsi="Times New Roman" w:cs="Times New Roman"/>
          <w:b/>
          <w:sz w:val="28"/>
          <w:szCs w:val="28"/>
        </w:rPr>
      </w:pPr>
      <w:r w:rsidRPr="00001108">
        <w:rPr>
          <w:rFonts w:ascii="Times New Roman" w:hAnsi="Times New Roman" w:cs="Times New Roman"/>
          <w:b/>
          <w:sz w:val="28"/>
          <w:szCs w:val="28"/>
        </w:rPr>
        <w:t>Удельный вес подразделов в разделе «культура, кинематография»</w:t>
      </w:r>
    </w:p>
    <w:p w:rsidR="0076030F" w:rsidRDefault="00DA2BE9" w:rsidP="00DA2BE9">
      <w:pPr>
        <w:pStyle w:val="a9"/>
        <w:rPr>
          <w:rFonts w:ascii="Times New Roman" w:hAnsi="Times New Roman" w:cs="Times New Roman"/>
          <w:sz w:val="28"/>
          <w:szCs w:val="28"/>
        </w:rPr>
      </w:pPr>
      <w:r w:rsidRPr="00DA2BE9">
        <w:rPr>
          <w:rFonts w:ascii="Times New Roman" w:hAnsi="Times New Roman" w:cs="Times New Roman"/>
          <w:sz w:val="28"/>
          <w:szCs w:val="28"/>
        </w:rPr>
        <w:t xml:space="preserve">-«культура» </w:t>
      </w:r>
      <w:r>
        <w:rPr>
          <w:rFonts w:ascii="Times New Roman" w:hAnsi="Times New Roman" w:cs="Times New Roman"/>
          <w:sz w:val="28"/>
          <w:szCs w:val="28"/>
        </w:rPr>
        <w:t>удельный вес подраздела 76,7% (исполнение 63339,7 тыс. руб. или 99,9%</w:t>
      </w:r>
      <w:r w:rsidR="00514DB9">
        <w:rPr>
          <w:rFonts w:ascii="Times New Roman" w:hAnsi="Times New Roman" w:cs="Times New Roman"/>
          <w:sz w:val="28"/>
          <w:szCs w:val="28"/>
        </w:rPr>
        <w:t xml:space="preserve"> бюджетных назначений</w:t>
      </w:r>
      <w:r>
        <w:rPr>
          <w:rFonts w:ascii="Times New Roman" w:hAnsi="Times New Roman" w:cs="Times New Roman"/>
          <w:sz w:val="28"/>
          <w:szCs w:val="28"/>
        </w:rPr>
        <w:t>);</w:t>
      </w:r>
    </w:p>
    <w:p w:rsidR="00001108" w:rsidRPr="00001108" w:rsidRDefault="00514DB9" w:rsidP="00C76AA9">
      <w:pPr>
        <w:pStyle w:val="a9"/>
        <w:jc w:val="both"/>
        <w:rPr>
          <w:rFonts w:ascii="Times New Roman" w:hAnsi="Times New Roman" w:cs="Times New Roman"/>
          <w:b/>
          <w:i/>
          <w:sz w:val="28"/>
          <w:szCs w:val="28"/>
          <w:u w:val="single"/>
        </w:rPr>
      </w:pPr>
      <w:r>
        <w:rPr>
          <w:rFonts w:ascii="Times New Roman" w:hAnsi="Times New Roman" w:cs="Times New Roman"/>
          <w:sz w:val="28"/>
          <w:szCs w:val="28"/>
        </w:rPr>
        <w:lastRenderedPageBreak/>
        <w:t xml:space="preserve">-другие вопросы в области культуры, кинематографии» удельный </w:t>
      </w:r>
      <w:proofErr w:type="gramStart"/>
      <w:r>
        <w:rPr>
          <w:rFonts w:ascii="Times New Roman" w:hAnsi="Times New Roman" w:cs="Times New Roman"/>
          <w:sz w:val="28"/>
          <w:szCs w:val="28"/>
        </w:rPr>
        <w:t>вес  подраздела</w:t>
      </w:r>
      <w:proofErr w:type="gramEnd"/>
      <w:r w:rsidR="00C60577">
        <w:rPr>
          <w:rFonts w:ascii="Times New Roman" w:hAnsi="Times New Roman" w:cs="Times New Roman"/>
          <w:sz w:val="28"/>
          <w:szCs w:val="28"/>
        </w:rPr>
        <w:t xml:space="preserve"> </w:t>
      </w:r>
      <w:r>
        <w:rPr>
          <w:rFonts w:ascii="Times New Roman" w:hAnsi="Times New Roman" w:cs="Times New Roman"/>
          <w:sz w:val="28"/>
          <w:szCs w:val="28"/>
        </w:rPr>
        <w:t xml:space="preserve">23,3% (исполнение 19259,9 тыс. руб. или </w:t>
      </w:r>
      <w:r w:rsidR="00C60577">
        <w:rPr>
          <w:rFonts w:ascii="Times New Roman" w:hAnsi="Times New Roman" w:cs="Times New Roman"/>
          <w:sz w:val="28"/>
          <w:szCs w:val="28"/>
        </w:rPr>
        <w:t>95,2% бюджетных назначений.</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Раздел 0900 «здравоохранение»</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«здравоохранение» исполнены </w:t>
      </w:r>
      <w:proofErr w:type="gramStart"/>
      <w:r>
        <w:rPr>
          <w:rFonts w:ascii="Times New Roman" w:hAnsi="Times New Roman" w:cs="Times New Roman"/>
          <w:sz w:val="28"/>
          <w:szCs w:val="28"/>
        </w:rPr>
        <w:t>в</w:t>
      </w:r>
      <w:r w:rsidR="00D15982">
        <w:rPr>
          <w:rFonts w:ascii="Times New Roman" w:hAnsi="Times New Roman" w:cs="Times New Roman"/>
          <w:sz w:val="28"/>
          <w:szCs w:val="28"/>
        </w:rPr>
        <w:t xml:space="preserve"> </w:t>
      </w:r>
      <w:r>
        <w:rPr>
          <w:rFonts w:ascii="Times New Roman" w:hAnsi="Times New Roman" w:cs="Times New Roman"/>
          <w:sz w:val="28"/>
          <w:szCs w:val="28"/>
        </w:rPr>
        <w:t xml:space="preserve"> объеме</w:t>
      </w:r>
      <w:proofErr w:type="gramEnd"/>
      <w:r>
        <w:rPr>
          <w:rFonts w:ascii="Times New Roman" w:hAnsi="Times New Roman" w:cs="Times New Roman"/>
          <w:sz w:val="28"/>
          <w:szCs w:val="28"/>
        </w:rPr>
        <w:t xml:space="preserve"> </w:t>
      </w:r>
      <w:r w:rsidR="00C93D34">
        <w:rPr>
          <w:rFonts w:ascii="Times New Roman" w:hAnsi="Times New Roman" w:cs="Times New Roman"/>
          <w:sz w:val="28"/>
          <w:szCs w:val="28"/>
        </w:rPr>
        <w:t>59,8</w:t>
      </w:r>
      <w:r>
        <w:rPr>
          <w:rFonts w:ascii="Times New Roman" w:hAnsi="Times New Roman" w:cs="Times New Roman"/>
          <w:sz w:val="28"/>
          <w:szCs w:val="28"/>
        </w:rPr>
        <w:t xml:space="preserve"> тыс. руб., что составляет </w:t>
      </w:r>
      <w:r w:rsidR="00C93D34">
        <w:rPr>
          <w:rFonts w:ascii="Times New Roman" w:hAnsi="Times New Roman" w:cs="Times New Roman"/>
          <w:sz w:val="28"/>
          <w:szCs w:val="28"/>
        </w:rPr>
        <w:t>100</w:t>
      </w:r>
      <w:r w:rsidR="00217516">
        <w:rPr>
          <w:rFonts w:ascii="Times New Roman" w:hAnsi="Times New Roman" w:cs="Times New Roman"/>
          <w:sz w:val="28"/>
          <w:szCs w:val="28"/>
        </w:rPr>
        <w:t>%</w:t>
      </w:r>
      <w:r>
        <w:rPr>
          <w:rFonts w:ascii="Times New Roman" w:hAnsi="Times New Roman" w:cs="Times New Roman"/>
          <w:sz w:val="28"/>
          <w:szCs w:val="28"/>
        </w:rPr>
        <w:t xml:space="preserve"> бюджетных назначений.  По сравнению с 201</w:t>
      </w:r>
      <w:r w:rsidR="00217516">
        <w:rPr>
          <w:rFonts w:ascii="Times New Roman" w:hAnsi="Times New Roman" w:cs="Times New Roman"/>
          <w:sz w:val="28"/>
          <w:szCs w:val="28"/>
        </w:rPr>
        <w:t>9</w:t>
      </w:r>
      <w:r>
        <w:rPr>
          <w:rFonts w:ascii="Times New Roman" w:hAnsi="Times New Roman" w:cs="Times New Roman"/>
          <w:sz w:val="28"/>
          <w:szCs w:val="28"/>
        </w:rPr>
        <w:t xml:space="preserve"> годом расходы снизились на</w:t>
      </w:r>
      <w:r w:rsidR="00C93D34">
        <w:rPr>
          <w:rFonts w:ascii="Times New Roman" w:hAnsi="Times New Roman" w:cs="Times New Roman"/>
          <w:sz w:val="28"/>
          <w:szCs w:val="28"/>
        </w:rPr>
        <w:t xml:space="preserve"> 6,8</w:t>
      </w:r>
      <w:r>
        <w:rPr>
          <w:rFonts w:ascii="Times New Roman" w:hAnsi="Times New Roman" w:cs="Times New Roman"/>
          <w:sz w:val="28"/>
          <w:szCs w:val="28"/>
        </w:rPr>
        <w:t xml:space="preserve"> тыс. рублей или на</w:t>
      </w:r>
      <w:r w:rsidR="00C93D34">
        <w:rPr>
          <w:rFonts w:ascii="Times New Roman" w:hAnsi="Times New Roman" w:cs="Times New Roman"/>
          <w:sz w:val="28"/>
          <w:szCs w:val="28"/>
        </w:rPr>
        <w:t xml:space="preserve"> 10,2</w:t>
      </w:r>
      <w:r>
        <w:rPr>
          <w:rFonts w:ascii="Times New Roman" w:hAnsi="Times New Roman" w:cs="Times New Roman"/>
          <w:sz w:val="28"/>
          <w:szCs w:val="28"/>
        </w:rPr>
        <w:t>%.</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Раздел 1000 «Социальная политика»</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«социальная политика» исполнены в сумме </w:t>
      </w:r>
      <w:r w:rsidR="004106EF">
        <w:rPr>
          <w:rFonts w:ascii="Times New Roman" w:hAnsi="Times New Roman" w:cs="Times New Roman"/>
          <w:sz w:val="28"/>
          <w:szCs w:val="28"/>
        </w:rPr>
        <w:t>31639,</w:t>
      </w:r>
      <w:proofErr w:type="gramStart"/>
      <w:r w:rsidR="004106EF">
        <w:rPr>
          <w:rFonts w:ascii="Times New Roman" w:hAnsi="Times New Roman" w:cs="Times New Roman"/>
          <w:sz w:val="28"/>
          <w:szCs w:val="28"/>
        </w:rPr>
        <w:t>8</w:t>
      </w:r>
      <w:r>
        <w:rPr>
          <w:rFonts w:ascii="Times New Roman" w:hAnsi="Times New Roman" w:cs="Times New Roman"/>
          <w:sz w:val="28"/>
          <w:szCs w:val="28"/>
        </w:rPr>
        <w:t xml:space="preserve">  тыс.</w:t>
      </w:r>
      <w:proofErr w:type="gramEnd"/>
      <w:r w:rsidR="00947D91">
        <w:rPr>
          <w:rFonts w:ascii="Times New Roman" w:hAnsi="Times New Roman" w:cs="Times New Roman"/>
          <w:sz w:val="28"/>
          <w:szCs w:val="28"/>
        </w:rPr>
        <w:t xml:space="preserve"> </w:t>
      </w:r>
      <w:r>
        <w:rPr>
          <w:rFonts w:ascii="Times New Roman" w:hAnsi="Times New Roman" w:cs="Times New Roman"/>
          <w:sz w:val="28"/>
          <w:szCs w:val="28"/>
        </w:rPr>
        <w:t xml:space="preserve">руб., что составляет </w:t>
      </w:r>
      <w:r w:rsidR="004106EF">
        <w:rPr>
          <w:rFonts w:ascii="Times New Roman" w:hAnsi="Times New Roman" w:cs="Times New Roman"/>
          <w:sz w:val="28"/>
          <w:szCs w:val="28"/>
        </w:rPr>
        <w:t>90,1</w:t>
      </w:r>
      <w:r>
        <w:rPr>
          <w:rFonts w:ascii="Times New Roman" w:hAnsi="Times New Roman" w:cs="Times New Roman"/>
          <w:sz w:val="28"/>
          <w:szCs w:val="28"/>
        </w:rPr>
        <w:t xml:space="preserve">% бюджетных назначений. Удельный вес в расходах бюджета составил </w:t>
      </w:r>
      <w:r w:rsidR="004106EF">
        <w:rPr>
          <w:rFonts w:ascii="Times New Roman" w:hAnsi="Times New Roman" w:cs="Times New Roman"/>
          <w:sz w:val="28"/>
          <w:szCs w:val="28"/>
        </w:rPr>
        <w:t>2,7</w:t>
      </w:r>
      <w:r>
        <w:rPr>
          <w:rFonts w:ascii="Times New Roman" w:hAnsi="Times New Roman" w:cs="Times New Roman"/>
          <w:sz w:val="28"/>
          <w:szCs w:val="28"/>
        </w:rPr>
        <w:t>%. Неисполнение по данному разделу составило в сумме</w:t>
      </w:r>
      <w:r w:rsidR="004106EF">
        <w:rPr>
          <w:rFonts w:ascii="Times New Roman" w:hAnsi="Times New Roman" w:cs="Times New Roman"/>
          <w:sz w:val="28"/>
          <w:szCs w:val="28"/>
        </w:rPr>
        <w:t xml:space="preserve"> 3466,7</w:t>
      </w:r>
      <w:r>
        <w:rPr>
          <w:rFonts w:ascii="Times New Roman" w:hAnsi="Times New Roman" w:cs="Times New Roman"/>
          <w:sz w:val="28"/>
          <w:szCs w:val="28"/>
        </w:rPr>
        <w:t xml:space="preserve"> тыс. руб. или</w:t>
      </w:r>
      <w:r w:rsidR="004106EF">
        <w:rPr>
          <w:rFonts w:ascii="Times New Roman" w:hAnsi="Times New Roman" w:cs="Times New Roman"/>
          <w:sz w:val="28"/>
          <w:szCs w:val="28"/>
        </w:rPr>
        <w:t xml:space="preserve"> 9,9</w:t>
      </w:r>
      <w:r w:rsidR="0021751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E09BF"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По сравнению с 201</w:t>
      </w:r>
      <w:r w:rsidR="00217516">
        <w:rPr>
          <w:rFonts w:ascii="Times New Roman" w:hAnsi="Times New Roman" w:cs="Times New Roman"/>
          <w:sz w:val="28"/>
          <w:szCs w:val="28"/>
        </w:rPr>
        <w:t>9</w:t>
      </w:r>
      <w:r>
        <w:rPr>
          <w:rFonts w:ascii="Times New Roman" w:hAnsi="Times New Roman" w:cs="Times New Roman"/>
          <w:sz w:val="28"/>
          <w:szCs w:val="28"/>
        </w:rPr>
        <w:t xml:space="preserve"> годом расходы по разделу </w:t>
      </w:r>
      <w:r w:rsidR="004106EF">
        <w:rPr>
          <w:rFonts w:ascii="Times New Roman" w:hAnsi="Times New Roman" w:cs="Times New Roman"/>
          <w:sz w:val="28"/>
          <w:szCs w:val="28"/>
        </w:rPr>
        <w:t xml:space="preserve">снизились </w:t>
      </w:r>
      <w:r>
        <w:rPr>
          <w:rFonts w:ascii="Times New Roman" w:hAnsi="Times New Roman" w:cs="Times New Roman"/>
          <w:sz w:val="28"/>
          <w:szCs w:val="28"/>
        </w:rPr>
        <w:t xml:space="preserve">на </w:t>
      </w:r>
      <w:proofErr w:type="gramStart"/>
      <w:r>
        <w:rPr>
          <w:rFonts w:ascii="Times New Roman" w:hAnsi="Times New Roman" w:cs="Times New Roman"/>
          <w:sz w:val="28"/>
          <w:szCs w:val="28"/>
        </w:rPr>
        <w:t xml:space="preserve">сумму  </w:t>
      </w:r>
      <w:r w:rsidR="004106EF">
        <w:rPr>
          <w:rFonts w:ascii="Times New Roman" w:hAnsi="Times New Roman" w:cs="Times New Roman"/>
          <w:sz w:val="28"/>
          <w:szCs w:val="28"/>
        </w:rPr>
        <w:t>93920</w:t>
      </w:r>
      <w:proofErr w:type="gramEnd"/>
      <w:r w:rsidR="004106EF">
        <w:rPr>
          <w:rFonts w:ascii="Times New Roman" w:hAnsi="Times New Roman" w:cs="Times New Roman"/>
          <w:sz w:val="28"/>
          <w:szCs w:val="28"/>
        </w:rPr>
        <w:t>,5</w:t>
      </w:r>
      <w:r w:rsidR="00E7381C">
        <w:rPr>
          <w:rFonts w:ascii="Times New Roman" w:hAnsi="Times New Roman" w:cs="Times New Roman"/>
          <w:sz w:val="28"/>
          <w:szCs w:val="28"/>
        </w:rPr>
        <w:t xml:space="preserve"> </w:t>
      </w:r>
      <w:r w:rsidR="00947D91">
        <w:rPr>
          <w:rFonts w:ascii="Times New Roman" w:hAnsi="Times New Roman" w:cs="Times New Roman"/>
          <w:sz w:val="28"/>
          <w:szCs w:val="28"/>
        </w:rPr>
        <w:t>т</w:t>
      </w:r>
      <w:r>
        <w:rPr>
          <w:rFonts w:ascii="Times New Roman" w:hAnsi="Times New Roman" w:cs="Times New Roman"/>
          <w:sz w:val="28"/>
          <w:szCs w:val="28"/>
        </w:rPr>
        <w:t xml:space="preserve">ыс. руб. или на </w:t>
      </w:r>
      <w:r w:rsidR="004106EF">
        <w:rPr>
          <w:rFonts w:ascii="Times New Roman" w:hAnsi="Times New Roman" w:cs="Times New Roman"/>
          <w:sz w:val="28"/>
          <w:szCs w:val="28"/>
        </w:rPr>
        <w:t>74,8</w:t>
      </w:r>
      <w:r>
        <w:rPr>
          <w:rFonts w:ascii="Times New Roman" w:hAnsi="Times New Roman" w:cs="Times New Roman"/>
          <w:sz w:val="28"/>
          <w:szCs w:val="28"/>
        </w:rPr>
        <w:t>%.</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 xml:space="preserve">Удельный вес подразделов в </w:t>
      </w:r>
      <w:r w:rsidR="00E7381C">
        <w:rPr>
          <w:rFonts w:ascii="Times New Roman" w:hAnsi="Times New Roman" w:cs="Times New Roman"/>
          <w:b/>
          <w:sz w:val="28"/>
          <w:szCs w:val="28"/>
        </w:rPr>
        <w:t>разделе «Социальная пол</w:t>
      </w:r>
      <w:r w:rsidR="00601539">
        <w:rPr>
          <w:rFonts w:ascii="Times New Roman" w:hAnsi="Times New Roman" w:cs="Times New Roman"/>
          <w:b/>
          <w:sz w:val="28"/>
          <w:szCs w:val="28"/>
        </w:rPr>
        <w:t>и</w:t>
      </w:r>
      <w:r w:rsidR="00E7381C">
        <w:rPr>
          <w:rFonts w:ascii="Times New Roman" w:hAnsi="Times New Roman" w:cs="Times New Roman"/>
          <w:b/>
          <w:sz w:val="28"/>
          <w:szCs w:val="28"/>
        </w:rPr>
        <w:t>тика»:</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-«социальное обеспечение населения» (подраздел 1003) удельный вес </w:t>
      </w:r>
      <w:r w:rsidR="00D15982">
        <w:rPr>
          <w:rFonts w:ascii="Times New Roman" w:hAnsi="Times New Roman" w:cs="Times New Roman"/>
          <w:sz w:val="28"/>
          <w:szCs w:val="28"/>
        </w:rPr>
        <w:t xml:space="preserve">подраздела </w:t>
      </w:r>
      <w:r w:rsidR="00E84A65">
        <w:rPr>
          <w:rFonts w:ascii="Times New Roman" w:hAnsi="Times New Roman" w:cs="Times New Roman"/>
          <w:sz w:val="28"/>
          <w:szCs w:val="28"/>
        </w:rPr>
        <w:t>64,2</w:t>
      </w:r>
      <w:r w:rsidRPr="0006084C">
        <w:rPr>
          <w:rFonts w:ascii="Times New Roman" w:hAnsi="Times New Roman" w:cs="Times New Roman"/>
          <w:sz w:val="28"/>
          <w:szCs w:val="28"/>
        </w:rPr>
        <w:t>%</w:t>
      </w:r>
      <w:r>
        <w:rPr>
          <w:rFonts w:ascii="Times New Roman" w:hAnsi="Times New Roman" w:cs="Times New Roman"/>
          <w:sz w:val="28"/>
          <w:szCs w:val="28"/>
        </w:rPr>
        <w:t xml:space="preserve"> (исполнение </w:t>
      </w:r>
      <w:r w:rsidR="00E84A65">
        <w:rPr>
          <w:rFonts w:ascii="Times New Roman" w:hAnsi="Times New Roman" w:cs="Times New Roman"/>
          <w:sz w:val="28"/>
          <w:szCs w:val="28"/>
        </w:rPr>
        <w:t>20300,0</w:t>
      </w:r>
      <w:r>
        <w:rPr>
          <w:rFonts w:ascii="Times New Roman" w:hAnsi="Times New Roman" w:cs="Times New Roman"/>
          <w:sz w:val="28"/>
          <w:szCs w:val="28"/>
        </w:rPr>
        <w:t xml:space="preserve"> тыс. руб. или </w:t>
      </w:r>
      <w:r w:rsidR="00E84A65">
        <w:rPr>
          <w:rFonts w:ascii="Times New Roman" w:hAnsi="Times New Roman" w:cs="Times New Roman"/>
          <w:sz w:val="28"/>
          <w:szCs w:val="28"/>
        </w:rPr>
        <w:t>93,3</w:t>
      </w:r>
      <w:r>
        <w:rPr>
          <w:rFonts w:ascii="Times New Roman" w:hAnsi="Times New Roman" w:cs="Times New Roman"/>
          <w:sz w:val="28"/>
          <w:szCs w:val="28"/>
        </w:rPr>
        <w:t>% бюджетных плановых назначений);</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-пенсионное обеспечение (подраздел 1001) удельный вес подраздела </w:t>
      </w:r>
      <w:r w:rsidR="006D059C">
        <w:rPr>
          <w:rFonts w:ascii="Times New Roman" w:hAnsi="Times New Roman" w:cs="Times New Roman"/>
          <w:sz w:val="28"/>
          <w:szCs w:val="28"/>
        </w:rPr>
        <w:t>7,1</w:t>
      </w:r>
      <w:r>
        <w:rPr>
          <w:rFonts w:ascii="Times New Roman" w:hAnsi="Times New Roman" w:cs="Times New Roman"/>
          <w:sz w:val="28"/>
          <w:szCs w:val="28"/>
        </w:rPr>
        <w:t xml:space="preserve">% (исполнение </w:t>
      </w:r>
      <w:r w:rsidR="006D059C">
        <w:rPr>
          <w:rFonts w:ascii="Times New Roman" w:hAnsi="Times New Roman" w:cs="Times New Roman"/>
          <w:sz w:val="28"/>
          <w:szCs w:val="28"/>
        </w:rPr>
        <w:t>2254,9</w:t>
      </w:r>
      <w:r>
        <w:rPr>
          <w:rFonts w:ascii="Times New Roman" w:hAnsi="Times New Roman" w:cs="Times New Roman"/>
          <w:sz w:val="28"/>
          <w:szCs w:val="28"/>
        </w:rPr>
        <w:t xml:space="preserve"> тыс. руб. или </w:t>
      </w:r>
      <w:r w:rsidR="00A6298E">
        <w:rPr>
          <w:rFonts w:ascii="Times New Roman" w:hAnsi="Times New Roman" w:cs="Times New Roman"/>
          <w:sz w:val="28"/>
          <w:szCs w:val="28"/>
        </w:rPr>
        <w:t>99,4</w:t>
      </w:r>
      <w:r>
        <w:rPr>
          <w:rFonts w:ascii="Times New Roman" w:hAnsi="Times New Roman" w:cs="Times New Roman"/>
          <w:sz w:val="28"/>
          <w:szCs w:val="28"/>
        </w:rPr>
        <w:t xml:space="preserve">% бюджетных назначений); </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-«охрана семьи и детства» (подраздел 1004) удельный вес в разделе</w:t>
      </w:r>
      <w:r w:rsidR="003B1779">
        <w:rPr>
          <w:rFonts w:ascii="Times New Roman" w:hAnsi="Times New Roman" w:cs="Times New Roman"/>
          <w:sz w:val="28"/>
          <w:szCs w:val="28"/>
        </w:rPr>
        <w:t xml:space="preserve"> 24,3</w:t>
      </w:r>
      <w:r>
        <w:rPr>
          <w:rFonts w:ascii="Times New Roman" w:hAnsi="Times New Roman" w:cs="Times New Roman"/>
          <w:sz w:val="28"/>
          <w:szCs w:val="28"/>
        </w:rPr>
        <w:t xml:space="preserve"> % (исполнение </w:t>
      </w:r>
      <w:r w:rsidR="003B1779">
        <w:rPr>
          <w:rFonts w:ascii="Times New Roman" w:hAnsi="Times New Roman" w:cs="Times New Roman"/>
          <w:sz w:val="28"/>
          <w:szCs w:val="28"/>
        </w:rPr>
        <w:t>7684,4</w:t>
      </w:r>
      <w:r w:rsidR="008A7B21">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3B1779">
        <w:rPr>
          <w:rFonts w:ascii="Times New Roman" w:hAnsi="Times New Roman" w:cs="Times New Roman"/>
          <w:sz w:val="28"/>
          <w:szCs w:val="28"/>
        </w:rPr>
        <w:t>88,9</w:t>
      </w:r>
      <w:r w:rsidR="008A7B21">
        <w:rPr>
          <w:rFonts w:ascii="Times New Roman" w:hAnsi="Times New Roman" w:cs="Times New Roman"/>
          <w:sz w:val="28"/>
          <w:szCs w:val="28"/>
        </w:rPr>
        <w:t xml:space="preserve"> </w:t>
      </w:r>
      <w:r>
        <w:rPr>
          <w:rFonts w:ascii="Times New Roman" w:hAnsi="Times New Roman" w:cs="Times New Roman"/>
          <w:sz w:val="28"/>
          <w:szCs w:val="28"/>
        </w:rPr>
        <w:t>%);</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-«другие вопросы в области социальной политики» (подраздел 1006) удельный вес подраздела в разделе </w:t>
      </w:r>
      <w:r w:rsidR="009414CF">
        <w:rPr>
          <w:rFonts w:ascii="Times New Roman" w:hAnsi="Times New Roman" w:cs="Times New Roman"/>
          <w:sz w:val="28"/>
          <w:szCs w:val="28"/>
        </w:rPr>
        <w:t>4,4</w:t>
      </w:r>
      <w:r w:rsidR="00CF6790">
        <w:rPr>
          <w:rFonts w:ascii="Times New Roman" w:hAnsi="Times New Roman" w:cs="Times New Roman"/>
          <w:sz w:val="28"/>
          <w:szCs w:val="28"/>
        </w:rPr>
        <w:t xml:space="preserve"> </w:t>
      </w:r>
      <w:r>
        <w:rPr>
          <w:rFonts w:ascii="Times New Roman" w:hAnsi="Times New Roman" w:cs="Times New Roman"/>
          <w:sz w:val="28"/>
          <w:szCs w:val="28"/>
        </w:rPr>
        <w:t xml:space="preserve">%, (исполнение </w:t>
      </w:r>
      <w:r w:rsidR="009414CF">
        <w:rPr>
          <w:rFonts w:ascii="Times New Roman" w:hAnsi="Times New Roman" w:cs="Times New Roman"/>
          <w:sz w:val="28"/>
          <w:szCs w:val="28"/>
        </w:rPr>
        <w:t xml:space="preserve">1400,5 </w:t>
      </w:r>
      <w:r>
        <w:rPr>
          <w:rFonts w:ascii="Times New Roman" w:hAnsi="Times New Roman" w:cs="Times New Roman"/>
          <w:sz w:val="28"/>
          <w:szCs w:val="28"/>
        </w:rPr>
        <w:t xml:space="preserve">тыс. руб. или </w:t>
      </w:r>
      <w:r w:rsidR="009414CF">
        <w:rPr>
          <w:rFonts w:ascii="Times New Roman" w:hAnsi="Times New Roman" w:cs="Times New Roman"/>
          <w:sz w:val="28"/>
          <w:szCs w:val="28"/>
        </w:rPr>
        <w:t>57,6</w:t>
      </w:r>
      <w:r>
        <w:rPr>
          <w:rFonts w:ascii="Times New Roman" w:hAnsi="Times New Roman" w:cs="Times New Roman"/>
          <w:sz w:val="28"/>
          <w:szCs w:val="28"/>
        </w:rPr>
        <w:t xml:space="preserve">% бюджетных назначений).  </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Раздел 1100 «физическая культура и спорт»</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Расходы по разделу «физическая культура и спорт» исполнены в сумме     </w:t>
      </w:r>
      <w:r w:rsidR="00165964">
        <w:rPr>
          <w:rFonts w:ascii="Times New Roman" w:hAnsi="Times New Roman" w:cs="Times New Roman"/>
          <w:sz w:val="28"/>
          <w:szCs w:val="28"/>
        </w:rPr>
        <w:t xml:space="preserve">3063,4 </w:t>
      </w:r>
      <w:r>
        <w:rPr>
          <w:rFonts w:ascii="Times New Roman" w:hAnsi="Times New Roman" w:cs="Times New Roman"/>
          <w:sz w:val="28"/>
          <w:szCs w:val="28"/>
        </w:rPr>
        <w:t xml:space="preserve">тыс. рублей или на </w:t>
      </w:r>
      <w:r w:rsidR="00165964">
        <w:rPr>
          <w:rFonts w:ascii="Times New Roman" w:hAnsi="Times New Roman" w:cs="Times New Roman"/>
          <w:sz w:val="28"/>
          <w:szCs w:val="28"/>
        </w:rPr>
        <w:t>100</w:t>
      </w:r>
      <w:r>
        <w:rPr>
          <w:rFonts w:ascii="Times New Roman" w:hAnsi="Times New Roman" w:cs="Times New Roman"/>
          <w:sz w:val="28"/>
          <w:szCs w:val="28"/>
        </w:rPr>
        <w:t xml:space="preserve"> %. </w:t>
      </w:r>
      <w:r w:rsidR="006604B0">
        <w:rPr>
          <w:rFonts w:ascii="Times New Roman" w:hAnsi="Times New Roman" w:cs="Times New Roman"/>
          <w:sz w:val="28"/>
          <w:szCs w:val="28"/>
        </w:rPr>
        <w:t xml:space="preserve"> </w:t>
      </w:r>
      <w:r>
        <w:rPr>
          <w:rFonts w:ascii="Times New Roman" w:hAnsi="Times New Roman" w:cs="Times New Roman"/>
          <w:sz w:val="28"/>
          <w:szCs w:val="28"/>
        </w:rPr>
        <w:t>По сравнению с 201</w:t>
      </w:r>
      <w:r w:rsidR="00075F33">
        <w:rPr>
          <w:rFonts w:ascii="Times New Roman" w:hAnsi="Times New Roman" w:cs="Times New Roman"/>
          <w:sz w:val="28"/>
          <w:szCs w:val="28"/>
        </w:rPr>
        <w:t>9</w:t>
      </w:r>
      <w:r>
        <w:rPr>
          <w:rFonts w:ascii="Times New Roman" w:hAnsi="Times New Roman" w:cs="Times New Roman"/>
          <w:sz w:val="28"/>
          <w:szCs w:val="28"/>
        </w:rPr>
        <w:t xml:space="preserve"> годом расходы по разделу увеличились на </w:t>
      </w:r>
      <w:r w:rsidR="00AC3683">
        <w:rPr>
          <w:rFonts w:ascii="Times New Roman" w:hAnsi="Times New Roman" w:cs="Times New Roman"/>
          <w:sz w:val="28"/>
          <w:szCs w:val="28"/>
        </w:rPr>
        <w:t>2367,4</w:t>
      </w:r>
      <w:r w:rsidR="0012065D">
        <w:rPr>
          <w:rFonts w:ascii="Times New Roman" w:hAnsi="Times New Roman" w:cs="Times New Roman"/>
          <w:sz w:val="28"/>
          <w:szCs w:val="28"/>
        </w:rPr>
        <w:t xml:space="preserve"> </w:t>
      </w:r>
      <w:r>
        <w:rPr>
          <w:rFonts w:ascii="Times New Roman" w:hAnsi="Times New Roman" w:cs="Times New Roman"/>
          <w:sz w:val="28"/>
          <w:szCs w:val="28"/>
        </w:rPr>
        <w:t xml:space="preserve">тыс. рублей или </w:t>
      </w:r>
      <w:r w:rsidR="00AC3683">
        <w:rPr>
          <w:rFonts w:ascii="Times New Roman" w:hAnsi="Times New Roman" w:cs="Times New Roman"/>
          <w:sz w:val="28"/>
          <w:szCs w:val="28"/>
        </w:rPr>
        <w:t>в 4,4 раза.</w:t>
      </w:r>
      <w:r>
        <w:rPr>
          <w:rFonts w:ascii="Times New Roman" w:hAnsi="Times New Roman" w:cs="Times New Roman"/>
          <w:sz w:val="28"/>
          <w:szCs w:val="28"/>
        </w:rPr>
        <w:t xml:space="preserve"> </w:t>
      </w:r>
    </w:p>
    <w:p w:rsidR="0012065D" w:rsidRDefault="0012065D" w:rsidP="002E09BF">
      <w:pPr>
        <w:pStyle w:val="a9"/>
        <w:jc w:val="both"/>
        <w:rPr>
          <w:rFonts w:ascii="Times New Roman" w:hAnsi="Times New Roman" w:cs="Times New Roman"/>
          <w:b/>
          <w:sz w:val="28"/>
          <w:szCs w:val="28"/>
        </w:rPr>
      </w:pPr>
      <w:r w:rsidRPr="00AF5E4D">
        <w:rPr>
          <w:rFonts w:ascii="Times New Roman" w:hAnsi="Times New Roman" w:cs="Times New Roman"/>
          <w:b/>
          <w:sz w:val="28"/>
          <w:szCs w:val="28"/>
        </w:rPr>
        <w:t>Удельный вес подразделов в разделе «Физическая культура и спорт»</w:t>
      </w:r>
      <w:r w:rsidR="00AF5E4D" w:rsidRPr="00AF5E4D">
        <w:rPr>
          <w:rFonts w:ascii="Times New Roman" w:hAnsi="Times New Roman" w:cs="Times New Roman"/>
          <w:b/>
          <w:sz w:val="28"/>
          <w:szCs w:val="28"/>
        </w:rPr>
        <w:t>:</w:t>
      </w:r>
      <w:r w:rsidR="00ED399B" w:rsidRPr="00AF5E4D">
        <w:rPr>
          <w:rFonts w:ascii="Times New Roman" w:hAnsi="Times New Roman" w:cs="Times New Roman"/>
          <w:b/>
          <w:sz w:val="28"/>
          <w:szCs w:val="28"/>
        </w:rPr>
        <w:t xml:space="preserve"> </w:t>
      </w:r>
      <w:r w:rsidRPr="00AF5E4D">
        <w:rPr>
          <w:rFonts w:ascii="Times New Roman" w:hAnsi="Times New Roman" w:cs="Times New Roman"/>
          <w:b/>
          <w:sz w:val="28"/>
          <w:szCs w:val="28"/>
        </w:rPr>
        <w:t xml:space="preserve"> </w:t>
      </w:r>
    </w:p>
    <w:p w:rsidR="00AF5E4D" w:rsidRDefault="00BA6CB1" w:rsidP="002E09BF">
      <w:pPr>
        <w:pStyle w:val="a9"/>
        <w:jc w:val="both"/>
        <w:rPr>
          <w:rFonts w:ascii="Times New Roman" w:hAnsi="Times New Roman" w:cs="Times New Roman"/>
          <w:sz w:val="28"/>
          <w:szCs w:val="28"/>
        </w:rPr>
      </w:pPr>
      <w:r w:rsidRPr="00BA6CB1">
        <w:rPr>
          <w:rFonts w:ascii="Times New Roman" w:hAnsi="Times New Roman" w:cs="Times New Roman"/>
          <w:sz w:val="28"/>
          <w:szCs w:val="28"/>
        </w:rPr>
        <w:t xml:space="preserve">-«физическая </w:t>
      </w:r>
      <w:r>
        <w:rPr>
          <w:rFonts w:ascii="Times New Roman" w:hAnsi="Times New Roman" w:cs="Times New Roman"/>
          <w:sz w:val="28"/>
          <w:szCs w:val="28"/>
        </w:rPr>
        <w:t>культура» (подраздел 1101) удельный вес</w:t>
      </w:r>
      <w:r w:rsidR="00487080">
        <w:rPr>
          <w:rFonts w:ascii="Times New Roman" w:hAnsi="Times New Roman" w:cs="Times New Roman"/>
          <w:sz w:val="28"/>
          <w:szCs w:val="28"/>
        </w:rPr>
        <w:t xml:space="preserve"> подраздела </w:t>
      </w:r>
      <w:r>
        <w:rPr>
          <w:rFonts w:ascii="Times New Roman" w:hAnsi="Times New Roman" w:cs="Times New Roman"/>
          <w:sz w:val="28"/>
          <w:szCs w:val="28"/>
        </w:rPr>
        <w:t>2,1% (исполнение 63,4 тыс. руб. или 100%</w:t>
      </w:r>
      <w:r w:rsidR="00487080">
        <w:rPr>
          <w:rFonts w:ascii="Times New Roman" w:hAnsi="Times New Roman" w:cs="Times New Roman"/>
          <w:sz w:val="28"/>
          <w:szCs w:val="28"/>
        </w:rPr>
        <w:t xml:space="preserve"> бюджетных назначений</w:t>
      </w:r>
      <w:r>
        <w:rPr>
          <w:rFonts w:ascii="Times New Roman" w:hAnsi="Times New Roman" w:cs="Times New Roman"/>
          <w:sz w:val="28"/>
          <w:szCs w:val="28"/>
        </w:rPr>
        <w:t>);</w:t>
      </w:r>
    </w:p>
    <w:p w:rsidR="00AF5E4D" w:rsidRPr="00AF5E4D" w:rsidRDefault="003A2645" w:rsidP="002E09BF">
      <w:pPr>
        <w:pStyle w:val="a9"/>
        <w:jc w:val="both"/>
        <w:rPr>
          <w:rFonts w:ascii="Times New Roman" w:hAnsi="Times New Roman" w:cs="Times New Roman"/>
          <w:b/>
          <w:sz w:val="28"/>
          <w:szCs w:val="28"/>
        </w:rPr>
      </w:pPr>
      <w:r>
        <w:rPr>
          <w:rFonts w:ascii="Times New Roman" w:hAnsi="Times New Roman" w:cs="Times New Roman"/>
          <w:sz w:val="28"/>
          <w:szCs w:val="28"/>
        </w:rPr>
        <w:t>-</w:t>
      </w:r>
      <w:r w:rsidR="00487080">
        <w:rPr>
          <w:rFonts w:ascii="Times New Roman" w:hAnsi="Times New Roman" w:cs="Times New Roman"/>
          <w:sz w:val="28"/>
          <w:szCs w:val="28"/>
        </w:rPr>
        <w:t>«массовый спорт» (подраздел 1102) удельный вес подраздела 97,9% (исполнение 3000,0 тыс. руб. или 100% бюджетных назначений).</w:t>
      </w:r>
    </w:p>
    <w:p w:rsidR="002E09BF" w:rsidRDefault="002E09BF" w:rsidP="002E09BF">
      <w:pPr>
        <w:pStyle w:val="a9"/>
        <w:jc w:val="both"/>
        <w:rPr>
          <w:rFonts w:ascii="Times New Roman" w:hAnsi="Times New Roman" w:cs="Times New Roman"/>
          <w:b/>
          <w:sz w:val="28"/>
          <w:szCs w:val="28"/>
        </w:rPr>
      </w:pPr>
      <w:r>
        <w:rPr>
          <w:rFonts w:ascii="Times New Roman" w:hAnsi="Times New Roman" w:cs="Times New Roman"/>
          <w:b/>
          <w:sz w:val="28"/>
          <w:szCs w:val="28"/>
        </w:rPr>
        <w:t>Раздел 1400 «межбюджетные трансферты»</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       Расходы по разделу «межбюджетные трансферты» исполнены в сумме       </w:t>
      </w:r>
      <w:r w:rsidR="00C30327">
        <w:rPr>
          <w:rFonts w:ascii="Times New Roman" w:hAnsi="Times New Roman" w:cs="Times New Roman"/>
          <w:sz w:val="28"/>
          <w:szCs w:val="28"/>
        </w:rPr>
        <w:t xml:space="preserve"> </w:t>
      </w:r>
      <w:r w:rsidR="005B3733">
        <w:rPr>
          <w:rFonts w:ascii="Times New Roman" w:hAnsi="Times New Roman" w:cs="Times New Roman"/>
          <w:sz w:val="28"/>
          <w:szCs w:val="28"/>
        </w:rPr>
        <w:t xml:space="preserve">139034,6 </w:t>
      </w:r>
      <w:r>
        <w:rPr>
          <w:rFonts w:ascii="Times New Roman" w:hAnsi="Times New Roman" w:cs="Times New Roman"/>
          <w:sz w:val="28"/>
          <w:szCs w:val="28"/>
        </w:rPr>
        <w:t xml:space="preserve">тыс. руб., что составляет </w:t>
      </w:r>
      <w:r w:rsidR="005B3733">
        <w:rPr>
          <w:rFonts w:ascii="Times New Roman" w:hAnsi="Times New Roman" w:cs="Times New Roman"/>
          <w:sz w:val="28"/>
          <w:szCs w:val="28"/>
        </w:rPr>
        <w:t>100</w:t>
      </w:r>
      <w:r w:rsidR="00C30327">
        <w:rPr>
          <w:rFonts w:ascii="Times New Roman" w:hAnsi="Times New Roman" w:cs="Times New Roman"/>
          <w:sz w:val="28"/>
          <w:szCs w:val="28"/>
        </w:rPr>
        <w:t xml:space="preserve"> </w:t>
      </w:r>
      <w:r>
        <w:rPr>
          <w:rFonts w:ascii="Times New Roman" w:hAnsi="Times New Roman" w:cs="Times New Roman"/>
          <w:sz w:val="28"/>
          <w:szCs w:val="28"/>
        </w:rPr>
        <w:t>% бюджетных назначений, в том числе:</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-дотация поселениям, входящим в состав муниципального района края за счет средств краевого бюджета исполнена в сумме </w:t>
      </w:r>
      <w:r w:rsidR="005A31A7" w:rsidRPr="001D1A4C">
        <w:rPr>
          <w:rFonts w:ascii="Times New Roman" w:hAnsi="Times New Roman" w:cs="Times New Roman"/>
          <w:sz w:val="28"/>
          <w:szCs w:val="28"/>
        </w:rPr>
        <w:t>13647,7</w:t>
      </w:r>
      <w:r w:rsidR="002515F1" w:rsidRPr="001D1A4C">
        <w:rPr>
          <w:rFonts w:ascii="Times New Roman" w:hAnsi="Times New Roman" w:cs="Times New Roman"/>
          <w:sz w:val="28"/>
          <w:szCs w:val="28"/>
        </w:rPr>
        <w:t xml:space="preserve"> </w:t>
      </w:r>
      <w:r w:rsidRPr="001D1A4C">
        <w:rPr>
          <w:rFonts w:ascii="Times New Roman" w:hAnsi="Times New Roman" w:cs="Times New Roman"/>
          <w:sz w:val="28"/>
          <w:szCs w:val="28"/>
        </w:rPr>
        <w:t>тыс</w:t>
      </w:r>
      <w:r>
        <w:rPr>
          <w:rFonts w:ascii="Times New Roman" w:hAnsi="Times New Roman" w:cs="Times New Roman"/>
          <w:sz w:val="28"/>
          <w:szCs w:val="28"/>
        </w:rPr>
        <w:t xml:space="preserve">. руб. или </w:t>
      </w:r>
      <w:r w:rsidR="005A31A7">
        <w:rPr>
          <w:rFonts w:ascii="Times New Roman" w:hAnsi="Times New Roman" w:cs="Times New Roman"/>
          <w:sz w:val="28"/>
          <w:szCs w:val="28"/>
        </w:rPr>
        <w:t>100</w:t>
      </w:r>
      <w:r>
        <w:rPr>
          <w:rFonts w:ascii="Times New Roman" w:hAnsi="Times New Roman" w:cs="Times New Roman"/>
          <w:sz w:val="28"/>
          <w:szCs w:val="28"/>
        </w:rPr>
        <w:t>% бюджетных назначений;</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-дотация на выравнивание бюджетной обеспеченности поселений за счет собственных средств районного бюджета исполнена в сумме </w:t>
      </w:r>
      <w:r w:rsidR="005A31A7" w:rsidRPr="001D1A4C">
        <w:rPr>
          <w:rFonts w:ascii="Times New Roman" w:hAnsi="Times New Roman" w:cs="Times New Roman"/>
          <w:sz w:val="28"/>
          <w:szCs w:val="28"/>
        </w:rPr>
        <w:t>45964</w:t>
      </w:r>
      <w:r w:rsidR="005A31A7">
        <w:rPr>
          <w:rFonts w:ascii="Times New Roman" w:hAnsi="Times New Roman" w:cs="Times New Roman"/>
          <w:sz w:val="28"/>
          <w:szCs w:val="28"/>
        </w:rPr>
        <w:t>,1</w:t>
      </w:r>
      <w:r>
        <w:rPr>
          <w:rFonts w:ascii="Times New Roman" w:hAnsi="Times New Roman" w:cs="Times New Roman"/>
          <w:sz w:val="28"/>
          <w:szCs w:val="28"/>
        </w:rPr>
        <w:t xml:space="preserve"> тыс. руб. или </w:t>
      </w:r>
      <w:r w:rsidR="005A31A7">
        <w:rPr>
          <w:rFonts w:ascii="Times New Roman" w:hAnsi="Times New Roman" w:cs="Times New Roman"/>
          <w:sz w:val="28"/>
          <w:szCs w:val="28"/>
        </w:rPr>
        <w:t>100</w:t>
      </w:r>
      <w:r>
        <w:rPr>
          <w:rFonts w:ascii="Times New Roman" w:hAnsi="Times New Roman" w:cs="Times New Roman"/>
          <w:sz w:val="28"/>
          <w:szCs w:val="28"/>
        </w:rPr>
        <w:t>% бюджетных назначений;</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lastRenderedPageBreak/>
        <w:t>-прочие межбюджетные трансферты общего характера в сумме</w:t>
      </w:r>
      <w:r w:rsidR="00B43AF9">
        <w:rPr>
          <w:rFonts w:ascii="Times New Roman" w:hAnsi="Times New Roman" w:cs="Times New Roman"/>
          <w:b/>
          <w:sz w:val="28"/>
          <w:szCs w:val="28"/>
        </w:rPr>
        <w:t xml:space="preserve"> </w:t>
      </w:r>
      <w:r w:rsidR="005A31A7">
        <w:rPr>
          <w:rFonts w:ascii="Times New Roman" w:hAnsi="Times New Roman" w:cs="Times New Roman"/>
          <w:b/>
          <w:sz w:val="28"/>
          <w:szCs w:val="28"/>
        </w:rPr>
        <w:t>79422,</w:t>
      </w:r>
      <w:proofErr w:type="gramStart"/>
      <w:r w:rsidR="00980F80">
        <w:rPr>
          <w:rFonts w:ascii="Times New Roman" w:hAnsi="Times New Roman" w:cs="Times New Roman"/>
          <w:b/>
          <w:sz w:val="28"/>
          <w:szCs w:val="28"/>
        </w:rPr>
        <w:t>8</w:t>
      </w:r>
      <w:r>
        <w:rPr>
          <w:rFonts w:ascii="Times New Roman" w:hAnsi="Times New Roman" w:cs="Times New Roman"/>
          <w:b/>
          <w:sz w:val="28"/>
          <w:szCs w:val="28"/>
        </w:rPr>
        <w:t xml:space="preserve">  тыс.</w:t>
      </w:r>
      <w:proofErr w:type="gramEnd"/>
      <w:r>
        <w:rPr>
          <w:rFonts w:ascii="Times New Roman" w:hAnsi="Times New Roman" w:cs="Times New Roman"/>
          <w:b/>
          <w:sz w:val="28"/>
          <w:szCs w:val="28"/>
        </w:rPr>
        <w:t xml:space="preserve"> руб. или </w:t>
      </w:r>
      <w:r w:rsidR="005A31A7">
        <w:rPr>
          <w:rFonts w:ascii="Times New Roman" w:hAnsi="Times New Roman" w:cs="Times New Roman"/>
          <w:b/>
          <w:sz w:val="28"/>
          <w:szCs w:val="28"/>
        </w:rPr>
        <w:t>100</w:t>
      </w:r>
      <w:r>
        <w:rPr>
          <w:rFonts w:ascii="Times New Roman" w:hAnsi="Times New Roman" w:cs="Times New Roman"/>
          <w:b/>
          <w:sz w:val="28"/>
          <w:szCs w:val="28"/>
        </w:rPr>
        <w:t>% плановых назначений</w:t>
      </w:r>
      <w:r w:rsidR="00DE149C">
        <w:rPr>
          <w:rFonts w:ascii="Times New Roman" w:hAnsi="Times New Roman" w:cs="Times New Roman"/>
          <w:b/>
          <w:sz w:val="28"/>
          <w:szCs w:val="28"/>
        </w:rPr>
        <w:t>.</w:t>
      </w:r>
      <w:r>
        <w:rPr>
          <w:rFonts w:ascii="Times New Roman" w:hAnsi="Times New Roman" w:cs="Times New Roman"/>
          <w:sz w:val="28"/>
          <w:szCs w:val="28"/>
        </w:rPr>
        <w:t>, из них:</w:t>
      </w:r>
    </w:p>
    <w:p w:rsidR="00B43AF9"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иные межбюджетные трансферты бюджетам поселений района на поддержку мер по обеспечению сбалансированности бюджетов исполнены в</w:t>
      </w:r>
      <w:r w:rsidR="00DE149C">
        <w:rPr>
          <w:rFonts w:ascii="Times New Roman" w:hAnsi="Times New Roman" w:cs="Times New Roman"/>
          <w:sz w:val="28"/>
          <w:szCs w:val="28"/>
        </w:rPr>
        <w:t xml:space="preserve"> </w:t>
      </w:r>
      <w:proofErr w:type="gramStart"/>
      <w:r w:rsidR="00DE149C">
        <w:rPr>
          <w:rFonts w:ascii="Times New Roman" w:hAnsi="Times New Roman" w:cs="Times New Roman"/>
          <w:sz w:val="28"/>
          <w:szCs w:val="28"/>
        </w:rPr>
        <w:t>с</w:t>
      </w:r>
      <w:r>
        <w:rPr>
          <w:rFonts w:ascii="Times New Roman" w:hAnsi="Times New Roman" w:cs="Times New Roman"/>
          <w:sz w:val="28"/>
          <w:szCs w:val="28"/>
        </w:rPr>
        <w:t xml:space="preserve">умме </w:t>
      </w:r>
      <w:r w:rsidR="008603D1">
        <w:rPr>
          <w:rFonts w:ascii="Times New Roman" w:hAnsi="Times New Roman" w:cs="Times New Roman"/>
          <w:sz w:val="28"/>
          <w:szCs w:val="28"/>
        </w:rPr>
        <w:t xml:space="preserve"> </w:t>
      </w:r>
      <w:r w:rsidR="00B43AF9" w:rsidRPr="001D1A4C">
        <w:rPr>
          <w:rFonts w:ascii="Times New Roman" w:hAnsi="Times New Roman" w:cs="Times New Roman"/>
          <w:sz w:val="28"/>
          <w:szCs w:val="28"/>
        </w:rPr>
        <w:t>67563</w:t>
      </w:r>
      <w:proofErr w:type="gramEnd"/>
      <w:r w:rsidR="00B43AF9" w:rsidRPr="001D1A4C">
        <w:rPr>
          <w:rFonts w:ascii="Times New Roman" w:hAnsi="Times New Roman" w:cs="Times New Roman"/>
          <w:sz w:val="28"/>
          <w:szCs w:val="28"/>
        </w:rPr>
        <w:t>,0</w:t>
      </w:r>
      <w:r w:rsidRPr="001D1A4C">
        <w:rPr>
          <w:rFonts w:ascii="Times New Roman" w:hAnsi="Times New Roman" w:cs="Times New Roman"/>
          <w:sz w:val="28"/>
          <w:szCs w:val="28"/>
        </w:rPr>
        <w:t xml:space="preserve"> тыс.</w:t>
      </w:r>
      <w:r>
        <w:rPr>
          <w:rFonts w:ascii="Times New Roman" w:hAnsi="Times New Roman" w:cs="Times New Roman"/>
          <w:sz w:val="28"/>
          <w:szCs w:val="28"/>
        </w:rPr>
        <w:t xml:space="preserve"> руб. или </w:t>
      </w:r>
      <w:r w:rsidR="00B43AF9">
        <w:rPr>
          <w:rFonts w:ascii="Times New Roman" w:hAnsi="Times New Roman" w:cs="Times New Roman"/>
          <w:sz w:val="28"/>
          <w:szCs w:val="28"/>
        </w:rPr>
        <w:t>100</w:t>
      </w:r>
      <w:r>
        <w:rPr>
          <w:rFonts w:ascii="Times New Roman" w:hAnsi="Times New Roman" w:cs="Times New Roman"/>
          <w:sz w:val="28"/>
          <w:szCs w:val="28"/>
        </w:rPr>
        <w:t>% бюджетных назначений</w:t>
      </w:r>
      <w:r w:rsidR="00B43AF9">
        <w:rPr>
          <w:rFonts w:ascii="Times New Roman" w:hAnsi="Times New Roman" w:cs="Times New Roman"/>
          <w:sz w:val="28"/>
          <w:szCs w:val="28"/>
        </w:rPr>
        <w:t>;</w:t>
      </w:r>
    </w:p>
    <w:p w:rsidR="00AA20CA" w:rsidRDefault="00AA20CA" w:rsidP="002E09BF">
      <w:pPr>
        <w:pStyle w:val="a9"/>
        <w:jc w:val="both"/>
        <w:rPr>
          <w:rFonts w:ascii="Times New Roman" w:hAnsi="Times New Roman" w:cs="Times New Roman"/>
          <w:sz w:val="28"/>
          <w:szCs w:val="28"/>
        </w:rPr>
      </w:pPr>
      <w:r>
        <w:rPr>
          <w:rFonts w:ascii="Times New Roman" w:hAnsi="Times New Roman" w:cs="Times New Roman"/>
          <w:sz w:val="28"/>
          <w:szCs w:val="28"/>
        </w:rPr>
        <w:t>-субсидии бюджетам муниципальных образований Красноярского края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r w:rsidR="008E664D">
        <w:rPr>
          <w:rFonts w:ascii="Times New Roman" w:hAnsi="Times New Roman" w:cs="Times New Roman"/>
          <w:sz w:val="28"/>
          <w:szCs w:val="28"/>
        </w:rPr>
        <w:t xml:space="preserve"> исполнены </w:t>
      </w:r>
      <w:r>
        <w:rPr>
          <w:rFonts w:ascii="Times New Roman" w:hAnsi="Times New Roman" w:cs="Times New Roman"/>
          <w:sz w:val="28"/>
          <w:szCs w:val="28"/>
        </w:rPr>
        <w:t xml:space="preserve">в сумме </w:t>
      </w:r>
      <w:r w:rsidRPr="001D1A4C">
        <w:rPr>
          <w:rFonts w:ascii="Times New Roman" w:hAnsi="Times New Roman" w:cs="Times New Roman"/>
          <w:sz w:val="28"/>
          <w:szCs w:val="28"/>
        </w:rPr>
        <w:t>403,9</w:t>
      </w:r>
      <w:r>
        <w:rPr>
          <w:rFonts w:ascii="Times New Roman" w:hAnsi="Times New Roman" w:cs="Times New Roman"/>
          <w:sz w:val="28"/>
          <w:szCs w:val="28"/>
        </w:rPr>
        <w:t xml:space="preserve"> тыс. руб. или 100% бюджетных назначений;</w:t>
      </w:r>
    </w:p>
    <w:p w:rsidR="00604970" w:rsidRDefault="00442D30" w:rsidP="002E09BF">
      <w:pPr>
        <w:pStyle w:val="a9"/>
        <w:jc w:val="both"/>
        <w:rPr>
          <w:rFonts w:ascii="Times New Roman" w:hAnsi="Times New Roman" w:cs="Times New Roman"/>
          <w:sz w:val="28"/>
          <w:szCs w:val="28"/>
        </w:rPr>
      </w:pPr>
      <w:r>
        <w:rPr>
          <w:rFonts w:ascii="Times New Roman" w:hAnsi="Times New Roman" w:cs="Times New Roman"/>
          <w:sz w:val="28"/>
          <w:szCs w:val="28"/>
        </w:rPr>
        <w:t>-субсидии бюджетам муниципальных образований Красноярского края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w:t>
      </w:r>
      <w:r w:rsidR="0030393F">
        <w:rPr>
          <w:rFonts w:ascii="Times New Roman" w:hAnsi="Times New Roman" w:cs="Times New Roman"/>
          <w:sz w:val="28"/>
          <w:szCs w:val="28"/>
        </w:rPr>
        <w:t xml:space="preserve"> исполнены </w:t>
      </w:r>
      <w:r>
        <w:rPr>
          <w:rFonts w:ascii="Times New Roman" w:hAnsi="Times New Roman" w:cs="Times New Roman"/>
          <w:sz w:val="28"/>
          <w:szCs w:val="28"/>
        </w:rPr>
        <w:t xml:space="preserve">в сумме </w:t>
      </w:r>
      <w:r w:rsidRPr="0092551A">
        <w:rPr>
          <w:rFonts w:ascii="Times New Roman" w:hAnsi="Times New Roman" w:cs="Times New Roman"/>
          <w:sz w:val="28"/>
          <w:szCs w:val="28"/>
        </w:rPr>
        <w:t>5161,4</w:t>
      </w:r>
      <w:r>
        <w:rPr>
          <w:rFonts w:ascii="Times New Roman" w:hAnsi="Times New Roman" w:cs="Times New Roman"/>
          <w:sz w:val="28"/>
          <w:szCs w:val="28"/>
        </w:rPr>
        <w:t xml:space="preserve"> тыс. руб. или 100% бюджетных назначений;</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исполнены в сумме     </w:t>
      </w:r>
      <w:r w:rsidR="008E664D" w:rsidRPr="0092551A">
        <w:rPr>
          <w:rFonts w:ascii="Times New Roman" w:hAnsi="Times New Roman" w:cs="Times New Roman"/>
          <w:sz w:val="28"/>
          <w:szCs w:val="28"/>
        </w:rPr>
        <w:t>3701,8</w:t>
      </w:r>
      <w:r w:rsidR="008E664D">
        <w:rPr>
          <w:rFonts w:ascii="Times New Roman" w:hAnsi="Times New Roman" w:cs="Times New Roman"/>
          <w:sz w:val="28"/>
          <w:szCs w:val="28"/>
        </w:rPr>
        <w:t xml:space="preserve"> </w:t>
      </w:r>
      <w:r>
        <w:rPr>
          <w:rFonts w:ascii="Times New Roman" w:hAnsi="Times New Roman" w:cs="Times New Roman"/>
          <w:sz w:val="28"/>
          <w:szCs w:val="28"/>
        </w:rPr>
        <w:t xml:space="preserve">тыс. руб. или </w:t>
      </w:r>
      <w:r w:rsidR="00604970">
        <w:rPr>
          <w:rFonts w:ascii="Times New Roman" w:hAnsi="Times New Roman" w:cs="Times New Roman"/>
          <w:sz w:val="28"/>
          <w:szCs w:val="28"/>
        </w:rPr>
        <w:t xml:space="preserve">100% </w:t>
      </w:r>
      <w:r>
        <w:rPr>
          <w:rFonts w:ascii="Times New Roman" w:hAnsi="Times New Roman" w:cs="Times New Roman"/>
          <w:sz w:val="28"/>
          <w:szCs w:val="28"/>
        </w:rPr>
        <w:t>бюджетных назначений;</w:t>
      </w:r>
    </w:p>
    <w:p w:rsidR="00D85E45" w:rsidRDefault="00D85E45"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-иные межбюджетные трансферты бюджетам муниципальных районов на поддержку самообложения граждан в городских и сельских поселениях в рамках отдельных мероприятий государственной программы Красноярского края «Содействие развитию местного самоуправления» исполнены в сумме </w:t>
      </w:r>
      <w:r w:rsidRPr="0092551A">
        <w:rPr>
          <w:rFonts w:ascii="Times New Roman" w:hAnsi="Times New Roman" w:cs="Times New Roman"/>
          <w:sz w:val="28"/>
          <w:szCs w:val="28"/>
        </w:rPr>
        <w:t>100,6</w:t>
      </w:r>
      <w:r>
        <w:rPr>
          <w:rFonts w:ascii="Times New Roman" w:hAnsi="Times New Roman" w:cs="Times New Roman"/>
          <w:sz w:val="28"/>
          <w:szCs w:val="28"/>
        </w:rPr>
        <w:t xml:space="preserve"> тыс. руб. или 100%;   </w:t>
      </w:r>
    </w:p>
    <w:p w:rsidR="00152DAA" w:rsidRDefault="00152DAA"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-иные межбюджетные трансферты бюджетам муниципальных образований за содействие развитию налогового потенциала в рамках </w:t>
      </w:r>
      <w:proofErr w:type="gramStart"/>
      <w:r>
        <w:rPr>
          <w:rFonts w:ascii="Times New Roman" w:hAnsi="Times New Roman" w:cs="Times New Roman"/>
          <w:sz w:val="28"/>
          <w:szCs w:val="28"/>
        </w:rPr>
        <w:t>подпрограммы  «</w:t>
      </w:r>
      <w:proofErr w:type="gramEnd"/>
      <w:r>
        <w:rPr>
          <w:rFonts w:ascii="Times New Roman" w:hAnsi="Times New Roman" w:cs="Times New Roman"/>
          <w:sz w:val="28"/>
          <w:szCs w:val="28"/>
        </w:rPr>
        <w:t xml:space="preserve">Содействию </w:t>
      </w:r>
      <w:r w:rsidR="00865E73">
        <w:rPr>
          <w:rFonts w:ascii="Times New Roman" w:hAnsi="Times New Roman" w:cs="Times New Roman"/>
          <w:sz w:val="28"/>
          <w:szCs w:val="28"/>
        </w:rPr>
        <w:t>н</w:t>
      </w:r>
      <w:r>
        <w:rPr>
          <w:rFonts w:ascii="Times New Roman" w:hAnsi="Times New Roman" w:cs="Times New Roman"/>
          <w:sz w:val="28"/>
          <w:szCs w:val="28"/>
        </w:rPr>
        <w:t xml:space="preserve">алогового потенциала муниципальных образований» государственной программы Красноярского края «Содействие развитию  местного самоуправления» за 2020 год исполнены в сумме </w:t>
      </w:r>
      <w:r w:rsidRPr="0092551A">
        <w:rPr>
          <w:rFonts w:ascii="Times New Roman" w:hAnsi="Times New Roman" w:cs="Times New Roman"/>
          <w:sz w:val="28"/>
          <w:szCs w:val="28"/>
        </w:rPr>
        <w:t>1300,0</w:t>
      </w:r>
      <w:r>
        <w:rPr>
          <w:rFonts w:ascii="Times New Roman" w:hAnsi="Times New Roman" w:cs="Times New Roman"/>
          <w:sz w:val="28"/>
          <w:szCs w:val="28"/>
        </w:rPr>
        <w:t xml:space="preserve"> тыс. руб. или  100% бюджетных назначений; </w:t>
      </w:r>
    </w:p>
    <w:p w:rsidR="00152DAA" w:rsidRDefault="00152DAA" w:rsidP="002E09BF">
      <w:pPr>
        <w:pStyle w:val="a9"/>
        <w:jc w:val="both"/>
        <w:rPr>
          <w:rFonts w:ascii="Times New Roman" w:hAnsi="Times New Roman" w:cs="Times New Roman"/>
          <w:sz w:val="28"/>
          <w:szCs w:val="28"/>
        </w:rPr>
      </w:pPr>
      <w:r>
        <w:rPr>
          <w:rFonts w:ascii="Times New Roman" w:hAnsi="Times New Roman" w:cs="Times New Roman"/>
          <w:sz w:val="28"/>
          <w:szCs w:val="28"/>
        </w:rPr>
        <w:t>-</w:t>
      </w:r>
      <w:r w:rsidR="0092551A">
        <w:rPr>
          <w:rFonts w:ascii="Times New Roman" w:hAnsi="Times New Roman" w:cs="Times New Roman"/>
          <w:sz w:val="28"/>
          <w:szCs w:val="28"/>
        </w:rPr>
        <w:t>резервные фонды местных администраций в сумме 1192,1 тыс. руб. или 100% бюджетных назначений.</w:t>
      </w:r>
    </w:p>
    <w:p w:rsidR="002E09BF"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В 20</w:t>
      </w:r>
      <w:r w:rsidR="007C2C73">
        <w:rPr>
          <w:rFonts w:ascii="Times New Roman" w:hAnsi="Times New Roman" w:cs="Times New Roman"/>
          <w:sz w:val="28"/>
          <w:szCs w:val="28"/>
        </w:rPr>
        <w:t>20</w:t>
      </w:r>
      <w:r>
        <w:rPr>
          <w:rFonts w:ascii="Times New Roman" w:hAnsi="Times New Roman" w:cs="Times New Roman"/>
          <w:sz w:val="28"/>
          <w:szCs w:val="28"/>
        </w:rPr>
        <w:t xml:space="preserve"> году на финансирование социально-культурной сферы (образование, культура и кинематография, здравоохранение, социальная политика, физическая культура и спорт) планировалось направить </w:t>
      </w:r>
      <w:r w:rsidR="00AB2307">
        <w:rPr>
          <w:rFonts w:ascii="Times New Roman" w:hAnsi="Times New Roman" w:cs="Times New Roman"/>
          <w:sz w:val="28"/>
          <w:szCs w:val="28"/>
        </w:rPr>
        <w:t>790005,6</w:t>
      </w:r>
      <w:r>
        <w:rPr>
          <w:rFonts w:ascii="Times New Roman" w:hAnsi="Times New Roman" w:cs="Times New Roman"/>
          <w:sz w:val="28"/>
          <w:szCs w:val="28"/>
        </w:rPr>
        <w:t xml:space="preserve">   тыс. руб., фактически исполнение составило </w:t>
      </w:r>
      <w:r w:rsidR="00AB2307">
        <w:rPr>
          <w:rFonts w:ascii="Times New Roman" w:hAnsi="Times New Roman" w:cs="Times New Roman"/>
          <w:sz w:val="28"/>
          <w:szCs w:val="28"/>
        </w:rPr>
        <w:t xml:space="preserve">778159,2 </w:t>
      </w:r>
      <w:r>
        <w:rPr>
          <w:rFonts w:ascii="Times New Roman" w:hAnsi="Times New Roman" w:cs="Times New Roman"/>
          <w:sz w:val="28"/>
          <w:szCs w:val="28"/>
        </w:rPr>
        <w:t xml:space="preserve">тыс. руб., или </w:t>
      </w:r>
      <w:r w:rsidR="00AB2307">
        <w:rPr>
          <w:rFonts w:ascii="Times New Roman" w:hAnsi="Times New Roman" w:cs="Times New Roman"/>
          <w:sz w:val="28"/>
          <w:szCs w:val="28"/>
        </w:rPr>
        <w:t>98,5</w:t>
      </w:r>
      <w:r>
        <w:rPr>
          <w:rFonts w:ascii="Times New Roman" w:hAnsi="Times New Roman" w:cs="Times New Roman"/>
          <w:sz w:val="28"/>
          <w:szCs w:val="28"/>
        </w:rPr>
        <w:t xml:space="preserve">% бюджетных назначений. </w:t>
      </w:r>
    </w:p>
    <w:p w:rsidR="002E09BF" w:rsidRPr="00580C75" w:rsidRDefault="002E09BF" w:rsidP="002E09BF">
      <w:pPr>
        <w:pStyle w:val="a9"/>
        <w:ind w:firstLine="708"/>
        <w:jc w:val="both"/>
        <w:rPr>
          <w:rFonts w:ascii="Times New Roman" w:hAnsi="Times New Roman" w:cs="Times New Roman"/>
          <w:b/>
          <w:sz w:val="28"/>
          <w:szCs w:val="28"/>
        </w:rPr>
      </w:pPr>
      <w:r w:rsidRPr="00580C75">
        <w:rPr>
          <w:rFonts w:ascii="Times New Roman" w:hAnsi="Times New Roman" w:cs="Times New Roman"/>
          <w:sz w:val="28"/>
          <w:szCs w:val="28"/>
        </w:rPr>
        <w:t xml:space="preserve"> Удельный вес расходов на социально-культурную сферу в 20</w:t>
      </w:r>
      <w:r w:rsidR="007C2C73" w:rsidRPr="00580C75">
        <w:rPr>
          <w:rFonts w:ascii="Times New Roman" w:hAnsi="Times New Roman" w:cs="Times New Roman"/>
          <w:sz w:val="28"/>
          <w:szCs w:val="28"/>
        </w:rPr>
        <w:t>20</w:t>
      </w:r>
      <w:r w:rsidRPr="00580C75">
        <w:rPr>
          <w:rFonts w:ascii="Times New Roman" w:hAnsi="Times New Roman" w:cs="Times New Roman"/>
          <w:sz w:val="28"/>
          <w:szCs w:val="28"/>
        </w:rPr>
        <w:t xml:space="preserve"> году составил </w:t>
      </w:r>
      <w:r w:rsidR="00AB2307" w:rsidRPr="00580C75">
        <w:rPr>
          <w:rFonts w:ascii="Times New Roman" w:hAnsi="Times New Roman" w:cs="Times New Roman"/>
          <w:sz w:val="28"/>
          <w:szCs w:val="28"/>
        </w:rPr>
        <w:t>67,5</w:t>
      </w:r>
      <w:r w:rsidRPr="00580C75">
        <w:rPr>
          <w:rFonts w:ascii="Times New Roman" w:hAnsi="Times New Roman" w:cs="Times New Roman"/>
          <w:sz w:val="28"/>
          <w:szCs w:val="28"/>
        </w:rPr>
        <w:t>% (</w:t>
      </w:r>
      <w:r w:rsidR="007C2C73" w:rsidRPr="00580C75">
        <w:rPr>
          <w:rFonts w:ascii="Times New Roman" w:hAnsi="Times New Roman" w:cs="Times New Roman"/>
          <w:sz w:val="28"/>
          <w:szCs w:val="28"/>
        </w:rPr>
        <w:t xml:space="preserve">в 2019 году 72,2%; </w:t>
      </w:r>
      <w:r w:rsidRPr="00580C75">
        <w:rPr>
          <w:rFonts w:ascii="Times New Roman" w:hAnsi="Times New Roman" w:cs="Times New Roman"/>
          <w:sz w:val="28"/>
          <w:szCs w:val="28"/>
        </w:rPr>
        <w:t>2018 году 71,7%</w:t>
      </w:r>
      <w:r w:rsidR="007C2C73" w:rsidRPr="00580C75">
        <w:rPr>
          <w:rFonts w:ascii="Times New Roman" w:hAnsi="Times New Roman" w:cs="Times New Roman"/>
          <w:sz w:val="28"/>
          <w:szCs w:val="28"/>
        </w:rPr>
        <w:t>)</w:t>
      </w:r>
      <w:r w:rsidRPr="00580C75">
        <w:rPr>
          <w:rFonts w:ascii="Times New Roman" w:hAnsi="Times New Roman" w:cs="Times New Roman"/>
          <w:sz w:val="28"/>
          <w:szCs w:val="28"/>
        </w:rPr>
        <w:t xml:space="preserve"> от расходов районного </w:t>
      </w:r>
      <w:r w:rsidRPr="00580C75">
        <w:rPr>
          <w:rFonts w:ascii="Times New Roman" w:hAnsi="Times New Roman" w:cs="Times New Roman"/>
          <w:sz w:val="28"/>
          <w:szCs w:val="28"/>
        </w:rPr>
        <w:lastRenderedPageBreak/>
        <w:t>бюджета, что свидетельствует о сохранение социальной направленности районного бюджета.</w:t>
      </w:r>
    </w:p>
    <w:p w:rsidR="00F83C0F" w:rsidRPr="00A2138F" w:rsidRDefault="002C1961" w:rsidP="003F4F51">
      <w:pPr>
        <w:pStyle w:val="a9"/>
        <w:rPr>
          <w:rFonts w:ascii="Times New Roman" w:hAnsi="Times New Roman" w:cs="Times New Roman"/>
          <w:b/>
          <w:sz w:val="28"/>
          <w:szCs w:val="28"/>
        </w:rPr>
      </w:pPr>
      <w:r w:rsidRPr="00A2138F">
        <w:rPr>
          <w:rFonts w:ascii="Times New Roman" w:hAnsi="Times New Roman" w:cs="Times New Roman"/>
          <w:b/>
          <w:sz w:val="28"/>
          <w:szCs w:val="28"/>
        </w:rPr>
        <w:t>4.3.</w:t>
      </w:r>
      <w:r w:rsidR="002E09BF" w:rsidRPr="00A2138F">
        <w:rPr>
          <w:rFonts w:ascii="Times New Roman" w:hAnsi="Times New Roman" w:cs="Times New Roman"/>
          <w:b/>
          <w:sz w:val="28"/>
          <w:szCs w:val="28"/>
        </w:rPr>
        <w:t xml:space="preserve"> </w:t>
      </w:r>
      <w:r w:rsidR="00B740D4" w:rsidRPr="00A2138F">
        <w:rPr>
          <w:rFonts w:ascii="Times New Roman" w:hAnsi="Times New Roman" w:cs="Times New Roman"/>
          <w:b/>
          <w:sz w:val="28"/>
          <w:szCs w:val="28"/>
        </w:rPr>
        <w:t>Ис</w:t>
      </w:r>
      <w:r w:rsidR="002E09BF" w:rsidRPr="00A2138F">
        <w:rPr>
          <w:rFonts w:ascii="Times New Roman" w:hAnsi="Times New Roman" w:cs="Times New Roman"/>
          <w:b/>
          <w:sz w:val="28"/>
          <w:szCs w:val="28"/>
        </w:rPr>
        <w:t>полнени</w:t>
      </w:r>
      <w:r w:rsidR="00B740D4" w:rsidRPr="00A2138F">
        <w:rPr>
          <w:rFonts w:ascii="Times New Roman" w:hAnsi="Times New Roman" w:cs="Times New Roman"/>
          <w:b/>
          <w:sz w:val="28"/>
          <w:szCs w:val="28"/>
        </w:rPr>
        <w:t>е</w:t>
      </w:r>
      <w:r w:rsidRPr="00A2138F">
        <w:rPr>
          <w:rFonts w:ascii="Times New Roman" w:hAnsi="Times New Roman" w:cs="Times New Roman"/>
          <w:b/>
          <w:sz w:val="28"/>
          <w:szCs w:val="28"/>
        </w:rPr>
        <w:t xml:space="preserve"> </w:t>
      </w:r>
      <w:r w:rsidR="00B740D4" w:rsidRPr="00A2138F">
        <w:rPr>
          <w:rFonts w:ascii="Times New Roman" w:hAnsi="Times New Roman" w:cs="Times New Roman"/>
          <w:b/>
          <w:sz w:val="28"/>
          <w:szCs w:val="28"/>
        </w:rPr>
        <w:t xml:space="preserve">расходов </w:t>
      </w:r>
      <w:r w:rsidR="002E09BF" w:rsidRPr="00A2138F">
        <w:rPr>
          <w:rFonts w:ascii="Times New Roman" w:hAnsi="Times New Roman" w:cs="Times New Roman"/>
          <w:b/>
          <w:sz w:val="28"/>
          <w:szCs w:val="28"/>
        </w:rPr>
        <w:t>районного бюджета в разрезе</w:t>
      </w:r>
      <w:r w:rsidR="00005CB2" w:rsidRPr="00A2138F">
        <w:rPr>
          <w:rFonts w:ascii="Times New Roman" w:hAnsi="Times New Roman" w:cs="Times New Roman"/>
          <w:b/>
          <w:sz w:val="28"/>
          <w:szCs w:val="28"/>
        </w:rPr>
        <w:t xml:space="preserve"> </w:t>
      </w:r>
      <w:r w:rsidR="00B525E4" w:rsidRPr="00A2138F">
        <w:rPr>
          <w:rFonts w:ascii="Times New Roman" w:hAnsi="Times New Roman" w:cs="Times New Roman"/>
          <w:b/>
          <w:sz w:val="28"/>
          <w:szCs w:val="28"/>
        </w:rPr>
        <w:t>главных распорядителей бюджетных средств</w:t>
      </w:r>
      <w:r w:rsidR="00BD5BAB" w:rsidRPr="00A2138F">
        <w:rPr>
          <w:rFonts w:ascii="Times New Roman" w:hAnsi="Times New Roman" w:cs="Times New Roman"/>
          <w:b/>
          <w:sz w:val="28"/>
          <w:szCs w:val="28"/>
        </w:rPr>
        <w:t xml:space="preserve"> (ведомственная структура расходов)</w:t>
      </w:r>
    </w:p>
    <w:p w:rsidR="009A5436" w:rsidRDefault="002E09BF" w:rsidP="009A5436">
      <w:pPr>
        <w:pStyle w:val="a9"/>
        <w:jc w:val="both"/>
        <w:rPr>
          <w:rFonts w:ascii="Times New Roman" w:hAnsi="Times New Roman" w:cs="Times New Roman"/>
          <w:sz w:val="28"/>
          <w:szCs w:val="28"/>
        </w:rPr>
      </w:pPr>
      <w:r w:rsidRPr="00A2138F">
        <w:rPr>
          <w:rFonts w:ascii="Times New Roman" w:hAnsi="Times New Roman" w:cs="Times New Roman"/>
          <w:sz w:val="28"/>
          <w:szCs w:val="28"/>
        </w:rPr>
        <w:tab/>
        <w:t>В 20</w:t>
      </w:r>
      <w:r w:rsidR="005A2B3A" w:rsidRPr="00A2138F">
        <w:rPr>
          <w:rFonts w:ascii="Times New Roman" w:hAnsi="Times New Roman" w:cs="Times New Roman"/>
          <w:sz w:val="28"/>
          <w:szCs w:val="28"/>
        </w:rPr>
        <w:t>20</w:t>
      </w:r>
      <w:r w:rsidRPr="00A2138F">
        <w:rPr>
          <w:rFonts w:ascii="Times New Roman" w:hAnsi="Times New Roman" w:cs="Times New Roman"/>
          <w:sz w:val="28"/>
          <w:szCs w:val="28"/>
        </w:rPr>
        <w:t xml:space="preserve"> году согласно приложению № </w:t>
      </w:r>
      <w:r w:rsidR="007C4DC8" w:rsidRPr="00A2138F">
        <w:rPr>
          <w:rFonts w:ascii="Times New Roman" w:hAnsi="Times New Roman" w:cs="Times New Roman"/>
          <w:sz w:val="28"/>
          <w:szCs w:val="28"/>
        </w:rPr>
        <w:t>5</w:t>
      </w:r>
      <w:r w:rsidRPr="00A2138F">
        <w:rPr>
          <w:rFonts w:ascii="Times New Roman" w:hAnsi="Times New Roman" w:cs="Times New Roman"/>
          <w:sz w:val="28"/>
          <w:szCs w:val="28"/>
        </w:rPr>
        <w:t xml:space="preserve"> к решению районного Совета депутатов от 2</w:t>
      </w:r>
      <w:r w:rsidR="005A2B3A" w:rsidRPr="00A2138F">
        <w:rPr>
          <w:rFonts w:ascii="Times New Roman" w:hAnsi="Times New Roman" w:cs="Times New Roman"/>
          <w:sz w:val="28"/>
          <w:szCs w:val="28"/>
        </w:rPr>
        <w:t>0</w:t>
      </w:r>
      <w:r w:rsidRPr="00A2138F">
        <w:rPr>
          <w:rFonts w:ascii="Times New Roman" w:hAnsi="Times New Roman" w:cs="Times New Roman"/>
          <w:sz w:val="28"/>
          <w:szCs w:val="28"/>
        </w:rPr>
        <w:t>.12.201</w:t>
      </w:r>
      <w:r w:rsidR="005A2B3A" w:rsidRPr="00A2138F">
        <w:rPr>
          <w:rFonts w:ascii="Times New Roman" w:hAnsi="Times New Roman" w:cs="Times New Roman"/>
          <w:sz w:val="28"/>
          <w:szCs w:val="28"/>
        </w:rPr>
        <w:t>9</w:t>
      </w:r>
      <w:r w:rsidRPr="00A2138F">
        <w:rPr>
          <w:rFonts w:ascii="Times New Roman" w:hAnsi="Times New Roman" w:cs="Times New Roman"/>
          <w:sz w:val="28"/>
          <w:szCs w:val="28"/>
        </w:rPr>
        <w:t xml:space="preserve"> года № </w:t>
      </w:r>
      <w:r w:rsidR="005A2B3A" w:rsidRPr="00A2138F">
        <w:rPr>
          <w:rFonts w:ascii="Times New Roman" w:hAnsi="Times New Roman" w:cs="Times New Roman"/>
          <w:sz w:val="28"/>
          <w:szCs w:val="28"/>
        </w:rPr>
        <w:t>31-352</w:t>
      </w:r>
      <w:r w:rsidRPr="00A2138F">
        <w:rPr>
          <w:rFonts w:ascii="Times New Roman" w:hAnsi="Times New Roman" w:cs="Times New Roman"/>
          <w:sz w:val="28"/>
          <w:szCs w:val="28"/>
        </w:rPr>
        <w:t xml:space="preserve"> </w:t>
      </w:r>
      <w:r w:rsidR="007C4DC8" w:rsidRPr="00A2138F">
        <w:rPr>
          <w:rFonts w:ascii="Times New Roman" w:hAnsi="Times New Roman" w:cs="Times New Roman"/>
          <w:sz w:val="28"/>
          <w:szCs w:val="28"/>
        </w:rPr>
        <w:t>(в редакции решения районного Совета депутатов от 22.12.2020 № 4-15</w:t>
      </w:r>
      <w:r w:rsidR="00997ECE">
        <w:rPr>
          <w:rFonts w:ascii="Times New Roman" w:hAnsi="Times New Roman" w:cs="Times New Roman"/>
          <w:sz w:val="28"/>
          <w:szCs w:val="28"/>
        </w:rPr>
        <w:t>)</w:t>
      </w:r>
      <w:r w:rsidRPr="00A2138F">
        <w:rPr>
          <w:rFonts w:ascii="Times New Roman" w:hAnsi="Times New Roman" w:cs="Times New Roman"/>
          <w:sz w:val="28"/>
          <w:szCs w:val="28"/>
        </w:rPr>
        <w:t xml:space="preserve"> утверждено </w:t>
      </w:r>
      <w:r w:rsidR="00AD6561" w:rsidRPr="00A2138F">
        <w:rPr>
          <w:rFonts w:ascii="Times New Roman" w:hAnsi="Times New Roman" w:cs="Times New Roman"/>
          <w:sz w:val="28"/>
          <w:szCs w:val="28"/>
        </w:rPr>
        <w:t>7</w:t>
      </w:r>
      <w:r w:rsidRPr="00A2138F">
        <w:rPr>
          <w:rFonts w:ascii="Times New Roman" w:hAnsi="Times New Roman" w:cs="Times New Roman"/>
          <w:sz w:val="28"/>
          <w:szCs w:val="28"/>
        </w:rPr>
        <w:t xml:space="preserve"> главных распорядителей средств районного бюджета.</w:t>
      </w:r>
      <w:r>
        <w:rPr>
          <w:rFonts w:ascii="Times New Roman" w:hAnsi="Times New Roman" w:cs="Times New Roman"/>
          <w:sz w:val="28"/>
          <w:szCs w:val="28"/>
        </w:rPr>
        <w:t xml:space="preserve"> </w:t>
      </w:r>
    </w:p>
    <w:p w:rsidR="002E09BF" w:rsidRDefault="002E09BF" w:rsidP="00212103">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F119A">
        <w:rPr>
          <w:rFonts w:ascii="Times New Roman" w:hAnsi="Times New Roman" w:cs="Times New Roman"/>
          <w:b/>
          <w:sz w:val="28"/>
          <w:szCs w:val="28"/>
        </w:rPr>
        <w:t>И</w:t>
      </w:r>
      <w:r>
        <w:rPr>
          <w:rFonts w:ascii="Times New Roman" w:hAnsi="Times New Roman" w:cs="Times New Roman"/>
          <w:b/>
          <w:sz w:val="28"/>
          <w:szCs w:val="28"/>
        </w:rPr>
        <w:t>сполнени</w:t>
      </w:r>
      <w:r w:rsidR="00DF119A">
        <w:rPr>
          <w:rFonts w:ascii="Times New Roman" w:hAnsi="Times New Roman" w:cs="Times New Roman"/>
          <w:b/>
          <w:sz w:val="28"/>
          <w:szCs w:val="28"/>
        </w:rPr>
        <w:t>е</w:t>
      </w:r>
      <w:r>
        <w:rPr>
          <w:rFonts w:ascii="Times New Roman" w:hAnsi="Times New Roman" w:cs="Times New Roman"/>
          <w:b/>
          <w:sz w:val="28"/>
          <w:szCs w:val="28"/>
        </w:rPr>
        <w:t xml:space="preserve"> расход</w:t>
      </w:r>
      <w:r w:rsidR="00DF119A">
        <w:rPr>
          <w:rFonts w:ascii="Times New Roman" w:hAnsi="Times New Roman" w:cs="Times New Roman"/>
          <w:b/>
          <w:sz w:val="28"/>
          <w:szCs w:val="28"/>
        </w:rPr>
        <w:t xml:space="preserve">ов районного </w:t>
      </w:r>
      <w:r>
        <w:rPr>
          <w:rFonts w:ascii="Times New Roman" w:hAnsi="Times New Roman" w:cs="Times New Roman"/>
          <w:b/>
          <w:sz w:val="28"/>
          <w:szCs w:val="28"/>
        </w:rPr>
        <w:t>бюджета по главным распорядителям бюджетных средств отражен</w:t>
      </w:r>
      <w:r w:rsidR="00DF119A">
        <w:rPr>
          <w:rFonts w:ascii="Times New Roman" w:hAnsi="Times New Roman" w:cs="Times New Roman"/>
          <w:b/>
          <w:sz w:val="28"/>
          <w:szCs w:val="28"/>
        </w:rPr>
        <w:t>о</w:t>
      </w:r>
      <w:r>
        <w:rPr>
          <w:rFonts w:ascii="Times New Roman" w:hAnsi="Times New Roman" w:cs="Times New Roman"/>
          <w:b/>
          <w:sz w:val="28"/>
          <w:szCs w:val="28"/>
        </w:rPr>
        <w:t xml:space="preserve"> в таблице </w:t>
      </w:r>
      <w:r w:rsidR="00B8012A">
        <w:rPr>
          <w:rFonts w:ascii="Times New Roman" w:hAnsi="Times New Roman" w:cs="Times New Roman"/>
          <w:b/>
          <w:sz w:val="28"/>
          <w:szCs w:val="28"/>
        </w:rPr>
        <w:t>7</w:t>
      </w:r>
      <w:r>
        <w:rPr>
          <w:rFonts w:ascii="Times New Roman" w:hAnsi="Times New Roman" w:cs="Times New Roman"/>
          <w:b/>
          <w:sz w:val="28"/>
          <w:szCs w:val="28"/>
        </w:rPr>
        <w:t>.</w:t>
      </w:r>
    </w:p>
    <w:p w:rsidR="009A5436" w:rsidRDefault="002E09BF" w:rsidP="00212103">
      <w:pPr>
        <w:spacing w:after="0"/>
        <w:jc w:val="right"/>
        <w:rPr>
          <w:rFonts w:ascii="Times New Roman" w:hAnsi="Times New Roman" w:cs="Times New Roman"/>
          <w:sz w:val="28"/>
          <w:szCs w:val="28"/>
        </w:rPr>
      </w:pPr>
      <w:r>
        <w:rPr>
          <w:rFonts w:ascii="Times New Roman" w:hAnsi="Times New Roman" w:cs="Times New Roman"/>
          <w:sz w:val="28"/>
          <w:szCs w:val="28"/>
        </w:rPr>
        <w:t xml:space="preserve">    Таблица </w:t>
      </w:r>
      <w:r w:rsidR="00B8012A">
        <w:rPr>
          <w:rFonts w:ascii="Times New Roman" w:hAnsi="Times New Roman" w:cs="Times New Roman"/>
          <w:sz w:val="28"/>
          <w:szCs w:val="28"/>
        </w:rPr>
        <w:t>7</w:t>
      </w:r>
      <w:r w:rsidR="00ED6F76">
        <w:rPr>
          <w:rFonts w:ascii="Times New Roman" w:hAnsi="Times New Roman" w:cs="Times New Roman"/>
          <w:sz w:val="28"/>
          <w:szCs w:val="28"/>
        </w:rPr>
        <w:t xml:space="preserve"> </w:t>
      </w:r>
    </w:p>
    <w:p w:rsidR="002E09BF" w:rsidRPr="00DF119A" w:rsidRDefault="00DF119A" w:rsidP="00212103">
      <w:pPr>
        <w:spacing w:after="0"/>
        <w:jc w:val="center"/>
        <w:rPr>
          <w:rFonts w:ascii="Times New Roman" w:hAnsi="Times New Roman" w:cs="Times New Roman"/>
          <w:b/>
          <w:sz w:val="28"/>
          <w:szCs w:val="28"/>
        </w:rPr>
      </w:pPr>
      <w:r w:rsidRPr="00DF119A">
        <w:rPr>
          <w:rFonts w:ascii="Times New Roman" w:hAnsi="Times New Roman" w:cs="Times New Roman"/>
          <w:b/>
          <w:sz w:val="28"/>
          <w:szCs w:val="28"/>
        </w:rPr>
        <w:t>И</w:t>
      </w:r>
      <w:r w:rsidR="002E09BF" w:rsidRPr="00DF119A">
        <w:rPr>
          <w:rFonts w:ascii="Times New Roman" w:hAnsi="Times New Roman" w:cs="Times New Roman"/>
          <w:b/>
          <w:sz w:val="28"/>
          <w:szCs w:val="28"/>
        </w:rPr>
        <w:t>сполнени</w:t>
      </w:r>
      <w:r w:rsidRPr="00DF119A">
        <w:rPr>
          <w:rFonts w:ascii="Times New Roman" w:hAnsi="Times New Roman" w:cs="Times New Roman"/>
          <w:b/>
          <w:sz w:val="28"/>
          <w:szCs w:val="28"/>
        </w:rPr>
        <w:t>е</w:t>
      </w:r>
      <w:r w:rsidR="002E09BF" w:rsidRPr="00DF119A">
        <w:rPr>
          <w:rFonts w:ascii="Times New Roman" w:hAnsi="Times New Roman" w:cs="Times New Roman"/>
          <w:b/>
          <w:sz w:val="28"/>
          <w:szCs w:val="28"/>
        </w:rPr>
        <w:t xml:space="preserve"> расход</w:t>
      </w:r>
      <w:r w:rsidRPr="00DF119A">
        <w:rPr>
          <w:rFonts w:ascii="Times New Roman" w:hAnsi="Times New Roman" w:cs="Times New Roman"/>
          <w:b/>
          <w:sz w:val="28"/>
          <w:szCs w:val="28"/>
        </w:rPr>
        <w:t>ов районного</w:t>
      </w:r>
      <w:r w:rsidR="002E09BF" w:rsidRPr="00DF119A">
        <w:rPr>
          <w:rFonts w:ascii="Times New Roman" w:hAnsi="Times New Roman" w:cs="Times New Roman"/>
          <w:b/>
          <w:sz w:val="28"/>
          <w:szCs w:val="28"/>
        </w:rPr>
        <w:t xml:space="preserve"> бюджета по главным распорядителям бюджетных средств   </w:t>
      </w:r>
    </w:p>
    <w:p w:rsidR="002E09BF" w:rsidRDefault="002E09BF" w:rsidP="002E09BF">
      <w:pPr>
        <w:jc w:val="right"/>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563"/>
        <w:gridCol w:w="1351"/>
        <w:gridCol w:w="1226"/>
        <w:gridCol w:w="1392"/>
        <w:gridCol w:w="1336"/>
      </w:tblGrid>
      <w:tr w:rsidR="002E09BF" w:rsidTr="002E09BF">
        <w:trPr>
          <w:trHeight w:val="841"/>
        </w:trPr>
        <w:tc>
          <w:tcPr>
            <w:tcW w:w="2591"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главных распорядителей бюджетных средств</w:t>
            </w:r>
          </w:p>
        </w:tc>
        <w:tc>
          <w:tcPr>
            <w:tcW w:w="1615" w:type="dxa"/>
            <w:tcBorders>
              <w:top w:val="single" w:sz="4" w:space="0" w:color="auto"/>
              <w:left w:val="single" w:sz="4" w:space="0" w:color="auto"/>
              <w:bottom w:val="single" w:sz="4" w:space="0" w:color="auto"/>
              <w:right w:val="single" w:sz="4" w:space="0" w:color="auto"/>
            </w:tcBorders>
            <w:hideMark/>
          </w:tcPr>
          <w:p w:rsidR="002E09BF" w:rsidRPr="00704026" w:rsidRDefault="002E09BF">
            <w:pPr>
              <w:jc w:val="both"/>
              <w:rPr>
                <w:rFonts w:ascii="Times New Roman" w:hAnsi="Times New Roman" w:cs="Times New Roman"/>
                <w:sz w:val="20"/>
                <w:szCs w:val="20"/>
                <w:lang w:eastAsia="en-US"/>
              </w:rPr>
            </w:pPr>
            <w:r w:rsidRPr="00704026">
              <w:rPr>
                <w:rFonts w:ascii="Times New Roman" w:hAnsi="Times New Roman" w:cs="Times New Roman"/>
                <w:sz w:val="20"/>
                <w:szCs w:val="20"/>
                <w:lang w:eastAsia="en-US"/>
              </w:rPr>
              <w:t xml:space="preserve">Утверждено решением о бюджете </w:t>
            </w:r>
          </w:p>
          <w:p w:rsidR="002E09BF" w:rsidRPr="00704026" w:rsidRDefault="002E09BF">
            <w:pPr>
              <w:jc w:val="both"/>
              <w:rPr>
                <w:rFonts w:ascii="Times New Roman" w:hAnsi="Times New Roman" w:cs="Times New Roman"/>
                <w:sz w:val="20"/>
                <w:szCs w:val="20"/>
                <w:lang w:eastAsia="en-US"/>
              </w:rPr>
            </w:pPr>
            <w:r w:rsidRPr="00704026">
              <w:rPr>
                <w:rFonts w:ascii="Times New Roman" w:hAnsi="Times New Roman" w:cs="Times New Roman"/>
                <w:sz w:val="20"/>
                <w:szCs w:val="20"/>
                <w:lang w:eastAsia="en-US"/>
              </w:rPr>
              <w:t>от 2</w:t>
            </w:r>
            <w:r w:rsidR="00D922BB" w:rsidRPr="00704026">
              <w:rPr>
                <w:rFonts w:ascii="Times New Roman" w:hAnsi="Times New Roman" w:cs="Times New Roman"/>
                <w:sz w:val="20"/>
                <w:szCs w:val="20"/>
                <w:lang w:eastAsia="en-US"/>
              </w:rPr>
              <w:t>0</w:t>
            </w:r>
            <w:r w:rsidRPr="00704026">
              <w:rPr>
                <w:rFonts w:ascii="Times New Roman" w:hAnsi="Times New Roman" w:cs="Times New Roman"/>
                <w:sz w:val="20"/>
                <w:szCs w:val="20"/>
                <w:lang w:eastAsia="en-US"/>
              </w:rPr>
              <w:t>.12.201</w:t>
            </w:r>
            <w:r w:rsidR="00D922BB" w:rsidRPr="00704026">
              <w:rPr>
                <w:rFonts w:ascii="Times New Roman" w:hAnsi="Times New Roman" w:cs="Times New Roman"/>
                <w:sz w:val="20"/>
                <w:szCs w:val="20"/>
                <w:lang w:eastAsia="en-US"/>
              </w:rPr>
              <w:t>9</w:t>
            </w:r>
          </w:p>
          <w:p w:rsidR="002E09BF" w:rsidRPr="00704026" w:rsidRDefault="002E09BF">
            <w:pPr>
              <w:jc w:val="both"/>
              <w:rPr>
                <w:rFonts w:ascii="Times New Roman" w:hAnsi="Times New Roman" w:cs="Times New Roman"/>
                <w:sz w:val="20"/>
                <w:szCs w:val="20"/>
                <w:lang w:eastAsia="en-US"/>
              </w:rPr>
            </w:pPr>
            <w:r w:rsidRPr="00704026">
              <w:rPr>
                <w:rFonts w:ascii="Times New Roman" w:hAnsi="Times New Roman" w:cs="Times New Roman"/>
                <w:sz w:val="20"/>
                <w:szCs w:val="20"/>
                <w:lang w:eastAsia="en-US"/>
              </w:rPr>
              <w:t xml:space="preserve">№ </w:t>
            </w:r>
            <w:r w:rsidR="00D922BB" w:rsidRPr="00704026">
              <w:rPr>
                <w:rFonts w:ascii="Times New Roman" w:hAnsi="Times New Roman" w:cs="Times New Roman"/>
                <w:sz w:val="20"/>
                <w:szCs w:val="20"/>
                <w:lang w:eastAsia="en-US"/>
              </w:rPr>
              <w:t>31-352</w:t>
            </w:r>
          </w:p>
          <w:p w:rsidR="002E09BF" w:rsidRPr="00704026" w:rsidRDefault="002E09BF" w:rsidP="00D922BB">
            <w:pPr>
              <w:jc w:val="both"/>
              <w:rPr>
                <w:rFonts w:ascii="Times New Roman" w:hAnsi="Times New Roman" w:cs="Times New Roman"/>
                <w:sz w:val="20"/>
                <w:szCs w:val="20"/>
                <w:lang w:eastAsia="en-US"/>
              </w:rPr>
            </w:pPr>
            <w:r w:rsidRPr="00704026">
              <w:rPr>
                <w:rFonts w:ascii="Times New Roman" w:hAnsi="Times New Roman" w:cs="Times New Roman"/>
                <w:sz w:val="20"/>
                <w:szCs w:val="20"/>
                <w:lang w:eastAsia="en-US"/>
              </w:rPr>
              <w:t>(в редакции решения от 2</w:t>
            </w:r>
            <w:r w:rsidR="00D922BB" w:rsidRPr="00704026">
              <w:rPr>
                <w:rFonts w:ascii="Times New Roman" w:hAnsi="Times New Roman" w:cs="Times New Roman"/>
                <w:sz w:val="20"/>
                <w:szCs w:val="20"/>
                <w:lang w:eastAsia="en-US"/>
              </w:rPr>
              <w:t>2</w:t>
            </w:r>
            <w:r w:rsidRPr="00704026">
              <w:rPr>
                <w:rFonts w:ascii="Times New Roman" w:hAnsi="Times New Roman" w:cs="Times New Roman"/>
                <w:sz w:val="20"/>
                <w:szCs w:val="20"/>
                <w:lang w:eastAsia="en-US"/>
              </w:rPr>
              <w:t>.12.20</w:t>
            </w:r>
            <w:r w:rsidR="00D922BB" w:rsidRPr="00704026">
              <w:rPr>
                <w:rFonts w:ascii="Times New Roman" w:hAnsi="Times New Roman" w:cs="Times New Roman"/>
                <w:sz w:val="20"/>
                <w:szCs w:val="20"/>
                <w:lang w:eastAsia="en-US"/>
              </w:rPr>
              <w:t>20</w:t>
            </w:r>
            <w:r w:rsidRPr="00704026">
              <w:rPr>
                <w:rFonts w:ascii="Times New Roman" w:hAnsi="Times New Roman" w:cs="Times New Roman"/>
                <w:sz w:val="20"/>
                <w:szCs w:val="20"/>
                <w:lang w:eastAsia="en-US"/>
              </w:rPr>
              <w:t xml:space="preserve">  № </w:t>
            </w:r>
            <w:r w:rsidR="00D922BB" w:rsidRPr="00704026">
              <w:rPr>
                <w:rFonts w:ascii="Times New Roman" w:hAnsi="Times New Roman" w:cs="Times New Roman"/>
                <w:sz w:val="20"/>
                <w:szCs w:val="20"/>
                <w:lang w:eastAsia="en-US"/>
              </w:rPr>
              <w:t>4-15)</w:t>
            </w:r>
          </w:p>
        </w:tc>
        <w:tc>
          <w:tcPr>
            <w:tcW w:w="1382" w:type="dxa"/>
            <w:tcBorders>
              <w:top w:val="single" w:sz="4" w:space="0" w:color="auto"/>
              <w:left w:val="single" w:sz="4" w:space="0" w:color="auto"/>
              <w:bottom w:val="single" w:sz="4" w:space="0" w:color="auto"/>
              <w:right w:val="single" w:sz="4" w:space="0" w:color="auto"/>
            </w:tcBorders>
            <w:hideMark/>
          </w:tcPr>
          <w:p w:rsidR="002E09BF" w:rsidRDefault="002E09BF" w:rsidP="002D2546">
            <w:pPr>
              <w:jc w:val="both"/>
              <w:rPr>
                <w:rFonts w:ascii="Times New Roman" w:hAnsi="Times New Roman" w:cs="Times New Roman"/>
                <w:sz w:val="20"/>
                <w:szCs w:val="20"/>
                <w:lang w:eastAsia="en-US"/>
              </w:rPr>
            </w:pPr>
            <w:r>
              <w:rPr>
                <w:rFonts w:ascii="Times New Roman" w:hAnsi="Times New Roman" w:cs="Times New Roman"/>
                <w:sz w:val="20"/>
                <w:szCs w:val="20"/>
                <w:lang w:eastAsia="en-US"/>
              </w:rPr>
              <w:t>сводная бюджетная роспись на 3</w:t>
            </w:r>
            <w:r w:rsidR="002D2546">
              <w:rPr>
                <w:rFonts w:ascii="Times New Roman" w:hAnsi="Times New Roman" w:cs="Times New Roman"/>
                <w:sz w:val="20"/>
                <w:szCs w:val="20"/>
                <w:lang w:eastAsia="en-US"/>
              </w:rPr>
              <w:t>0</w:t>
            </w:r>
            <w:r>
              <w:rPr>
                <w:rFonts w:ascii="Times New Roman" w:hAnsi="Times New Roman" w:cs="Times New Roman"/>
                <w:sz w:val="20"/>
                <w:szCs w:val="20"/>
                <w:lang w:eastAsia="en-US"/>
              </w:rPr>
              <w:t>.12.20</w:t>
            </w:r>
            <w:r w:rsidR="002C5A2F">
              <w:rPr>
                <w:rFonts w:ascii="Times New Roman" w:hAnsi="Times New Roman" w:cs="Times New Roman"/>
                <w:sz w:val="20"/>
                <w:szCs w:val="20"/>
                <w:lang w:eastAsia="en-US"/>
              </w:rPr>
              <w:t>20</w:t>
            </w:r>
          </w:p>
        </w:tc>
        <w:tc>
          <w:tcPr>
            <w:tcW w:w="1238" w:type="dxa"/>
            <w:tcBorders>
              <w:top w:val="single" w:sz="4" w:space="0" w:color="auto"/>
              <w:left w:val="single" w:sz="4" w:space="0" w:color="auto"/>
              <w:bottom w:val="single" w:sz="4" w:space="0" w:color="auto"/>
              <w:right w:val="single" w:sz="4" w:space="0" w:color="auto"/>
            </w:tcBorders>
            <w:hideMark/>
          </w:tcPr>
          <w:p w:rsidR="00BC79D2"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Исполнено</w:t>
            </w:r>
          </w:p>
          <w:p w:rsidR="002E09BF" w:rsidRDefault="00BC79D2">
            <w:pPr>
              <w:jc w:val="both"/>
              <w:rPr>
                <w:rFonts w:ascii="Times New Roman" w:hAnsi="Times New Roman" w:cs="Times New Roman"/>
                <w:sz w:val="20"/>
                <w:szCs w:val="20"/>
                <w:lang w:eastAsia="en-US"/>
              </w:rPr>
            </w:pPr>
            <w:r>
              <w:rPr>
                <w:rFonts w:ascii="Times New Roman" w:hAnsi="Times New Roman" w:cs="Times New Roman"/>
                <w:sz w:val="20"/>
                <w:szCs w:val="20"/>
                <w:lang w:eastAsia="en-US"/>
              </w:rPr>
              <w:t>(форма 0503117)</w:t>
            </w:r>
            <w:r w:rsidR="002E09BF">
              <w:rPr>
                <w:rFonts w:ascii="Times New Roman" w:hAnsi="Times New Roman" w:cs="Times New Roman"/>
                <w:sz w:val="20"/>
                <w:szCs w:val="20"/>
                <w:lang w:eastAsia="en-US"/>
              </w:rPr>
              <w:t xml:space="preserve"> </w:t>
            </w:r>
          </w:p>
        </w:tc>
        <w:tc>
          <w:tcPr>
            <w:tcW w:w="1409"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Отклонение исполнения от уточненного плана </w:t>
            </w:r>
          </w:p>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Гр.4-гр.3</w:t>
            </w:r>
          </w:p>
        </w:tc>
        <w:tc>
          <w:tcPr>
            <w:tcW w:w="1336"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rsidR="002E09BF" w:rsidRDefault="002E09BF" w:rsidP="00384BA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гр.4</w:t>
            </w:r>
            <w:r w:rsidR="00384BA3">
              <w:rPr>
                <w:rFonts w:ascii="Times New Roman" w:hAnsi="Times New Roman" w:cs="Times New Roman"/>
                <w:sz w:val="20"/>
                <w:szCs w:val="20"/>
                <w:lang w:eastAsia="en-US"/>
              </w:rPr>
              <w:t>/</w:t>
            </w:r>
            <w:r>
              <w:rPr>
                <w:rFonts w:ascii="Times New Roman" w:hAnsi="Times New Roman" w:cs="Times New Roman"/>
                <w:sz w:val="20"/>
                <w:szCs w:val="20"/>
                <w:lang w:eastAsia="en-US"/>
              </w:rPr>
              <w:t>гр.3*100 %</w:t>
            </w:r>
          </w:p>
        </w:tc>
      </w:tr>
      <w:tr w:rsidR="002E09BF" w:rsidTr="002E09BF">
        <w:tc>
          <w:tcPr>
            <w:tcW w:w="2591" w:type="dxa"/>
            <w:tcBorders>
              <w:top w:val="single" w:sz="4" w:space="0" w:color="auto"/>
              <w:left w:val="single" w:sz="4" w:space="0" w:color="auto"/>
              <w:bottom w:val="single" w:sz="4" w:space="0" w:color="auto"/>
              <w:right w:val="single" w:sz="4" w:space="0" w:color="auto"/>
            </w:tcBorders>
            <w:hideMark/>
          </w:tcPr>
          <w:p w:rsidR="002E09BF" w:rsidRDefault="002E09BF">
            <w:pPr>
              <w:rPr>
                <w:rFonts w:ascii="Times New Roman" w:hAnsi="Times New Roman" w:cs="Times New Roman"/>
                <w:sz w:val="20"/>
                <w:szCs w:val="20"/>
                <w:lang w:eastAsia="en-US"/>
              </w:rPr>
            </w:pPr>
          </w:p>
        </w:tc>
        <w:tc>
          <w:tcPr>
            <w:tcW w:w="1615" w:type="dxa"/>
            <w:tcBorders>
              <w:top w:val="single" w:sz="4" w:space="0" w:color="auto"/>
              <w:left w:val="single" w:sz="4" w:space="0" w:color="auto"/>
              <w:bottom w:val="single" w:sz="4" w:space="0" w:color="auto"/>
              <w:right w:val="single" w:sz="4" w:space="0" w:color="auto"/>
            </w:tcBorders>
            <w:hideMark/>
          </w:tcPr>
          <w:p w:rsidR="002E09BF" w:rsidRPr="00D25815" w:rsidRDefault="002E09BF">
            <w:pPr>
              <w:spacing w:after="0" w:line="256" w:lineRule="auto"/>
              <w:rPr>
                <w:rFonts w:eastAsiaTheme="minorHAnsi"/>
                <w:sz w:val="20"/>
                <w:szCs w:val="20"/>
                <w:highlight w:val="yellow"/>
              </w:rPr>
            </w:pPr>
          </w:p>
        </w:tc>
        <w:tc>
          <w:tcPr>
            <w:tcW w:w="1382" w:type="dxa"/>
            <w:tcBorders>
              <w:top w:val="single" w:sz="4" w:space="0" w:color="auto"/>
              <w:left w:val="single" w:sz="4" w:space="0" w:color="auto"/>
              <w:bottom w:val="single" w:sz="4" w:space="0" w:color="auto"/>
              <w:right w:val="single" w:sz="4" w:space="0" w:color="auto"/>
            </w:tcBorders>
            <w:hideMark/>
          </w:tcPr>
          <w:p w:rsidR="002E09BF" w:rsidRDefault="002E09BF">
            <w:pPr>
              <w:spacing w:after="0" w:line="256" w:lineRule="auto"/>
              <w:rPr>
                <w:rFonts w:eastAsiaTheme="minorHAnsi"/>
                <w:sz w:val="20"/>
                <w:szCs w:val="20"/>
              </w:rPr>
            </w:pPr>
          </w:p>
        </w:tc>
        <w:tc>
          <w:tcPr>
            <w:tcW w:w="1238" w:type="dxa"/>
            <w:tcBorders>
              <w:top w:val="single" w:sz="4" w:space="0" w:color="auto"/>
              <w:left w:val="single" w:sz="4" w:space="0" w:color="auto"/>
              <w:bottom w:val="single" w:sz="4" w:space="0" w:color="auto"/>
              <w:right w:val="single" w:sz="4" w:space="0" w:color="auto"/>
            </w:tcBorders>
            <w:hideMark/>
          </w:tcPr>
          <w:p w:rsidR="002E09BF" w:rsidRDefault="002E09BF">
            <w:pPr>
              <w:spacing w:after="0" w:line="256" w:lineRule="auto"/>
              <w:rPr>
                <w:rFonts w:eastAsiaTheme="minorHAnsi"/>
                <w:sz w:val="20"/>
                <w:szCs w:val="20"/>
              </w:rPr>
            </w:pPr>
          </w:p>
        </w:tc>
        <w:tc>
          <w:tcPr>
            <w:tcW w:w="1409" w:type="dxa"/>
            <w:tcBorders>
              <w:top w:val="single" w:sz="4" w:space="0" w:color="auto"/>
              <w:left w:val="single" w:sz="4" w:space="0" w:color="auto"/>
              <w:bottom w:val="single" w:sz="4" w:space="0" w:color="auto"/>
              <w:right w:val="single" w:sz="4" w:space="0" w:color="auto"/>
            </w:tcBorders>
            <w:hideMark/>
          </w:tcPr>
          <w:p w:rsidR="002E09BF" w:rsidRDefault="002E09BF">
            <w:pPr>
              <w:spacing w:after="0" w:line="256" w:lineRule="auto"/>
              <w:rPr>
                <w:rFonts w:eastAsiaTheme="minorHAnsi"/>
                <w:sz w:val="20"/>
                <w:szCs w:val="20"/>
              </w:rPr>
            </w:pPr>
          </w:p>
        </w:tc>
        <w:tc>
          <w:tcPr>
            <w:tcW w:w="1336" w:type="dxa"/>
            <w:tcBorders>
              <w:top w:val="single" w:sz="4" w:space="0" w:color="auto"/>
              <w:left w:val="single" w:sz="4" w:space="0" w:color="auto"/>
              <w:bottom w:val="single" w:sz="4" w:space="0" w:color="auto"/>
              <w:right w:val="single" w:sz="4" w:space="0" w:color="auto"/>
            </w:tcBorders>
            <w:hideMark/>
          </w:tcPr>
          <w:p w:rsidR="002E09BF" w:rsidRDefault="002E09BF">
            <w:pPr>
              <w:spacing w:after="0" w:line="256" w:lineRule="auto"/>
              <w:rPr>
                <w:rFonts w:eastAsiaTheme="minorHAnsi"/>
                <w:sz w:val="20"/>
                <w:szCs w:val="20"/>
              </w:rPr>
            </w:pPr>
          </w:p>
        </w:tc>
      </w:tr>
      <w:tr w:rsidR="002E09BF" w:rsidTr="002E09BF">
        <w:tc>
          <w:tcPr>
            <w:tcW w:w="2591" w:type="dxa"/>
            <w:tcBorders>
              <w:top w:val="single" w:sz="4" w:space="0" w:color="auto"/>
              <w:left w:val="single" w:sz="4" w:space="0" w:color="auto"/>
              <w:bottom w:val="single" w:sz="4" w:space="0" w:color="auto"/>
              <w:right w:val="single" w:sz="4" w:space="0" w:color="auto"/>
            </w:tcBorders>
            <w:hideMark/>
          </w:tcPr>
          <w:p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615" w:type="dxa"/>
            <w:tcBorders>
              <w:top w:val="single" w:sz="4" w:space="0" w:color="auto"/>
              <w:left w:val="single" w:sz="4" w:space="0" w:color="auto"/>
              <w:bottom w:val="single" w:sz="4" w:space="0" w:color="auto"/>
              <w:right w:val="single" w:sz="4" w:space="0" w:color="auto"/>
            </w:tcBorders>
            <w:hideMark/>
          </w:tcPr>
          <w:p w:rsidR="002E09BF" w:rsidRPr="00704026" w:rsidRDefault="002E09BF">
            <w:pPr>
              <w:jc w:val="center"/>
              <w:rPr>
                <w:rFonts w:ascii="Times New Roman" w:hAnsi="Times New Roman" w:cs="Times New Roman"/>
                <w:sz w:val="20"/>
                <w:szCs w:val="20"/>
                <w:lang w:eastAsia="en-US"/>
              </w:rPr>
            </w:pPr>
            <w:r w:rsidRPr="00704026">
              <w:rPr>
                <w:rFonts w:ascii="Times New Roman" w:hAnsi="Times New Roman" w:cs="Times New Roman"/>
                <w:sz w:val="20"/>
                <w:szCs w:val="20"/>
                <w:lang w:eastAsia="en-US"/>
              </w:rPr>
              <w:t>2</w:t>
            </w:r>
          </w:p>
        </w:tc>
        <w:tc>
          <w:tcPr>
            <w:tcW w:w="1382" w:type="dxa"/>
            <w:tcBorders>
              <w:top w:val="single" w:sz="4" w:space="0" w:color="auto"/>
              <w:left w:val="single" w:sz="4" w:space="0" w:color="auto"/>
              <w:bottom w:val="single" w:sz="4" w:space="0" w:color="auto"/>
              <w:right w:val="single" w:sz="4" w:space="0" w:color="auto"/>
            </w:tcBorders>
            <w:hideMark/>
          </w:tcPr>
          <w:p w:rsidR="002E09BF" w:rsidRPr="00704026" w:rsidRDefault="002E09BF">
            <w:pPr>
              <w:jc w:val="center"/>
              <w:rPr>
                <w:rFonts w:ascii="Times New Roman" w:hAnsi="Times New Roman" w:cs="Times New Roman"/>
                <w:sz w:val="20"/>
                <w:szCs w:val="20"/>
                <w:lang w:eastAsia="en-US"/>
              </w:rPr>
            </w:pPr>
            <w:r w:rsidRPr="00704026">
              <w:rPr>
                <w:rFonts w:ascii="Times New Roman" w:hAnsi="Times New Roman" w:cs="Times New Roman"/>
                <w:sz w:val="20"/>
                <w:szCs w:val="20"/>
                <w:lang w:eastAsia="en-US"/>
              </w:rPr>
              <w:t>3</w:t>
            </w:r>
          </w:p>
        </w:tc>
        <w:tc>
          <w:tcPr>
            <w:tcW w:w="1238" w:type="dxa"/>
            <w:tcBorders>
              <w:top w:val="single" w:sz="4" w:space="0" w:color="auto"/>
              <w:left w:val="single" w:sz="4" w:space="0" w:color="auto"/>
              <w:bottom w:val="single" w:sz="4" w:space="0" w:color="auto"/>
              <w:right w:val="single" w:sz="4" w:space="0" w:color="auto"/>
            </w:tcBorders>
            <w:hideMark/>
          </w:tcPr>
          <w:p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409" w:type="dxa"/>
            <w:tcBorders>
              <w:top w:val="single" w:sz="4" w:space="0" w:color="auto"/>
              <w:left w:val="single" w:sz="4" w:space="0" w:color="auto"/>
              <w:bottom w:val="single" w:sz="4" w:space="0" w:color="auto"/>
              <w:right w:val="single" w:sz="4" w:space="0" w:color="auto"/>
            </w:tcBorders>
            <w:hideMark/>
          </w:tcPr>
          <w:p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336" w:type="dxa"/>
            <w:tcBorders>
              <w:top w:val="single" w:sz="4" w:space="0" w:color="auto"/>
              <w:left w:val="single" w:sz="4" w:space="0" w:color="auto"/>
              <w:bottom w:val="single" w:sz="4" w:space="0" w:color="auto"/>
              <w:right w:val="single" w:sz="4" w:space="0" w:color="auto"/>
            </w:tcBorders>
            <w:hideMark/>
          </w:tcPr>
          <w:p w:rsidR="002E09BF" w:rsidRDefault="002E09BF">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r>
      <w:tr w:rsidR="002E09BF" w:rsidTr="00C01861">
        <w:tc>
          <w:tcPr>
            <w:tcW w:w="2591"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Администрация </w:t>
            </w:r>
            <w:proofErr w:type="spellStart"/>
            <w:r>
              <w:rPr>
                <w:rFonts w:ascii="Times New Roman" w:hAnsi="Times New Roman" w:cs="Times New Roman"/>
                <w:sz w:val="20"/>
                <w:szCs w:val="20"/>
                <w:lang w:eastAsia="en-US"/>
              </w:rPr>
              <w:t>Нижнеингашского</w:t>
            </w:r>
            <w:proofErr w:type="spellEnd"/>
            <w:r>
              <w:rPr>
                <w:rFonts w:ascii="Times New Roman" w:hAnsi="Times New Roman" w:cs="Times New Roman"/>
                <w:sz w:val="20"/>
                <w:szCs w:val="20"/>
                <w:lang w:eastAsia="en-US"/>
              </w:rPr>
              <w:t xml:space="preserve"> района </w:t>
            </w:r>
          </w:p>
        </w:tc>
        <w:tc>
          <w:tcPr>
            <w:tcW w:w="1615" w:type="dxa"/>
            <w:tcBorders>
              <w:top w:val="single" w:sz="4" w:space="0" w:color="auto"/>
              <w:left w:val="single" w:sz="4" w:space="0" w:color="auto"/>
              <w:bottom w:val="single" w:sz="4" w:space="0" w:color="auto"/>
              <w:right w:val="single" w:sz="4" w:space="0" w:color="auto"/>
            </w:tcBorders>
          </w:tcPr>
          <w:p w:rsidR="002E09BF" w:rsidRPr="00704026" w:rsidRDefault="002E642D">
            <w:pPr>
              <w:jc w:val="center"/>
              <w:rPr>
                <w:rFonts w:ascii="Times New Roman" w:hAnsi="Times New Roman" w:cs="Times New Roman"/>
                <w:sz w:val="20"/>
                <w:szCs w:val="20"/>
                <w:lang w:eastAsia="en-US"/>
              </w:rPr>
            </w:pPr>
            <w:r w:rsidRPr="00704026">
              <w:rPr>
                <w:rFonts w:ascii="Times New Roman" w:hAnsi="Times New Roman" w:cs="Times New Roman"/>
                <w:sz w:val="20"/>
                <w:szCs w:val="20"/>
                <w:lang w:eastAsia="en-US"/>
              </w:rPr>
              <w:t>180340,0</w:t>
            </w:r>
          </w:p>
        </w:tc>
        <w:tc>
          <w:tcPr>
            <w:tcW w:w="1382" w:type="dxa"/>
            <w:tcBorders>
              <w:top w:val="single" w:sz="4" w:space="0" w:color="auto"/>
              <w:left w:val="single" w:sz="4" w:space="0" w:color="auto"/>
              <w:bottom w:val="single" w:sz="4" w:space="0" w:color="auto"/>
              <w:right w:val="single" w:sz="4" w:space="0" w:color="auto"/>
            </w:tcBorders>
          </w:tcPr>
          <w:p w:rsidR="002E09BF" w:rsidRPr="00704026" w:rsidRDefault="005C152D">
            <w:pPr>
              <w:jc w:val="both"/>
              <w:rPr>
                <w:rFonts w:ascii="Times New Roman" w:hAnsi="Times New Roman" w:cs="Times New Roman"/>
                <w:sz w:val="20"/>
                <w:szCs w:val="20"/>
                <w:lang w:eastAsia="en-US"/>
              </w:rPr>
            </w:pPr>
            <w:r w:rsidRPr="00704026">
              <w:rPr>
                <w:rFonts w:ascii="Times New Roman" w:hAnsi="Times New Roman" w:cs="Times New Roman"/>
                <w:sz w:val="20"/>
                <w:szCs w:val="20"/>
                <w:lang w:eastAsia="en-US"/>
              </w:rPr>
              <w:t>180340,0</w:t>
            </w:r>
          </w:p>
        </w:tc>
        <w:tc>
          <w:tcPr>
            <w:tcW w:w="1238" w:type="dxa"/>
            <w:tcBorders>
              <w:top w:val="single" w:sz="4" w:space="0" w:color="auto"/>
              <w:left w:val="single" w:sz="4" w:space="0" w:color="auto"/>
              <w:bottom w:val="single" w:sz="4" w:space="0" w:color="auto"/>
              <w:right w:val="single" w:sz="4" w:space="0" w:color="auto"/>
            </w:tcBorders>
          </w:tcPr>
          <w:p w:rsidR="002E09BF" w:rsidRDefault="00A2138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173338,1</w:t>
            </w:r>
          </w:p>
        </w:tc>
        <w:tc>
          <w:tcPr>
            <w:tcW w:w="1409" w:type="dxa"/>
            <w:tcBorders>
              <w:top w:val="single" w:sz="4" w:space="0" w:color="auto"/>
              <w:left w:val="single" w:sz="4" w:space="0" w:color="auto"/>
              <w:bottom w:val="single" w:sz="4" w:space="0" w:color="auto"/>
              <w:right w:val="single" w:sz="4" w:space="0" w:color="auto"/>
            </w:tcBorders>
          </w:tcPr>
          <w:p w:rsidR="002E09BF" w:rsidRDefault="00C830C4">
            <w:pPr>
              <w:jc w:val="both"/>
              <w:rPr>
                <w:rFonts w:ascii="Times New Roman" w:hAnsi="Times New Roman" w:cs="Times New Roman"/>
                <w:sz w:val="20"/>
                <w:szCs w:val="20"/>
                <w:lang w:eastAsia="en-US"/>
              </w:rPr>
            </w:pPr>
            <w:r>
              <w:rPr>
                <w:rFonts w:ascii="Times New Roman" w:hAnsi="Times New Roman" w:cs="Times New Roman"/>
                <w:sz w:val="20"/>
                <w:szCs w:val="20"/>
                <w:lang w:eastAsia="en-US"/>
              </w:rPr>
              <w:t>-7001,9</w:t>
            </w:r>
          </w:p>
        </w:tc>
        <w:tc>
          <w:tcPr>
            <w:tcW w:w="1336" w:type="dxa"/>
            <w:tcBorders>
              <w:top w:val="single" w:sz="4" w:space="0" w:color="auto"/>
              <w:left w:val="single" w:sz="4" w:space="0" w:color="auto"/>
              <w:bottom w:val="single" w:sz="4" w:space="0" w:color="auto"/>
              <w:right w:val="single" w:sz="4" w:space="0" w:color="auto"/>
            </w:tcBorders>
          </w:tcPr>
          <w:p w:rsidR="002E09BF" w:rsidRDefault="008B264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96,1</w:t>
            </w:r>
          </w:p>
        </w:tc>
      </w:tr>
      <w:tr w:rsidR="002E09BF" w:rsidTr="00C01861">
        <w:tc>
          <w:tcPr>
            <w:tcW w:w="2591"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Отдел  по земельным и имущественным  отношениям администрации </w:t>
            </w:r>
            <w:proofErr w:type="spellStart"/>
            <w:r>
              <w:rPr>
                <w:rFonts w:ascii="Times New Roman" w:hAnsi="Times New Roman" w:cs="Times New Roman"/>
                <w:sz w:val="20"/>
                <w:szCs w:val="20"/>
                <w:lang w:eastAsia="en-US"/>
              </w:rPr>
              <w:t>Нижнеингашского</w:t>
            </w:r>
            <w:proofErr w:type="spellEnd"/>
            <w:r>
              <w:rPr>
                <w:rFonts w:ascii="Times New Roman" w:hAnsi="Times New Roman" w:cs="Times New Roman"/>
                <w:sz w:val="20"/>
                <w:szCs w:val="20"/>
                <w:lang w:eastAsia="en-US"/>
              </w:rPr>
              <w:t xml:space="preserve"> района </w:t>
            </w:r>
          </w:p>
        </w:tc>
        <w:tc>
          <w:tcPr>
            <w:tcW w:w="1615" w:type="dxa"/>
            <w:tcBorders>
              <w:top w:val="single" w:sz="4" w:space="0" w:color="auto"/>
              <w:left w:val="single" w:sz="4" w:space="0" w:color="auto"/>
              <w:bottom w:val="single" w:sz="4" w:space="0" w:color="auto"/>
              <w:right w:val="single" w:sz="4" w:space="0" w:color="auto"/>
            </w:tcBorders>
          </w:tcPr>
          <w:p w:rsidR="002E09BF" w:rsidRPr="00704026" w:rsidRDefault="007E5503" w:rsidP="007E5503">
            <w:pPr>
              <w:jc w:val="center"/>
              <w:rPr>
                <w:rFonts w:ascii="Times New Roman" w:hAnsi="Times New Roman" w:cs="Times New Roman"/>
                <w:sz w:val="20"/>
                <w:szCs w:val="20"/>
                <w:lang w:eastAsia="en-US"/>
              </w:rPr>
            </w:pPr>
            <w:r w:rsidRPr="00704026">
              <w:rPr>
                <w:rFonts w:ascii="Times New Roman" w:hAnsi="Times New Roman" w:cs="Times New Roman"/>
                <w:sz w:val="20"/>
                <w:szCs w:val="20"/>
                <w:lang w:eastAsia="en-US"/>
              </w:rPr>
              <w:t>21819,3</w:t>
            </w:r>
          </w:p>
        </w:tc>
        <w:tc>
          <w:tcPr>
            <w:tcW w:w="1382" w:type="dxa"/>
            <w:tcBorders>
              <w:top w:val="single" w:sz="4" w:space="0" w:color="auto"/>
              <w:left w:val="single" w:sz="4" w:space="0" w:color="auto"/>
              <w:bottom w:val="single" w:sz="4" w:space="0" w:color="auto"/>
              <w:right w:val="single" w:sz="4" w:space="0" w:color="auto"/>
            </w:tcBorders>
          </w:tcPr>
          <w:p w:rsidR="002E09BF" w:rsidRPr="00704026" w:rsidRDefault="009929A2">
            <w:pPr>
              <w:jc w:val="both"/>
              <w:rPr>
                <w:rFonts w:ascii="Times New Roman" w:hAnsi="Times New Roman" w:cs="Times New Roman"/>
                <w:sz w:val="20"/>
                <w:szCs w:val="20"/>
                <w:lang w:eastAsia="en-US"/>
              </w:rPr>
            </w:pPr>
            <w:r w:rsidRPr="00704026">
              <w:rPr>
                <w:rFonts w:ascii="Times New Roman" w:hAnsi="Times New Roman" w:cs="Times New Roman"/>
                <w:sz w:val="20"/>
                <w:szCs w:val="20"/>
                <w:lang w:eastAsia="en-US"/>
              </w:rPr>
              <w:t>21819,3</w:t>
            </w:r>
          </w:p>
        </w:tc>
        <w:tc>
          <w:tcPr>
            <w:tcW w:w="1238" w:type="dxa"/>
            <w:tcBorders>
              <w:top w:val="single" w:sz="4" w:space="0" w:color="auto"/>
              <w:left w:val="single" w:sz="4" w:space="0" w:color="auto"/>
              <w:bottom w:val="single" w:sz="4" w:space="0" w:color="auto"/>
              <w:right w:val="single" w:sz="4" w:space="0" w:color="auto"/>
            </w:tcBorders>
          </w:tcPr>
          <w:p w:rsidR="002E09BF" w:rsidRDefault="008A3C8A">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18501,2</w:t>
            </w:r>
          </w:p>
        </w:tc>
        <w:tc>
          <w:tcPr>
            <w:tcW w:w="1409" w:type="dxa"/>
            <w:tcBorders>
              <w:top w:val="single" w:sz="4" w:space="0" w:color="auto"/>
              <w:left w:val="single" w:sz="4" w:space="0" w:color="auto"/>
              <w:bottom w:val="single" w:sz="4" w:space="0" w:color="auto"/>
              <w:right w:val="single" w:sz="4" w:space="0" w:color="auto"/>
            </w:tcBorders>
          </w:tcPr>
          <w:p w:rsidR="002E09BF" w:rsidRDefault="00C830C4">
            <w:pPr>
              <w:jc w:val="both"/>
              <w:rPr>
                <w:rFonts w:ascii="Times New Roman" w:hAnsi="Times New Roman" w:cs="Times New Roman"/>
                <w:sz w:val="20"/>
                <w:szCs w:val="20"/>
                <w:lang w:eastAsia="en-US"/>
              </w:rPr>
            </w:pPr>
            <w:r>
              <w:rPr>
                <w:rFonts w:ascii="Times New Roman" w:hAnsi="Times New Roman" w:cs="Times New Roman"/>
                <w:sz w:val="20"/>
                <w:szCs w:val="20"/>
                <w:lang w:eastAsia="en-US"/>
              </w:rPr>
              <w:t>-3318,1</w:t>
            </w:r>
          </w:p>
        </w:tc>
        <w:tc>
          <w:tcPr>
            <w:tcW w:w="1336" w:type="dxa"/>
            <w:tcBorders>
              <w:top w:val="single" w:sz="4" w:space="0" w:color="auto"/>
              <w:left w:val="single" w:sz="4" w:space="0" w:color="auto"/>
              <w:bottom w:val="single" w:sz="4" w:space="0" w:color="auto"/>
              <w:right w:val="single" w:sz="4" w:space="0" w:color="auto"/>
            </w:tcBorders>
          </w:tcPr>
          <w:p w:rsidR="002E09BF" w:rsidRDefault="00964C78">
            <w:pPr>
              <w:jc w:val="both"/>
              <w:rPr>
                <w:rFonts w:ascii="Times New Roman" w:hAnsi="Times New Roman" w:cs="Times New Roman"/>
                <w:sz w:val="20"/>
                <w:szCs w:val="20"/>
                <w:lang w:eastAsia="en-US"/>
              </w:rPr>
            </w:pPr>
            <w:r>
              <w:rPr>
                <w:rFonts w:ascii="Times New Roman" w:hAnsi="Times New Roman" w:cs="Times New Roman"/>
                <w:sz w:val="20"/>
                <w:szCs w:val="20"/>
                <w:lang w:eastAsia="en-US"/>
              </w:rPr>
              <w:t>84,8</w:t>
            </w:r>
          </w:p>
        </w:tc>
      </w:tr>
      <w:tr w:rsidR="002E09BF" w:rsidTr="00C01861">
        <w:tc>
          <w:tcPr>
            <w:tcW w:w="2591"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МКУ </w:t>
            </w:r>
            <w:proofErr w:type="spellStart"/>
            <w:r>
              <w:rPr>
                <w:rFonts w:ascii="Times New Roman" w:hAnsi="Times New Roman" w:cs="Times New Roman"/>
                <w:sz w:val="20"/>
                <w:szCs w:val="20"/>
                <w:lang w:eastAsia="en-US"/>
              </w:rPr>
              <w:t>Нижнеингашского</w:t>
            </w:r>
            <w:proofErr w:type="spellEnd"/>
            <w:r>
              <w:rPr>
                <w:rFonts w:ascii="Times New Roman" w:hAnsi="Times New Roman" w:cs="Times New Roman"/>
                <w:sz w:val="20"/>
                <w:szCs w:val="20"/>
                <w:lang w:eastAsia="en-US"/>
              </w:rPr>
              <w:t xml:space="preserve"> района «Учреждение по строительству, ЖКХ и транспорту»</w:t>
            </w:r>
          </w:p>
        </w:tc>
        <w:tc>
          <w:tcPr>
            <w:tcW w:w="1615" w:type="dxa"/>
            <w:tcBorders>
              <w:top w:val="single" w:sz="4" w:space="0" w:color="auto"/>
              <w:left w:val="single" w:sz="4" w:space="0" w:color="auto"/>
              <w:bottom w:val="single" w:sz="4" w:space="0" w:color="auto"/>
              <w:right w:val="single" w:sz="4" w:space="0" w:color="auto"/>
            </w:tcBorders>
          </w:tcPr>
          <w:p w:rsidR="002E09BF" w:rsidRPr="00704026" w:rsidRDefault="00AC3C6C">
            <w:pPr>
              <w:jc w:val="center"/>
              <w:rPr>
                <w:rFonts w:ascii="Times New Roman" w:hAnsi="Times New Roman" w:cs="Times New Roman"/>
                <w:sz w:val="20"/>
                <w:szCs w:val="20"/>
                <w:lang w:eastAsia="en-US"/>
              </w:rPr>
            </w:pPr>
            <w:r w:rsidRPr="00704026">
              <w:rPr>
                <w:rFonts w:ascii="Times New Roman" w:hAnsi="Times New Roman" w:cs="Times New Roman"/>
                <w:sz w:val="20"/>
                <w:szCs w:val="20"/>
                <w:lang w:eastAsia="en-US"/>
              </w:rPr>
              <w:t>118309,9</w:t>
            </w:r>
          </w:p>
        </w:tc>
        <w:tc>
          <w:tcPr>
            <w:tcW w:w="1382" w:type="dxa"/>
            <w:tcBorders>
              <w:top w:val="single" w:sz="4" w:space="0" w:color="auto"/>
              <w:left w:val="single" w:sz="4" w:space="0" w:color="auto"/>
              <w:bottom w:val="single" w:sz="4" w:space="0" w:color="auto"/>
              <w:right w:val="single" w:sz="4" w:space="0" w:color="auto"/>
            </w:tcBorders>
          </w:tcPr>
          <w:p w:rsidR="002E09BF" w:rsidRPr="00704026" w:rsidRDefault="00B44866">
            <w:pPr>
              <w:jc w:val="both"/>
              <w:rPr>
                <w:rFonts w:ascii="Times New Roman" w:hAnsi="Times New Roman" w:cs="Times New Roman"/>
                <w:sz w:val="20"/>
                <w:szCs w:val="20"/>
                <w:lang w:eastAsia="en-US"/>
              </w:rPr>
            </w:pPr>
            <w:r w:rsidRPr="00704026">
              <w:rPr>
                <w:rFonts w:ascii="Times New Roman" w:hAnsi="Times New Roman" w:cs="Times New Roman"/>
                <w:sz w:val="20"/>
                <w:szCs w:val="20"/>
                <w:lang w:eastAsia="en-US"/>
              </w:rPr>
              <w:t>101255,9</w:t>
            </w:r>
          </w:p>
        </w:tc>
        <w:tc>
          <w:tcPr>
            <w:tcW w:w="1238" w:type="dxa"/>
            <w:tcBorders>
              <w:top w:val="single" w:sz="4" w:space="0" w:color="auto"/>
              <w:left w:val="single" w:sz="4" w:space="0" w:color="auto"/>
              <w:bottom w:val="single" w:sz="4" w:space="0" w:color="auto"/>
              <w:right w:val="single" w:sz="4" w:space="0" w:color="auto"/>
            </w:tcBorders>
          </w:tcPr>
          <w:p w:rsidR="002E09BF" w:rsidRDefault="008C54BE">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99139,6</w:t>
            </w:r>
          </w:p>
        </w:tc>
        <w:tc>
          <w:tcPr>
            <w:tcW w:w="1409" w:type="dxa"/>
            <w:tcBorders>
              <w:top w:val="single" w:sz="4" w:space="0" w:color="auto"/>
              <w:left w:val="single" w:sz="4" w:space="0" w:color="auto"/>
              <w:bottom w:val="single" w:sz="4" w:space="0" w:color="auto"/>
              <w:right w:val="single" w:sz="4" w:space="0" w:color="auto"/>
            </w:tcBorders>
          </w:tcPr>
          <w:p w:rsidR="002E09BF" w:rsidRDefault="00D62860">
            <w:pPr>
              <w:jc w:val="both"/>
              <w:rPr>
                <w:rFonts w:ascii="Times New Roman" w:hAnsi="Times New Roman" w:cs="Times New Roman"/>
                <w:sz w:val="20"/>
                <w:szCs w:val="20"/>
                <w:lang w:eastAsia="en-US"/>
              </w:rPr>
            </w:pPr>
            <w:r>
              <w:rPr>
                <w:rFonts w:ascii="Times New Roman" w:hAnsi="Times New Roman" w:cs="Times New Roman"/>
                <w:sz w:val="20"/>
                <w:szCs w:val="20"/>
                <w:lang w:eastAsia="en-US"/>
              </w:rPr>
              <w:t>-2116,3</w:t>
            </w:r>
          </w:p>
        </w:tc>
        <w:tc>
          <w:tcPr>
            <w:tcW w:w="1336" w:type="dxa"/>
            <w:tcBorders>
              <w:top w:val="single" w:sz="4" w:space="0" w:color="auto"/>
              <w:left w:val="single" w:sz="4" w:space="0" w:color="auto"/>
              <w:bottom w:val="single" w:sz="4" w:space="0" w:color="auto"/>
              <w:right w:val="single" w:sz="4" w:space="0" w:color="auto"/>
            </w:tcBorders>
          </w:tcPr>
          <w:p w:rsidR="002E09BF" w:rsidRDefault="004A7846">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97,9</w:t>
            </w:r>
          </w:p>
        </w:tc>
      </w:tr>
      <w:tr w:rsidR="002E09BF" w:rsidTr="00C01861">
        <w:tc>
          <w:tcPr>
            <w:tcW w:w="2591"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Нижнеингашский</w:t>
            </w:r>
            <w:proofErr w:type="spellEnd"/>
            <w:r>
              <w:rPr>
                <w:rFonts w:ascii="Times New Roman" w:hAnsi="Times New Roman" w:cs="Times New Roman"/>
                <w:sz w:val="20"/>
                <w:szCs w:val="20"/>
                <w:lang w:eastAsia="en-US"/>
              </w:rPr>
              <w:t xml:space="preserve"> районный Совет депутатов </w:t>
            </w:r>
          </w:p>
        </w:tc>
        <w:tc>
          <w:tcPr>
            <w:tcW w:w="1615" w:type="dxa"/>
            <w:tcBorders>
              <w:top w:val="single" w:sz="4" w:space="0" w:color="auto"/>
              <w:left w:val="single" w:sz="4" w:space="0" w:color="auto"/>
              <w:bottom w:val="single" w:sz="4" w:space="0" w:color="auto"/>
              <w:right w:val="single" w:sz="4" w:space="0" w:color="auto"/>
            </w:tcBorders>
          </w:tcPr>
          <w:p w:rsidR="002E09BF" w:rsidRPr="00704026" w:rsidRDefault="002D0DD7">
            <w:pPr>
              <w:jc w:val="center"/>
              <w:rPr>
                <w:rFonts w:ascii="Times New Roman" w:hAnsi="Times New Roman" w:cs="Times New Roman"/>
                <w:sz w:val="20"/>
                <w:szCs w:val="20"/>
                <w:lang w:eastAsia="en-US"/>
              </w:rPr>
            </w:pPr>
            <w:r w:rsidRPr="00704026">
              <w:rPr>
                <w:rFonts w:ascii="Times New Roman" w:hAnsi="Times New Roman" w:cs="Times New Roman"/>
                <w:sz w:val="20"/>
                <w:szCs w:val="20"/>
                <w:lang w:eastAsia="en-US"/>
              </w:rPr>
              <w:t>3002,3</w:t>
            </w:r>
          </w:p>
        </w:tc>
        <w:tc>
          <w:tcPr>
            <w:tcW w:w="1382" w:type="dxa"/>
            <w:tcBorders>
              <w:top w:val="single" w:sz="4" w:space="0" w:color="auto"/>
              <w:left w:val="single" w:sz="4" w:space="0" w:color="auto"/>
              <w:bottom w:val="single" w:sz="4" w:space="0" w:color="auto"/>
              <w:right w:val="single" w:sz="4" w:space="0" w:color="auto"/>
            </w:tcBorders>
          </w:tcPr>
          <w:p w:rsidR="002E09BF" w:rsidRPr="00704026" w:rsidRDefault="00CD30A3">
            <w:pPr>
              <w:jc w:val="both"/>
              <w:rPr>
                <w:rFonts w:ascii="Times New Roman" w:hAnsi="Times New Roman" w:cs="Times New Roman"/>
                <w:sz w:val="20"/>
                <w:szCs w:val="20"/>
                <w:lang w:eastAsia="en-US"/>
              </w:rPr>
            </w:pPr>
            <w:r w:rsidRPr="00704026">
              <w:rPr>
                <w:rFonts w:ascii="Times New Roman" w:hAnsi="Times New Roman" w:cs="Times New Roman"/>
                <w:sz w:val="20"/>
                <w:szCs w:val="20"/>
                <w:lang w:eastAsia="en-US"/>
              </w:rPr>
              <w:t>3002,3</w:t>
            </w:r>
          </w:p>
        </w:tc>
        <w:tc>
          <w:tcPr>
            <w:tcW w:w="1238" w:type="dxa"/>
            <w:tcBorders>
              <w:top w:val="single" w:sz="4" w:space="0" w:color="auto"/>
              <w:left w:val="single" w:sz="4" w:space="0" w:color="auto"/>
              <w:bottom w:val="single" w:sz="4" w:space="0" w:color="auto"/>
              <w:right w:val="single" w:sz="4" w:space="0" w:color="auto"/>
            </w:tcBorders>
          </w:tcPr>
          <w:p w:rsidR="002E09BF" w:rsidRDefault="00AA08A1" w:rsidP="00AA08A1">
            <w:pPr>
              <w:jc w:val="both"/>
              <w:rPr>
                <w:rFonts w:ascii="Times New Roman" w:hAnsi="Times New Roman" w:cs="Times New Roman"/>
                <w:sz w:val="20"/>
                <w:szCs w:val="20"/>
                <w:lang w:eastAsia="en-US"/>
              </w:rPr>
            </w:pPr>
            <w:r>
              <w:rPr>
                <w:rFonts w:ascii="Times New Roman" w:hAnsi="Times New Roman" w:cs="Times New Roman"/>
                <w:sz w:val="20"/>
                <w:szCs w:val="20"/>
                <w:lang w:eastAsia="en-US"/>
              </w:rPr>
              <w:t>2799,5</w:t>
            </w:r>
          </w:p>
        </w:tc>
        <w:tc>
          <w:tcPr>
            <w:tcW w:w="1409" w:type="dxa"/>
            <w:tcBorders>
              <w:top w:val="single" w:sz="4" w:space="0" w:color="auto"/>
              <w:left w:val="single" w:sz="4" w:space="0" w:color="auto"/>
              <w:bottom w:val="single" w:sz="4" w:space="0" w:color="auto"/>
              <w:right w:val="single" w:sz="4" w:space="0" w:color="auto"/>
            </w:tcBorders>
          </w:tcPr>
          <w:p w:rsidR="002E09BF" w:rsidRDefault="0000581A">
            <w:pPr>
              <w:jc w:val="both"/>
              <w:rPr>
                <w:rFonts w:ascii="Times New Roman" w:hAnsi="Times New Roman" w:cs="Times New Roman"/>
                <w:sz w:val="20"/>
                <w:szCs w:val="20"/>
                <w:lang w:eastAsia="en-US"/>
              </w:rPr>
            </w:pPr>
            <w:r>
              <w:rPr>
                <w:rFonts w:ascii="Times New Roman" w:hAnsi="Times New Roman" w:cs="Times New Roman"/>
                <w:sz w:val="20"/>
                <w:szCs w:val="20"/>
                <w:lang w:eastAsia="en-US"/>
              </w:rPr>
              <w:t>-202,8</w:t>
            </w:r>
          </w:p>
        </w:tc>
        <w:tc>
          <w:tcPr>
            <w:tcW w:w="1336" w:type="dxa"/>
            <w:tcBorders>
              <w:top w:val="single" w:sz="4" w:space="0" w:color="auto"/>
              <w:left w:val="single" w:sz="4" w:space="0" w:color="auto"/>
              <w:bottom w:val="single" w:sz="4" w:space="0" w:color="auto"/>
              <w:right w:val="single" w:sz="4" w:space="0" w:color="auto"/>
            </w:tcBorders>
          </w:tcPr>
          <w:p w:rsidR="002E09BF" w:rsidRDefault="001B078C">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93,2</w:t>
            </w:r>
          </w:p>
        </w:tc>
      </w:tr>
      <w:tr w:rsidR="002E09BF" w:rsidTr="00C01861">
        <w:tc>
          <w:tcPr>
            <w:tcW w:w="2591"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Управление социальной защиты населения </w:t>
            </w:r>
            <w:r>
              <w:rPr>
                <w:rFonts w:ascii="Times New Roman" w:hAnsi="Times New Roman" w:cs="Times New Roman"/>
                <w:sz w:val="20"/>
                <w:szCs w:val="20"/>
                <w:lang w:eastAsia="en-US"/>
              </w:rPr>
              <w:lastRenderedPageBreak/>
              <w:t xml:space="preserve">администрации  </w:t>
            </w:r>
            <w:proofErr w:type="spellStart"/>
            <w:r>
              <w:rPr>
                <w:rFonts w:ascii="Times New Roman" w:hAnsi="Times New Roman" w:cs="Times New Roman"/>
                <w:sz w:val="20"/>
                <w:szCs w:val="20"/>
                <w:lang w:eastAsia="en-US"/>
              </w:rPr>
              <w:t>Нижнеингашского</w:t>
            </w:r>
            <w:proofErr w:type="spellEnd"/>
            <w:r>
              <w:rPr>
                <w:rFonts w:ascii="Times New Roman" w:hAnsi="Times New Roman" w:cs="Times New Roman"/>
                <w:sz w:val="20"/>
                <w:szCs w:val="20"/>
                <w:lang w:eastAsia="en-US"/>
              </w:rPr>
              <w:t xml:space="preserve"> района </w:t>
            </w:r>
          </w:p>
        </w:tc>
        <w:tc>
          <w:tcPr>
            <w:tcW w:w="1615" w:type="dxa"/>
            <w:tcBorders>
              <w:top w:val="single" w:sz="4" w:space="0" w:color="auto"/>
              <w:left w:val="single" w:sz="4" w:space="0" w:color="auto"/>
              <w:bottom w:val="single" w:sz="4" w:space="0" w:color="auto"/>
              <w:right w:val="single" w:sz="4" w:space="0" w:color="auto"/>
            </w:tcBorders>
          </w:tcPr>
          <w:p w:rsidR="002E09BF" w:rsidRPr="00704026" w:rsidRDefault="00857959">
            <w:pPr>
              <w:jc w:val="center"/>
              <w:rPr>
                <w:rFonts w:ascii="Times New Roman" w:hAnsi="Times New Roman" w:cs="Times New Roman"/>
                <w:sz w:val="20"/>
                <w:szCs w:val="20"/>
                <w:lang w:eastAsia="en-US"/>
              </w:rPr>
            </w:pPr>
            <w:r w:rsidRPr="00704026">
              <w:rPr>
                <w:rFonts w:ascii="Times New Roman" w:hAnsi="Times New Roman" w:cs="Times New Roman"/>
                <w:sz w:val="20"/>
                <w:szCs w:val="20"/>
                <w:lang w:eastAsia="en-US"/>
              </w:rPr>
              <w:lastRenderedPageBreak/>
              <w:t>74,5</w:t>
            </w:r>
          </w:p>
        </w:tc>
        <w:tc>
          <w:tcPr>
            <w:tcW w:w="1382" w:type="dxa"/>
            <w:tcBorders>
              <w:top w:val="single" w:sz="4" w:space="0" w:color="auto"/>
              <w:left w:val="single" w:sz="4" w:space="0" w:color="auto"/>
              <w:bottom w:val="single" w:sz="4" w:space="0" w:color="auto"/>
              <w:right w:val="single" w:sz="4" w:space="0" w:color="auto"/>
            </w:tcBorders>
          </w:tcPr>
          <w:p w:rsidR="002E09BF" w:rsidRPr="00704026" w:rsidRDefault="00330250">
            <w:pPr>
              <w:jc w:val="both"/>
              <w:rPr>
                <w:rFonts w:ascii="Times New Roman" w:hAnsi="Times New Roman" w:cs="Times New Roman"/>
                <w:sz w:val="20"/>
                <w:szCs w:val="20"/>
                <w:lang w:eastAsia="en-US"/>
              </w:rPr>
            </w:pPr>
            <w:r w:rsidRPr="00704026">
              <w:rPr>
                <w:rFonts w:ascii="Times New Roman" w:hAnsi="Times New Roman" w:cs="Times New Roman"/>
                <w:sz w:val="20"/>
                <w:szCs w:val="20"/>
                <w:lang w:eastAsia="en-US"/>
              </w:rPr>
              <w:t>74,5</w:t>
            </w:r>
          </w:p>
        </w:tc>
        <w:tc>
          <w:tcPr>
            <w:tcW w:w="1238" w:type="dxa"/>
            <w:tcBorders>
              <w:top w:val="single" w:sz="4" w:space="0" w:color="auto"/>
              <w:left w:val="single" w:sz="4" w:space="0" w:color="auto"/>
              <w:bottom w:val="single" w:sz="4" w:space="0" w:color="auto"/>
              <w:right w:val="single" w:sz="4" w:space="0" w:color="auto"/>
            </w:tcBorders>
          </w:tcPr>
          <w:p w:rsidR="002E09BF" w:rsidRDefault="00AC414D">
            <w:pPr>
              <w:jc w:val="both"/>
              <w:rPr>
                <w:rFonts w:ascii="Times New Roman" w:hAnsi="Times New Roman" w:cs="Times New Roman"/>
                <w:sz w:val="20"/>
                <w:szCs w:val="20"/>
                <w:lang w:eastAsia="en-US"/>
              </w:rPr>
            </w:pPr>
            <w:r>
              <w:rPr>
                <w:rFonts w:ascii="Times New Roman" w:hAnsi="Times New Roman" w:cs="Times New Roman"/>
                <w:sz w:val="20"/>
                <w:szCs w:val="20"/>
                <w:lang w:eastAsia="en-US"/>
              </w:rPr>
              <w:t>74,4</w:t>
            </w:r>
          </w:p>
        </w:tc>
        <w:tc>
          <w:tcPr>
            <w:tcW w:w="1409" w:type="dxa"/>
            <w:tcBorders>
              <w:top w:val="single" w:sz="4" w:space="0" w:color="auto"/>
              <w:left w:val="single" w:sz="4" w:space="0" w:color="auto"/>
              <w:bottom w:val="single" w:sz="4" w:space="0" w:color="auto"/>
              <w:right w:val="single" w:sz="4" w:space="0" w:color="auto"/>
            </w:tcBorders>
          </w:tcPr>
          <w:p w:rsidR="002E09BF" w:rsidRDefault="009D6F60">
            <w:pPr>
              <w:jc w:val="both"/>
              <w:rPr>
                <w:rFonts w:ascii="Times New Roman" w:hAnsi="Times New Roman" w:cs="Times New Roman"/>
                <w:sz w:val="20"/>
                <w:szCs w:val="20"/>
                <w:lang w:eastAsia="en-US"/>
              </w:rPr>
            </w:pPr>
            <w:r>
              <w:rPr>
                <w:rFonts w:ascii="Times New Roman" w:hAnsi="Times New Roman" w:cs="Times New Roman"/>
                <w:sz w:val="20"/>
                <w:szCs w:val="20"/>
                <w:lang w:eastAsia="en-US"/>
              </w:rPr>
              <w:t>-0,1</w:t>
            </w:r>
          </w:p>
        </w:tc>
        <w:tc>
          <w:tcPr>
            <w:tcW w:w="1336" w:type="dxa"/>
            <w:tcBorders>
              <w:top w:val="single" w:sz="4" w:space="0" w:color="auto"/>
              <w:left w:val="single" w:sz="4" w:space="0" w:color="auto"/>
              <w:bottom w:val="single" w:sz="4" w:space="0" w:color="auto"/>
              <w:right w:val="single" w:sz="4" w:space="0" w:color="auto"/>
            </w:tcBorders>
          </w:tcPr>
          <w:p w:rsidR="002E09BF" w:rsidRDefault="009D6F60">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99,9</w:t>
            </w:r>
          </w:p>
        </w:tc>
      </w:tr>
      <w:tr w:rsidR="002E09BF" w:rsidTr="00C01861">
        <w:tc>
          <w:tcPr>
            <w:tcW w:w="2591"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Управление образования администрации </w:t>
            </w:r>
            <w:proofErr w:type="spellStart"/>
            <w:r>
              <w:rPr>
                <w:rFonts w:ascii="Times New Roman" w:hAnsi="Times New Roman" w:cs="Times New Roman"/>
                <w:sz w:val="20"/>
                <w:szCs w:val="20"/>
                <w:lang w:eastAsia="en-US"/>
              </w:rPr>
              <w:t>Нижнеингашского</w:t>
            </w:r>
            <w:proofErr w:type="spellEnd"/>
            <w:r>
              <w:rPr>
                <w:rFonts w:ascii="Times New Roman" w:hAnsi="Times New Roman" w:cs="Times New Roman"/>
                <w:sz w:val="20"/>
                <w:szCs w:val="20"/>
                <w:lang w:eastAsia="en-US"/>
              </w:rPr>
              <w:t xml:space="preserve"> района</w:t>
            </w:r>
          </w:p>
        </w:tc>
        <w:tc>
          <w:tcPr>
            <w:tcW w:w="1615" w:type="dxa"/>
            <w:tcBorders>
              <w:top w:val="single" w:sz="4" w:space="0" w:color="auto"/>
              <w:left w:val="single" w:sz="4" w:space="0" w:color="auto"/>
              <w:bottom w:val="single" w:sz="4" w:space="0" w:color="auto"/>
              <w:right w:val="single" w:sz="4" w:space="0" w:color="auto"/>
            </w:tcBorders>
          </w:tcPr>
          <w:p w:rsidR="002E09BF" w:rsidRPr="00704026" w:rsidRDefault="00793AD8">
            <w:pPr>
              <w:jc w:val="center"/>
              <w:rPr>
                <w:rFonts w:ascii="Times New Roman" w:hAnsi="Times New Roman" w:cs="Times New Roman"/>
                <w:sz w:val="20"/>
                <w:szCs w:val="20"/>
                <w:lang w:eastAsia="en-US"/>
              </w:rPr>
            </w:pPr>
            <w:r w:rsidRPr="00704026">
              <w:rPr>
                <w:rFonts w:ascii="Times New Roman" w:hAnsi="Times New Roman" w:cs="Times New Roman"/>
                <w:sz w:val="20"/>
                <w:szCs w:val="20"/>
                <w:lang w:eastAsia="en-US"/>
              </w:rPr>
              <w:t>655314,4</w:t>
            </w:r>
          </w:p>
        </w:tc>
        <w:tc>
          <w:tcPr>
            <w:tcW w:w="1382" w:type="dxa"/>
            <w:tcBorders>
              <w:top w:val="single" w:sz="4" w:space="0" w:color="auto"/>
              <w:left w:val="single" w:sz="4" w:space="0" w:color="auto"/>
              <w:bottom w:val="single" w:sz="4" w:space="0" w:color="auto"/>
              <w:right w:val="single" w:sz="4" w:space="0" w:color="auto"/>
            </w:tcBorders>
          </w:tcPr>
          <w:p w:rsidR="002E09BF" w:rsidRPr="00704026" w:rsidRDefault="00356FAA">
            <w:pPr>
              <w:jc w:val="both"/>
              <w:rPr>
                <w:rFonts w:ascii="Times New Roman" w:hAnsi="Times New Roman" w:cs="Times New Roman"/>
                <w:sz w:val="20"/>
                <w:szCs w:val="20"/>
                <w:lang w:eastAsia="en-US"/>
              </w:rPr>
            </w:pPr>
            <w:r w:rsidRPr="00704026">
              <w:rPr>
                <w:rFonts w:ascii="Times New Roman" w:hAnsi="Times New Roman" w:cs="Times New Roman"/>
                <w:sz w:val="20"/>
                <w:szCs w:val="20"/>
                <w:lang w:eastAsia="en-US"/>
              </w:rPr>
              <w:t>655328,4</w:t>
            </w:r>
          </w:p>
        </w:tc>
        <w:tc>
          <w:tcPr>
            <w:tcW w:w="1238" w:type="dxa"/>
            <w:tcBorders>
              <w:top w:val="single" w:sz="4" w:space="0" w:color="auto"/>
              <w:left w:val="single" w:sz="4" w:space="0" w:color="auto"/>
              <w:bottom w:val="single" w:sz="4" w:space="0" w:color="auto"/>
              <w:right w:val="single" w:sz="4" w:space="0" w:color="auto"/>
            </w:tcBorders>
          </w:tcPr>
          <w:p w:rsidR="002E09BF" w:rsidRDefault="00707DE7">
            <w:pPr>
              <w:jc w:val="both"/>
              <w:rPr>
                <w:rFonts w:ascii="Times New Roman" w:hAnsi="Times New Roman" w:cs="Times New Roman"/>
                <w:sz w:val="20"/>
                <w:szCs w:val="20"/>
                <w:lang w:eastAsia="en-US"/>
              </w:rPr>
            </w:pPr>
            <w:r>
              <w:rPr>
                <w:rFonts w:ascii="Times New Roman" w:hAnsi="Times New Roman" w:cs="Times New Roman"/>
                <w:sz w:val="20"/>
                <w:szCs w:val="20"/>
                <w:lang w:eastAsia="en-US"/>
              </w:rPr>
              <w:t>646818,2</w:t>
            </w:r>
          </w:p>
        </w:tc>
        <w:tc>
          <w:tcPr>
            <w:tcW w:w="1409" w:type="dxa"/>
            <w:tcBorders>
              <w:top w:val="single" w:sz="4" w:space="0" w:color="auto"/>
              <w:left w:val="single" w:sz="4" w:space="0" w:color="auto"/>
              <w:bottom w:val="single" w:sz="4" w:space="0" w:color="auto"/>
              <w:right w:val="single" w:sz="4" w:space="0" w:color="auto"/>
            </w:tcBorders>
          </w:tcPr>
          <w:p w:rsidR="002E09BF" w:rsidRDefault="005A6325">
            <w:pPr>
              <w:jc w:val="both"/>
              <w:rPr>
                <w:rFonts w:ascii="Times New Roman" w:hAnsi="Times New Roman" w:cs="Times New Roman"/>
                <w:sz w:val="20"/>
                <w:szCs w:val="20"/>
                <w:lang w:eastAsia="en-US"/>
              </w:rPr>
            </w:pPr>
            <w:r>
              <w:rPr>
                <w:rFonts w:ascii="Times New Roman" w:hAnsi="Times New Roman" w:cs="Times New Roman"/>
                <w:sz w:val="20"/>
                <w:szCs w:val="20"/>
                <w:lang w:eastAsia="en-US"/>
              </w:rPr>
              <w:t>-8510,2</w:t>
            </w:r>
          </w:p>
        </w:tc>
        <w:tc>
          <w:tcPr>
            <w:tcW w:w="1336" w:type="dxa"/>
            <w:tcBorders>
              <w:top w:val="single" w:sz="4" w:space="0" w:color="auto"/>
              <w:left w:val="single" w:sz="4" w:space="0" w:color="auto"/>
              <w:bottom w:val="single" w:sz="4" w:space="0" w:color="auto"/>
              <w:right w:val="single" w:sz="4" w:space="0" w:color="auto"/>
            </w:tcBorders>
          </w:tcPr>
          <w:p w:rsidR="002E09BF" w:rsidRDefault="00964C78">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98,7</w:t>
            </w:r>
          </w:p>
        </w:tc>
      </w:tr>
      <w:tr w:rsidR="002E09BF" w:rsidTr="00C01861">
        <w:tc>
          <w:tcPr>
            <w:tcW w:w="2591"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Финансовое управление администрации </w:t>
            </w:r>
            <w:proofErr w:type="spellStart"/>
            <w:r>
              <w:rPr>
                <w:rFonts w:ascii="Times New Roman" w:hAnsi="Times New Roman" w:cs="Times New Roman"/>
                <w:sz w:val="20"/>
                <w:szCs w:val="20"/>
                <w:lang w:eastAsia="en-US"/>
              </w:rPr>
              <w:t>Нижнеингашского</w:t>
            </w:r>
            <w:proofErr w:type="spellEnd"/>
            <w:r>
              <w:rPr>
                <w:rFonts w:ascii="Times New Roman" w:hAnsi="Times New Roman" w:cs="Times New Roman"/>
                <w:sz w:val="20"/>
                <w:szCs w:val="20"/>
                <w:lang w:eastAsia="en-US"/>
              </w:rPr>
              <w:t xml:space="preserve"> района </w:t>
            </w:r>
          </w:p>
        </w:tc>
        <w:tc>
          <w:tcPr>
            <w:tcW w:w="1615" w:type="dxa"/>
            <w:tcBorders>
              <w:top w:val="single" w:sz="4" w:space="0" w:color="auto"/>
              <w:left w:val="single" w:sz="4" w:space="0" w:color="auto"/>
              <w:bottom w:val="single" w:sz="4" w:space="0" w:color="auto"/>
              <w:right w:val="single" w:sz="4" w:space="0" w:color="auto"/>
            </w:tcBorders>
          </w:tcPr>
          <w:p w:rsidR="002E09BF" w:rsidRPr="00704026" w:rsidRDefault="00857959">
            <w:pPr>
              <w:jc w:val="center"/>
              <w:rPr>
                <w:rFonts w:ascii="Times New Roman" w:hAnsi="Times New Roman" w:cs="Times New Roman"/>
                <w:sz w:val="20"/>
                <w:szCs w:val="20"/>
                <w:lang w:eastAsia="en-US"/>
              </w:rPr>
            </w:pPr>
            <w:r w:rsidRPr="00704026">
              <w:rPr>
                <w:rFonts w:ascii="Times New Roman" w:hAnsi="Times New Roman" w:cs="Times New Roman"/>
                <w:sz w:val="20"/>
                <w:szCs w:val="20"/>
                <w:lang w:eastAsia="en-US"/>
              </w:rPr>
              <w:t>224042,4</w:t>
            </w:r>
          </w:p>
        </w:tc>
        <w:tc>
          <w:tcPr>
            <w:tcW w:w="1382" w:type="dxa"/>
            <w:tcBorders>
              <w:top w:val="single" w:sz="4" w:space="0" w:color="auto"/>
              <w:left w:val="single" w:sz="4" w:space="0" w:color="auto"/>
              <w:bottom w:val="single" w:sz="4" w:space="0" w:color="auto"/>
              <w:right w:val="single" w:sz="4" w:space="0" w:color="auto"/>
            </w:tcBorders>
          </w:tcPr>
          <w:p w:rsidR="002E09BF" w:rsidRPr="00704026" w:rsidRDefault="00AD5F0D">
            <w:pPr>
              <w:jc w:val="both"/>
              <w:rPr>
                <w:rFonts w:ascii="Times New Roman" w:hAnsi="Times New Roman" w:cs="Times New Roman"/>
                <w:sz w:val="20"/>
                <w:szCs w:val="20"/>
                <w:lang w:eastAsia="en-US"/>
              </w:rPr>
            </w:pPr>
            <w:r w:rsidRPr="00704026">
              <w:rPr>
                <w:rFonts w:ascii="Times New Roman" w:hAnsi="Times New Roman" w:cs="Times New Roman"/>
                <w:sz w:val="20"/>
                <w:szCs w:val="20"/>
                <w:lang w:eastAsia="en-US"/>
              </w:rPr>
              <w:t>224028,4</w:t>
            </w:r>
          </w:p>
        </w:tc>
        <w:tc>
          <w:tcPr>
            <w:tcW w:w="1238" w:type="dxa"/>
            <w:tcBorders>
              <w:top w:val="single" w:sz="4" w:space="0" w:color="auto"/>
              <w:left w:val="single" w:sz="4" w:space="0" w:color="auto"/>
              <w:bottom w:val="single" w:sz="4" w:space="0" w:color="auto"/>
              <w:right w:val="single" w:sz="4" w:space="0" w:color="auto"/>
            </w:tcBorders>
          </w:tcPr>
          <w:p w:rsidR="002E09BF" w:rsidRDefault="001933D2">
            <w:pPr>
              <w:jc w:val="both"/>
              <w:rPr>
                <w:rFonts w:ascii="Times New Roman" w:hAnsi="Times New Roman" w:cs="Times New Roman"/>
                <w:sz w:val="20"/>
                <w:szCs w:val="20"/>
                <w:lang w:eastAsia="en-US"/>
              </w:rPr>
            </w:pPr>
            <w:r>
              <w:rPr>
                <w:rFonts w:ascii="Times New Roman" w:hAnsi="Times New Roman" w:cs="Times New Roman"/>
                <w:sz w:val="20"/>
                <w:szCs w:val="20"/>
                <w:lang w:eastAsia="en-US"/>
              </w:rPr>
              <w:t>212164,4</w:t>
            </w:r>
          </w:p>
        </w:tc>
        <w:tc>
          <w:tcPr>
            <w:tcW w:w="1409" w:type="dxa"/>
            <w:tcBorders>
              <w:top w:val="single" w:sz="4" w:space="0" w:color="auto"/>
              <w:left w:val="single" w:sz="4" w:space="0" w:color="auto"/>
              <w:bottom w:val="single" w:sz="4" w:space="0" w:color="auto"/>
              <w:right w:val="single" w:sz="4" w:space="0" w:color="auto"/>
            </w:tcBorders>
          </w:tcPr>
          <w:p w:rsidR="002E09BF" w:rsidRDefault="005A6325">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-11864,0</w:t>
            </w:r>
          </w:p>
        </w:tc>
        <w:tc>
          <w:tcPr>
            <w:tcW w:w="1336" w:type="dxa"/>
            <w:tcBorders>
              <w:top w:val="single" w:sz="4" w:space="0" w:color="auto"/>
              <w:left w:val="single" w:sz="4" w:space="0" w:color="auto"/>
              <w:bottom w:val="single" w:sz="4" w:space="0" w:color="auto"/>
              <w:right w:val="single" w:sz="4" w:space="0" w:color="auto"/>
            </w:tcBorders>
          </w:tcPr>
          <w:p w:rsidR="002E09BF" w:rsidRDefault="00612AB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94,7</w:t>
            </w:r>
          </w:p>
        </w:tc>
      </w:tr>
      <w:tr w:rsidR="002E09BF" w:rsidTr="00C01861">
        <w:tc>
          <w:tcPr>
            <w:tcW w:w="2591"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Итого</w:t>
            </w:r>
          </w:p>
        </w:tc>
        <w:tc>
          <w:tcPr>
            <w:tcW w:w="1615" w:type="dxa"/>
            <w:tcBorders>
              <w:top w:val="single" w:sz="4" w:space="0" w:color="auto"/>
              <w:left w:val="single" w:sz="4" w:space="0" w:color="auto"/>
              <w:bottom w:val="single" w:sz="4" w:space="0" w:color="auto"/>
              <w:right w:val="single" w:sz="4" w:space="0" w:color="auto"/>
            </w:tcBorders>
          </w:tcPr>
          <w:p w:rsidR="002E09BF" w:rsidRPr="00704026" w:rsidRDefault="00857959">
            <w:pPr>
              <w:jc w:val="both"/>
              <w:rPr>
                <w:rFonts w:ascii="Times New Roman" w:hAnsi="Times New Roman" w:cs="Times New Roman"/>
                <w:b/>
                <w:sz w:val="20"/>
                <w:szCs w:val="20"/>
                <w:lang w:eastAsia="en-US"/>
              </w:rPr>
            </w:pPr>
            <w:r w:rsidRPr="00704026">
              <w:rPr>
                <w:rFonts w:ascii="Times New Roman" w:hAnsi="Times New Roman" w:cs="Times New Roman"/>
                <w:b/>
                <w:sz w:val="20"/>
                <w:szCs w:val="20"/>
                <w:lang w:eastAsia="en-US"/>
              </w:rPr>
              <w:t>1202902,8</w:t>
            </w:r>
          </w:p>
        </w:tc>
        <w:tc>
          <w:tcPr>
            <w:tcW w:w="1382" w:type="dxa"/>
            <w:tcBorders>
              <w:top w:val="single" w:sz="4" w:space="0" w:color="auto"/>
              <w:left w:val="single" w:sz="4" w:space="0" w:color="auto"/>
              <w:bottom w:val="single" w:sz="4" w:space="0" w:color="auto"/>
              <w:right w:val="single" w:sz="4" w:space="0" w:color="auto"/>
            </w:tcBorders>
          </w:tcPr>
          <w:p w:rsidR="002E09BF" w:rsidRPr="00704026" w:rsidRDefault="00AD5F0D">
            <w:pPr>
              <w:jc w:val="both"/>
              <w:rPr>
                <w:rFonts w:ascii="Times New Roman" w:hAnsi="Times New Roman" w:cs="Times New Roman"/>
                <w:b/>
                <w:sz w:val="20"/>
                <w:szCs w:val="20"/>
                <w:lang w:eastAsia="en-US"/>
              </w:rPr>
            </w:pPr>
            <w:r w:rsidRPr="00704026">
              <w:rPr>
                <w:rFonts w:ascii="Times New Roman" w:hAnsi="Times New Roman" w:cs="Times New Roman"/>
                <w:b/>
                <w:sz w:val="20"/>
                <w:szCs w:val="20"/>
                <w:lang w:eastAsia="en-US"/>
              </w:rPr>
              <w:t>1185848,8</w:t>
            </w:r>
          </w:p>
        </w:tc>
        <w:tc>
          <w:tcPr>
            <w:tcW w:w="1238" w:type="dxa"/>
            <w:tcBorders>
              <w:top w:val="single" w:sz="4" w:space="0" w:color="auto"/>
              <w:left w:val="single" w:sz="4" w:space="0" w:color="auto"/>
              <w:bottom w:val="single" w:sz="4" w:space="0" w:color="auto"/>
              <w:right w:val="single" w:sz="4" w:space="0" w:color="auto"/>
            </w:tcBorders>
          </w:tcPr>
          <w:p w:rsidR="002E09BF" w:rsidRDefault="000701E7">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1152835,4</w:t>
            </w:r>
          </w:p>
        </w:tc>
        <w:tc>
          <w:tcPr>
            <w:tcW w:w="1409" w:type="dxa"/>
            <w:tcBorders>
              <w:top w:val="single" w:sz="4" w:space="0" w:color="auto"/>
              <w:left w:val="single" w:sz="4" w:space="0" w:color="auto"/>
              <w:bottom w:val="single" w:sz="4" w:space="0" w:color="auto"/>
              <w:right w:val="single" w:sz="4" w:space="0" w:color="auto"/>
            </w:tcBorders>
          </w:tcPr>
          <w:p w:rsidR="002E09BF" w:rsidRDefault="005A6325">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-33013,4</w:t>
            </w:r>
          </w:p>
        </w:tc>
        <w:tc>
          <w:tcPr>
            <w:tcW w:w="1336" w:type="dxa"/>
            <w:tcBorders>
              <w:top w:val="single" w:sz="4" w:space="0" w:color="auto"/>
              <w:left w:val="single" w:sz="4" w:space="0" w:color="auto"/>
              <w:bottom w:val="single" w:sz="4" w:space="0" w:color="auto"/>
              <w:right w:val="single" w:sz="4" w:space="0" w:color="auto"/>
            </w:tcBorders>
          </w:tcPr>
          <w:p w:rsidR="002E09BF" w:rsidRDefault="00612AB3">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97,2</w:t>
            </w:r>
          </w:p>
        </w:tc>
      </w:tr>
    </w:tbl>
    <w:p w:rsidR="00971ECA" w:rsidRDefault="002E09BF" w:rsidP="00971EC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Наибольший процент </w:t>
      </w:r>
      <w:r w:rsidR="00257C41">
        <w:rPr>
          <w:rFonts w:ascii="Times New Roman" w:hAnsi="Times New Roman" w:cs="Times New Roman"/>
          <w:sz w:val="28"/>
          <w:szCs w:val="28"/>
        </w:rPr>
        <w:t xml:space="preserve">освоения бюджетных средств у главного распорядителя бюджетных средств Управление социальной защиты населения администрации </w:t>
      </w:r>
      <w:proofErr w:type="spellStart"/>
      <w:proofErr w:type="gramStart"/>
      <w:r w:rsidR="00257C41">
        <w:rPr>
          <w:rFonts w:ascii="Times New Roman" w:hAnsi="Times New Roman" w:cs="Times New Roman"/>
          <w:sz w:val="28"/>
          <w:szCs w:val="28"/>
        </w:rPr>
        <w:t>Нижнеингашского</w:t>
      </w:r>
      <w:proofErr w:type="spellEnd"/>
      <w:r w:rsidR="00971ECA">
        <w:rPr>
          <w:rFonts w:ascii="Times New Roman" w:hAnsi="Times New Roman" w:cs="Times New Roman"/>
          <w:sz w:val="28"/>
          <w:szCs w:val="28"/>
        </w:rPr>
        <w:t xml:space="preserve"> </w:t>
      </w:r>
      <w:r w:rsidR="00257C41">
        <w:rPr>
          <w:rFonts w:ascii="Times New Roman" w:hAnsi="Times New Roman" w:cs="Times New Roman"/>
          <w:sz w:val="28"/>
          <w:szCs w:val="28"/>
        </w:rPr>
        <w:t xml:space="preserve"> района</w:t>
      </w:r>
      <w:proofErr w:type="gramEnd"/>
      <w:r w:rsidR="00257C41">
        <w:rPr>
          <w:rFonts w:ascii="Times New Roman" w:hAnsi="Times New Roman" w:cs="Times New Roman"/>
          <w:sz w:val="28"/>
          <w:szCs w:val="28"/>
        </w:rPr>
        <w:t xml:space="preserve"> </w:t>
      </w:r>
      <w:r w:rsidR="00971ECA">
        <w:rPr>
          <w:rFonts w:ascii="Times New Roman" w:hAnsi="Times New Roman" w:cs="Times New Roman"/>
          <w:sz w:val="28"/>
          <w:szCs w:val="28"/>
        </w:rPr>
        <w:t>9</w:t>
      </w:r>
      <w:r w:rsidR="00257C41">
        <w:rPr>
          <w:rFonts w:ascii="Times New Roman" w:hAnsi="Times New Roman" w:cs="Times New Roman"/>
          <w:sz w:val="28"/>
          <w:szCs w:val="28"/>
        </w:rPr>
        <w:t xml:space="preserve">9,9%; </w:t>
      </w:r>
      <w:r w:rsidR="00971ECA">
        <w:rPr>
          <w:rFonts w:ascii="Times New Roman" w:hAnsi="Times New Roman" w:cs="Times New Roman"/>
          <w:sz w:val="28"/>
          <w:szCs w:val="28"/>
        </w:rPr>
        <w:t xml:space="preserve">МКУ «Учреждение по строительству, ЖКХ и транспорту 97,9%; Управления образования администрации </w:t>
      </w:r>
      <w:proofErr w:type="spellStart"/>
      <w:r w:rsidR="00971ECA">
        <w:rPr>
          <w:rFonts w:ascii="Times New Roman" w:hAnsi="Times New Roman" w:cs="Times New Roman"/>
          <w:sz w:val="28"/>
          <w:szCs w:val="28"/>
        </w:rPr>
        <w:t>Нижнеингашского</w:t>
      </w:r>
      <w:proofErr w:type="spellEnd"/>
      <w:r w:rsidR="00971ECA">
        <w:rPr>
          <w:rFonts w:ascii="Times New Roman" w:hAnsi="Times New Roman" w:cs="Times New Roman"/>
          <w:sz w:val="28"/>
          <w:szCs w:val="28"/>
        </w:rPr>
        <w:t xml:space="preserve"> района 98,7%; Администрация </w:t>
      </w:r>
      <w:proofErr w:type="spellStart"/>
      <w:r w:rsidR="00971ECA">
        <w:rPr>
          <w:rFonts w:ascii="Times New Roman" w:hAnsi="Times New Roman" w:cs="Times New Roman"/>
          <w:sz w:val="28"/>
          <w:szCs w:val="28"/>
        </w:rPr>
        <w:t>Нижнеингашского</w:t>
      </w:r>
      <w:proofErr w:type="spellEnd"/>
      <w:r w:rsidR="00971ECA">
        <w:rPr>
          <w:rFonts w:ascii="Times New Roman" w:hAnsi="Times New Roman" w:cs="Times New Roman"/>
          <w:sz w:val="28"/>
          <w:szCs w:val="28"/>
        </w:rPr>
        <w:t xml:space="preserve">  района 96,1%. </w:t>
      </w:r>
    </w:p>
    <w:p w:rsidR="002E09BF" w:rsidRDefault="00971ECA" w:rsidP="00971ECA">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Наименьший процент освоения бюджетных средств у главного распорядителя </w:t>
      </w:r>
      <w:r w:rsidR="00730975">
        <w:rPr>
          <w:rFonts w:ascii="Times New Roman" w:hAnsi="Times New Roman" w:cs="Times New Roman"/>
          <w:sz w:val="28"/>
          <w:szCs w:val="28"/>
        </w:rPr>
        <w:t xml:space="preserve">бюджетных средств Отдела по земельным и имущественным отношениям администрации </w:t>
      </w:r>
      <w:proofErr w:type="spellStart"/>
      <w:r w:rsidR="00730975">
        <w:rPr>
          <w:rFonts w:ascii="Times New Roman" w:hAnsi="Times New Roman" w:cs="Times New Roman"/>
          <w:sz w:val="28"/>
          <w:szCs w:val="28"/>
        </w:rPr>
        <w:t>Нижнеингашского</w:t>
      </w:r>
      <w:proofErr w:type="spellEnd"/>
      <w:r w:rsidR="00730975">
        <w:rPr>
          <w:rFonts w:ascii="Times New Roman" w:hAnsi="Times New Roman" w:cs="Times New Roman"/>
          <w:sz w:val="28"/>
          <w:szCs w:val="28"/>
        </w:rPr>
        <w:t xml:space="preserve"> района 84,8%.</w:t>
      </w:r>
    </w:p>
    <w:p w:rsidR="002E09BF" w:rsidRDefault="002E09BF" w:rsidP="00783D5A">
      <w:pPr>
        <w:spacing w:after="0"/>
        <w:ind w:firstLine="708"/>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Администрация  </w:t>
      </w:r>
      <w:proofErr w:type="spellStart"/>
      <w:r>
        <w:rPr>
          <w:rFonts w:ascii="Times New Roman" w:hAnsi="Times New Roman" w:cs="Times New Roman"/>
          <w:b/>
          <w:sz w:val="28"/>
          <w:szCs w:val="28"/>
        </w:rPr>
        <w:t>Нижнеингашского</w:t>
      </w:r>
      <w:proofErr w:type="spellEnd"/>
      <w:proofErr w:type="gramEnd"/>
      <w:r>
        <w:rPr>
          <w:rFonts w:ascii="Times New Roman" w:hAnsi="Times New Roman" w:cs="Times New Roman"/>
          <w:b/>
          <w:sz w:val="28"/>
          <w:szCs w:val="28"/>
        </w:rPr>
        <w:t xml:space="preserve"> района</w:t>
      </w:r>
    </w:p>
    <w:p w:rsidR="000478B6" w:rsidRDefault="002E09BF" w:rsidP="00783D5A">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Согласно представленному на проверку</w:t>
      </w:r>
      <w:r w:rsidR="00C45F42">
        <w:rPr>
          <w:rFonts w:ascii="Times New Roman" w:hAnsi="Times New Roman" w:cs="Times New Roman"/>
          <w:sz w:val="28"/>
          <w:szCs w:val="28"/>
        </w:rPr>
        <w:t xml:space="preserve"> годовому </w:t>
      </w:r>
      <w:r>
        <w:rPr>
          <w:rFonts w:ascii="Times New Roman" w:hAnsi="Times New Roman" w:cs="Times New Roman"/>
          <w:sz w:val="28"/>
          <w:szCs w:val="28"/>
        </w:rPr>
        <w:t xml:space="preserve">отчету расходы бюджета по Администрации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исполнены в сумме </w:t>
      </w:r>
      <w:r w:rsidR="007D4AAF">
        <w:rPr>
          <w:rFonts w:ascii="Times New Roman" w:hAnsi="Times New Roman" w:cs="Times New Roman"/>
          <w:sz w:val="28"/>
          <w:szCs w:val="28"/>
        </w:rPr>
        <w:t xml:space="preserve"> </w:t>
      </w:r>
      <w:r>
        <w:rPr>
          <w:rFonts w:ascii="Times New Roman" w:hAnsi="Times New Roman" w:cs="Times New Roman"/>
          <w:sz w:val="28"/>
          <w:szCs w:val="28"/>
        </w:rPr>
        <w:t xml:space="preserve"> </w:t>
      </w:r>
      <w:r w:rsidR="004928B5">
        <w:rPr>
          <w:rFonts w:ascii="Times New Roman" w:hAnsi="Times New Roman" w:cs="Times New Roman"/>
          <w:sz w:val="28"/>
          <w:szCs w:val="28"/>
        </w:rPr>
        <w:t>173338,1</w:t>
      </w:r>
      <w:r>
        <w:rPr>
          <w:rFonts w:ascii="Times New Roman" w:hAnsi="Times New Roman" w:cs="Times New Roman"/>
          <w:sz w:val="28"/>
          <w:szCs w:val="28"/>
        </w:rPr>
        <w:t xml:space="preserve">тыс. руб. или на </w:t>
      </w:r>
      <w:r w:rsidR="004928B5">
        <w:rPr>
          <w:rFonts w:ascii="Times New Roman" w:hAnsi="Times New Roman" w:cs="Times New Roman"/>
          <w:sz w:val="28"/>
          <w:szCs w:val="28"/>
        </w:rPr>
        <w:t>96,1</w:t>
      </w:r>
      <w:r>
        <w:rPr>
          <w:rFonts w:ascii="Times New Roman" w:hAnsi="Times New Roman" w:cs="Times New Roman"/>
          <w:sz w:val="28"/>
          <w:szCs w:val="28"/>
        </w:rPr>
        <w:t xml:space="preserve">%, что на </w:t>
      </w:r>
      <w:r w:rsidR="004928B5">
        <w:rPr>
          <w:rFonts w:ascii="Times New Roman" w:hAnsi="Times New Roman" w:cs="Times New Roman"/>
          <w:sz w:val="28"/>
          <w:szCs w:val="28"/>
        </w:rPr>
        <w:t>7001,9</w:t>
      </w:r>
      <w:r>
        <w:rPr>
          <w:rFonts w:ascii="Times New Roman" w:hAnsi="Times New Roman" w:cs="Times New Roman"/>
          <w:sz w:val="28"/>
          <w:szCs w:val="28"/>
        </w:rPr>
        <w:t xml:space="preserve"> тыс. руб.  меньше назначений   </w:t>
      </w:r>
      <w:r w:rsidR="007742E7">
        <w:rPr>
          <w:rFonts w:ascii="Times New Roman" w:hAnsi="Times New Roman" w:cs="Times New Roman"/>
          <w:sz w:val="28"/>
          <w:szCs w:val="28"/>
        </w:rPr>
        <w:t xml:space="preserve">по </w:t>
      </w:r>
      <w:r>
        <w:rPr>
          <w:rFonts w:ascii="Times New Roman" w:hAnsi="Times New Roman" w:cs="Times New Roman"/>
          <w:sz w:val="28"/>
          <w:szCs w:val="28"/>
        </w:rPr>
        <w:t xml:space="preserve">Сводной бюджетной росписи.  </w:t>
      </w:r>
    </w:p>
    <w:p w:rsidR="000478B6" w:rsidRDefault="002E09BF" w:rsidP="007742E7">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 Не исполнены назначения по главному распорядителю бюджетных средств Администрации </w:t>
      </w:r>
      <w:proofErr w:type="spellStart"/>
      <w:r>
        <w:rPr>
          <w:rFonts w:ascii="Times New Roman" w:hAnsi="Times New Roman" w:cs="Times New Roman"/>
          <w:b/>
          <w:sz w:val="28"/>
          <w:szCs w:val="28"/>
        </w:rPr>
        <w:t>Нижнеингашского</w:t>
      </w:r>
      <w:proofErr w:type="spellEnd"/>
      <w:r>
        <w:rPr>
          <w:rFonts w:ascii="Times New Roman" w:hAnsi="Times New Roman" w:cs="Times New Roman"/>
          <w:b/>
          <w:sz w:val="28"/>
          <w:szCs w:val="28"/>
        </w:rPr>
        <w:t xml:space="preserve"> района в сумме </w:t>
      </w:r>
      <w:r w:rsidR="000478B6">
        <w:rPr>
          <w:rFonts w:ascii="Times New Roman" w:hAnsi="Times New Roman" w:cs="Times New Roman"/>
          <w:b/>
          <w:sz w:val="28"/>
          <w:szCs w:val="28"/>
        </w:rPr>
        <w:t>7001,9</w:t>
      </w:r>
      <w:r>
        <w:rPr>
          <w:rFonts w:ascii="Times New Roman" w:hAnsi="Times New Roman" w:cs="Times New Roman"/>
          <w:b/>
          <w:sz w:val="28"/>
          <w:szCs w:val="28"/>
        </w:rPr>
        <w:t xml:space="preserve"> тыс. руб. в том числе:</w:t>
      </w:r>
    </w:p>
    <w:p w:rsidR="004928B5" w:rsidRDefault="004928B5" w:rsidP="007742E7">
      <w:pPr>
        <w:spacing w:after="0"/>
        <w:ind w:firstLine="708"/>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расходы на выплаты главе муниципального образования в сумме 136,8 тыс. руб. - экономия за счет выплат по больничным листам;   </w:t>
      </w:r>
    </w:p>
    <w:p w:rsidR="004928B5" w:rsidRDefault="004928B5" w:rsidP="007742E7">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-расходы на выплаты персоналу государственных (муниципальных) органов на обеспечение деятельности подведомственных учреждений в рамках программы «Развитие культуры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в сумме 37,6 тыс. руб.- экономия за счет выплат по больничным листам;     </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на обеспечение деятельности подведомственных учреждений в рамках программы «Развитие культуры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в сумме 51, 1 тыс. руб. не востребованы;</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-расходы на выплаты персоналу государственных (муниципальных) органов за счет средств субвенции бюджетам муниципальных образований края на реализацию Закона края от 21 декабря 20</w:t>
      </w:r>
      <w:r w:rsidR="00720080">
        <w:rPr>
          <w:rFonts w:ascii="Times New Roman" w:hAnsi="Times New Roman" w:cs="Times New Roman"/>
          <w:sz w:val="28"/>
          <w:szCs w:val="28"/>
        </w:rPr>
        <w:t>1</w:t>
      </w:r>
      <w:r>
        <w:rPr>
          <w:rFonts w:ascii="Times New Roman" w:hAnsi="Times New Roman" w:cs="Times New Roman"/>
          <w:sz w:val="28"/>
          <w:szCs w:val="28"/>
        </w:rPr>
        <w:t xml:space="preserve">0 года № 11-5564 «О </w:t>
      </w:r>
      <w:r>
        <w:rPr>
          <w:rFonts w:ascii="Times New Roman" w:hAnsi="Times New Roman" w:cs="Times New Roman"/>
          <w:sz w:val="28"/>
          <w:szCs w:val="28"/>
        </w:rPr>
        <w:lastRenderedPageBreak/>
        <w:t xml:space="preserve">наделении органов местного самоуправления государственными полномочиями в области архивного дела» в сумме 20,1 тыс. руб. -экономия за счет выплат по больничным листам; </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выплаты персоналу государственных (муниципальных) органов на обеспечение условий реализации муниципальной </w:t>
      </w:r>
      <w:proofErr w:type="gramStart"/>
      <w:r>
        <w:rPr>
          <w:rFonts w:ascii="Times New Roman" w:hAnsi="Times New Roman" w:cs="Times New Roman"/>
          <w:sz w:val="28"/>
          <w:szCs w:val="28"/>
        </w:rPr>
        <w:t>программы  «</w:t>
      </w:r>
      <w:proofErr w:type="gramEnd"/>
      <w:r>
        <w:rPr>
          <w:rFonts w:ascii="Times New Roman" w:hAnsi="Times New Roman" w:cs="Times New Roman"/>
          <w:sz w:val="28"/>
          <w:szCs w:val="28"/>
        </w:rPr>
        <w:t xml:space="preserve">Развитие культуры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в сумме 262,7 тыс. руб. -экономия за счет выплат по больничным листам; </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иные закупки товаров, работ и услуг для </w:t>
      </w:r>
      <w:proofErr w:type="gramStart"/>
      <w:r>
        <w:rPr>
          <w:rFonts w:ascii="Times New Roman" w:hAnsi="Times New Roman" w:cs="Times New Roman"/>
          <w:sz w:val="28"/>
          <w:szCs w:val="28"/>
        </w:rPr>
        <w:t>обеспечения  условий</w:t>
      </w:r>
      <w:proofErr w:type="gramEnd"/>
      <w:r>
        <w:rPr>
          <w:rFonts w:ascii="Times New Roman" w:hAnsi="Times New Roman" w:cs="Times New Roman"/>
          <w:sz w:val="28"/>
          <w:szCs w:val="28"/>
        </w:rPr>
        <w:t xml:space="preserve"> реализации муниципальной программы «Развитие культуры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сумме 2,3 тыс. руб.;</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выплаты персоналу государственных (муниципальных) органов на содержание ГО И ЧС в сумме 152,1 тыс. руб. -экономия за счет выплат по больничным листам;   </w:t>
      </w:r>
    </w:p>
    <w:p w:rsidR="004928B5" w:rsidRDefault="004928B5" w:rsidP="000478B6">
      <w:pPr>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для содержания ГО И ЧС в сумме 26,3 тыс. руб.- за счет экономии по торгам; </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-расходы на выплаты персоналу государственных (муниципальных) органов за счет средств 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непрограммных расходов отдельных органов исполнительной власти в сумме 5,3 тыс. руб. профинансированы не в полном объеме;</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выплаты персоналу государственных (муниципальных) органов на выполнение государственных полномочий по созданию и обеспечению деятельности по делам несовершеннолетних и защите их прав в сумме 30,1 тыс. руб.- экономия за счет выплат по больничным листам;  </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выплаты персоналу государственных (муниципальных) органов для обеспечения деятельности органов местного </w:t>
      </w:r>
      <w:proofErr w:type="gramStart"/>
      <w:r>
        <w:rPr>
          <w:rFonts w:ascii="Times New Roman" w:hAnsi="Times New Roman" w:cs="Times New Roman"/>
          <w:sz w:val="28"/>
          <w:szCs w:val="28"/>
        </w:rPr>
        <w:t>самоуправления  (</w:t>
      </w:r>
      <w:proofErr w:type="gramEnd"/>
      <w:r>
        <w:rPr>
          <w:rFonts w:ascii="Times New Roman" w:hAnsi="Times New Roman" w:cs="Times New Roman"/>
          <w:sz w:val="28"/>
          <w:szCs w:val="28"/>
        </w:rPr>
        <w:t xml:space="preserve">по виду расходов 120)  в сумме 1578,5 тыс. руб. -экономия за счет выплат по больничным листам, вакантной должности ведущего специалиста; вакантной должности водителя; </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для обеспечения деятельности органов местного самоуправления в сумме 1144,4 тыс. руб. за счет экономии по торгам; </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-расходы на премии и гранты для обеспечения деятельности органов местного самоуправления в сумме 30,0 тыс. руб. не востребованы;</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-расходы на уплату налогов, сборов и иных платежей в сумме 17,7 тыс. руб. не востребованы; </w:t>
      </w:r>
    </w:p>
    <w:p w:rsidR="004928B5" w:rsidRDefault="004928B5" w:rsidP="000478B6">
      <w:pPr>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t>-расходы на иные закупки товаров, работ и услуг для обеспечения государственных (муниципальных) нужд для профилактики преступлений и иных правонарушений в сумме 2,5 тыс. руб. не востребованы;</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выплаты персоналу казенных учреждений на содержание МКУ «ОУ ЕДД и АРС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(вид расходов 110) в </w:t>
      </w:r>
      <w:proofErr w:type="gramStart"/>
      <w:r>
        <w:rPr>
          <w:rFonts w:ascii="Times New Roman" w:hAnsi="Times New Roman" w:cs="Times New Roman"/>
          <w:sz w:val="28"/>
          <w:szCs w:val="28"/>
        </w:rPr>
        <w:t>сумме  678</w:t>
      </w:r>
      <w:proofErr w:type="gramEnd"/>
      <w:r>
        <w:rPr>
          <w:rFonts w:ascii="Times New Roman" w:hAnsi="Times New Roman" w:cs="Times New Roman"/>
          <w:sz w:val="28"/>
          <w:szCs w:val="28"/>
        </w:rPr>
        <w:t xml:space="preserve">,3 тыс. руб. , </w:t>
      </w:r>
      <w:r w:rsidR="00F006CF">
        <w:rPr>
          <w:rFonts w:ascii="Times New Roman" w:hAnsi="Times New Roman" w:cs="Times New Roman"/>
          <w:sz w:val="28"/>
          <w:szCs w:val="28"/>
        </w:rPr>
        <w:t xml:space="preserve">экономия  бюджетных средств, </w:t>
      </w:r>
      <w:r>
        <w:rPr>
          <w:rFonts w:ascii="Times New Roman" w:hAnsi="Times New Roman" w:cs="Times New Roman"/>
          <w:sz w:val="28"/>
          <w:szCs w:val="28"/>
        </w:rPr>
        <w:t>в том числе  за счет выплат по больничным листам., вакантной должности слесаря;</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на содержание МКУ «ОУ и АРС </w:t>
      </w:r>
      <w:proofErr w:type="spellStart"/>
      <w:proofErr w:type="gram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w:t>
      </w:r>
      <w:proofErr w:type="gramEnd"/>
      <w:r>
        <w:rPr>
          <w:rFonts w:ascii="Times New Roman" w:hAnsi="Times New Roman" w:cs="Times New Roman"/>
          <w:sz w:val="28"/>
          <w:szCs w:val="28"/>
        </w:rPr>
        <w:t xml:space="preserve">» в  сумме 34,0 тыс. руб. за счет экономии по торгам; </w:t>
      </w:r>
    </w:p>
    <w:p w:rsidR="004928B5" w:rsidRDefault="004928B5" w:rsidP="000478B6">
      <w:pPr>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-субсидии юридическим лицам (кроме некоммерческих организаций), индивидуальным предпринимателям, физическим лицам-производителям товаров, работ, услуг (на поддержку личных подсобных хозяйств) в сумме 194,6 тыс. руб. –субсидия носит заявительный характер;      </w:t>
      </w:r>
      <w:r>
        <w:rPr>
          <w:rFonts w:ascii="Times New Roman" w:hAnsi="Times New Roman" w:cs="Times New Roman"/>
          <w:color w:val="FF0000"/>
          <w:sz w:val="28"/>
          <w:szCs w:val="28"/>
        </w:rPr>
        <w:t xml:space="preserve"> </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-расходы на иные закупки товаров, работ и услуг для морального и материального стимулирования передовиков сельского хозяйства в сумме 43,7 тыс. руб.  экономия за счет не проведения мероприятия в связи с пандемией;</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-расходы на иные закупки товаров, работ и услуг для обеспечения государственных (муниципальных) нужд субвенции бюджетам  муниципальных образований края на реализацию Закона края от 13 июня 2013 года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учету, содержанию и иному обращению с безнадзорными домашними животными» в сумме 3,8 тыс. руб. за счет экономии по торгам;</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-субсидии бюджетным учреждениям дополнительного образования на иные цели</w:t>
      </w:r>
      <w:r w:rsidR="006F6411">
        <w:rPr>
          <w:rFonts w:ascii="Times New Roman" w:hAnsi="Times New Roman" w:cs="Times New Roman"/>
          <w:sz w:val="28"/>
          <w:szCs w:val="28"/>
        </w:rPr>
        <w:t xml:space="preserve"> </w:t>
      </w:r>
      <w:proofErr w:type="gramStart"/>
      <w:r>
        <w:rPr>
          <w:rFonts w:ascii="Times New Roman" w:hAnsi="Times New Roman" w:cs="Times New Roman"/>
          <w:sz w:val="28"/>
          <w:szCs w:val="28"/>
        </w:rPr>
        <w:t>в  сумме</w:t>
      </w:r>
      <w:proofErr w:type="gramEnd"/>
      <w:r>
        <w:rPr>
          <w:rFonts w:ascii="Times New Roman" w:hAnsi="Times New Roman" w:cs="Times New Roman"/>
          <w:sz w:val="28"/>
          <w:szCs w:val="28"/>
        </w:rPr>
        <w:t xml:space="preserve"> 406,8 тыс. руб.- не приобретен спортивный инвентарь;    </w:t>
      </w:r>
    </w:p>
    <w:p w:rsidR="004928B5" w:rsidRDefault="004928B5" w:rsidP="000478B6">
      <w:pPr>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t>- субсидии бюджетным учреждениям на выполнения муниципального задания МБУ (Галактика) в сумме 30,0 тыс. руб. экономия за счет не проведения мероприятий в связи с пандемией;</w:t>
      </w:r>
      <w:r>
        <w:rPr>
          <w:rFonts w:ascii="Times New Roman" w:hAnsi="Times New Roman" w:cs="Times New Roman"/>
          <w:color w:val="FF0000"/>
          <w:sz w:val="28"/>
          <w:szCs w:val="28"/>
        </w:rPr>
        <w:t xml:space="preserve"> </w:t>
      </w:r>
    </w:p>
    <w:p w:rsidR="004928B5" w:rsidRDefault="004928B5" w:rsidP="000478B6">
      <w:pPr>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-субсидии бюджетным учреждениям на иные цели за счет субсидии бюджетам муниципальных образований края на поддержку деятельности муниципальных молодежных центров в рамках подпрограммы «Вовлечение молодежи в социальную практику» государственной </w:t>
      </w:r>
      <w:proofErr w:type="gramStart"/>
      <w:r>
        <w:rPr>
          <w:rFonts w:ascii="Times New Roman" w:hAnsi="Times New Roman" w:cs="Times New Roman"/>
          <w:sz w:val="28"/>
          <w:szCs w:val="28"/>
        </w:rPr>
        <w:t>программы  Красноярского</w:t>
      </w:r>
      <w:proofErr w:type="gramEnd"/>
      <w:r>
        <w:rPr>
          <w:rFonts w:ascii="Times New Roman" w:hAnsi="Times New Roman" w:cs="Times New Roman"/>
          <w:sz w:val="28"/>
          <w:szCs w:val="28"/>
        </w:rPr>
        <w:t xml:space="preserve"> края  «Молодежь Красноярского края в ХХ1 веке» в сумме 62,5 тыс. руб. - экономия за счет не проведения мероприятий в связи с пандемией;</w:t>
      </w:r>
      <w:r>
        <w:rPr>
          <w:rFonts w:ascii="Times New Roman" w:hAnsi="Times New Roman" w:cs="Times New Roman"/>
          <w:color w:val="FF0000"/>
          <w:sz w:val="28"/>
          <w:szCs w:val="28"/>
        </w:rPr>
        <w:t xml:space="preserve"> </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-субсидии на иные цели бюджетным учреждениям -  вовлечение молодых людей с ОВЗ в мероприятия молодежной политики в сумме 40,5 тыс. руб. –экономия за счет не проведения мероприятий в связи с пандемией;</w:t>
      </w:r>
    </w:p>
    <w:p w:rsidR="004928B5" w:rsidRDefault="004928B5" w:rsidP="000478B6">
      <w:pPr>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-субсидии бюджетным учреждениям на иные цели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«Обеспечение реализации общественных и гражданских инициатив и поддержка социально ориентированных некоммерческих организаций» государственной программы  Красноярского края «Содействие развитию гражданского общества» в сумме 12,0 тыс. руб. экономии за счет не проведения мероприятий в связи с пандемией;</w:t>
      </w:r>
      <w:r>
        <w:rPr>
          <w:rFonts w:ascii="Times New Roman" w:hAnsi="Times New Roman" w:cs="Times New Roman"/>
          <w:color w:val="FF0000"/>
          <w:sz w:val="28"/>
          <w:szCs w:val="28"/>
        </w:rPr>
        <w:t xml:space="preserve"> </w:t>
      </w:r>
    </w:p>
    <w:p w:rsidR="004928B5" w:rsidRDefault="004928B5" w:rsidP="000478B6">
      <w:pPr>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t>-субсидии бюджетным учреждениям на иные цели на проведение мероприятий районного значения по профилактике экстремизма и гармонизации межнациональных и конфессиональных отношений в сумме 5,0 тыс. руб.- экономия за счет не проведением мероприятий в связи с пандемией;</w:t>
      </w:r>
      <w:r>
        <w:rPr>
          <w:rFonts w:ascii="Times New Roman" w:hAnsi="Times New Roman" w:cs="Times New Roman"/>
          <w:color w:val="FF0000"/>
          <w:sz w:val="28"/>
          <w:szCs w:val="28"/>
        </w:rPr>
        <w:t xml:space="preserve">   </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-субсидии бюджетным учреждениям культуры на выполнение муниципального задания в</w:t>
      </w:r>
      <w:r w:rsidR="005743B8">
        <w:rPr>
          <w:rFonts w:ascii="Times New Roman" w:hAnsi="Times New Roman" w:cs="Times New Roman"/>
          <w:sz w:val="28"/>
          <w:szCs w:val="28"/>
        </w:rPr>
        <w:t xml:space="preserve"> </w:t>
      </w:r>
      <w:r>
        <w:rPr>
          <w:rFonts w:ascii="Times New Roman" w:hAnsi="Times New Roman" w:cs="Times New Roman"/>
          <w:sz w:val="28"/>
          <w:szCs w:val="28"/>
        </w:rPr>
        <w:t>сумме 66,0 тыс. руб. в связи с экономией по торгам;</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культуры на иные цели на прочие мероприятия в рамках программы «Развитие культуры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в сумме 15,0 тыс. руб. экономия за счет не проведением мероприятий в связи с пандемией; </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социальные выплаты гражданам, кроме публичных нормативных социальных выплат (муниципальные пенсии) в сумме 14,4 тыс. руб. экономия за счет выбывшего пенсионера;  </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на иные цели на привлечение внимания общественности к нуждам граждан пожилого возраста и людей с ограниченными возможностями   в сумме 73,8 тыс. руб. экономия за счет не проведения мероприятий в связи с пандемией; </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по подпрограмме 4 «Профилактика безнадзорности и правонарушений несовершеннолетних» МП «Защита населения и территории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от чрезвычайных ситуаций природного и техногенного характера» (лечение родителей несовершеннолетних детей от алкоголизма) в сумме 1,7 тыс. руб. экономия по </w:t>
      </w:r>
      <w:r w:rsidR="00436FC7">
        <w:rPr>
          <w:rFonts w:ascii="Times New Roman" w:hAnsi="Times New Roman" w:cs="Times New Roman"/>
          <w:sz w:val="28"/>
          <w:szCs w:val="28"/>
        </w:rPr>
        <w:t xml:space="preserve">    </w:t>
      </w:r>
    </w:p>
    <w:p w:rsidR="004928B5" w:rsidRDefault="004928B5" w:rsidP="000478B6">
      <w:pPr>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-субсидии бюджетным учреждениям на иные цели по подпрограмме 4 «Профилактика безнадзорности и правонарушений несовершеннолетних» МП «Защита населения и территории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от чрезвычайных </w:t>
      </w:r>
      <w:r>
        <w:rPr>
          <w:rFonts w:ascii="Times New Roman" w:hAnsi="Times New Roman" w:cs="Times New Roman"/>
          <w:sz w:val="28"/>
          <w:szCs w:val="28"/>
        </w:rPr>
        <w:lastRenderedPageBreak/>
        <w:t>ситуаций природного и техногенного характера»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в сумме 5,0 тыс. руб. –экономия за счет не проведения мероприятий в связи с пандемией; </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-расходы  на выплаты персоналу государственных (муниципальных) органов  за счет 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 в рамках подпрограммы «Повышение качества жизни отдельных категорий г</w:t>
      </w:r>
      <w:r w:rsidR="00436FC7">
        <w:rPr>
          <w:rFonts w:ascii="Times New Roman" w:hAnsi="Times New Roman" w:cs="Times New Roman"/>
          <w:sz w:val="28"/>
          <w:szCs w:val="28"/>
        </w:rPr>
        <w:t xml:space="preserve"> </w:t>
      </w:r>
      <w:proofErr w:type="spellStart"/>
      <w:r>
        <w:rPr>
          <w:rFonts w:ascii="Times New Roman" w:hAnsi="Times New Roman" w:cs="Times New Roman"/>
          <w:sz w:val="28"/>
          <w:szCs w:val="28"/>
        </w:rPr>
        <w:t>раждан</w:t>
      </w:r>
      <w:proofErr w:type="spellEnd"/>
      <w:r>
        <w:rPr>
          <w:rFonts w:ascii="Times New Roman" w:hAnsi="Times New Roman" w:cs="Times New Roman"/>
          <w:sz w:val="28"/>
          <w:szCs w:val="28"/>
        </w:rPr>
        <w:t>, степени их социальной защищенности» государственной  программы Красноярского края «Развитие системы социальной поддержки граждан»  в сумме 654,7 тыс. руб. экономия  за счет выплат по больничным листам, вакансии специалиста;</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-расходы на выплаты персоналу казенного учреждения МКУ «Учреждение по обеспечению деятельности учреждений культуры» в сумме 981,3 тыс. руб. экономия в связи с выплатой по больничным листам, вакантной должности главного бухгалтера;</w:t>
      </w:r>
    </w:p>
    <w:p w:rsidR="004928B5" w:rsidRDefault="004928B5" w:rsidP="000478B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иные закупки товаров, работ и услуг для </w:t>
      </w:r>
      <w:proofErr w:type="gramStart"/>
      <w:r>
        <w:rPr>
          <w:rFonts w:ascii="Times New Roman" w:hAnsi="Times New Roman" w:cs="Times New Roman"/>
          <w:sz w:val="28"/>
          <w:szCs w:val="28"/>
        </w:rPr>
        <w:t>обеспечения  деятельности</w:t>
      </w:r>
      <w:proofErr w:type="gramEnd"/>
      <w:r w:rsidR="00D238BF">
        <w:rPr>
          <w:rFonts w:ascii="Times New Roman" w:hAnsi="Times New Roman" w:cs="Times New Roman"/>
          <w:sz w:val="28"/>
          <w:szCs w:val="28"/>
        </w:rPr>
        <w:t xml:space="preserve"> </w:t>
      </w:r>
      <w:r>
        <w:rPr>
          <w:rFonts w:ascii="Times New Roman" w:hAnsi="Times New Roman" w:cs="Times New Roman"/>
          <w:sz w:val="28"/>
          <w:szCs w:val="28"/>
        </w:rPr>
        <w:t xml:space="preserve"> МКУ «Учреждение по обеспечению деятельности учреждений культуры»  в сумме 181,3 тыс. руб. в связи с экономией по торгам.         </w:t>
      </w:r>
    </w:p>
    <w:p w:rsidR="002E09BF" w:rsidRDefault="002E09BF" w:rsidP="002E09BF">
      <w:pPr>
        <w:pStyle w:val="a9"/>
        <w:jc w:val="center"/>
        <w:rPr>
          <w:rFonts w:ascii="Times New Roman" w:hAnsi="Times New Roman" w:cs="Times New Roman"/>
          <w:b/>
          <w:sz w:val="28"/>
          <w:szCs w:val="28"/>
        </w:rPr>
      </w:pPr>
      <w:r>
        <w:rPr>
          <w:rFonts w:ascii="Times New Roman" w:hAnsi="Times New Roman" w:cs="Times New Roman"/>
          <w:b/>
          <w:sz w:val="28"/>
          <w:szCs w:val="28"/>
        </w:rPr>
        <w:t>Главный распорядитель бюджетных средств</w:t>
      </w:r>
      <w:r w:rsidR="00436FC7">
        <w:rPr>
          <w:rFonts w:ascii="Times New Roman" w:hAnsi="Times New Roman" w:cs="Times New Roman"/>
          <w:b/>
          <w:sz w:val="28"/>
          <w:szCs w:val="28"/>
        </w:rPr>
        <w:t xml:space="preserve"> </w:t>
      </w:r>
    </w:p>
    <w:p w:rsidR="002E09BF" w:rsidRDefault="002E09BF" w:rsidP="00B3309A">
      <w:pPr>
        <w:pStyle w:val="a9"/>
        <w:jc w:val="center"/>
        <w:rPr>
          <w:rFonts w:ascii="Times New Roman" w:hAnsi="Times New Roman" w:cs="Times New Roman"/>
          <w:b/>
          <w:sz w:val="28"/>
          <w:szCs w:val="28"/>
        </w:rPr>
      </w:pPr>
      <w:r>
        <w:rPr>
          <w:rFonts w:ascii="Times New Roman" w:hAnsi="Times New Roman" w:cs="Times New Roman"/>
          <w:b/>
          <w:sz w:val="28"/>
          <w:szCs w:val="28"/>
        </w:rPr>
        <w:t xml:space="preserve"> Отдел по имущественным и земельным отношениям администрации </w:t>
      </w:r>
      <w:proofErr w:type="spellStart"/>
      <w:r>
        <w:rPr>
          <w:rFonts w:ascii="Times New Roman" w:hAnsi="Times New Roman" w:cs="Times New Roman"/>
          <w:b/>
          <w:sz w:val="28"/>
          <w:szCs w:val="28"/>
        </w:rPr>
        <w:t>Нижнеингашского</w:t>
      </w:r>
      <w:proofErr w:type="spellEnd"/>
      <w:r>
        <w:rPr>
          <w:rFonts w:ascii="Times New Roman" w:hAnsi="Times New Roman" w:cs="Times New Roman"/>
          <w:b/>
          <w:sz w:val="28"/>
          <w:szCs w:val="28"/>
        </w:rPr>
        <w:t xml:space="preserve"> района</w:t>
      </w:r>
    </w:p>
    <w:p w:rsidR="00B3309A" w:rsidRDefault="00B3309A" w:rsidP="00391BC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годовому отчету расходы бюджета исполнены в сумме 18501,2 тыс.  руб. или на 84,8%, что на 3318,1 тыс. руб. или на 15,2% </w:t>
      </w:r>
      <w:proofErr w:type="gramStart"/>
      <w:r>
        <w:rPr>
          <w:rFonts w:ascii="Times New Roman" w:hAnsi="Times New Roman" w:cs="Times New Roman"/>
          <w:sz w:val="28"/>
          <w:szCs w:val="28"/>
        </w:rPr>
        <w:t>ниже  утвержденных</w:t>
      </w:r>
      <w:proofErr w:type="gramEnd"/>
      <w:r w:rsidR="00EB54D6">
        <w:rPr>
          <w:rFonts w:ascii="Times New Roman" w:hAnsi="Times New Roman" w:cs="Times New Roman"/>
          <w:sz w:val="28"/>
          <w:szCs w:val="28"/>
        </w:rPr>
        <w:t xml:space="preserve"> б</w:t>
      </w:r>
      <w:r>
        <w:rPr>
          <w:rFonts w:ascii="Times New Roman" w:hAnsi="Times New Roman" w:cs="Times New Roman"/>
          <w:sz w:val="28"/>
          <w:szCs w:val="28"/>
        </w:rPr>
        <w:t xml:space="preserve">юджетных назначений предусмотренных решением о бюджете и  назначений  по сводной бюджетной росписи. </w:t>
      </w:r>
    </w:p>
    <w:p w:rsidR="00B3309A" w:rsidRDefault="00B3309A" w:rsidP="00391BC2">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Не исполнены бюджетные назначения в сумме 3318,1 тыс. руб., в том числе:</w:t>
      </w:r>
    </w:p>
    <w:p w:rsidR="00B3309A" w:rsidRDefault="00B3309A" w:rsidP="00391BC2">
      <w:pPr>
        <w:spacing w:after="0"/>
        <w:ind w:firstLine="708"/>
        <w:jc w:val="both"/>
        <w:rPr>
          <w:rFonts w:ascii="Times New Roman" w:hAnsi="Times New Roman" w:cs="Times New Roman"/>
          <w:sz w:val="28"/>
          <w:szCs w:val="28"/>
        </w:rPr>
      </w:pPr>
      <w:r>
        <w:rPr>
          <w:rFonts w:ascii="Times New Roman" w:hAnsi="Times New Roman" w:cs="Times New Roman"/>
          <w:sz w:val="28"/>
          <w:szCs w:val="28"/>
        </w:rPr>
        <w:t>-бюджетных инвестиций за счет средств 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24.12.2009 года № 9-4225), за счет средств краевого бюджета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   в сумме 961,6 тыс. руб. в результате экономии по результатам торгов по приобретению квартир детям-сиротам;</w:t>
      </w:r>
    </w:p>
    <w:p w:rsidR="00B3309A" w:rsidRDefault="00B3309A" w:rsidP="00E75D8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-расходов на выплаты персоналу государственных (муниципальных) органов на обеспечение деятельности отдела по имущественным и земельным отношениям администрации района в сумме 205,8 тыс. руб. по причине   экономии за счет вакантной должности главного специалиста Отдела, неполного рабочего времени ведущего специалиста Отдела;</w:t>
      </w:r>
    </w:p>
    <w:p w:rsidR="00B3309A" w:rsidRDefault="00B3309A" w:rsidP="00E75D8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-расходов на иные закупки товаров, работ и услуг для обеспечения государственных (муниципальных) услуг отдела по имущественным и земельным отношениям администрации района в сумме 144,9 тыс. руб. не востребованы; </w:t>
      </w:r>
    </w:p>
    <w:p w:rsidR="00B3309A" w:rsidRDefault="00B3309A" w:rsidP="00E75D86">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-расходов на иные закупки товаров, работ и услуг связанные с содержанием муниципального имущества в сумме 0,8 тыс. руб., не востребованы; </w:t>
      </w:r>
    </w:p>
    <w:p w:rsidR="00B3309A" w:rsidRDefault="00B3309A" w:rsidP="00E75D86">
      <w:pPr>
        <w:spacing w:after="0"/>
        <w:ind w:firstLine="708"/>
        <w:jc w:val="both"/>
        <w:rPr>
          <w:rFonts w:ascii="Times New Roman" w:hAnsi="Times New Roman" w:cs="Times New Roman"/>
          <w:sz w:val="28"/>
          <w:szCs w:val="28"/>
        </w:rPr>
      </w:pPr>
      <w:r>
        <w:rPr>
          <w:rFonts w:ascii="Times New Roman" w:hAnsi="Times New Roman" w:cs="Times New Roman"/>
          <w:sz w:val="28"/>
          <w:szCs w:val="28"/>
        </w:rPr>
        <w:t>-расходов на уплату налогов, сборов и иных платежей в сумме 5,0 тыс. руб.  (не востребованы);</w:t>
      </w:r>
    </w:p>
    <w:p w:rsidR="00B3309A" w:rsidRDefault="00B3309A" w:rsidP="004F5FCF">
      <w:pPr>
        <w:spacing w:after="0"/>
        <w:ind w:firstLine="708"/>
        <w:jc w:val="both"/>
        <w:rPr>
          <w:rFonts w:ascii="Times New Roman" w:hAnsi="Times New Roman" w:cs="Times New Roman"/>
          <w:b/>
          <w:sz w:val="28"/>
          <w:szCs w:val="28"/>
        </w:rPr>
      </w:pPr>
      <w:r>
        <w:rPr>
          <w:rFonts w:ascii="Times New Roman" w:hAnsi="Times New Roman" w:cs="Times New Roman"/>
          <w:sz w:val="28"/>
          <w:szCs w:val="28"/>
        </w:rPr>
        <w:t>-расходов на иные закупки товаров, работ и услуг для обеспечения государственных (муниципальных) нужд в сумме 5,9 тыс. руб. за счет средств  экономии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 (возвращены в краевой бюджет</w:t>
      </w:r>
      <w:r w:rsidR="004F5FCF">
        <w:rPr>
          <w:rFonts w:ascii="Times New Roman" w:hAnsi="Times New Roman" w:cs="Times New Roman"/>
          <w:sz w:val="28"/>
          <w:szCs w:val="28"/>
        </w:rPr>
        <w:t>)</w:t>
      </w:r>
      <w:r>
        <w:rPr>
          <w:rFonts w:ascii="Times New Roman" w:hAnsi="Times New Roman" w:cs="Times New Roman"/>
          <w:sz w:val="28"/>
          <w:szCs w:val="28"/>
        </w:rPr>
        <w:t xml:space="preserve">;   </w:t>
      </w:r>
    </w:p>
    <w:p w:rsidR="00B3309A" w:rsidRDefault="00B3309A" w:rsidP="00E75D86">
      <w:pPr>
        <w:spacing w:after="0"/>
        <w:jc w:val="both"/>
        <w:rPr>
          <w:rFonts w:ascii="Times New Roman" w:hAnsi="Times New Roman" w:cs="Times New Roman"/>
          <w:sz w:val="28"/>
          <w:szCs w:val="28"/>
        </w:rPr>
      </w:pPr>
      <w:r>
        <w:rPr>
          <w:rFonts w:ascii="Times New Roman" w:hAnsi="Times New Roman" w:cs="Times New Roman"/>
          <w:sz w:val="28"/>
          <w:szCs w:val="28"/>
        </w:rPr>
        <w:t>-расходов на иные закупки товаров, работ и услуг для обеспечения государственных (муниципальных) нужд на ремонт муниципального жилищного фонда в сумме 294,1 тыс. руб., средства не востребованы;</w:t>
      </w:r>
    </w:p>
    <w:p w:rsidR="00A10846" w:rsidRDefault="00B3309A" w:rsidP="002814D1">
      <w:pPr>
        <w:spacing w:after="0"/>
        <w:rPr>
          <w:rFonts w:ascii="Times New Roman" w:hAnsi="Times New Roman" w:cs="Times New Roman"/>
          <w:b/>
          <w:sz w:val="28"/>
          <w:szCs w:val="28"/>
        </w:rPr>
      </w:pPr>
      <w:r>
        <w:rPr>
          <w:rFonts w:ascii="Times New Roman" w:hAnsi="Times New Roman" w:cs="Times New Roman"/>
          <w:sz w:val="28"/>
          <w:szCs w:val="28"/>
        </w:rPr>
        <w:t>-иные закупки товаров, работ и услуг для обеспечения государственных (муниципальных) нужд на приобретение спец. техники в сумме 1700,0 тыс. руб., спец. техника в 2020 году не приобреталась</w:t>
      </w:r>
    </w:p>
    <w:p w:rsidR="008746EE" w:rsidRDefault="002E09BF" w:rsidP="00B213C9">
      <w:pPr>
        <w:spacing w:after="0"/>
        <w:ind w:firstLine="708"/>
        <w:jc w:val="center"/>
        <w:rPr>
          <w:rFonts w:ascii="Times New Roman" w:hAnsi="Times New Roman"/>
          <w:b/>
          <w:sz w:val="28"/>
          <w:szCs w:val="28"/>
        </w:rPr>
      </w:pPr>
      <w:r>
        <w:rPr>
          <w:rFonts w:ascii="Times New Roman" w:hAnsi="Times New Roman" w:cs="Times New Roman"/>
          <w:b/>
          <w:sz w:val="28"/>
          <w:szCs w:val="28"/>
        </w:rPr>
        <w:t xml:space="preserve">Главный распорядитель бюджетных средств МКУ </w:t>
      </w:r>
      <w:proofErr w:type="spellStart"/>
      <w:r>
        <w:rPr>
          <w:rFonts w:ascii="Times New Roman" w:hAnsi="Times New Roman" w:cs="Times New Roman"/>
          <w:b/>
          <w:sz w:val="28"/>
          <w:szCs w:val="28"/>
        </w:rPr>
        <w:t>Нижнеингашского</w:t>
      </w:r>
      <w:proofErr w:type="spellEnd"/>
      <w:r>
        <w:rPr>
          <w:rFonts w:ascii="Times New Roman" w:hAnsi="Times New Roman" w:cs="Times New Roman"/>
          <w:b/>
          <w:sz w:val="28"/>
          <w:szCs w:val="28"/>
        </w:rPr>
        <w:t xml:space="preserve"> района «Учреждение по строительству, жилищно-коммунальному хозяйству и транспорту»</w:t>
      </w:r>
    </w:p>
    <w:p w:rsidR="00036503" w:rsidRPr="004E4A40" w:rsidRDefault="00036503" w:rsidP="00B213C9">
      <w:pPr>
        <w:spacing w:after="0"/>
        <w:ind w:firstLine="708"/>
        <w:jc w:val="both"/>
        <w:rPr>
          <w:rFonts w:ascii="Times New Roman" w:hAnsi="Times New Roman"/>
          <w:sz w:val="28"/>
          <w:szCs w:val="28"/>
        </w:rPr>
      </w:pPr>
      <w:r w:rsidRPr="004E4A40">
        <w:rPr>
          <w:rFonts w:ascii="Times New Roman" w:hAnsi="Times New Roman"/>
          <w:sz w:val="28"/>
          <w:szCs w:val="28"/>
        </w:rPr>
        <w:t xml:space="preserve">Согласно </w:t>
      </w:r>
      <w:r w:rsidR="00A502F1">
        <w:rPr>
          <w:rFonts w:ascii="Times New Roman" w:hAnsi="Times New Roman"/>
          <w:sz w:val="28"/>
          <w:szCs w:val="28"/>
        </w:rPr>
        <w:t xml:space="preserve">годовому </w:t>
      </w:r>
      <w:r w:rsidRPr="004E4A40">
        <w:rPr>
          <w:rFonts w:ascii="Times New Roman" w:hAnsi="Times New Roman"/>
          <w:sz w:val="28"/>
          <w:szCs w:val="28"/>
        </w:rPr>
        <w:t xml:space="preserve">отчету расходы бюджета исполнены в сумме 99139,6 тыс. руб. или на 97,9 %, что на 2116,3 тыс. руб. или на 2,1 % </w:t>
      </w:r>
      <w:r w:rsidR="00B213C9">
        <w:rPr>
          <w:rFonts w:ascii="Times New Roman" w:hAnsi="Times New Roman"/>
          <w:sz w:val="28"/>
          <w:szCs w:val="28"/>
        </w:rPr>
        <w:t>ниже</w:t>
      </w:r>
      <w:r w:rsidRPr="004E4A40">
        <w:rPr>
          <w:rFonts w:ascii="Times New Roman" w:hAnsi="Times New Roman"/>
          <w:sz w:val="28"/>
          <w:szCs w:val="28"/>
        </w:rPr>
        <w:t xml:space="preserve"> </w:t>
      </w:r>
      <w:proofErr w:type="gramStart"/>
      <w:r w:rsidRPr="004E4A40">
        <w:rPr>
          <w:rFonts w:ascii="Times New Roman" w:hAnsi="Times New Roman"/>
          <w:sz w:val="28"/>
          <w:szCs w:val="28"/>
        </w:rPr>
        <w:t xml:space="preserve">назначений  </w:t>
      </w:r>
      <w:r w:rsidR="00CF32F5">
        <w:rPr>
          <w:rFonts w:ascii="Times New Roman" w:hAnsi="Times New Roman"/>
          <w:sz w:val="28"/>
          <w:szCs w:val="28"/>
        </w:rPr>
        <w:t>по</w:t>
      </w:r>
      <w:proofErr w:type="gramEnd"/>
      <w:r w:rsidR="00CF32F5">
        <w:rPr>
          <w:rFonts w:ascii="Times New Roman" w:hAnsi="Times New Roman"/>
          <w:sz w:val="28"/>
          <w:szCs w:val="28"/>
        </w:rPr>
        <w:t xml:space="preserve"> </w:t>
      </w:r>
      <w:r w:rsidRPr="004E4A40">
        <w:rPr>
          <w:rFonts w:ascii="Times New Roman" w:hAnsi="Times New Roman"/>
          <w:sz w:val="28"/>
          <w:szCs w:val="28"/>
        </w:rPr>
        <w:t xml:space="preserve">Сводной бюджетной росписи.  </w:t>
      </w:r>
    </w:p>
    <w:p w:rsidR="00036503" w:rsidRPr="004E4A40" w:rsidRDefault="00036503" w:rsidP="00B213C9">
      <w:pPr>
        <w:spacing w:after="0"/>
        <w:ind w:firstLine="708"/>
        <w:jc w:val="both"/>
        <w:rPr>
          <w:rFonts w:ascii="Times New Roman" w:hAnsi="Times New Roman"/>
          <w:sz w:val="28"/>
          <w:szCs w:val="28"/>
        </w:rPr>
      </w:pPr>
      <w:r w:rsidRPr="004E4A40">
        <w:rPr>
          <w:rFonts w:ascii="Times New Roman" w:hAnsi="Times New Roman"/>
          <w:sz w:val="28"/>
          <w:szCs w:val="28"/>
        </w:rPr>
        <w:t xml:space="preserve"> Не исполнены назначения по главному распорядителю бюджетных средств   МКУ «Учреждение по строительству, жилищно-коммунальному хозяйству и транспорту» в сумме 2116,3 тыс. руб., в том числе не исполнены назначения: </w:t>
      </w:r>
    </w:p>
    <w:p w:rsidR="00036503" w:rsidRPr="004E4A40" w:rsidRDefault="00036503" w:rsidP="004717F8">
      <w:pPr>
        <w:spacing w:after="0"/>
        <w:ind w:firstLine="708"/>
        <w:jc w:val="both"/>
        <w:rPr>
          <w:rFonts w:ascii="Times New Roman" w:hAnsi="Times New Roman"/>
          <w:sz w:val="28"/>
          <w:szCs w:val="28"/>
        </w:rPr>
      </w:pPr>
      <w:r w:rsidRPr="004E4A40">
        <w:rPr>
          <w:rFonts w:ascii="Times New Roman" w:hAnsi="Times New Roman"/>
          <w:sz w:val="28"/>
          <w:szCs w:val="28"/>
        </w:rPr>
        <w:lastRenderedPageBreak/>
        <w:t xml:space="preserve">-субсидии организациям автомобильного пассажирского транспорта района на компенсацию расходов, возникающих в результате небольшой интенсивности пассажиропотоков по </w:t>
      </w:r>
      <w:proofErr w:type="spellStart"/>
      <w:r w:rsidRPr="004E4A40">
        <w:rPr>
          <w:rFonts w:ascii="Times New Roman" w:hAnsi="Times New Roman"/>
          <w:sz w:val="28"/>
          <w:szCs w:val="28"/>
        </w:rPr>
        <w:t>межпоселенческим</w:t>
      </w:r>
      <w:proofErr w:type="spellEnd"/>
      <w:r w:rsidRPr="004E4A40">
        <w:rPr>
          <w:rFonts w:ascii="Times New Roman" w:hAnsi="Times New Roman"/>
          <w:sz w:val="28"/>
          <w:szCs w:val="28"/>
        </w:rPr>
        <w:t xml:space="preserve"> маршрутам в границах района в сумме 815,5 тыс. руб. в связи с сокращением числа маршрутов из-за погодных условий, не исправностью транспортных средств;</w:t>
      </w:r>
    </w:p>
    <w:p w:rsidR="00036503" w:rsidRPr="004E4A40" w:rsidRDefault="00036503" w:rsidP="004717F8">
      <w:pPr>
        <w:spacing w:after="0"/>
        <w:ind w:firstLine="708"/>
        <w:jc w:val="both"/>
        <w:rPr>
          <w:rFonts w:ascii="Times New Roman" w:hAnsi="Times New Roman"/>
          <w:sz w:val="28"/>
          <w:szCs w:val="28"/>
        </w:rPr>
      </w:pPr>
      <w:r w:rsidRPr="004E4A40">
        <w:rPr>
          <w:rFonts w:ascii="Times New Roman" w:hAnsi="Times New Roman"/>
          <w:sz w:val="28"/>
          <w:szCs w:val="28"/>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 за счет средств субвенции бюджетам МО края на реализацию  Закона края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дополнительной поддержки  населения,  направленных на соблюдение размера вносимой  гражданами платы за коммунальные услуги"  в сумме 529,1 тыс. руб., в связи с сокращением потребности в финансировании, в результате уменьшения объемов потребления коммунальной  услуги по холодному водоснабжению у исполнителя коммунальных услуг ООО «Сфера и К»;</w:t>
      </w:r>
    </w:p>
    <w:p w:rsidR="00036503" w:rsidRPr="004E4A40" w:rsidRDefault="00036503" w:rsidP="004717F8">
      <w:pPr>
        <w:spacing w:after="0"/>
        <w:ind w:firstLine="708"/>
        <w:jc w:val="both"/>
        <w:rPr>
          <w:rFonts w:ascii="Times New Roman" w:hAnsi="Times New Roman"/>
          <w:sz w:val="28"/>
          <w:szCs w:val="28"/>
        </w:rPr>
      </w:pPr>
      <w:r w:rsidRPr="004E4A40">
        <w:rPr>
          <w:rFonts w:ascii="Times New Roman" w:hAnsi="Times New Roman"/>
          <w:sz w:val="28"/>
          <w:szCs w:val="28"/>
        </w:rPr>
        <w:t xml:space="preserve">-по обеспечению деятельности МКУ </w:t>
      </w:r>
      <w:proofErr w:type="spellStart"/>
      <w:r w:rsidRPr="004E4A40">
        <w:rPr>
          <w:rFonts w:ascii="Times New Roman" w:hAnsi="Times New Roman"/>
          <w:sz w:val="28"/>
          <w:szCs w:val="28"/>
        </w:rPr>
        <w:t>Нижнеингашского</w:t>
      </w:r>
      <w:proofErr w:type="spellEnd"/>
      <w:r w:rsidRPr="004E4A40">
        <w:rPr>
          <w:rFonts w:ascii="Times New Roman" w:hAnsi="Times New Roman"/>
          <w:sz w:val="28"/>
          <w:szCs w:val="28"/>
        </w:rPr>
        <w:t xml:space="preserve"> района «Учреждение по строительству, жилищно-коммунальному хозяйству и транспорту» в сумме 665,3 тыс. руб., в том числе: по виду 111 «Фонд оплаты труда» в сумме 387,8 тыс. руб.; виду 119 «взносы по обязательному  социальному страхованию на выплаты по оплате труда работников и иные выплаты работникам учреждений» в сумме 132,4 тыс. руб. за счет экономии   в связи с вакансией рабочих мест; по виду 112 «иные выплаты персоналу учреждений, за исключением фонда оплаты труда» в сумме 12,7 тыс. руб. за счет   экономии при командировках транспортных услуг и суточных расходов;   по виду 244 «прочая закупка товаров, работ и услуг» в сумме 130,4 тыс. руб. за счет экономии средств; не использованы назначения  по виду 853 «уплата иных платежей» в сумме 2,0 тыс. руб. (не востребованы);</w:t>
      </w:r>
    </w:p>
    <w:p w:rsidR="00036503" w:rsidRPr="004E4A40" w:rsidRDefault="00036503" w:rsidP="004717F8">
      <w:pPr>
        <w:spacing w:after="0"/>
        <w:ind w:firstLine="708"/>
        <w:jc w:val="both"/>
        <w:rPr>
          <w:rFonts w:ascii="Times New Roman" w:hAnsi="Times New Roman"/>
          <w:sz w:val="28"/>
          <w:szCs w:val="28"/>
        </w:rPr>
      </w:pPr>
      <w:r w:rsidRPr="004E4A40">
        <w:rPr>
          <w:rFonts w:ascii="Times New Roman" w:hAnsi="Times New Roman"/>
          <w:sz w:val="28"/>
          <w:szCs w:val="28"/>
        </w:rPr>
        <w:t xml:space="preserve">-не исполнены назначения по виду 244 «прочая закупка товаров, работ и услуг» в сумме 4,0 тыс. руб.  на мероприятие по проведению празднования 75-летия со дня Победы в ВОВ в </w:t>
      </w:r>
      <w:proofErr w:type="spellStart"/>
      <w:r w:rsidRPr="004E4A40">
        <w:rPr>
          <w:rFonts w:ascii="Times New Roman" w:hAnsi="Times New Roman"/>
          <w:sz w:val="28"/>
          <w:szCs w:val="28"/>
        </w:rPr>
        <w:t>Нижнеингашском</w:t>
      </w:r>
      <w:proofErr w:type="spellEnd"/>
      <w:r w:rsidRPr="004E4A40">
        <w:rPr>
          <w:rFonts w:ascii="Times New Roman" w:hAnsi="Times New Roman"/>
          <w:sz w:val="28"/>
          <w:szCs w:val="28"/>
        </w:rPr>
        <w:t xml:space="preserve"> районе, в связи с пандемией денежные средства не востребованы;  </w:t>
      </w:r>
    </w:p>
    <w:p w:rsidR="00036503" w:rsidRPr="004E4A40" w:rsidRDefault="00036503" w:rsidP="004717F8">
      <w:pPr>
        <w:spacing w:after="0"/>
        <w:ind w:firstLine="708"/>
        <w:jc w:val="both"/>
        <w:rPr>
          <w:rFonts w:ascii="Times New Roman" w:hAnsi="Times New Roman"/>
          <w:sz w:val="28"/>
          <w:szCs w:val="28"/>
        </w:rPr>
      </w:pPr>
      <w:r w:rsidRPr="004E4A40">
        <w:rPr>
          <w:rFonts w:ascii="Times New Roman" w:hAnsi="Times New Roman"/>
          <w:sz w:val="28"/>
          <w:szCs w:val="28"/>
        </w:rPr>
        <w:t xml:space="preserve">-не исполнены назначения по виду 244 «прочая закупка товаров, работ и услуг» за счет субсидии бюджетам муниципальных образований на реализацию мероприятий, направленных на повышение безопасности дорожного движения, за счет средств дорожного фонда Красноярского края в рамках подпрограммы «Региональные проекты в области дорожного хозяйства, реализуемые в рамках национальных проектов» государственной </w:t>
      </w:r>
      <w:r w:rsidRPr="004E4A40">
        <w:rPr>
          <w:rFonts w:ascii="Times New Roman" w:hAnsi="Times New Roman"/>
          <w:sz w:val="28"/>
          <w:szCs w:val="28"/>
        </w:rPr>
        <w:lastRenderedPageBreak/>
        <w:t xml:space="preserve">программы Красноярского края «Развитие транспортной системы» в сумме 16,9 тыс. руб. за счет экономии при проведении торгов при закупках;  </w:t>
      </w:r>
    </w:p>
    <w:p w:rsidR="00036503" w:rsidRDefault="00036503" w:rsidP="004717F8">
      <w:pPr>
        <w:spacing w:after="0"/>
        <w:ind w:firstLine="708"/>
        <w:jc w:val="both"/>
        <w:rPr>
          <w:rFonts w:ascii="Times New Roman" w:hAnsi="Times New Roman"/>
          <w:sz w:val="28"/>
          <w:szCs w:val="28"/>
        </w:rPr>
      </w:pPr>
      <w:r w:rsidRPr="004E4A40">
        <w:rPr>
          <w:rFonts w:ascii="Times New Roman" w:hAnsi="Times New Roman"/>
          <w:sz w:val="28"/>
          <w:szCs w:val="28"/>
        </w:rPr>
        <w:t>-не исполнены назначения по виду 244 «прочая закупка товаров, работ и услуг» на содержание автодорог общего пользования за счет средств дорожного фонда в сумме 85,5 тыс. руб.</w:t>
      </w:r>
    </w:p>
    <w:p w:rsidR="008746EE" w:rsidRDefault="002468A5" w:rsidP="00AD3D09">
      <w:pPr>
        <w:spacing w:after="0"/>
        <w:ind w:firstLine="708"/>
        <w:jc w:val="center"/>
        <w:rPr>
          <w:rFonts w:ascii="Times New Roman" w:hAnsi="Times New Roman"/>
          <w:b/>
          <w:sz w:val="28"/>
          <w:szCs w:val="28"/>
        </w:rPr>
      </w:pPr>
      <w:r>
        <w:rPr>
          <w:rFonts w:ascii="Times New Roman" w:hAnsi="Times New Roman"/>
          <w:b/>
          <w:sz w:val="28"/>
          <w:szCs w:val="28"/>
        </w:rPr>
        <w:t xml:space="preserve">Главный распорядитель бюджетных средств </w:t>
      </w:r>
      <w:proofErr w:type="spellStart"/>
      <w:r>
        <w:rPr>
          <w:rFonts w:ascii="Times New Roman" w:hAnsi="Times New Roman"/>
          <w:b/>
          <w:sz w:val="28"/>
          <w:szCs w:val="28"/>
        </w:rPr>
        <w:t>Нижнеингашский</w:t>
      </w:r>
      <w:proofErr w:type="spellEnd"/>
      <w:r>
        <w:rPr>
          <w:rFonts w:ascii="Times New Roman" w:hAnsi="Times New Roman"/>
          <w:b/>
          <w:sz w:val="28"/>
          <w:szCs w:val="28"/>
        </w:rPr>
        <w:t xml:space="preserve"> районный Совет депутатов </w:t>
      </w:r>
    </w:p>
    <w:p w:rsidR="009701E8" w:rsidRDefault="009701E8" w:rsidP="00AD3D09">
      <w:pPr>
        <w:spacing w:after="0"/>
        <w:ind w:firstLine="708"/>
        <w:jc w:val="both"/>
        <w:rPr>
          <w:rFonts w:ascii="Times New Roman" w:hAnsi="Times New Roman"/>
          <w:sz w:val="28"/>
          <w:szCs w:val="28"/>
        </w:rPr>
      </w:pPr>
      <w:r w:rsidRPr="009701E8">
        <w:rPr>
          <w:rFonts w:ascii="Times New Roman" w:hAnsi="Times New Roman"/>
          <w:sz w:val="28"/>
          <w:szCs w:val="28"/>
        </w:rPr>
        <w:t xml:space="preserve">Согласно годовому отчету </w:t>
      </w:r>
      <w:r w:rsidRPr="004E4A40">
        <w:rPr>
          <w:rFonts w:ascii="Times New Roman" w:hAnsi="Times New Roman"/>
          <w:sz w:val="28"/>
          <w:szCs w:val="28"/>
        </w:rPr>
        <w:t xml:space="preserve">расходы бюджета исполнены в сумме </w:t>
      </w:r>
      <w:r>
        <w:rPr>
          <w:rFonts w:ascii="Times New Roman" w:hAnsi="Times New Roman"/>
          <w:sz w:val="28"/>
          <w:szCs w:val="28"/>
        </w:rPr>
        <w:t xml:space="preserve">2799,5 </w:t>
      </w:r>
      <w:r w:rsidRPr="004E4A40">
        <w:rPr>
          <w:rFonts w:ascii="Times New Roman" w:hAnsi="Times New Roman"/>
          <w:sz w:val="28"/>
          <w:szCs w:val="28"/>
        </w:rPr>
        <w:t>тыс. руб. или на 9</w:t>
      </w:r>
      <w:r>
        <w:rPr>
          <w:rFonts w:ascii="Times New Roman" w:hAnsi="Times New Roman"/>
          <w:sz w:val="28"/>
          <w:szCs w:val="28"/>
        </w:rPr>
        <w:t>3</w:t>
      </w:r>
      <w:r w:rsidRPr="004E4A40">
        <w:rPr>
          <w:rFonts w:ascii="Times New Roman" w:hAnsi="Times New Roman"/>
          <w:sz w:val="28"/>
          <w:szCs w:val="28"/>
        </w:rPr>
        <w:t>,</w:t>
      </w:r>
      <w:r>
        <w:rPr>
          <w:rFonts w:ascii="Times New Roman" w:hAnsi="Times New Roman"/>
          <w:sz w:val="28"/>
          <w:szCs w:val="28"/>
        </w:rPr>
        <w:t>2</w:t>
      </w:r>
      <w:r w:rsidRPr="004E4A40">
        <w:rPr>
          <w:rFonts w:ascii="Times New Roman" w:hAnsi="Times New Roman"/>
          <w:sz w:val="28"/>
          <w:szCs w:val="28"/>
        </w:rPr>
        <w:t xml:space="preserve">%, что на </w:t>
      </w:r>
      <w:r>
        <w:rPr>
          <w:rFonts w:ascii="Times New Roman" w:hAnsi="Times New Roman"/>
          <w:sz w:val="28"/>
          <w:szCs w:val="28"/>
        </w:rPr>
        <w:t>202,8</w:t>
      </w:r>
      <w:r w:rsidRPr="004E4A40">
        <w:rPr>
          <w:rFonts w:ascii="Times New Roman" w:hAnsi="Times New Roman"/>
          <w:sz w:val="28"/>
          <w:szCs w:val="28"/>
        </w:rPr>
        <w:t xml:space="preserve"> тыс. руб. или </w:t>
      </w:r>
      <w:proofErr w:type="gramStart"/>
      <w:r w:rsidRPr="004E4A40">
        <w:rPr>
          <w:rFonts w:ascii="Times New Roman" w:hAnsi="Times New Roman"/>
          <w:sz w:val="28"/>
          <w:szCs w:val="28"/>
        </w:rPr>
        <w:t xml:space="preserve">на  </w:t>
      </w:r>
      <w:r>
        <w:rPr>
          <w:rFonts w:ascii="Times New Roman" w:hAnsi="Times New Roman"/>
          <w:sz w:val="28"/>
          <w:szCs w:val="28"/>
        </w:rPr>
        <w:t>6</w:t>
      </w:r>
      <w:proofErr w:type="gramEnd"/>
      <w:r>
        <w:rPr>
          <w:rFonts w:ascii="Times New Roman" w:hAnsi="Times New Roman"/>
          <w:sz w:val="28"/>
          <w:szCs w:val="28"/>
        </w:rPr>
        <w:t>,8</w:t>
      </w:r>
      <w:r w:rsidRPr="004E4A40">
        <w:rPr>
          <w:rFonts w:ascii="Times New Roman" w:hAnsi="Times New Roman"/>
          <w:sz w:val="28"/>
          <w:szCs w:val="28"/>
        </w:rPr>
        <w:t xml:space="preserve"> %  </w:t>
      </w:r>
      <w:r>
        <w:rPr>
          <w:rFonts w:ascii="Times New Roman" w:hAnsi="Times New Roman"/>
          <w:sz w:val="28"/>
          <w:szCs w:val="28"/>
        </w:rPr>
        <w:t xml:space="preserve">ниже </w:t>
      </w:r>
      <w:r w:rsidRPr="004E4A40">
        <w:rPr>
          <w:rFonts w:ascii="Times New Roman" w:hAnsi="Times New Roman"/>
          <w:sz w:val="28"/>
          <w:szCs w:val="28"/>
        </w:rPr>
        <w:t xml:space="preserve">  назначений  Сводной бюджетной росписи.  </w:t>
      </w:r>
    </w:p>
    <w:p w:rsidR="003544FF" w:rsidRDefault="003544FF" w:rsidP="00AD3D09">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Не исполнены назначения по районному Совету депутатов в </w:t>
      </w:r>
      <w:proofErr w:type="gramStart"/>
      <w:r>
        <w:rPr>
          <w:rFonts w:ascii="Times New Roman" w:hAnsi="Times New Roman" w:cs="Times New Roman"/>
          <w:b/>
          <w:sz w:val="28"/>
          <w:szCs w:val="28"/>
        </w:rPr>
        <w:t>сумме  202</w:t>
      </w:r>
      <w:proofErr w:type="gramEnd"/>
      <w:r>
        <w:rPr>
          <w:rFonts w:ascii="Times New Roman" w:hAnsi="Times New Roman" w:cs="Times New Roman"/>
          <w:b/>
          <w:sz w:val="28"/>
          <w:szCs w:val="28"/>
        </w:rPr>
        <w:t xml:space="preserve">,8 тыс. руб., в том числе: </w:t>
      </w:r>
    </w:p>
    <w:p w:rsidR="003544FF" w:rsidRDefault="003544FF" w:rsidP="009701E8">
      <w:pPr>
        <w:spacing w:after="0"/>
        <w:jc w:val="both"/>
        <w:rPr>
          <w:rFonts w:ascii="Times New Roman" w:hAnsi="Times New Roman" w:cs="Times New Roman"/>
          <w:sz w:val="28"/>
          <w:szCs w:val="28"/>
        </w:rPr>
      </w:pPr>
      <w:r>
        <w:rPr>
          <w:rFonts w:ascii="Times New Roman" w:hAnsi="Times New Roman" w:cs="Times New Roman"/>
          <w:sz w:val="28"/>
          <w:szCs w:val="28"/>
        </w:rPr>
        <w:t xml:space="preserve">-расходы на выплаты председателю районного Совета депутатов в сумме 92,2 тыс. руб. </w:t>
      </w:r>
      <w:r w:rsidR="009701E8">
        <w:rPr>
          <w:rFonts w:ascii="Times New Roman" w:hAnsi="Times New Roman" w:cs="Times New Roman"/>
          <w:sz w:val="28"/>
          <w:szCs w:val="28"/>
        </w:rPr>
        <w:t xml:space="preserve">(по виду 120) </w:t>
      </w:r>
      <w:r>
        <w:rPr>
          <w:rFonts w:ascii="Times New Roman" w:hAnsi="Times New Roman" w:cs="Times New Roman"/>
          <w:sz w:val="28"/>
          <w:szCs w:val="28"/>
        </w:rPr>
        <w:t>экономия за счет выплат по больничному листу;</w:t>
      </w:r>
    </w:p>
    <w:p w:rsidR="003544FF" w:rsidRDefault="003544FF" w:rsidP="009701E8">
      <w:pPr>
        <w:spacing w:after="0"/>
        <w:jc w:val="both"/>
        <w:rPr>
          <w:rFonts w:ascii="Times New Roman" w:hAnsi="Times New Roman" w:cs="Times New Roman"/>
          <w:sz w:val="28"/>
          <w:szCs w:val="28"/>
        </w:rPr>
      </w:pPr>
      <w:r>
        <w:rPr>
          <w:rFonts w:ascii="Times New Roman" w:hAnsi="Times New Roman" w:cs="Times New Roman"/>
          <w:sz w:val="28"/>
          <w:szCs w:val="28"/>
        </w:rPr>
        <w:t xml:space="preserve">-расходы на выплаты аппарату управления представительного органа </w:t>
      </w:r>
      <w:proofErr w:type="gramStart"/>
      <w:r>
        <w:rPr>
          <w:rFonts w:ascii="Times New Roman" w:hAnsi="Times New Roman" w:cs="Times New Roman"/>
          <w:sz w:val="28"/>
          <w:szCs w:val="28"/>
        </w:rPr>
        <w:t xml:space="preserve">МО  </w:t>
      </w:r>
      <w:proofErr w:type="spellStart"/>
      <w:r>
        <w:rPr>
          <w:rFonts w:ascii="Times New Roman" w:hAnsi="Times New Roman" w:cs="Times New Roman"/>
          <w:sz w:val="28"/>
          <w:szCs w:val="28"/>
        </w:rPr>
        <w:t>Нижнеигашский</w:t>
      </w:r>
      <w:proofErr w:type="spellEnd"/>
      <w:proofErr w:type="gramEnd"/>
      <w:r>
        <w:rPr>
          <w:rFonts w:ascii="Times New Roman" w:hAnsi="Times New Roman" w:cs="Times New Roman"/>
          <w:sz w:val="28"/>
          <w:szCs w:val="28"/>
        </w:rPr>
        <w:t xml:space="preserve"> район</w:t>
      </w:r>
      <w:r w:rsidR="009701E8">
        <w:rPr>
          <w:rFonts w:ascii="Times New Roman" w:hAnsi="Times New Roman" w:cs="Times New Roman"/>
          <w:sz w:val="28"/>
          <w:szCs w:val="28"/>
        </w:rPr>
        <w:t xml:space="preserve"> (по виду 120) </w:t>
      </w:r>
      <w:r>
        <w:rPr>
          <w:rFonts w:ascii="Times New Roman" w:hAnsi="Times New Roman" w:cs="Times New Roman"/>
          <w:sz w:val="28"/>
          <w:szCs w:val="28"/>
        </w:rPr>
        <w:t xml:space="preserve"> в сумме 94,1 тыс. руб. экономия за счет выплат по больничным листам;</w:t>
      </w:r>
    </w:p>
    <w:p w:rsidR="003544FF" w:rsidRDefault="003544FF" w:rsidP="009701E8">
      <w:pPr>
        <w:spacing w:after="0"/>
        <w:jc w:val="both"/>
        <w:rPr>
          <w:rFonts w:ascii="Times New Roman" w:hAnsi="Times New Roman" w:cs="Times New Roman"/>
          <w:sz w:val="28"/>
          <w:szCs w:val="28"/>
        </w:rPr>
      </w:pPr>
      <w:r>
        <w:rPr>
          <w:rFonts w:ascii="Times New Roman" w:hAnsi="Times New Roman" w:cs="Times New Roman"/>
          <w:sz w:val="28"/>
          <w:szCs w:val="28"/>
        </w:rPr>
        <w:t xml:space="preserve">-  расходы на иные закупки товаров, работ и услуг аппарата управления представительного органа МО </w:t>
      </w:r>
      <w:proofErr w:type="spellStart"/>
      <w:r>
        <w:rPr>
          <w:rFonts w:ascii="Times New Roman" w:hAnsi="Times New Roman" w:cs="Times New Roman"/>
          <w:sz w:val="28"/>
          <w:szCs w:val="28"/>
        </w:rPr>
        <w:t>Нижнеингашский</w:t>
      </w:r>
      <w:proofErr w:type="spellEnd"/>
      <w:r>
        <w:rPr>
          <w:rFonts w:ascii="Times New Roman" w:hAnsi="Times New Roman" w:cs="Times New Roman"/>
          <w:sz w:val="28"/>
          <w:szCs w:val="28"/>
        </w:rPr>
        <w:t xml:space="preserve"> район в сумме 4,7 тыс. руб. не востребованы;</w:t>
      </w:r>
    </w:p>
    <w:p w:rsidR="008746EE" w:rsidRDefault="003544FF" w:rsidP="00281BC0">
      <w:pPr>
        <w:spacing w:after="0"/>
        <w:jc w:val="both"/>
        <w:rPr>
          <w:rFonts w:ascii="Times New Roman" w:hAnsi="Times New Roman"/>
          <w:b/>
          <w:sz w:val="28"/>
          <w:szCs w:val="28"/>
        </w:rPr>
      </w:pPr>
      <w:r>
        <w:rPr>
          <w:rFonts w:ascii="Times New Roman" w:hAnsi="Times New Roman" w:cs="Times New Roman"/>
          <w:sz w:val="28"/>
          <w:szCs w:val="28"/>
        </w:rPr>
        <w:t xml:space="preserve">-расходы на выплаты компенсации ежемесячных расходов, связанных с осуществление депутатской деятельности депутатам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районного Совета, работающих на непостоянной основе в сумме 12,0 тыс. руб. не востребованы. </w:t>
      </w:r>
    </w:p>
    <w:p w:rsidR="00281BC0" w:rsidRDefault="002E09BF" w:rsidP="00BB6A98">
      <w:pPr>
        <w:spacing w:after="0"/>
        <w:ind w:firstLine="708"/>
        <w:jc w:val="center"/>
        <w:rPr>
          <w:rFonts w:ascii="Times New Roman" w:hAnsi="Times New Roman" w:cs="Times New Roman"/>
          <w:b/>
          <w:sz w:val="28"/>
          <w:szCs w:val="28"/>
        </w:rPr>
      </w:pPr>
      <w:r>
        <w:rPr>
          <w:rFonts w:ascii="Times New Roman" w:hAnsi="Times New Roman"/>
          <w:b/>
          <w:sz w:val="28"/>
          <w:szCs w:val="28"/>
        </w:rPr>
        <w:t>Главный распорядитель бюджетных средств У</w:t>
      </w:r>
      <w:r>
        <w:rPr>
          <w:rFonts w:ascii="Times New Roman" w:hAnsi="Times New Roman" w:cs="Times New Roman"/>
          <w:b/>
          <w:sz w:val="28"/>
          <w:szCs w:val="28"/>
        </w:rPr>
        <w:t xml:space="preserve">правление социальной защиты </w:t>
      </w:r>
      <w:proofErr w:type="gramStart"/>
      <w:r>
        <w:rPr>
          <w:rFonts w:ascii="Times New Roman" w:hAnsi="Times New Roman" w:cs="Times New Roman"/>
          <w:b/>
          <w:sz w:val="28"/>
          <w:szCs w:val="28"/>
        </w:rPr>
        <w:t>населения  администрации</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Нижнеингашского</w:t>
      </w:r>
      <w:proofErr w:type="spellEnd"/>
      <w:r>
        <w:rPr>
          <w:rFonts w:ascii="Times New Roman" w:hAnsi="Times New Roman" w:cs="Times New Roman"/>
          <w:b/>
          <w:sz w:val="28"/>
          <w:szCs w:val="28"/>
        </w:rPr>
        <w:t xml:space="preserve"> района</w:t>
      </w:r>
    </w:p>
    <w:p w:rsidR="00281BC0" w:rsidRDefault="002E09BF" w:rsidP="00BB6A9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B331C9">
        <w:rPr>
          <w:rFonts w:ascii="Times New Roman" w:hAnsi="Times New Roman" w:cs="Times New Roman"/>
          <w:sz w:val="28"/>
          <w:szCs w:val="28"/>
        </w:rPr>
        <w:t xml:space="preserve">Годовому </w:t>
      </w:r>
      <w:r>
        <w:rPr>
          <w:rFonts w:ascii="Times New Roman" w:hAnsi="Times New Roman" w:cs="Times New Roman"/>
          <w:sz w:val="28"/>
          <w:szCs w:val="28"/>
        </w:rPr>
        <w:t xml:space="preserve">отчету расходы бюджета по Управлению социальной защиты администрации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исполнены </w:t>
      </w:r>
      <w:proofErr w:type="gramStart"/>
      <w:r>
        <w:rPr>
          <w:rFonts w:ascii="Times New Roman" w:hAnsi="Times New Roman" w:cs="Times New Roman"/>
          <w:sz w:val="28"/>
          <w:szCs w:val="28"/>
        </w:rPr>
        <w:t>в  сумме</w:t>
      </w:r>
      <w:proofErr w:type="gramEnd"/>
      <w:r>
        <w:rPr>
          <w:rFonts w:ascii="Times New Roman" w:hAnsi="Times New Roman" w:cs="Times New Roman"/>
          <w:sz w:val="28"/>
          <w:szCs w:val="28"/>
        </w:rPr>
        <w:t xml:space="preserve"> </w:t>
      </w:r>
      <w:r w:rsidR="00962D92">
        <w:rPr>
          <w:rFonts w:ascii="Times New Roman" w:hAnsi="Times New Roman" w:cs="Times New Roman"/>
          <w:sz w:val="28"/>
          <w:szCs w:val="28"/>
        </w:rPr>
        <w:t>74,4</w:t>
      </w:r>
      <w:r>
        <w:rPr>
          <w:rFonts w:ascii="Times New Roman" w:hAnsi="Times New Roman" w:cs="Times New Roman"/>
          <w:sz w:val="28"/>
          <w:szCs w:val="28"/>
        </w:rPr>
        <w:t xml:space="preserve"> тыс. руб. или на </w:t>
      </w:r>
      <w:r w:rsidR="00731A09">
        <w:rPr>
          <w:rFonts w:ascii="Times New Roman" w:hAnsi="Times New Roman" w:cs="Times New Roman"/>
          <w:sz w:val="28"/>
          <w:szCs w:val="28"/>
        </w:rPr>
        <w:t xml:space="preserve"> </w:t>
      </w:r>
      <w:r w:rsidR="00962D92">
        <w:rPr>
          <w:rFonts w:ascii="Times New Roman" w:hAnsi="Times New Roman" w:cs="Times New Roman"/>
          <w:sz w:val="28"/>
          <w:szCs w:val="28"/>
        </w:rPr>
        <w:t>99,9</w:t>
      </w:r>
      <w:r w:rsidR="00731A0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B6A98" w:rsidRDefault="002E09BF" w:rsidP="00BB6A9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Главный распорядитель бюджетных средств Управление образования администрации </w:t>
      </w:r>
      <w:proofErr w:type="spellStart"/>
      <w:r>
        <w:rPr>
          <w:rFonts w:ascii="Times New Roman" w:hAnsi="Times New Roman" w:cs="Times New Roman"/>
          <w:b/>
          <w:sz w:val="28"/>
          <w:szCs w:val="28"/>
        </w:rPr>
        <w:t>Нижнеингашского</w:t>
      </w:r>
      <w:proofErr w:type="spellEnd"/>
      <w:r>
        <w:rPr>
          <w:rFonts w:ascii="Times New Roman" w:hAnsi="Times New Roman" w:cs="Times New Roman"/>
          <w:b/>
          <w:sz w:val="28"/>
          <w:szCs w:val="28"/>
        </w:rPr>
        <w:t xml:space="preserve"> района</w:t>
      </w:r>
    </w:p>
    <w:p w:rsidR="00C21D7F" w:rsidRDefault="009E1AE9" w:rsidP="00BB6A98">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Согласно отчету расходы бюджета по Управлению</w:t>
      </w:r>
      <w:r w:rsidR="003E5A7D">
        <w:rPr>
          <w:rFonts w:ascii="Times New Roman" w:hAnsi="Times New Roman" w:cs="Times New Roman"/>
          <w:sz w:val="28"/>
          <w:szCs w:val="28"/>
        </w:rPr>
        <w:t xml:space="preserve"> </w:t>
      </w:r>
      <w:proofErr w:type="gramStart"/>
      <w:r>
        <w:rPr>
          <w:rFonts w:ascii="Times New Roman" w:hAnsi="Times New Roman" w:cs="Times New Roman"/>
          <w:sz w:val="28"/>
          <w:szCs w:val="28"/>
        </w:rPr>
        <w:t>образования  администрации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исполнены в  сумме  646818,2 тыс. руб. или на 98,7%, что на 8510,2 тыс. руб.  </w:t>
      </w:r>
      <w:r w:rsidR="00281BC0">
        <w:rPr>
          <w:rFonts w:ascii="Times New Roman" w:hAnsi="Times New Roman" w:cs="Times New Roman"/>
          <w:sz w:val="28"/>
          <w:szCs w:val="28"/>
        </w:rPr>
        <w:t xml:space="preserve">ниже </w:t>
      </w:r>
      <w:r>
        <w:rPr>
          <w:rFonts w:ascii="Times New Roman" w:hAnsi="Times New Roman" w:cs="Times New Roman"/>
          <w:sz w:val="28"/>
          <w:szCs w:val="28"/>
        </w:rPr>
        <w:t>назначений Сводной бюджетной росписи</w:t>
      </w:r>
      <w:r w:rsidR="00872F8C">
        <w:rPr>
          <w:rFonts w:ascii="Times New Roman" w:hAnsi="Times New Roman" w:cs="Times New Roman"/>
          <w:sz w:val="28"/>
          <w:szCs w:val="28"/>
        </w:rPr>
        <w:t>.</w:t>
      </w:r>
      <w:r>
        <w:rPr>
          <w:rFonts w:ascii="Times New Roman" w:hAnsi="Times New Roman" w:cs="Times New Roman"/>
          <w:sz w:val="28"/>
          <w:szCs w:val="28"/>
        </w:rPr>
        <w:t xml:space="preserve">  </w:t>
      </w:r>
    </w:p>
    <w:p w:rsidR="009E1AE9" w:rsidRDefault="009E1AE9" w:rsidP="00BB6A98">
      <w:pPr>
        <w:spacing w:after="0"/>
        <w:ind w:firstLine="708"/>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Не исполнены назначения по главному распорядителю бюджетных средств Управлению образования администрации </w:t>
      </w:r>
      <w:proofErr w:type="spellStart"/>
      <w:r>
        <w:rPr>
          <w:rFonts w:ascii="Times New Roman" w:hAnsi="Times New Roman" w:cs="Times New Roman"/>
          <w:b/>
          <w:sz w:val="28"/>
          <w:szCs w:val="28"/>
        </w:rPr>
        <w:t>Нижнеингашского</w:t>
      </w:r>
      <w:proofErr w:type="spellEnd"/>
      <w:r>
        <w:rPr>
          <w:rFonts w:ascii="Times New Roman" w:hAnsi="Times New Roman" w:cs="Times New Roman"/>
          <w:b/>
          <w:sz w:val="28"/>
          <w:szCs w:val="28"/>
        </w:rPr>
        <w:t xml:space="preserve"> района в сумме 8510,2 тыс. руб., в том числе не исполнены назначения:    </w:t>
      </w:r>
    </w:p>
    <w:p w:rsidR="009E1AE9" w:rsidRDefault="009E1AE9" w:rsidP="00C21D7F">
      <w:pPr>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-субсидии бюджетным учреждениям дошкольного образования за счет субвенции бюджетам муниципальных образований края на реализацию Закона края от 27 декабря 2005 года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в сумме 11,2 тыс. руб.  в связи со снижением посещаемости детей </w:t>
      </w:r>
      <w:r w:rsidR="008C44F1">
        <w:rPr>
          <w:rFonts w:ascii="Times New Roman" w:hAnsi="Times New Roman" w:cs="Times New Roman"/>
          <w:sz w:val="28"/>
          <w:szCs w:val="28"/>
        </w:rPr>
        <w:t>из-за</w:t>
      </w:r>
      <w:r>
        <w:rPr>
          <w:rFonts w:ascii="Times New Roman" w:hAnsi="Times New Roman" w:cs="Times New Roman"/>
          <w:sz w:val="28"/>
          <w:szCs w:val="28"/>
        </w:rPr>
        <w:t xml:space="preserve"> пандемии; </w:t>
      </w:r>
    </w:p>
    <w:p w:rsidR="009E1AE9" w:rsidRDefault="009E1AE9" w:rsidP="009E1AE9">
      <w:pPr>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t>-субсидии бюджетным учреждениям дошкольного образования за счет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 в сумме 520,4 тыс. руб.  в связи с экономией по торгам;</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дошкольного образования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w:t>
      </w:r>
      <w:r w:rsidR="00711C9F">
        <w:rPr>
          <w:rFonts w:ascii="Times New Roman" w:hAnsi="Times New Roman" w:cs="Times New Roman"/>
          <w:sz w:val="28"/>
          <w:szCs w:val="28"/>
        </w:rPr>
        <w:t xml:space="preserve"> </w:t>
      </w:r>
      <w:r>
        <w:rPr>
          <w:rFonts w:ascii="Times New Roman" w:hAnsi="Times New Roman" w:cs="Times New Roman"/>
          <w:sz w:val="28"/>
          <w:szCs w:val="28"/>
        </w:rPr>
        <w:t>и повышение качества  жизни населения» государственной программы Красноярского края  «Содействие развитию местного самоуправления» в сумме 1,4 тыс. руб.  в связи с экономией по торгам;</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-субсидии бюджетным учреждениям общего образования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 в сумме 1604,0 тыс. руб.-  в связи с пандемией (</w:t>
      </w:r>
      <w:r>
        <w:rPr>
          <w:rFonts w:ascii="Times New Roman" w:hAnsi="Times New Roman" w:cs="Times New Roman"/>
          <w:sz w:val="28"/>
          <w:szCs w:val="28"/>
          <w:lang w:val="en-US"/>
        </w:rPr>
        <w:t>COVID</w:t>
      </w:r>
      <w:r>
        <w:rPr>
          <w:rFonts w:ascii="Times New Roman" w:hAnsi="Times New Roman" w:cs="Times New Roman"/>
          <w:sz w:val="28"/>
          <w:szCs w:val="28"/>
        </w:rPr>
        <w:t xml:space="preserve"> -19) не востребованы бюджетные средства на классное руководство по причине увеличения временной нетрудоспособности работников; </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-субсидии бюджетным учреждениям на обеспечение функционирования модели персонифицированного финансирования дополнительного образования детей в сумме 31,8 тыс. руб. –средства не востребованы;</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-субсидии автономным учреждениям на обеспечение функционирования модели персонифицированного финансирования дополнительного образования детей в сумме 5,0 тыс. руб.-не востребованы средства;</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-субсидии некоммерческим организациям (за исключением государственных (муниципальных) учреждений) в сумме 5,0 тыс. руб. на обеспечение функционирования модели персонифицированного финансирования дополнительного образования детей - средства не востребованы; </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-субсидии юридическим лицам (кроме некоммерческих организаций), индивидуальным предпринимателям, физическим лицам-производителям товаров, работ, услуг в сумме 5,0 тыс. руб.  на обеспечение функционирования модели персонифицированного финансирования дополнительного образования детей не востребованы средства;  </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-социальные выплаты гражданам, кроме публичных нормативных социальных выплат </w:t>
      </w:r>
      <w:r w:rsidR="00320F10">
        <w:rPr>
          <w:rFonts w:ascii="Times New Roman" w:hAnsi="Times New Roman" w:cs="Times New Roman"/>
          <w:sz w:val="28"/>
          <w:szCs w:val="28"/>
        </w:rPr>
        <w:t>(</w:t>
      </w:r>
      <w:r>
        <w:rPr>
          <w:rFonts w:ascii="Times New Roman" w:hAnsi="Times New Roman" w:cs="Times New Roman"/>
          <w:sz w:val="28"/>
          <w:szCs w:val="28"/>
        </w:rPr>
        <w:t>единовременная выплата за счет районного бюджета при устройстве на работу молодых специалистов в области образования</w:t>
      </w:r>
      <w:r w:rsidR="00320F10">
        <w:rPr>
          <w:rFonts w:ascii="Times New Roman" w:hAnsi="Times New Roman" w:cs="Times New Roman"/>
          <w:sz w:val="28"/>
          <w:szCs w:val="28"/>
        </w:rPr>
        <w:t>)</w:t>
      </w:r>
      <w:r>
        <w:rPr>
          <w:rFonts w:ascii="Times New Roman" w:hAnsi="Times New Roman" w:cs="Times New Roman"/>
          <w:sz w:val="28"/>
          <w:szCs w:val="28"/>
        </w:rPr>
        <w:t xml:space="preserve"> в сумме 137,4 тыс. руб. –средства не востребованы;</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-иные закупки товаров, работ и услуг для обеспечения государственных (муниципальных) нужд на развитие кадрового потенциала в отрасли, обеспечивающего необходимое качество образования в сумме 107,3 тыс. руб. –не проводились конкурсы и награждения в связи с пандемией;</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за счет субсидии бюджетам муниципальных образований края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организации</w:t>
      </w:r>
      <w:r w:rsidR="00EB0444">
        <w:rPr>
          <w:rFonts w:ascii="Times New Roman" w:hAnsi="Times New Roman" w:cs="Times New Roman"/>
          <w:sz w:val="28"/>
          <w:szCs w:val="28"/>
        </w:rPr>
        <w:t xml:space="preserve"> </w:t>
      </w:r>
      <w:r>
        <w:rPr>
          <w:rFonts w:ascii="Times New Roman" w:hAnsi="Times New Roman" w:cs="Times New Roman"/>
          <w:sz w:val="28"/>
          <w:szCs w:val="28"/>
        </w:rPr>
        <w:t>и обеспечения</w:t>
      </w:r>
      <w:proofErr w:type="gramEnd"/>
      <w:r>
        <w:rPr>
          <w:rFonts w:ascii="Times New Roman" w:hAnsi="Times New Roman" w:cs="Times New Roman"/>
          <w:sz w:val="28"/>
          <w:szCs w:val="28"/>
        </w:rPr>
        <w:t xml:space="preserve">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w:t>
      </w:r>
      <w:r w:rsidR="00B61C1C">
        <w:rPr>
          <w:rFonts w:ascii="Times New Roman" w:hAnsi="Times New Roman" w:cs="Times New Roman"/>
          <w:sz w:val="28"/>
          <w:szCs w:val="28"/>
        </w:rPr>
        <w:t xml:space="preserve"> </w:t>
      </w:r>
      <w:r>
        <w:rPr>
          <w:rFonts w:ascii="Times New Roman" w:hAnsi="Times New Roman" w:cs="Times New Roman"/>
          <w:sz w:val="28"/>
          <w:szCs w:val="28"/>
        </w:rPr>
        <w:t xml:space="preserve">предусматривающим наличие горячего блюда, не считая горячего напитка в сумме 1385,7 тыс. руб. –средства не востребованы в связи с пандемией; </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-субсидии бюджетным учреждениям на трудовые отряды старшеклассников в сумме 368,8 тыс. руб. по причине пандемии в стране трудовые отряды старшеклассников не формировались;</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-субсидии бюджетным учреждениям за счет субсидии муниципальным учреждениям-школам начальным, неполным средним и средним в сумме 800,0 тыс. руб. за счет экономии по контрактам по теплоснабжению;   </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-субсидии муниципальным дошкольным учреждениям в сумме 57,5 тыс. руб. –средства не востребованы; </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выплаты персоналу казенных учреждений на обеспечение деятельности подведомственных учреждений в рамках муниципальной программы «Развитие образования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в сумме 334,2 тыс. руб. –экономия по заработной плате в связи с выплатами по больничным листам;</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на обеспечение деятельности подведомственных учреждений в рамках программы «Развитие образования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в сумме 3075,3 тыс. руб., в связи с пандемией не осуществлялся подвоз учащихся; экономия по запасным частям, ГСМ;</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выплаты персоналу государственных (муниципальных) органов за счет субвенции бюджетам муниципальных образований края на реализацию Закона края от 20 декабря 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в сумме 7,5 тыс. руб. –экономия в связи с оплатой больничных листов; </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за счет субвенции бюджетам муниципальных образований края на реализацию Закона края от 20 декабря 2007 года № 4-1089 «О наделении органов местного </w:t>
      </w:r>
      <w:proofErr w:type="gramStart"/>
      <w:r>
        <w:rPr>
          <w:rFonts w:ascii="Times New Roman" w:hAnsi="Times New Roman" w:cs="Times New Roman"/>
          <w:sz w:val="28"/>
          <w:szCs w:val="28"/>
        </w:rPr>
        <w:t>самоуправления  муниципальных</w:t>
      </w:r>
      <w:proofErr w:type="gramEnd"/>
      <w:r>
        <w:rPr>
          <w:rFonts w:ascii="Times New Roman" w:hAnsi="Times New Roman" w:cs="Times New Roman"/>
          <w:sz w:val="28"/>
          <w:szCs w:val="28"/>
        </w:rPr>
        <w:t xml:space="preserve">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 в сумме 6,3 тыс. руб.;</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-субсидии бюджетным учреждениям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в рамках подпрограммы «Развитие дошкольного, общего и дополнительного образования» государственной программы Красноярского края «Развитие образования» в сумме 27,5 тыс. руб. за счет экономии в результате участия в аукционах;</w:t>
      </w:r>
    </w:p>
    <w:p w:rsidR="009E1AE9" w:rsidRDefault="009E1AE9" w:rsidP="009E1AE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-расходы на иные закупки товаров, работ и услуг для обеспечения государственных (муниципальных) нужд  за счет субвенции бюджетам МО края на реализацию Закона края от 29 марта 2007 года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w:t>
      </w:r>
      <w:r>
        <w:rPr>
          <w:rFonts w:ascii="Times New Roman" w:hAnsi="Times New Roman" w:cs="Times New Roman"/>
          <w:sz w:val="28"/>
          <w:szCs w:val="28"/>
        </w:rPr>
        <w:lastRenderedPageBreak/>
        <w:t>родителям (законным представителям) детей, посещающих образовательные организации, реализующие образовательную программу дошкольного  образования»  в сумме 0,9 тыс. руб. ;</w:t>
      </w:r>
    </w:p>
    <w:p w:rsidR="003138E7" w:rsidRDefault="009E1AE9" w:rsidP="00E67FC1">
      <w:pPr>
        <w:spacing w:after="0"/>
        <w:ind w:firstLine="708"/>
        <w:jc w:val="both"/>
        <w:rPr>
          <w:rFonts w:ascii="Times New Roman" w:hAnsi="Times New Roman" w:cs="Times New Roman"/>
          <w:sz w:val="28"/>
          <w:szCs w:val="28"/>
        </w:rPr>
      </w:pPr>
      <w:r>
        <w:rPr>
          <w:rFonts w:ascii="Times New Roman" w:hAnsi="Times New Roman" w:cs="Times New Roman"/>
          <w:sz w:val="28"/>
          <w:szCs w:val="28"/>
        </w:rPr>
        <w:t>-аренда жилья молодых специалистов в сумме 18,0 тыс. руб. -не востребованы.</w:t>
      </w:r>
    </w:p>
    <w:p w:rsidR="002E09BF" w:rsidRDefault="002E09BF" w:rsidP="0077184F">
      <w:pPr>
        <w:pStyle w:val="a9"/>
        <w:jc w:val="center"/>
        <w:rPr>
          <w:rFonts w:ascii="Times New Roman" w:hAnsi="Times New Roman" w:cs="Times New Roman"/>
          <w:b/>
          <w:sz w:val="28"/>
          <w:szCs w:val="28"/>
        </w:rPr>
      </w:pPr>
      <w:r>
        <w:rPr>
          <w:rFonts w:ascii="Times New Roman" w:hAnsi="Times New Roman" w:cs="Times New Roman"/>
          <w:b/>
          <w:sz w:val="28"/>
          <w:szCs w:val="28"/>
        </w:rPr>
        <w:t xml:space="preserve">Главный распорядитель бюджетных </w:t>
      </w:r>
      <w:proofErr w:type="gramStart"/>
      <w:r>
        <w:rPr>
          <w:rFonts w:ascii="Times New Roman" w:hAnsi="Times New Roman" w:cs="Times New Roman"/>
          <w:b/>
          <w:sz w:val="28"/>
          <w:szCs w:val="28"/>
        </w:rPr>
        <w:t>средств</w:t>
      </w:r>
      <w:r w:rsidR="00E67FC1">
        <w:rPr>
          <w:rFonts w:ascii="Times New Roman" w:hAnsi="Times New Roman" w:cs="Times New Roman"/>
          <w:b/>
          <w:sz w:val="28"/>
          <w:szCs w:val="28"/>
        </w:rPr>
        <w:t xml:space="preserve">  </w:t>
      </w:r>
      <w:r>
        <w:rPr>
          <w:rFonts w:ascii="Times New Roman" w:hAnsi="Times New Roman" w:cs="Times New Roman"/>
          <w:b/>
          <w:sz w:val="28"/>
          <w:szCs w:val="28"/>
        </w:rPr>
        <w:t>Финансовое</w:t>
      </w:r>
      <w:proofErr w:type="gramEnd"/>
      <w:r>
        <w:rPr>
          <w:rFonts w:ascii="Times New Roman" w:hAnsi="Times New Roman" w:cs="Times New Roman"/>
          <w:b/>
          <w:sz w:val="28"/>
          <w:szCs w:val="28"/>
        </w:rPr>
        <w:t xml:space="preserve"> управление администрации района</w:t>
      </w:r>
      <w:r>
        <w:rPr>
          <w:rFonts w:ascii="Times New Roman" w:hAnsi="Times New Roman" w:cs="Times New Roman"/>
          <w:b/>
          <w:sz w:val="28"/>
          <w:szCs w:val="28"/>
        </w:rPr>
        <w:tab/>
        <w:t xml:space="preserve"> </w:t>
      </w:r>
    </w:p>
    <w:p w:rsidR="00E67FC1" w:rsidRDefault="002E09BF" w:rsidP="00E67FC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933C7F">
        <w:rPr>
          <w:rFonts w:ascii="Times New Roman" w:hAnsi="Times New Roman" w:cs="Times New Roman"/>
          <w:sz w:val="28"/>
          <w:szCs w:val="28"/>
        </w:rPr>
        <w:t xml:space="preserve">Годовому отчету </w:t>
      </w:r>
      <w:r>
        <w:rPr>
          <w:rFonts w:ascii="Times New Roman" w:hAnsi="Times New Roman" w:cs="Times New Roman"/>
          <w:sz w:val="28"/>
          <w:szCs w:val="28"/>
        </w:rPr>
        <w:t xml:space="preserve">расходы бюджета исполнены в </w:t>
      </w:r>
      <w:proofErr w:type="gramStart"/>
      <w:r>
        <w:rPr>
          <w:rFonts w:ascii="Times New Roman" w:hAnsi="Times New Roman" w:cs="Times New Roman"/>
          <w:sz w:val="28"/>
          <w:szCs w:val="28"/>
        </w:rPr>
        <w:t xml:space="preserve">сумме </w:t>
      </w:r>
      <w:r w:rsidR="00E549C5">
        <w:rPr>
          <w:rFonts w:ascii="Times New Roman" w:hAnsi="Times New Roman" w:cs="Times New Roman"/>
          <w:sz w:val="28"/>
          <w:szCs w:val="28"/>
        </w:rPr>
        <w:t xml:space="preserve"> </w:t>
      </w:r>
      <w:r w:rsidR="00E67FC1">
        <w:rPr>
          <w:rFonts w:ascii="Times New Roman" w:hAnsi="Times New Roman" w:cs="Times New Roman"/>
          <w:sz w:val="28"/>
          <w:szCs w:val="28"/>
        </w:rPr>
        <w:t>212164</w:t>
      </w:r>
      <w:proofErr w:type="gramEnd"/>
      <w:r w:rsidR="00E67FC1">
        <w:rPr>
          <w:rFonts w:ascii="Times New Roman" w:hAnsi="Times New Roman" w:cs="Times New Roman"/>
          <w:sz w:val="28"/>
          <w:szCs w:val="28"/>
        </w:rPr>
        <w:t>,4</w:t>
      </w:r>
      <w:r>
        <w:rPr>
          <w:rFonts w:ascii="Times New Roman" w:hAnsi="Times New Roman" w:cs="Times New Roman"/>
          <w:sz w:val="28"/>
          <w:szCs w:val="28"/>
        </w:rPr>
        <w:t xml:space="preserve"> тыс. руб. или на </w:t>
      </w:r>
      <w:r w:rsidR="00E67FC1">
        <w:rPr>
          <w:rFonts w:ascii="Times New Roman" w:hAnsi="Times New Roman" w:cs="Times New Roman"/>
          <w:sz w:val="28"/>
          <w:szCs w:val="28"/>
        </w:rPr>
        <w:t>94,7</w:t>
      </w:r>
      <w:r w:rsidR="00E549C5">
        <w:rPr>
          <w:rFonts w:ascii="Times New Roman" w:hAnsi="Times New Roman" w:cs="Times New Roman"/>
          <w:sz w:val="28"/>
          <w:szCs w:val="28"/>
        </w:rPr>
        <w:t xml:space="preserve"> </w:t>
      </w:r>
      <w:r>
        <w:rPr>
          <w:rFonts w:ascii="Times New Roman" w:hAnsi="Times New Roman" w:cs="Times New Roman"/>
          <w:sz w:val="28"/>
          <w:szCs w:val="28"/>
        </w:rPr>
        <w:t xml:space="preserve">%, что на </w:t>
      </w:r>
      <w:r w:rsidR="00E67FC1">
        <w:rPr>
          <w:rFonts w:ascii="Times New Roman" w:hAnsi="Times New Roman" w:cs="Times New Roman"/>
          <w:sz w:val="28"/>
          <w:szCs w:val="28"/>
        </w:rPr>
        <w:t>11864,0</w:t>
      </w:r>
      <w:r w:rsidR="00E549C5">
        <w:rPr>
          <w:rFonts w:ascii="Times New Roman" w:hAnsi="Times New Roman" w:cs="Times New Roman"/>
          <w:sz w:val="28"/>
          <w:szCs w:val="28"/>
        </w:rPr>
        <w:t xml:space="preserve"> </w:t>
      </w:r>
      <w:r>
        <w:rPr>
          <w:rFonts w:ascii="Times New Roman" w:hAnsi="Times New Roman" w:cs="Times New Roman"/>
          <w:sz w:val="28"/>
          <w:szCs w:val="28"/>
        </w:rPr>
        <w:t xml:space="preserve"> тыс. руб. </w:t>
      </w:r>
      <w:r w:rsidR="00E67FC1">
        <w:rPr>
          <w:rFonts w:ascii="Times New Roman" w:hAnsi="Times New Roman" w:cs="Times New Roman"/>
          <w:sz w:val="28"/>
          <w:szCs w:val="28"/>
        </w:rPr>
        <w:t xml:space="preserve">ниже </w:t>
      </w:r>
      <w:r>
        <w:rPr>
          <w:rFonts w:ascii="Times New Roman" w:hAnsi="Times New Roman" w:cs="Times New Roman"/>
          <w:sz w:val="28"/>
          <w:szCs w:val="28"/>
        </w:rPr>
        <w:t xml:space="preserve"> утвержденных бюджетных назначений</w:t>
      </w:r>
      <w:r w:rsidR="00E67FC1">
        <w:rPr>
          <w:rFonts w:ascii="Times New Roman" w:hAnsi="Times New Roman" w:cs="Times New Roman"/>
          <w:sz w:val="28"/>
          <w:szCs w:val="28"/>
        </w:rPr>
        <w:t xml:space="preserve"> по Сводной росписи</w:t>
      </w:r>
      <w:r>
        <w:rPr>
          <w:rFonts w:ascii="Times New Roman" w:hAnsi="Times New Roman" w:cs="Times New Roman"/>
          <w:sz w:val="28"/>
          <w:szCs w:val="28"/>
        </w:rPr>
        <w:t xml:space="preserve">.  </w:t>
      </w:r>
    </w:p>
    <w:p w:rsidR="00787F7B" w:rsidRDefault="002E09BF" w:rsidP="00E67FC1">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Не исполнены</w:t>
      </w:r>
      <w:r w:rsidR="009A2C7A">
        <w:rPr>
          <w:rFonts w:ascii="Times New Roman" w:hAnsi="Times New Roman" w:cs="Times New Roman"/>
          <w:b/>
          <w:sz w:val="28"/>
          <w:szCs w:val="28"/>
        </w:rPr>
        <w:t xml:space="preserve"> назначения по</w:t>
      </w:r>
      <w:r w:rsidR="003D4D63">
        <w:rPr>
          <w:rFonts w:ascii="Times New Roman" w:hAnsi="Times New Roman" w:cs="Times New Roman"/>
          <w:b/>
          <w:sz w:val="28"/>
          <w:szCs w:val="28"/>
        </w:rPr>
        <w:t>:</w:t>
      </w:r>
    </w:p>
    <w:p w:rsidR="00C2754A" w:rsidRDefault="00C2754A" w:rsidP="00C2754A">
      <w:pPr>
        <w:spacing w:after="0"/>
        <w:jc w:val="both"/>
        <w:rPr>
          <w:rFonts w:ascii="Times New Roman" w:hAnsi="Times New Roman" w:cs="Times New Roman"/>
          <w:sz w:val="28"/>
          <w:szCs w:val="28"/>
        </w:rPr>
      </w:pPr>
      <w:r>
        <w:rPr>
          <w:rFonts w:ascii="Times New Roman" w:hAnsi="Times New Roman" w:cs="Times New Roman"/>
          <w:sz w:val="28"/>
          <w:szCs w:val="28"/>
        </w:rPr>
        <w:t>-расход</w:t>
      </w:r>
      <w:r w:rsidR="009A2C7A">
        <w:rPr>
          <w:rFonts w:ascii="Times New Roman" w:hAnsi="Times New Roman" w:cs="Times New Roman"/>
          <w:sz w:val="28"/>
          <w:szCs w:val="28"/>
        </w:rPr>
        <w:t xml:space="preserve">ам </w:t>
      </w:r>
      <w:r>
        <w:rPr>
          <w:rFonts w:ascii="Times New Roman" w:hAnsi="Times New Roman" w:cs="Times New Roman"/>
          <w:sz w:val="28"/>
          <w:szCs w:val="28"/>
        </w:rPr>
        <w:t xml:space="preserve">на прочую закупку товаров, работ и услуг </w:t>
      </w:r>
      <w:r w:rsidR="00E92022">
        <w:rPr>
          <w:rFonts w:ascii="Times New Roman" w:hAnsi="Times New Roman" w:cs="Times New Roman"/>
          <w:sz w:val="28"/>
          <w:szCs w:val="28"/>
        </w:rPr>
        <w:t xml:space="preserve">для обеспечения муниципальных нужд </w:t>
      </w:r>
      <w:r>
        <w:rPr>
          <w:rFonts w:ascii="Times New Roman" w:hAnsi="Times New Roman" w:cs="Times New Roman"/>
          <w:sz w:val="28"/>
          <w:szCs w:val="28"/>
        </w:rPr>
        <w:t xml:space="preserve">(вид 244) на сумму 191,4 тыс. руб. по причине экономии бюджетных средств; </w:t>
      </w:r>
    </w:p>
    <w:p w:rsidR="005010F6" w:rsidRDefault="00C2754A" w:rsidP="00C2754A">
      <w:pPr>
        <w:spacing w:after="0"/>
        <w:jc w:val="both"/>
        <w:rPr>
          <w:rFonts w:ascii="Times New Roman" w:hAnsi="Times New Roman" w:cs="Times New Roman"/>
          <w:sz w:val="28"/>
          <w:szCs w:val="28"/>
        </w:rPr>
      </w:pPr>
      <w:r>
        <w:rPr>
          <w:rFonts w:ascii="Times New Roman" w:hAnsi="Times New Roman" w:cs="Times New Roman"/>
          <w:sz w:val="28"/>
          <w:szCs w:val="28"/>
        </w:rPr>
        <w:t>-</w:t>
      </w:r>
      <w:r w:rsidR="00023D58">
        <w:rPr>
          <w:rFonts w:ascii="Times New Roman" w:hAnsi="Times New Roman" w:cs="Times New Roman"/>
          <w:sz w:val="28"/>
          <w:szCs w:val="28"/>
        </w:rPr>
        <w:t>расход</w:t>
      </w:r>
      <w:r w:rsidR="009A2C7A">
        <w:rPr>
          <w:rFonts w:ascii="Times New Roman" w:hAnsi="Times New Roman" w:cs="Times New Roman"/>
          <w:sz w:val="28"/>
          <w:szCs w:val="28"/>
        </w:rPr>
        <w:t xml:space="preserve">ам </w:t>
      </w:r>
      <w:r w:rsidR="00023D58">
        <w:rPr>
          <w:rFonts w:ascii="Times New Roman" w:hAnsi="Times New Roman" w:cs="Times New Roman"/>
          <w:sz w:val="28"/>
          <w:szCs w:val="28"/>
        </w:rPr>
        <w:t>на выплаты персоналу в целях обеспечения выполнения функций государственных (муниципальных) нужд в сумме 130,5 тыс. руб</w:t>
      </w:r>
      <w:r w:rsidR="00D85843">
        <w:rPr>
          <w:rFonts w:ascii="Times New Roman" w:hAnsi="Times New Roman" w:cs="Times New Roman"/>
          <w:sz w:val="28"/>
          <w:szCs w:val="28"/>
        </w:rPr>
        <w:t>.</w:t>
      </w:r>
      <w:r w:rsidR="00844161">
        <w:rPr>
          <w:rFonts w:ascii="Times New Roman" w:hAnsi="Times New Roman" w:cs="Times New Roman"/>
          <w:sz w:val="28"/>
          <w:szCs w:val="28"/>
        </w:rPr>
        <w:t xml:space="preserve"> по причине экономии бюджетных средств</w:t>
      </w:r>
      <w:r w:rsidR="00023D58">
        <w:rPr>
          <w:rFonts w:ascii="Times New Roman" w:hAnsi="Times New Roman" w:cs="Times New Roman"/>
          <w:sz w:val="28"/>
          <w:szCs w:val="28"/>
        </w:rPr>
        <w:t>;</w:t>
      </w:r>
    </w:p>
    <w:p w:rsidR="00C2754A" w:rsidRDefault="005010F6" w:rsidP="00C2754A">
      <w:pPr>
        <w:spacing w:after="0"/>
        <w:jc w:val="both"/>
        <w:rPr>
          <w:rFonts w:ascii="Times New Roman" w:hAnsi="Times New Roman" w:cs="Times New Roman"/>
          <w:sz w:val="28"/>
          <w:szCs w:val="28"/>
        </w:rPr>
      </w:pPr>
      <w:r>
        <w:rPr>
          <w:rFonts w:ascii="Times New Roman" w:hAnsi="Times New Roman" w:cs="Times New Roman"/>
          <w:sz w:val="28"/>
          <w:szCs w:val="28"/>
        </w:rPr>
        <w:t>-нераспределенн</w:t>
      </w:r>
      <w:r w:rsidR="009A2C7A">
        <w:rPr>
          <w:rFonts w:ascii="Times New Roman" w:hAnsi="Times New Roman" w:cs="Times New Roman"/>
          <w:sz w:val="28"/>
          <w:szCs w:val="28"/>
        </w:rPr>
        <w:t xml:space="preserve">ому </w:t>
      </w:r>
      <w:r>
        <w:rPr>
          <w:rFonts w:ascii="Times New Roman" w:hAnsi="Times New Roman" w:cs="Times New Roman"/>
          <w:sz w:val="28"/>
          <w:szCs w:val="28"/>
        </w:rPr>
        <w:t>резерв</w:t>
      </w:r>
      <w:r w:rsidR="009A2C7A">
        <w:rPr>
          <w:rFonts w:ascii="Times New Roman" w:hAnsi="Times New Roman" w:cs="Times New Roman"/>
          <w:sz w:val="28"/>
          <w:szCs w:val="28"/>
        </w:rPr>
        <w:t>у</w:t>
      </w:r>
      <w:r>
        <w:rPr>
          <w:rFonts w:ascii="Times New Roman" w:hAnsi="Times New Roman" w:cs="Times New Roman"/>
          <w:sz w:val="28"/>
          <w:szCs w:val="28"/>
        </w:rPr>
        <w:t xml:space="preserve"> бюджета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по краевым программам в сумме 6126,4 тыс. руб.</w:t>
      </w:r>
      <w:r w:rsidR="00D85843">
        <w:rPr>
          <w:rFonts w:ascii="Times New Roman" w:hAnsi="Times New Roman" w:cs="Times New Roman"/>
          <w:sz w:val="28"/>
          <w:szCs w:val="28"/>
        </w:rPr>
        <w:t xml:space="preserve"> средства</w:t>
      </w:r>
      <w:r w:rsidR="00F54DC2">
        <w:rPr>
          <w:rFonts w:ascii="Times New Roman" w:hAnsi="Times New Roman" w:cs="Times New Roman"/>
          <w:sz w:val="28"/>
          <w:szCs w:val="28"/>
        </w:rPr>
        <w:t xml:space="preserve"> не востребованы</w:t>
      </w:r>
      <w:r>
        <w:rPr>
          <w:rFonts w:ascii="Times New Roman" w:hAnsi="Times New Roman" w:cs="Times New Roman"/>
          <w:sz w:val="28"/>
          <w:szCs w:val="28"/>
        </w:rPr>
        <w:t xml:space="preserve">; </w:t>
      </w:r>
      <w:r w:rsidR="00023D58">
        <w:rPr>
          <w:rFonts w:ascii="Times New Roman" w:hAnsi="Times New Roman" w:cs="Times New Roman"/>
          <w:sz w:val="28"/>
          <w:szCs w:val="28"/>
        </w:rPr>
        <w:t xml:space="preserve">    </w:t>
      </w:r>
    </w:p>
    <w:p w:rsidR="00787F7B" w:rsidRDefault="00C2754A" w:rsidP="00C2754A">
      <w:pPr>
        <w:spacing w:after="0"/>
        <w:jc w:val="both"/>
        <w:rPr>
          <w:rFonts w:ascii="Times New Roman" w:hAnsi="Times New Roman" w:cs="Times New Roman"/>
          <w:sz w:val="28"/>
          <w:szCs w:val="28"/>
        </w:rPr>
      </w:pPr>
      <w:r w:rsidRPr="003D089D">
        <w:rPr>
          <w:rFonts w:ascii="Times New Roman" w:hAnsi="Times New Roman" w:cs="Times New Roman"/>
          <w:sz w:val="28"/>
          <w:szCs w:val="28"/>
        </w:rPr>
        <w:t>-</w:t>
      </w:r>
      <w:r w:rsidR="004C5F73">
        <w:rPr>
          <w:rFonts w:ascii="Times New Roman" w:hAnsi="Times New Roman" w:cs="Times New Roman"/>
          <w:sz w:val="28"/>
          <w:szCs w:val="28"/>
        </w:rPr>
        <w:t>межбюджетны</w:t>
      </w:r>
      <w:r w:rsidR="00DF31E4">
        <w:rPr>
          <w:rFonts w:ascii="Times New Roman" w:hAnsi="Times New Roman" w:cs="Times New Roman"/>
          <w:sz w:val="28"/>
          <w:szCs w:val="28"/>
        </w:rPr>
        <w:t>х</w:t>
      </w:r>
      <w:r w:rsidR="004C5F73">
        <w:rPr>
          <w:rFonts w:ascii="Times New Roman" w:hAnsi="Times New Roman" w:cs="Times New Roman"/>
          <w:sz w:val="28"/>
          <w:szCs w:val="28"/>
        </w:rPr>
        <w:t xml:space="preserve"> трансферт</w:t>
      </w:r>
      <w:r w:rsidR="00DF31E4">
        <w:rPr>
          <w:rFonts w:ascii="Times New Roman" w:hAnsi="Times New Roman" w:cs="Times New Roman"/>
          <w:sz w:val="28"/>
          <w:szCs w:val="28"/>
        </w:rPr>
        <w:t>ов</w:t>
      </w:r>
      <w:r w:rsidR="004C5F73">
        <w:rPr>
          <w:rFonts w:ascii="Times New Roman" w:hAnsi="Times New Roman" w:cs="Times New Roman"/>
          <w:sz w:val="28"/>
          <w:szCs w:val="28"/>
        </w:rPr>
        <w:t xml:space="preserve"> за счет </w:t>
      </w:r>
      <w:r w:rsidR="003D089D" w:rsidRPr="003D089D">
        <w:rPr>
          <w:rFonts w:ascii="Times New Roman" w:hAnsi="Times New Roman" w:cs="Times New Roman"/>
          <w:sz w:val="28"/>
          <w:szCs w:val="28"/>
        </w:rPr>
        <w:t xml:space="preserve">субсидии </w:t>
      </w:r>
      <w:r w:rsidR="003D089D">
        <w:rPr>
          <w:rFonts w:ascii="Times New Roman" w:hAnsi="Times New Roman" w:cs="Times New Roman"/>
          <w:sz w:val="28"/>
          <w:szCs w:val="28"/>
        </w:rPr>
        <w:t xml:space="preserve">бюджетам муниципальных образований на финансирование (возмещение) расходов по капитальному ремонту, реконструкции  находящегося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водоснабжения, водоотведения и очистки сточных вод </w:t>
      </w:r>
      <w:r w:rsidR="00DC5919">
        <w:rPr>
          <w:rFonts w:ascii="Times New Roman" w:hAnsi="Times New Roman" w:cs="Times New Roman"/>
          <w:sz w:val="28"/>
          <w:szCs w:val="28"/>
        </w:rPr>
        <w:t xml:space="preserve"> в рамках подпрограммы «Модернизация, реконструкция и капитальный  ремонт объектов коммунальной  инфраструктуры муниципальных  образований Кр</w:t>
      </w:r>
      <w:r w:rsidR="00D54486">
        <w:rPr>
          <w:rFonts w:ascii="Times New Roman" w:hAnsi="Times New Roman" w:cs="Times New Roman"/>
          <w:sz w:val="28"/>
          <w:szCs w:val="28"/>
        </w:rPr>
        <w:t>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в сумме 4071,9 тыс. руб.</w:t>
      </w:r>
      <w:r w:rsidR="00D85843">
        <w:rPr>
          <w:rFonts w:ascii="Times New Roman" w:hAnsi="Times New Roman" w:cs="Times New Roman"/>
          <w:sz w:val="28"/>
          <w:szCs w:val="28"/>
        </w:rPr>
        <w:t xml:space="preserve">, из них  </w:t>
      </w:r>
      <w:r w:rsidR="00DC58B3">
        <w:rPr>
          <w:rFonts w:ascii="Times New Roman" w:hAnsi="Times New Roman" w:cs="Times New Roman"/>
          <w:sz w:val="28"/>
          <w:szCs w:val="28"/>
        </w:rPr>
        <w:t xml:space="preserve">при проведении дважды электронного аукциона не поступило ни одной заявки в связи с чем  </w:t>
      </w:r>
      <w:r w:rsidR="00477875">
        <w:rPr>
          <w:rFonts w:ascii="Times New Roman" w:hAnsi="Times New Roman" w:cs="Times New Roman"/>
          <w:sz w:val="28"/>
          <w:szCs w:val="28"/>
        </w:rPr>
        <w:t xml:space="preserve">объем бюджетных средств в сумме </w:t>
      </w:r>
      <w:r w:rsidR="00D85843">
        <w:rPr>
          <w:rFonts w:ascii="Times New Roman" w:hAnsi="Times New Roman" w:cs="Times New Roman"/>
          <w:sz w:val="28"/>
          <w:szCs w:val="28"/>
        </w:rPr>
        <w:t>3706,0</w:t>
      </w:r>
      <w:r w:rsidR="00477875">
        <w:rPr>
          <w:rFonts w:ascii="Times New Roman" w:hAnsi="Times New Roman" w:cs="Times New Roman"/>
          <w:sz w:val="28"/>
          <w:szCs w:val="28"/>
        </w:rPr>
        <w:t xml:space="preserve"> тыс. руб. на капитальный ремонт первичных отстойников очистных сооружений в п. Канифольный  был не освоен; назначения в сумме 365,9 тыс. руб. не выполнены по причине  </w:t>
      </w:r>
      <w:r w:rsidR="00D85843">
        <w:rPr>
          <w:rFonts w:ascii="Times New Roman" w:hAnsi="Times New Roman" w:cs="Times New Roman"/>
          <w:sz w:val="28"/>
          <w:szCs w:val="28"/>
        </w:rPr>
        <w:t>экономи</w:t>
      </w:r>
      <w:r w:rsidR="00477875">
        <w:rPr>
          <w:rFonts w:ascii="Times New Roman" w:hAnsi="Times New Roman" w:cs="Times New Roman"/>
          <w:sz w:val="28"/>
          <w:szCs w:val="28"/>
        </w:rPr>
        <w:t>и</w:t>
      </w:r>
      <w:r w:rsidR="00D85843">
        <w:rPr>
          <w:rFonts w:ascii="Times New Roman" w:hAnsi="Times New Roman" w:cs="Times New Roman"/>
          <w:sz w:val="28"/>
          <w:szCs w:val="28"/>
        </w:rPr>
        <w:t xml:space="preserve"> при проведении конкурсных процедур;</w:t>
      </w:r>
      <w:r w:rsidR="00D54486">
        <w:rPr>
          <w:rFonts w:ascii="Times New Roman" w:hAnsi="Times New Roman" w:cs="Times New Roman"/>
          <w:sz w:val="28"/>
          <w:szCs w:val="28"/>
        </w:rPr>
        <w:t xml:space="preserve"> </w:t>
      </w:r>
      <w:r w:rsidR="003D089D">
        <w:rPr>
          <w:rFonts w:ascii="Times New Roman" w:hAnsi="Times New Roman" w:cs="Times New Roman"/>
          <w:sz w:val="28"/>
          <w:szCs w:val="28"/>
        </w:rPr>
        <w:t xml:space="preserve">  </w:t>
      </w:r>
    </w:p>
    <w:p w:rsidR="004B0D9F" w:rsidRPr="000C57FA" w:rsidRDefault="003D4D63" w:rsidP="008437BA">
      <w:pPr>
        <w:spacing w:after="0"/>
        <w:jc w:val="both"/>
        <w:rPr>
          <w:rFonts w:ascii="Times New Roman" w:hAnsi="Times New Roman" w:cs="Times New Roman"/>
          <w:b/>
          <w:sz w:val="28"/>
          <w:szCs w:val="28"/>
        </w:rPr>
      </w:pPr>
      <w:r>
        <w:rPr>
          <w:rFonts w:ascii="Times New Roman" w:hAnsi="Times New Roman" w:cs="Times New Roman"/>
          <w:sz w:val="28"/>
          <w:szCs w:val="28"/>
        </w:rPr>
        <w:t>-</w:t>
      </w:r>
      <w:r w:rsidR="007046BC">
        <w:rPr>
          <w:rFonts w:ascii="Times New Roman" w:hAnsi="Times New Roman" w:cs="Times New Roman"/>
          <w:sz w:val="28"/>
          <w:szCs w:val="28"/>
        </w:rPr>
        <w:t>межбюджетны</w:t>
      </w:r>
      <w:r w:rsidR="008D36FC">
        <w:rPr>
          <w:rFonts w:ascii="Times New Roman" w:hAnsi="Times New Roman" w:cs="Times New Roman"/>
          <w:sz w:val="28"/>
          <w:szCs w:val="28"/>
        </w:rPr>
        <w:t>х</w:t>
      </w:r>
      <w:r w:rsidR="007046BC">
        <w:rPr>
          <w:rFonts w:ascii="Times New Roman" w:hAnsi="Times New Roman" w:cs="Times New Roman"/>
          <w:sz w:val="28"/>
          <w:szCs w:val="28"/>
        </w:rPr>
        <w:t xml:space="preserve"> трансферт</w:t>
      </w:r>
      <w:r w:rsidR="008D36FC">
        <w:rPr>
          <w:rFonts w:ascii="Times New Roman" w:hAnsi="Times New Roman" w:cs="Times New Roman"/>
          <w:sz w:val="28"/>
          <w:szCs w:val="28"/>
        </w:rPr>
        <w:t>ов</w:t>
      </w:r>
      <w:r w:rsidR="007046BC">
        <w:rPr>
          <w:rFonts w:ascii="Times New Roman" w:hAnsi="Times New Roman" w:cs="Times New Roman"/>
          <w:sz w:val="28"/>
          <w:szCs w:val="28"/>
        </w:rPr>
        <w:t xml:space="preserve"> за счет </w:t>
      </w:r>
      <w:r w:rsidR="00FC59F5">
        <w:rPr>
          <w:rFonts w:ascii="Times New Roman" w:hAnsi="Times New Roman" w:cs="Times New Roman"/>
          <w:sz w:val="28"/>
          <w:szCs w:val="28"/>
        </w:rPr>
        <w:t>субси</w:t>
      </w:r>
      <w:r w:rsidR="007046BC">
        <w:rPr>
          <w:rFonts w:ascii="Times New Roman" w:hAnsi="Times New Roman" w:cs="Times New Roman"/>
          <w:sz w:val="28"/>
          <w:szCs w:val="28"/>
        </w:rPr>
        <w:t>д</w:t>
      </w:r>
      <w:r w:rsidR="00FC59F5">
        <w:rPr>
          <w:rFonts w:ascii="Times New Roman" w:hAnsi="Times New Roman" w:cs="Times New Roman"/>
          <w:sz w:val="28"/>
          <w:szCs w:val="28"/>
        </w:rPr>
        <w:t xml:space="preserve">ии бюджетам муниципальных образований края на реализацию комплексных </w:t>
      </w:r>
      <w:r w:rsidR="007046BC">
        <w:rPr>
          <w:rFonts w:ascii="Times New Roman" w:hAnsi="Times New Roman" w:cs="Times New Roman"/>
          <w:sz w:val="28"/>
          <w:szCs w:val="28"/>
        </w:rPr>
        <w:t xml:space="preserve">проектов по благоустройству </w:t>
      </w:r>
      <w:r w:rsidR="007046BC">
        <w:rPr>
          <w:rFonts w:ascii="Times New Roman" w:hAnsi="Times New Roman" w:cs="Times New Roman"/>
          <w:sz w:val="28"/>
          <w:szCs w:val="28"/>
        </w:rPr>
        <w:lastRenderedPageBreak/>
        <w:t xml:space="preserve">территории в рамках подпрограммы «Поддержка муниципальных проектов по благоустройству территорий и повышение активности населения в </w:t>
      </w:r>
      <w:proofErr w:type="gramStart"/>
      <w:r w:rsidR="007046BC">
        <w:rPr>
          <w:rFonts w:ascii="Times New Roman" w:hAnsi="Times New Roman" w:cs="Times New Roman"/>
          <w:sz w:val="28"/>
          <w:szCs w:val="28"/>
        </w:rPr>
        <w:t>решени</w:t>
      </w:r>
      <w:r w:rsidR="009A7504">
        <w:rPr>
          <w:rFonts w:ascii="Times New Roman" w:hAnsi="Times New Roman" w:cs="Times New Roman"/>
          <w:sz w:val="28"/>
          <w:szCs w:val="28"/>
        </w:rPr>
        <w:t>и</w:t>
      </w:r>
      <w:r w:rsidR="007046BC">
        <w:rPr>
          <w:rFonts w:ascii="Times New Roman" w:hAnsi="Times New Roman" w:cs="Times New Roman"/>
          <w:sz w:val="28"/>
          <w:szCs w:val="28"/>
        </w:rPr>
        <w:t xml:space="preserve">  вопросов</w:t>
      </w:r>
      <w:proofErr w:type="gramEnd"/>
      <w:r w:rsidR="00340054">
        <w:rPr>
          <w:rFonts w:ascii="Times New Roman" w:hAnsi="Times New Roman" w:cs="Times New Roman"/>
          <w:sz w:val="28"/>
          <w:szCs w:val="28"/>
        </w:rPr>
        <w:t xml:space="preserve"> </w:t>
      </w:r>
      <w:r w:rsidR="007046BC">
        <w:rPr>
          <w:rFonts w:ascii="Times New Roman" w:hAnsi="Times New Roman" w:cs="Times New Roman"/>
          <w:sz w:val="28"/>
          <w:szCs w:val="28"/>
        </w:rPr>
        <w:t>местного значения» государственной программы Красноярского края «</w:t>
      </w:r>
      <w:r w:rsidR="00340054" w:rsidRPr="000C57FA">
        <w:rPr>
          <w:rFonts w:ascii="Times New Roman" w:hAnsi="Times New Roman" w:cs="Times New Roman"/>
          <w:sz w:val="28"/>
          <w:szCs w:val="28"/>
        </w:rPr>
        <w:t>С</w:t>
      </w:r>
      <w:r w:rsidR="007046BC" w:rsidRPr="000C57FA">
        <w:rPr>
          <w:rFonts w:ascii="Times New Roman" w:hAnsi="Times New Roman" w:cs="Times New Roman"/>
          <w:sz w:val="28"/>
          <w:szCs w:val="28"/>
        </w:rPr>
        <w:t>одействие развитию местного самоуправления</w:t>
      </w:r>
      <w:r w:rsidR="00340054" w:rsidRPr="000C57FA">
        <w:rPr>
          <w:rFonts w:ascii="Times New Roman" w:hAnsi="Times New Roman" w:cs="Times New Roman"/>
          <w:sz w:val="28"/>
          <w:szCs w:val="28"/>
        </w:rPr>
        <w:t>»</w:t>
      </w:r>
      <w:r w:rsidR="007046BC" w:rsidRPr="000C57FA">
        <w:rPr>
          <w:rFonts w:ascii="Times New Roman" w:hAnsi="Times New Roman" w:cs="Times New Roman"/>
          <w:sz w:val="28"/>
          <w:szCs w:val="28"/>
        </w:rPr>
        <w:t xml:space="preserve"> в сумме  821,9</w:t>
      </w:r>
      <w:r w:rsidR="003E3075" w:rsidRPr="000C57FA">
        <w:rPr>
          <w:rFonts w:ascii="Times New Roman" w:hAnsi="Times New Roman" w:cs="Times New Roman"/>
          <w:sz w:val="28"/>
          <w:szCs w:val="28"/>
        </w:rPr>
        <w:t xml:space="preserve"> </w:t>
      </w:r>
      <w:r w:rsidR="007046BC" w:rsidRPr="000C57FA">
        <w:rPr>
          <w:rFonts w:ascii="Times New Roman" w:hAnsi="Times New Roman" w:cs="Times New Roman"/>
          <w:sz w:val="28"/>
          <w:szCs w:val="28"/>
        </w:rPr>
        <w:t xml:space="preserve"> тыс. руб.</w:t>
      </w:r>
      <w:r w:rsidR="003E3075" w:rsidRPr="000C57FA">
        <w:rPr>
          <w:rFonts w:ascii="Times New Roman" w:hAnsi="Times New Roman" w:cs="Times New Roman"/>
          <w:sz w:val="28"/>
          <w:szCs w:val="28"/>
        </w:rPr>
        <w:t xml:space="preserve"> </w:t>
      </w:r>
      <w:r w:rsidR="000C57FA" w:rsidRPr="000C57FA">
        <w:rPr>
          <w:rFonts w:ascii="Times New Roman" w:hAnsi="Times New Roman" w:cs="Times New Roman"/>
          <w:sz w:val="28"/>
          <w:szCs w:val="28"/>
        </w:rPr>
        <w:t>за счет экономии по торгам</w:t>
      </w:r>
      <w:r w:rsidR="006E63CE">
        <w:rPr>
          <w:rFonts w:ascii="Times New Roman" w:hAnsi="Times New Roman" w:cs="Times New Roman"/>
          <w:sz w:val="28"/>
          <w:szCs w:val="28"/>
        </w:rPr>
        <w:t>.</w:t>
      </w:r>
      <w:r w:rsidR="001C21BE" w:rsidRPr="000C57FA">
        <w:rPr>
          <w:rFonts w:ascii="Times New Roman" w:hAnsi="Times New Roman" w:cs="Times New Roman"/>
          <w:sz w:val="28"/>
          <w:szCs w:val="28"/>
        </w:rPr>
        <w:t xml:space="preserve"> </w:t>
      </w:r>
      <w:r w:rsidR="006E63CE">
        <w:rPr>
          <w:rFonts w:ascii="Times New Roman" w:hAnsi="Times New Roman" w:cs="Times New Roman"/>
          <w:sz w:val="28"/>
          <w:szCs w:val="28"/>
        </w:rPr>
        <w:t>Н</w:t>
      </w:r>
      <w:r w:rsidR="001C21BE" w:rsidRPr="000C57FA">
        <w:rPr>
          <w:rFonts w:ascii="Times New Roman" w:hAnsi="Times New Roman" w:cs="Times New Roman"/>
          <w:sz w:val="28"/>
          <w:szCs w:val="28"/>
        </w:rPr>
        <w:t xml:space="preserve">е исполнение других назначений </w:t>
      </w:r>
      <w:r w:rsidR="006E63CE">
        <w:rPr>
          <w:rFonts w:ascii="Times New Roman" w:hAnsi="Times New Roman" w:cs="Times New Roman"/>
          <w:sz w:val="28"/>
          <w:szCs w:val="28"/>
        </w:rPr>
        <w:t xml:space="preserve">бюджетных средств </w:t>
      </w:r>
      <w:r w:rsidR="001C21BE" w:rsidRPr="000C57FA">
        <w:rPr>
          <w:rFonts w:ascii="Times New Roman" w:hAnsi="Times New Roman" w:cs="Times New Roman"/>
          <w:sz w:val="28"/>
          <w:szCs w:val="28"/>
        </w:rPr>
        <w:t>незначительное.</w:t>
      </w:r>
    </w:p>
    <w:p w:rsidR="002E09BF" w:rsidRPr="00041A7C" w:rsidRDefault="0001191D" w:rsidP="00041A7C">
      <w:pPr>
        <w:spacing w:after="0"/>
        <w:jc w:val="both"/>
        <w:rPr>
          <w:rFonts w:ascii="Times New Roman" w:hAnsi="Times New Roman" w:cs="Times New Roman"/>
          <w:b/>
          <w:sz w:val="28"/>
          <w:szCs w:val="28"/>
        </w:rPr>
      </w:pPr>
      <w:r w:rsidRPr="00041A7C">
        <w:rPr>
          <w:rFonts w:ascii="Times New Roman" w:hAnsi="Times New Roman" w:cs="Times New Roman"/>
          <w:b/>
          <w:sz w:val="28"/>
          <w:szCs w:val="28"/>
        </w:rPr>
        <w:t>4.4.</w:t>
      </w:r>
      <w:r w:rsidR="00CE0EF4" w:rsidRPr="00041A7C">
        <w:rPr>
          <w:rFonts w:ascii="Times New Roman" w:hAnsi="Times New Roman" w:cs="Times New Roman"/>
          <w:b/>
          <w:sz w:val="28"/>
          <w:szCs w:val="28"/>
        </w:rPr>
        <w:t xml:space="preserve"> </w:t>
      </w:r>
      <w:r w:rsidR="002E09BF" w:rsidRPr="00041A7C">
        <w:rPr>
          <w:rFonts w:ascii="Times New Roman" w:hAnsi="Times New Roman" w:cs="Times New Roman"/>
          <w:b/>
          <w:sz w:val="28"/>
          <w:szCs w:val="28"/>
        </w:rPr>
        <w:t>Сведения об исполнении расходной части районного бюджета</w:t>
      </w:r>
      <w:r w:rsidR="00041A7C">
        <w:rPr>
          <w:rFonts w:ascii="Times New Roman" w:hAnsi="Times New Roman" w:cs="Times New Roman"/>
          <w:b/>
          <w:sz w:val="28"/>
          <w:szCs w:val="28"/>
        </w:rPr>
        <w:t xml:space="preserve"> </w:t>
      </w:r>
      <w:r w:rsidR="00D029D9" w:rsidRPr="00041A7C">
        <w:rPr>
          <w:rFonts w:ascii="Times New Roman" w:hAnsi="Times New Roman" w:cs="Times New Roman"/>
          <w:b/>
          <w:sz w:val="28"/>
          <w:szCs w:val="28"/>
        </w:rPr>
        <w:t xml:space="preserve">в разрезе видов расходов за 2020 год </w:t>
      </w:r>
      <w:r w:rsidR="002E09BF" w:rsidRPr="00041A7C">
        <w:rPr>
          <w:rFonts w:ascii="Times New Roman" w:hAnsi="Times New Roman" w:cs="Times New Roman"/>
          <w:b/>
          <w:sz w:val="28"/>
          <w:szCs w:val="28"/>
        </w:rPr>
        <w:t xml:space="preserve">отражены в таблице </w:t>
      </w:r>
      <w:r w:rsidR="009A0F3A" w:rsidRPr="00041A7C">
        <w:rPr>
          <w:rFonts w:ascii="Times New Roman" w:hAnsi="Times New Roman" w:cs="Times New Roman"/>
          <w:b/>
          <w:sz w:val="28"/>
          <w:szCs w:val="28"/>
        </w:rPr>
        <w:t>8</w:t>
      </w:r>
      <w:r w:rsidR="002E09BF" w:rsidRPr="00041A7C">
        <w:rPr>
          <w:rFonts w:ascii="Times New Roman" w:hAnsi="Times New Roman" w:cs="Times New Roman"/>
          <w:b/>
          <w:sz w:val="28"/>
          <w:szCs w:val="28"/>
        </w:rPr>
        <w:t>.</w:t>
      </w:r>
    </w:p>
    <w:p w:rsidR="00D029D9" w:rsidRDefault="00D029D9" w:rsidP="00041A7C">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D029D9" w:rsidRDefault="00D029D9" w:rsidP="00041A7C">
      <w:pPr>
        <w:pStyle w:val="a9"/>
        <w:ind w:firstLine="708"/>
        <w:jc w:val="both"/>
        <w:rPr>
          <w:rFonts w:ascii="Times New Roman" w:hAnsi="Times New Roman" w:cs="Times New Roman"/>
          <w:b/>
          <w:sz w:val="28"/>
          <w:szCs w:val="28"/>
        </w:rPr>
      </w:pPr>
      <w:r>
        <w:rPr>
          <w:rFonts w:ascii="Times New Roman" w:hAnsi="Times New Roman" w:cs="Times New Roman"/>
          <w:b/>
          <w:sz w:val="28"/>
          <w:szCs w:val="28"/>
        </w:rPr>
        <w:t xml:space="preserve">                                                                          Таблица 8               </w:t>
      </w:r>
    </w:p>
    <w:p w:rsidR="00D029D9" w:rsidRDefault="00D029D9" w:rsidP="00041A7C">
      <w:pPr>
        <w:pStyle w:val="a9"/>
        <w:ind w:firstLine="708"/>
        <w:jc w:val="both"/>
        <w:rPr>
          <w:rFonts w:ascii="Times New Roman" w:hAnsi="Times New Roman" w:cs="Times New Roman"/>
          <w:b/>
          <w:sz w:val="28"/>
          <w:szCs w:val="28"/>
        </w:rPr>
      </w:pPr>
      <w:r>
        <w:rPr>
          <w:rFonts w:ascii="Times New Roman" w:hAnsi="Times New Roman" w:cs="Times New Roman"/>
          <w:b/>
          <w:sz w:val="28"/>
          <w:szCs w:val="28"/>
        </w:rPr>
        <w:t>Исполнение расходной части районного бюджета в разрезе видов расходов за 2020 год</w:t>
      </w:r>
    </w:p>
    <w:p w:rsidR="00D029D9" w:rsidRDefault="00D029D9" w:rsidP="00D029D9">
      <w:pPr>
        <w:pStyle w:val="a9"/>
        <w:jc w:val="center"/>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10348" w:type="dxa"/>
        <w:tblInd w:w="-717" w:type="dxa"/>
        <w:tblLayout w:type="fixed"/>
        <w:tblCellMar>
          <w:left w:w="30" w:type="dxa"/>
          <w:right w:w="30" w:type="dxa"/>
        </w:tblCellMar>
        <w:tblLook w:val="0000" w:firstRow="0" w:lastRow="0" w:firstColumn="0" w:lastColumn="0" w:noHBand="0" w:noVBand="0"/>
      </w:tblPr>
      <w:tblGrid>
        <w:gridCol w:w="1135"/>
        <w:gridCol w:w="3827"/>
        <w:gridCol w:w="1559"/>
        <w:gridCol w:w="1418"/>
        <w:gridCol w:w="1417"/>
        <w:gridCol w:w="992"/>
      </w:tblGrid>
      <w:tr w:rsidR="00C34118" w:rsidTr="000053DC">
        <w:trPr>
          <w:trHeight w:val="406"/>
        </w:trPr>
        <w:tc>
          <w:tcPr>
            <w:tcW w:w="1135" w:type="dxa"/>
            <w:tcBorders>
              <w:top w:val="single" w:sz="6" w:space="0" w:color="auto"/>
              <w:left w:val="single" w:sz="6" w:space="0" w:color="auto"/>
              <w:bottom w:val="single" w:sz="6" w:space="0" w:color="auto"/>
              <w:right w:val="single" w:sz="6" w:space="0" w:color="auto"/>
            </w:tcBorders>
          </w:tcPr>
          <w:p w:rsidR="00C34118" w:rsidRPr="00067800"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67800">
              <w:rPr>
                <w:rFonts w:ascii="Times New Roman" w:eastAsiaTheme="minorHAnsi" w:hAnsi="Times New Roman" w:cs="Times New Roman"/>
                <w:bCs/>
                <w:color w:val="000000"/>
                <w:sz w:val="24"/>
                <w:szCs w:val="24"/>
                <w:lang w:eastAsia="en-US"/>
              </w:rPr>
              <w:t>КВР</w:t>
            </w:r>
          </w:p>
        </w:tc>
        <w:tc>
          <w:tcPr>
            <w:tcW w:w="3827" w:type="dxa"/>
            <w:tcBorders>
              <w:top w:val="single" w:sz="6" w:space="0" w:color="auto"/>
              <w:left w:val="single" w:sz="6" w:space="0" w:color="auto"/>
              <w:bottom w:val="single" w:sz="6" w:space="0" w:color="auto"/>
              <w:right w:val="single" w:sz="6" w:space="0" w:color="auto"/>
            </w:tcBorders>
          </w:tcPr>
          <w:p w:rsidR="00C34118" w:rsidRPr="00067800"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67800">
              <w:rPr>
                <w:rFonts w:ascii="Times New Roman" w:eastAsiaTheme="minorHAnsi" w:hAnsi="Times New Roman" w:cs="Times New Roman"/>
                <w:bCs/>
                <w:color w:val="000000"/>
                <w:sz w:val="24"/>
                <w:szCs w:val="24"/>
                <w:lang w:eastAsia="en-US"/>
              </w:rPr>
              <w:t>Наименование КВР</w:t>
            </w:r>
          </w:p>
        </w:tc>
        <w:tc>
          <w:tcPr>
            <w:tcW w:w="1559" w:type="dxa"/>
            <w:tcBorders>
              <w:top w:val="single" w:sz="6" w:space="0" w:color="auto"/>
              <w:left w:val="single" w:sz="6" w:space="0" w:color="auto"/>
              <w:bottom w:val="single" w:sz="6" w:space="0" w:color="auto"/>
              <w:right w:val="single" w:sz="6" w:space="0" w:color="auto"/>
            </w:tcBorders>
          </w:tcPr>
          <w:p w:rsidR="00C34118" w:rsidRPr="00067800" w:rsidRDefault="00C34118" w:rsidP="00373646">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67800">
              <w:rPr>
                <w:rFonts w:ascii="Times New Roman" w:eastAsiaTheme="minorHAnsi" w:hAnsi="Times New Roman" w:cs="Times New Roman"/>
                <w:bCs/>
                <w:color w:val="000000"/>
                <w:sz w:val="24"/>
                <w:szCs w:val="24"/>
                <w:lang w:eastAsia="en-US"/>
              </w:rPr>
              <w:t>Бюджетные ассигнования  2020 год</w:t>
            </w:r>
          </w:p>
        </w:tc>
        <w:tc>
          <w:tcPr>
            <w:tcW w:w="1418" w:type="dxa"/>
            <w:tcBorders>
              <w:top w:val="single" w:sz="6" w:space="0" w:color="auto"/>
              <w:left w:val="single" w:sz="6" w:space="0" w:color="auto"/>
              <w:bottom w:val="single" w:sz="6" w:space="0" w:color="auto"/>
              <w:right w:val="single" w:sz="6" w:space="0" w:color="auto"/>
            </w:tcBorders>
          </w:tcPr>
          <w:p w:rsidR="00C34118" w:rsidRPr="00067800"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67800">
              <w:rPr>
                <w:rFonts w:ascii="Times New Roman" w:eastAsiaTheme="minorHAnsi" w:hAnsi="Times New Roman" w:cs="Times New Roman"/>
                <w:bCs/>
                <w:color w:val="000000"/>
                <w:sz w:val="24"/>
                <w:szCs w:val="24"/>
                <w:lang w:eastAsia="en-US"/>
              </w:rPr>
              <w:t xml:space="preserve">Исполнение </w:t>
            </w:r>
          </w:p>
          <w:p w:rsidR="00C34118" w:rsidRPr="00067800" w:rsidRDefault="00C3411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67800">
              <w:rPr>
                <w:rFonts w:ascii="Times New Roman" w:eastAsiaTheme="minorHAnsi" w:hAnsi="Times New Roman" w:cs="Times New Roman"/>
                <w:bCs/>
                <w:color w:val="000000"/>
                <w:sz w:val="24"/>
                <w:szCs w:val="24"/>
                <w:lang w:eastAsia="en-US"/>
              </w:rPr>
              <w:t>2020 год</w:t>
            </w:r>
          </w:p>
        </w:tc>
        <w:tc>
          <w:tcPr>
            <w:tcW w:w="1417" w:type="dxa"/>
            <w:tcBorders>
              <w:top w:val="single" w:sz="6" w:space="0" w:color="auto"/>
              <w:left w:val="single" w:sz="6" w:space="0" w:color="auto"/>
              <w:bottom w:val="single" w:sz="6" w:space="0" w:color="auto"/>
              <w:right w:val="single" w:sz="6" w:space="0" w:color="auto"/>
            </w:tcBorders>
          </w:tcPr>
          <w:p w:rsidR="00C34118"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67800">
              <w:rPr>
                <w:rFonts w:ascii="Times New Roman" w:eastAsiaTheme="minorHAnsi" w:hAnsi="Times New Roman" w:cs="Times New Roman"/>
                <w:bCs/>
                <w:color w:val="000000"/>
                <w:sz w:val="24"/>
                <w:szCs w:val="24"/>
                <w:lang w:eastAsia="en-US"/>
              </w:rPr>
              <w:t>О</w:t>
            </w:r>
            <w:r w:rsidR="00C34118" w:rsidRPr="00067800">
              <w:rPr>
                <w:rFonts w:ascii="Times New Roman" w:eastAsiaTheme="minorHAnsi" w:hAnsi="Times New Roman" w:cs="Times New Roman"/>
                <w:bCs/>
                <w:color w:val="000000"/>
                <w:sz w:val="24"/>
                <w:szCs w:val="24"/>
                <w:lang w:eastAsia="en-US"/>
              </w:rPr>
              <w:t>тклонение</w:t>
            </w:r>
          </w:p>
          <w:p w:rsidR="00006808" w:rsidRDefault="00036E49">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и</w:t>
            </w:r>
            <w:r w:rsidR="00006808">
              <w:rPr>
                <w:rFonts w:ascii="Times New Roman" w:eastAsiaTheme="minorHAnsi" w:hAnsi="Times New Roman" w:cs="Times New Roman"/>
                <w:bCs/>
                <w:color w:val="000000"/>
                <w:sz w:val="24"/>
                <w:szCs w:val="24"/>
                <w:lang w:eastAsia="en-US"/>
              </w:rPr>
              <w:t>сполнения от назначения</w:t>
            </w:r>
          </w:p>
          <w:p w:rsidR="00CB198E" w:rsidRDefault="00CB198E">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(гр.4-гр.3)</w:t>
            </w:r>
          </w:p>
          <w:p w:rsidR="00006808"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p>
          <w:p w:rsidR="00006808" w:rsidRPr="00067800" w:rsidRDefault="00006808">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p>
        </w:tc>
        <w:tc>
          <w:tcPr>
            <w:tcW w:w="992" w:type="dxa"/>
            <w:tcBorders>
              <w:top w:val="single" w:sz="6" w:space="0" w:color="auto"/>
              <w:left w:val="single" w:sz="6" w:space="0" w:color="auto"/>
              <w:bottom w:val="single" w:sz="6" w:space="0" w:color="auto"/>
              <w:right w:val="single" w:sz="6" w:space="0" w:color="auto"/>
            </w:tcBorders>
          </w:tcPr>
          <w:p w:rsidR="00067800" w:rsidRDefault="00067800" w:rsidP="00067800">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sidRPr="00067800">
              <w:rPr>
                <w:rFonts w:ascii="Times New Roman" w:eastAsiaTheme="minorHAnsi" w:hAnsi="Times New Roman" w:cs="Times New Roman"/>
                <w:bCs/>
                <w:color w:val="000000"/>
                <w:sz w:val="24"/>
                <w:szCs w:val="24"/>
                <w:lang w:eastAsia="en-US"/>
              </w:rPr>
              <w:t xml:space="preserve">% </w:t>
            </w:r>
            <w:proofErr w:type="spellStart"/>
            <w:r w:rsidRPr="00067800">
              <w:rPr>
                <w:rFonts w:ascii="Times New Roman" w:eastAsiaTheme="minorHAnsi" w:hAnsi="Times New Roman" w:cs="Times New Roman"/>
                <w:bCs/>
                <w:color w:val="000000"/>
                <w:sz w:val="24"/>
                <w:szCs w:val="24"/>
                <w:lang w:eastAsia="en-US"/>
              </w:rPr>
              <w:t>исполне</w:t>
            </w:r>
            <w:proofErr w:type="spellEnd"/>
          </w:p>
          <w:p w:rsidR="00C34118" w:rsidRPr="00067800" w:rsidRDefault="00647C95" w:rsidP="00067800">
            <w:pPr>
              <w:autoSpaceDE w:val="0"/>
              <w:autoSpaceDN w:val="0"/>
              <w:adjustRightInd w:val="0"/>
              <w:spacing w:after="0" w:line="240" w:lineRule="auto"/>
              <w:jc w:val="center"/>
              <w:rPr>
                <w:rFonts w:ascii="Times New Roman" w:eastAsiaTheme="minorHAnsi" w:hAnsi="Times New Roman" w:cs="Times New Roman"/>
                <w:bCs/>
                <w:color w:val="000000"/>
                <w:sz w:val="24"/>
                <w:szCs w:val="24"/>
                <w:lang w:eastAsia="en-US"/>
              </w:rPr>
            </w:pPr>
            <w:r>
              <w:rPr>
                <w:rFonts w:ascii="Times New Roman" w:eastAsiaTheme="minorHAnsi" w:hAnsi="Times New Roman" w:cs="Times New Roman"/>
                <w:bCs/>
                <w:color w:val="000000"/>
                <w:sz w:val="24"/>
                <w:szCs w:val="24"/>
                <w:lang w:eastAsia="en-US"/>
              </w:rPr>
              <w:t xml:space="preserve">  </w:t>
            </w:r>
            <w:proofErr w:type="spellStart"/>
            <w:r w:rsidR="00067800" w:rsidRPr="00067800">
              <w:rPr>
                <w:rFonts w:ascii="Times New Roman" w:eastAsiaTheme="minorHAnsi" w:hAnsi="Times New Roman" w:cs="Times New Roman"/>
                <w:bCs/>
                <w:color w:val="000000"/>
                <w:sz w:val="24"/>
                <w:szCs w:val="24"/>
                <w:lang w:eastAsia="en-US"/>
              </w:rPr>
              <w:t>ния</w:t>
            </w:r>
            <w:proofErr w:type="spellEnd"/>
            <w:r w:rsidR="00067800" w:rsidRPr="00067800">
              <w:rPr>
                <w:rFonts w:ascii="Times New Roman" w:eastAsiaTheme="minorHAnsi" w:hAnsi="Times New Roman" w:cs="Times New Roman"/>
                <w:bCs/>
                <w:color w:val="000000"/>
                <w:sz w:val="24"/>
                <w:szCs w:val="24"/>
                <w:lang w:eastAsia="en-US"/>
              </w:rPr>
              <w:t xml:space="preserve"> в общем объеме исполнения</w:t>
            </w:r>
          </w:p>
        </w:tc>
      </w:tr>
      <w:tr w:rsidR="00006808" w:rsidTr="000053DC">
        <w:trPr>
          <w:trHeight w:val="247"/>
        </w:trPr>
        <w:tc>
          <w:tcPr>
            <w:tcW w:w="1135" w:type="dxa"/>
            <w:tcBorders>
              <w:top w:val="single" w:sz="2" w:space="0" w:color="auto"/>
              <w:left w:val="single" w:sz="2" w:space="0" w:color="auto"/>
              <w:bottom w:val="single" w:sz="2" w:space="0" w:color="auto"/>
              <w:right w:val="single" w:sz="2" w:space="0" w:color="auto"/>
            </w:tcBorders>
          </w:tcPr>
          <w:p w:rsidR="00006808" w:rsidRPr="00395438"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w:t>
            </w:r>
          </w:p>
        </w:tc>
        <w:tc>
          <w:tcPr>
            <w:tcW w:w="3827" w:type="dxa"/>
            <w:tcBorders>
              <w:top w:val="single" w:sz="2" w:space="0" w:color="auto"/>
              <w:left w:val="single" w:sz="2" w:space="0" w:color="auto"/>
              <w:bottom w:val="single" w:sz="2" w:space="0" w:color="auto"/>
              <w:right w:val="single" w:sz="2" w:space="0" w:color="auto"/>
            </w:tcBorders>
          </w:tcPr>
          <w:p w:rsidR="00006808" w:rsidRPr="00395438"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w:t>
            </w:r>
          </w:p>
        </w:tc>
        <w:tc>
          <w:tcPr>
            <w:tcW w:w="1559" w:type="dxa"/>
            <w:tcBorders>
              <w:top w:val="single" w:sz="2" w:space="0" w:color="auto"/>
              <w:left w:val="single" w:sz="2" w:space="0" w:color="auto"/>
              <w:bottom w:val="single" w:sz="2" w:space="0" w:color="auto"/>
              <w:right w:val="single" w:sz="2" w:space="0" w:color="auto"/>
            </w:tcBorders>
          </w:tcPr>
          <w:p w:rsidR="00006808" w:rsidRPr="00395438"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w:t>
            </w:r>
          </w:p>
        </w:tc>
        <w:tc>
          <w:tcPr>
            <w:tcW w:w="1418" w:type="dxa"/>
            <w:tcBorders>
              <w:top w:val="single" w:sz="2" w:space="0" w:color="auto"/>
              <w:left w:val="single" w:sz="2" w:space="0" w:color="auto"/>
              <w:bottom w:val="single" w:sz="2" w:space="0" w:color="auto"/>
              <w:right w:val="single" w:sz="2" w:space="0" w:color="auto"/>
            </w:tcBorders>
          </w:tcPr>
          <w:p w:rsidR="00006808" w:rsidRPr="00395438"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w:t>
            </w:r>
          </w:p>
        </w:tc>
        <w:tc>
          <w:tcPr>
            <w:tcW w:w="1417" w:type="dxa"/>
            <w:tcBorders>
              <w:top w:val="single" w:sz="2" w:space="0" w:color="auto"/>
              <w:left w:val="single" w:sz="2" w:space="0" w:color="auto"/>
              <w:bottom w:val="single" w:sz="2" w:space="0" w:color="auto"/>
              <w:right w:val="single" w:sz="2" w:space="0" w:color="auto"/>
            </w:tcBorders>
          </w:tcPr>
          <w:p w:rsidR="00006808" w:rsidRPr="00395438"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w:t>
            </w:r>
          </w:p>
        </w:tc>
        <w:tc>
          <w:tcPr>
            <w:tcW w:w="992" w:type="dxa"/>
            <w:tcBorders>
              <w:top w:val="single" w:sz="2" w:space="0" w:color="auto"/>
              <w:left w:val="single" w:sz="2" w:space="0" w:color="auto"/>
              <w:bottom w:val="single" w:sz="2" w:space="0" w:color="auto"/>
              <w:right w:val="single" w:sz="2" w:space="0" w:color="auto"/>
            </w:tcBorders>
          </w:tcPr>
          <w:p w:rsidR="00006808" w:rsidRPr="00395438" w:rsidRDefault="00006808" w:rsidP="0000680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w:t>
            </w:r>
          </w:p>
        </w:tc>
      </w:tr>
      <w:tr w:rsidR="00C34118" w:rsidTr="000053DC">
        <w:trPr>
          <w:trHeight w:val="247"/>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111</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Фонд оплаты труда учреждений</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D27F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39 452, 5</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D27F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37 715, 7</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-1736,8</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3,3</w:t>
            </w:r>
          </w:p>
        </w:tc>
      </w:tr>
      <w:tr w:rsidR="00C34118" w:rsidTr="000053DC">
        <w:trPr>
          <w:trHeight w:val="653"/>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112</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Иные выплаты персоналу учреждений, за исключением фонда оплаты труда</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E75AE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E75AE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30, 8</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CE2E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CE2E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5, 0</w:t>
            </w:r>
          </w:p>
        </w:tc>
        <w:tc>
          <w:tcPr>
            <w:tcW w:w="1417" w:type="dxa"/>
            <w:tcBorders>
              <w:top w:val="single" w:sz="2" w:space="0" w:color="auto"/>
              <w:left w:val="single" w:sz="2" w:space="0" w:color="auto"/>
              <w:bottom w:val="single" w:sz="2" w:space="0" w:color="auto"/>
              <w:right w:val="single" w:sz="2" w:space="0" w:color="auto"/>
            </w:tcBorders>
          </w:tcPr>
          <w:p w:rsidR="007B7B28"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-25,8</w:t>
            </w:r>
          </w:p>
        </w:tc>
        <w:tc>
          <w:tcPr>
            <w:tcW w:w="992" w:type="dxa"/>
            <w:tcBorders>
              <w:top w:val="single" w:sz="2" w:space="0" w:color="auto"/>
              <w:left w:val="single" w:sz="2" w:space="0" w:color="auto"/>
              <w:bottom w:val="single" w:sz="2" w:space="0" w:color="auto"/>
              <w:right w:val="single" w:sz="2" w:space="0" w:color="auto"/>
            </w:tcBorders>
          </w:tcPr>
          <w:p w:rsidR="007B7B28"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r>
      <w:tr w:rsidR="00C34118" w:rsidTr="000053DC">
        <w:trPr>
          <w:trHeight w:val="1090"/>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119</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Взносы по обязательному социальному страхованию на выплаты по оплате труда работников и иные выплаты работникам учреждений</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CE2E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CE2E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11 872,3</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CE2E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CE2E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11 321, 8</w:t>
            </w:r>
          </w:p>
        </w:tc>
        <w:tc>
          <w:tcPr>
            <w:tcW w:w="1417" w:type="dxa"/>
            <w:tcBorders>
              <w:top w:val="single" w:sz="2" w:space="0" w:color="auto"/>
              <w:left w:val="single" w:sz="2" w:space="0" w:color="auto"/>
              <w:bottom w:val="single" w:sz="2" w:space="0" w:color="auto"/>
              <w:right w:val="single" w:sz="2" w:space="0" w:color="auto"/>
            </w:tcBorders>
          </w:tcPr>
          <w:p w:rsidR="007B7B28"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-550,5</w:t>
            </w:r>
          </w:p>
        </w:tc>
        <w:tc>
          <w:tcPr>
            <w:tcW w:w="992" w:type="dxa"/>
            <w:tcBorders>
              <w:top w:val="single" w:sz="2" w:space="0" w:color="auto"/>
              <w:left w:val="single" w:sz="2" w:space="0" w:color="auto"/>
              <w:bottom w:val="single" w:sz="2" w:space="0" w:color="auto"/>
              <w:right w:val="single" w:sz="2" w:space="0" w:color="auto"/>
            </w:tcBorders>
          </w:tcPr>
          <w:p w:rsidR="007B7B28"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7B7B2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1,0</w:t>
            </w:r>
          </w:p>
        </w:tc>
      </w:tr>
      <w:tr w:rsidR="00C34118" w:rsidTr="000053DC">
        <w:trPr>
          <w:trHeight w:val="434"/>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121</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Фонд оплаты труда государственных (муниципальных) органов</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647C95"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   </w:t>
            </w:r>
          </w:p>
          <w:p w:rsidR="00C34118" w:rsidRPr="00395438" w:rsidRDefault="00C34118"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44 543, 3</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42 004, 2</w:t>
            </w:r>
          </w:p>
        </w:tc>
        <w:tc>
          <w:tcPr>
            <w:tcW w:w="1417" w:type="dxa"/>
            <w:tcBorders>
              <w:top w:val="single" w:sz="2" w:space="0" w:color="auto"/>
              <w:left w:val="single" w:sz="2" w:space="0" w:color="auto"/>
              <w:bottom w:val="single" w:sz="2" w:space="0" w:color="auto"/>
              <w:right w:val="single" w:sz="2" w:space="0" w:color="auto"/>
            </w:tcBorders>
          </w:tcPr>
          <w:p w:rsidR="0093618B" w:rsidRDefault="0093618B"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93618B"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-2539,1</w:t>
            </w:r>
          </w:p>
        </w:tc>
        <w:tc>
          <w:tcPr>
            <w:tcW w:w="992" w:type="dxa"/>
            <w:tcBorders>
              <w:top w:val="single" w:sz="2" w:space="0" w:color="auto"/>
              <w:left w:val="single" w:sz="2" w:space="0" w:color="auto"/>
              <w:bottom w:val="single" w:sz="2" w:space="0" w:color="auto"/>
              <w:right w:val="single" w:sz="2" w:space="0" w:color="auto"/>
            </w:tcBorders>
          </w:tcPr>
          <w:p w:rsidR="0093618B" w:rsidRDefault="0093618B"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93618B"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3,6</w:t>
            </w:r>
          </w:p>
        </w:tc>
      </w:tr>
      <w:tr w:rsidR="00C34118" w:rsidTr="000053DC">
        <w:trPr>
          <w:trHeight w:val="871"/>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122</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Иные выплаты персоналу государственных (муниципальных) органов, за исключением фонда оплаты труда</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299, 4</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7B576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98,1</w:t>
            </w:r>
          </w:p>
        </w:tc>
        <w:tc>
          <w:tcPr>
            <w:tcW w:w="1417" w:type="dxa"/>
            <w:tcBorders>
              <w:top w:val="single" w:sz="2" w:space="0" w:color="auto"/>
              <w:left w:val="single" w:sz="2" w:space="0" w:color="auto"/>
              <w:bottom w:val="single" w:sz="2" w:space="0" w:color="auto"/>
              <w:right w:val="single" w:sz="2" w:space="0" w:color="auto"/>
            </w:tcBorders>
          </w:tcPr>
          <w:p w:rsidR="00C3411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9E2BDE" w:rsidRPr="00395438" w:rsidRDefault="009E2BD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-201,3</w:t>
            </w:r>
          </w:p>
        </w:tc>
        <w:tc>
          <w:tcPr>
            <w:tcW w:w="992" w:type="dxa"/>
            <w:tcBorders>
              <w:top w:val="single" w:sz="2" w:space="0" w:color="auto"/>
              <w:left w:val="single" w:sz="2" w:space="0" w:color="auto"/>
              <w:bottom w:val="single" w:sz="2" w:space="0" w:color="auto"/>
              <w:right w:val="single" w:sz="2" w:space="0" w:color="auto"/>
            </w:tcBorders>
          </w:tcPr>
          <w:p w:rsidR="00C3411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9E2BDE" w:rsidRPr="00395438" w:rsidRDefault="009E2BD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r>
      <w:tr w:rsidR="00C34118" w:rsidTr="000053DC">
        <w:trPr>
          <w:trHeight w:val="1308"/>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123</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DE288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DE288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16,0</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F1773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F17734">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4,0</w:t>
            </w:r>
          </w:p>
        </w:tc>
        <w:tc>
          <w:tcPr>
            <w:tcW w:w="1417" w:type="dxa"/>
            <w:tcBorders>
              <w:top w:val="single" w:sz="2" w:space="0" w:color="auto"/>
              <w:left w:val="single" w:sz="2" w:space="0" w:color="auto"/>
              <w:bottom w:val="single" w:sz="2" w:space="0" w:color="auto"/>
              <w:right w:val="single" w:sz="2" w:space="0" w:color="auto"/>
            </w:tcBorders>
          </w:tcPr>
          <w:p w:rsidR="00C3411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B1480C" w:rsidRPr="00395438" w:rsidRDefault="00B1480C"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92" w:type="dxa"/>
            <w:tcBorders>
              <w:top w:val="single" w:sz="2" w:space="0" w:color="auto"/>
              <w:left w:val="single" w:sz="2" w:space="0" w:color="auto"/>
              <w:bottom w:val="single" w:sz="2" w:space="0" w:color="auto"/>
              <w:right w:val="single" w:sz="2" w:space="0" w:color="auto"/>
            </w:tcBorders>
          </w:tcPr>
          <w:p w:rsidR="00C3411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B1480C" w:rsidRPr="00395438" w:rsidRDefault="00B1480C"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r>
      <w:tr w:rsidR="00C34118" w:rsidTr="000053DC">
        <w:trPr>
          <w:trHeight w:val="1308"/>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129</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 xml:space="preserve">Взносы по обязательному социальному страхованию на выплаты денежного содержания и иные выплаты работникам </w:t>
            </w:r>
            <w:r w:rsidRPr="00395438">
              <w:rPr>
                <w:rFonts w:ascii="Times New Roman" w:eastAsiaTheme="minorHAnsi" w:hAnsi="Times New Roman" w:cs="Times New Roman"/>
                <w:color w:val="000000"/>
                <w:sz w:val="24"/>
                <w:szCs w:val="24"/>
                <w:lang w:eastAsia="en-US"/>
              </w:rPr>
              <w:lastRenderedPageBreak/>
              <w:t>государственных (муниципальных) органов</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8925A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8925A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13 257,3</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8925A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8925A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12 382,1</w:t>
            </w:r>
          </w:p>
        </w:tc>
        <w:tc>
          <w:tcPr>
            <w:tcW w:w="1417" w:type="dxa"/>
            <w:tcBorders>
              <w:top w:val="single" w:sz="2" w:space="0" w:color="auto"/>
              <w:left w:val="single" w:sz="2" w:space="0" w:color="auto"/>
              <w:bottom w:val="single" w:sz="2" w:space="0" w:color="auto"/>
              <w:right w:val="single" w:sz="2" w:space="0" w:color="auto"/>
            </w:tcBorders>
          </w:tcPr>
          <w:p w:rsidR="00C3411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AF77FC" w:rsidRPr="00395438" w:rsidRDefault="00AF77FC"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-875,2</w:t>
            </w:r>
          </w:p>
        </w:tc>
        <w:tc>
          <w:tcPr>
            <w:tcW w:w="992" w:type="dxa"/>
            <w:tcBorders>
              <w:top w:val="single" w:sz="2" w:space="0" w:color="auto"/>
              <w:left w:val="single" w:sz="2" w:space="0" w:color="auto"/>
              <w:bottom w:val="single" w:sz="2" w:space="0" w:color="auto"/>
              <w:right w:val="single" w:sz="2" w:space="0" w:color="auto"/>
            </w:tcBorders>
          </w:tcPr>
          <w:p w:rsidR="00C3411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AF77FC" w:rsidRPr="00395438" w:rsidRDefault="00AF77FC"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1,1</w:t>
            </w:r>
          </w:p>
        </w:tc>
      </w:tr>
      <w:tr w:rsidR="00C34118" w:rsidTr="000053DC">
        <w:trPr>
          <w:trHeight w:val="871"/>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lastRenderedPageBreak/>
              <w:t>243</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Закупка товаров, работ, услуг в целях капитального ремонта государственного (муниципального) имущества</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E77E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E77E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1 658,5</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E77E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E77E5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1 658,5</w:t>
            </w:r>
          </w:p>
        </w:tc>
        <w:tc>
          <w:tcPr>
            <w:tcW w:w="1417" w:type="dxa"/>
            <w:tcBorders>
              <w:top w:val="single" w:sz="2" w:space="0" w:color="auto"/>
              <w:left w:val="single" w:sz="2" w:space="0" w:color="auto"/>
              <w:bottom w:val="single" w:sz="2" w:space="0" w:color="auto"/>
              <w:right w:val="single" w:sz="2" w:space="0" w:color="auto"/>
            </w:tcBorders>
          </w:tcPr>
          <w:p w:rsidR="00C3411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7D0E19" w:rsidRPr="00395438" w:rsidRDefault="007D0E19"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c>
          <w:tcPr>
            <w:tcW w:w="992" w:type="dxa"/>
            <w:tcBorders>
              <w:top w:val="single" w:sz="2" w:space="0" w:color="auto"/>
              <w:left w:val="single" w:sz="2" w:space="0" w:color="auto"/>
              <w:bottom w:val="single" w:sz="2" w:space="0" w:color="auto"/>
              <w:right w:val="single" w:sz="2" w:space="0" w:color="auto"/>
            </w:tcBorders>
          </w:tcPr>
          <w:p w:rsidR="00C3411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7D0E19" w:rsidRPr="00395438" w:rsidRDefault="007D0E19"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0,1</w:t>
            </w:r>
          </w:p>
        </w:tc>
      </w:tr>
      <w:tr w:rsidR="00C34118" w:rsidTr="000053DC">
        <w:trPr>
          <w:trHeight w:val="247"/>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244</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Прочая закупка товаров, работ и услуг</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7F7DE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35 252,9</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7F7DED">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27 993,3</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1B420D"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-7259,6</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1B420D"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2,4</w:t>
            </w:r>
          </w:p>
        </w:tc>
      </w:tr>
      <w:tr w:rsidR="00C34118" w:rsidTr="000053DC">
        <w:trPr>
          <w:trHeight w:val="871"/>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321</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Пособия, компенсации и иные социальные выплаты гражданам, кроме публичных нормативных обязательств</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025C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025C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5 006, 4</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025C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025C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4 836,6</w:t>
            </w:r>
          </w:p>
        </w:tc>
        <w:tc>
          <w:tcPr>
            <w:tcW w:w="1417" w:type="dxa"/>
            <w:tcBorders>
              <w:top w:val="single" w:sz="2" w:space="0" w:color="auto"/>
              <w:left w:val="single" w:sz="2" w:space="0" w:color="auto"/>
              <w:bottom w:val="single" w:sz="2" w:space="0" w:color="auto"/>
              <w:right w:val="single" w:sz="2" w:space="0" w:color="auto"/>
            </w:tcBorders>
          </w:tcPr>
          <w:p w:rsidR="00C3411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F25C26" w:rsidRPr="00395438" w:rsidRDefault="00F25C26"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-169,8</w:t>
            </w:r>
          </w:p>
        </w:tc>
        <w:tc>
          <w:tcPr>
            <w:tcW w:w="992" w:type="dxa"/>
            <w:tcBorders>
              <w:top w:val="single" w:sz="2" w:space="0" w:color="auto"/>
              <w:left w:val="single" w:sz="2" w:space="0" w:color="auto"/>
              <w:bottom w:val="single" w:sz="2" w:space="0" w:color="auto"/>
              <w:right w:val="single" w:sz="2" w:space="0" w:color="auto"/>
            </w:tcBorders>
          </w:tcPr>
          <w:p w:rsidR="00C3411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F25C26" w:rsidRPr="00395438" w:rsidRDefault="00F25C26"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0,4</w:t>
            </w:r>
          </w:p>
        </w:tc>
      </w:tr>
      <w:tr w:rsidR="00C34118" w:rsidTr="000053DC">
        <w:trPr>
          <w:trHeight w:val="247"/>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340</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Стипендии</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125B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53, 0</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125B1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53,0</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6847D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6847D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r>
      <w:tr w:rsidR="00C34118" w:rsidTr="000053DC">
        <w:trPr>
          <w:trHeight w:val="247"/>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350</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Премии и гранты</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8912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153, 5</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89128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123, 5</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6847D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-30,0</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6847D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r>
      <w:tr w:rsidR="00C34118" w:rsidTr="000053DC">
        <w:trPr>
          <w:trHeight w:val="871"/>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412</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Бюджетные инвестиции на приобретение объектов недвижимого имущества в государственную (муниципальную) собственность</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D97A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D97A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8 646,0</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D97A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D97A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7 684,4</w:t>
            </w:r>
          </w:p>
        </w:tc>
        <w:tc>
          <w:tcPr>
            <w:tcW w:w="1417" w:type="dxa"/>
            <w:tcBorders>
              <w:top w:val="single" w:sz="2" w:space="0" w:color="auto"/>
              <w:left w:val="single" w:sz="2" w:space="0" w:color="auto"/>
              <w:bottom w:val="single" w:sz="2" w:space="0" w:color="auto"/>
              <w:right w:val="single" w:sz="2" w:space="0" w:color="auto"/>
            </w:tcBorders>
          </w:tcPr>
          <w:p w:rsidR="006847D5" w:rsidRDefault="006847D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6847D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961,6</w:t>
            </w:r>
          </w:p>
        </w:tc>
        <w:tc>
          <w:tcPr>
            <w:tcW w:w="992" w:type="dxa"/>
            <w:tcBorders>
              <w:top w:val="single" w:sz="2" w:space="0" w:color="auto"/>
              <w:left w:val="single" w:sz="2" w:space="0" w:color="auto"/>
              <w:bottom w:val="single" w:sz="2" w:space="0" w:color="auto"/>
              <w:right w:val="single" w:sz="2" w:space="0" w:color="auto"/>
            </w:tcBorders>
          </w:tcPr>
          <w:p w:rsidR="00C3411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6847D5" w:rsidRPr="00395438" w:rsidRDefault="006847D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0,7</w:t>
            </w:r>
          </w:p>
        </w:tc>
      </w:tr>
      <w:tr w:rsidR="00C34118" w:rsidTr="000053DC">
        <w:trPr>
          <w:trHeight w:val="434"/>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511</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Дотации на выравнивание бюджетной обеспеченности</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D97A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59 611,8</w:t>
            </w:r>
          </w:p>
          <w:p w:rsidR="00C34118" w:rsidRPr="00395438" w:rsidRDefault="00C34118" w:rsidP="00D97A60">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D97A6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59 611,8</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515501"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515501"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5,2</w:t>
            </w:r>
          </w:p>
        </w:tc>
      </w:tr>
      <w:tr w:rsidR="00C34118" w:rsidTr="000053DC">
        <w:trPr>
          <w:trHeight w:val="871"/>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521</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 xml:space="preserve">Субсидии, за исключением субсидий на </w:t>
            </w:r>
            <w:proofErr w:type="spellStart"/>
            <w:r w:rsidRPr="00395438">
              <w:rPr>
                <w:rFonts w:ascii="Times New Roman" w:eastAsiaTheme="minorHAnsi" w:hAnsi="Times New Roman" w:cs="Times New Roman"/>
                <w:color w:val="000000"/>
                <w:sz w:val="24"/>
                <w:szCs w:val="24"/>
                <w:lang w:eastAsia="en-US"/>
              </w:rPr>
              <w:t>софинансирование</w:t>
            </w:r>
            <w:proofErr w:type="spellEnd"/>
            <w:r w:rsidRPr="00395438">
              <w:rPr>
                <w:rFonts w:ascii="Times New Roman" w:eastAsiaTheme="minorHAnsi" w:hAnsi="Times New Roman" w:cs="Times New Roman"/>
                <w:color w:val="000000"/>
                <w:sz w:val="24"/>
                <w:szCs w:val="24"/>
                <w:lang w:eastAsia="en-US"/>
              </w:rPr>
              <w:t xml:space="preserve"> капитальных вложений в объекты государственной (муниципальной) собственности</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7C2E6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7C2E6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43 571, 0</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7C2E6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7C2E66">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43 531,6</w:t>
            </w:r>
          </w:p>
        </w:tc>
        <w:tc>
          <w:tcPr>
            <w:tcW w:w="1417" w:type="dxa"/>
            <w:tcBorders>
              <w:top w:val="single" w:sz="2" w:space="0" w:color="auto"/>
              <w:left w:val="single" w:sz="2" w:space="0" w:color="auto"/>
              <w:bottom w:val="single" w:sz="2" w:space="0" w:color="auto"/>
              <w:right w:val="single" w:sz="2" w:space="0" w:color="auto"/>
            </w:tcBorders>
          </w:tcPr>
          <w:p w:rsidR="00C3411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515501" w:rsidRPr="00395438" w:rsidRDefault="00515501"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-39,4</w:t>
            </w:r>
          </w:p>
        </w:tc>
        <w:tc>
          <w:tcPr>
            <w:tcW w:w="992" w:type="dxa"/>
            <w:tcBorders>
              <w:top w:val="single" w:sz="2" w:space="0" w:color="auto"/>
              <w:left w:val="single" w:sz="2" w:space="0" w:color="auto"/>
              <w:bottom w:val="single" w:sz="2" w:space="0" w:color="auto"/>
              <w:right w:val="single" w:sz="2" w:space="0" w:color="auto"/>
            </w:tcBorders>
          </w:tcPr>
          <w:p w:rsidR="00C3411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515501" w:rsidRPr="00395438" w:rsidRDefault="00515501"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3,8</w:t>
            </w:r>
          </w:p>
        </w:tc>
      </w:tr>
      <w:tr w:rsidR="00C34118" w:rsidTr="000053DC">
        <w:trPr>
          <w:trHeight w:val="247"/>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523</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Консолидированные субсидии</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700D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31 927,8</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700D5E">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27 044,9</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F80E7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-4882,9</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F80E7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2,3</w:t>
            </w:r>
          </w:p>
        </w:tc>
      </w:tr>
      <w:tr w:rsidR="00C34118" w:rsidTr="000053DC">
        <w:trPr>
          <w:trHeight w:val="247"/>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530</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Субвенции</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A405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2 350, 4</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A405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2 350, 4</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FD3FF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FD3FF5"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0,2</w:t>
            </w:r>
          </w:p>
        </w:tc>
      </w:tr>
      <w:tr w:rsidR="00C34118" w:rsidTr="000053DC">
        <w:trPr>
          <w:trHeight w:val="247"/>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540</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Иные межбюджетные трансферты</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A405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71 428, 8</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A405D5">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71 415,2</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FA4AB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-13,6</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FA4AB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6,2</w:t>
            </w:r>
          </w:p>
        </w:tc>
      </w:tr>
      <w:tr w:rsidR="00C34118" w:rsidTr="000053DC">
        <w:trPr>
          <w:trHeight w:val="1308"/>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611</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664 470,0</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663 562, 8</w:t>
            </w:r>
          </w:p>
        </w:tc>
        <w:tc>
          <w:tcPr>
            <w:tcW w:w="1417" w:type="dxa"/>
            <w:tcBorders>
              <w:top w:val="single" w:sz="2" w:space="0" w:color="auto"/>
              <w:left w:val="single" w:sz="2" w:space="0" w:color="auto"/>
              <w:bottom w:val="single" w:sz="2" w:space="0" w:color="auto"/>
              <w:right w:val="single" w:sz="2" w:space="0" w:color="auto"/>
            </w:tcBorders>
          </w:tcPr>
          <w:p w:rsidR="0024430E" w:rsidRDefault="0024430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24430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-907,2</w:t>
            </w:r>
          </w:p>
        </w:tc>
        <w:tc>
          <w:tcPr>
            <w:tcW w:w="992" w:type="dxa"/>
            <w:tcBorders>
              <w:top w:val="single" w:sz="2" w:space="0" w:color="auto"/>
              <w:left w:val="single" w:sz="2" w:space="0" w:color="auto"/>
              <w:bottom w:val="single" w:sz="2" w:space="0" w:color="auto"/>
              <w:right w:val="single" w:sz="2" w:space="0" w:color="auto"/>
            </w:tcBorders>
          </w:tcPr>
          <w:p w:rsidR="00C34118" w:rsidRDefault="00C34118"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24430E" w:rsidRPr="00395438" w:rsidRDefault="0024430E"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57,6</w:t>
            </w:r>
          </w:p>
        </w:tc>
      </w:tr>
      <w:tr w:rsidR="00C34118" w:rsidTr="000053DC">
        <w:trPr>
          <w:trHeight w:val="434"/>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612</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Субсидии бюджетным учреждениям на иные цели</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DE166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44 387,</w:t>
            </w:r>
            <w:r>
              <w:rPr>
                <w:rFonts w:ascii="Times New Roman" w:eastAsiaTheme="minorHAnsi" w:hAnsi="Times New Roman" w:cs="Times New Roman"/>
                <w:color w:val="000000"/>
                <w:sz w:val="24"/>
                <w:szCs w:val="24"/>
                <w:lang w:eastAsia="en-US"/>
              </w:rPr>
              <w:t>6</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39 796,0</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1C63D3"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-4591,6</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1C63D3"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3,5</w:t>
            </w:r>
          </w:p>
        </w:tc>
      </w:tr>
      <w:tr w:rsidR="00C34118" w:rsidTr="000053DC">
        <w:trPr>
          <w:trHeight w:val="434"/>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613</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Гранты в форме субсидии бюджетным учреждениям</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31,8</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7F30D3"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-31,8</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7F30D3" w:rsidP="007B7B2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r>
      <w:tr w:rsidR="00C34118" w:rsidTr="000053DC">
        <w:trPr>
          <w:trHeight w:val="434"/>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623</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Гранты в форме субсидии автономным учреждениям</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83315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5,0</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83315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7F30D3" w:rsidP="007F30D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7F30D3" w:rsidP="007F30D3">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r>
      <w:tr w:rsidR="00C34118" w:rsidTr="000053DC">
        <w:trPr>
          <w:trHeight w:val="653"/>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633</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Субсидии (гранты в форме субсидий), не подлежащие казначейскому сопровождению</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83315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5,0</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83315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8D3F72"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8D3F72"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r>
      <w:tr w:rsidR="00C34118" w:rsidTr="000053DC">
        <w:trPr>
          <w:trHeight w:val="1308"/>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811</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 xml:space="preserve">Субсидии на возмещение недополученных доходов и (или) возмещение фактически понесенных затрат в связи с производством (реализацией) </w:t>
            </w:r>
            <w:r w:rsidRPr="00395438">
              <w:rPr>
                <w:rFonts w:ascii="Times New Roman" w:eastAsiaTheme="minorHAnsi" w:hAnsi="Times New Roman" w:cs="Times New Roman"/>
                <w:color w:val="000000"/>
                <w:sz w:val="24"/>
                <w:szCs w:val="24"/>
                <w:lang w:eastAsia="en-US"/>
              </w:rPr>
              <w:lastRenderedPageBreak/>
              <w:t>товаров, выполнением работ, оказанием услуг</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62179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p w:rsidR="00C34118" w:rsidRPr="00395438" w:rsidRDefault="00C34118" w:rsidP="0062179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100 652, 3</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62179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p>
          <w:p w:rsidR="00C34118" w:rsidRPr="00395438" w:rsidRDefault="00C34118" w:rsidP="0062179B">
            <w:pPr>
              <w:autoSpaceDE w:val="0"/>
              <w:autoSpaceDN w:val="0"/>
              <w:adjustRightInd w:val="0"/>
              <w:spacing w:after="0" w:line="240" w:lineRule="auto"/>
              <w:jc w:val="right"/>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99 113,2</w:t>
            </w:r>
          </w:p>
        </w:tc>
        <w:tc>
          <w:tcPr>
            <w:tcW w:w="1417" w:type="dxa"/>
            <w:tcBorders>
              <w:top w:val="single" w:sz="2" w:space="0" w:color="auto"/>
              <w:left w:val="single" w:sz="2" w:space="0" w:color="auto"/>
              <w:bottom w:val="single" w:sz="2" w:space="0" w:color="auto"/>
              <w:right w:val="single" w:sz="2" w:space="0" w:color="auto"/>
            </w:tcBorders>
          </w:tcPr>
          <w:p w:rsidR="00C34118" w:rsidRDefault="00C34118"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8D3F72" w:rsidRPr="00395438" w:rsidRDefault="008D3F72"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-1539,1</w:t>
            </w:r>
          </w:p>
        </w:tc>
        <w:tc>
          <w:tcPr>
            <w:tcW w:w="992" w:type="dxa"/>
            <w:tcBorders>
              <w:top w:val="single" w:sz="2" w:space="0" w:color="auto"/>
              <w:left w:val="single" w:sz="2" w:space="0" w:color="auto"/>
              <w:bottom w:val="single" w:sz="2" w:space="0" w:color="auto"/>
              <w:right w:val="single" w:sz="2" w:space="0" w:color="auto"/>
            </w:tcBorders>
          </w:tcPr>
          <w:p w:rsidR="00C34118" w:rsidRDefault="00C34118"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8D3F72" w:rsidRPr="00395438" w:rsidRDefault="008D3F72"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8,6</w:t>
            </w:r>
          </w:p>
        </w:tc>
      </w:tr>
      <w:tr w:rsidR="00C34118" w:rsidTr="000053DC">
        <w:trPr>
          <w:trHeight w:val="1308"/>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lastRenderedPageBreak/>
              <w:t>813</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5, 0</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7F58EB"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-5,0</w:t>
            </w:r>
          </w:p>
        </w:tc>
        <w:tc>
          <w:tcPr>
            <w:tcW w:w="992" w:type="dxa"/>
            <w:tcBorders>
              <w:top w:val="single" w:sz="2" w:space="0" w:color="auto"/>
              <w:left w:val="single" w:sz="2" w:space="0" w:color="auto"/>
              <w:bottom w:val="single" w:sz="2" w:space="0" w:color="auto"/>
              <w:right w:val="single" w:sz="2" w:space="0" w:color="auto"/>
            </w:tcBorders>
          </w:tcPr>
          <w:p w:rsidR="007F58EB"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r>
      <w:tr w:rsidR="00C34118" w:rsidTr="000053DC">
        <w:trPr>
          <w:trHeight w:val="953"/>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831</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Исполнение судебных актов Российской Федерации и мировых соглашений по возмещению причиненного вреда</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3, 0</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C34118" w:rsidP="0062179B">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3, 0</w:t>
            </w:r>
          </w:p>
        </w:tc>
        <w:tc>
          <w:tcPr>
            <w:tcW w:w="1417" w:type="dxa"/>
            <w:tcBorders>
              <w:top w:val="single" w:sz="2" w:space="0" w:color="auto"/>
              <w:left w:val="single" w:sz="2" w:space="0" w:color="auto"/>
              <w:bottom w:val="single" w:sz="2" w:space="0" w:color="auto"/>
              <w:right w:val="single" w:sz="2" w:space="0" w:color="auto"/>
            </w:tcBorders>
          </w:tcPr>
          <w:p w:rsidR="007F58EB"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c>
          <w:tcPr>
            <w:tcW w:w="992" w:type="dxa"/>
            <w:tcBorders>
              <w:top w:val="single" w:sz="2" w:space="0" w:color="auto"/>
              <w:left w:val="single" w:sz="2" w:space="0" w:color="auto"/>
              <w:bottom w:val="single" w:sz="2" w:space="0" w:color="auto"/>
              <w:right w:val="single" w:sz="2" w:space="0" w:color="auto"/>
            </w:tcBorders>
          </w:tcPr>
          <w:p w:rsidR="007F58EB"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C34118" w:rsidRPr="00395438" w:rsidRDefault="007F58EB"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r>
      <w:tr w:rsidR="00C34118" w:rsidTr="000053DC">
        <w:trPr>
          <w:trHeight w:val="247"/>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852</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Уплата прочих налогов, сборов</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AB75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93,9</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AB75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81,1</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-12,8</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r>
      <w:tr w:rsidR="00C34118" w:rsidTr="000053DC">
        <w:trPr>
          <w:trHeight w:val="247"/>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853</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Уплата иных платежей</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AB75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135,8</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AB75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123, 8</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-12,0</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r>
      <w:tr w:rsidR="00C34118" w:rsidTr="000053DC">
        <w:trPr>
          <w:trHeight w:val="247"/>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870</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Резервные средства</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AB75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6 606,3</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AB75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0,00</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-6606,3</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r>
      <w:tr w:rsidR="00C34118" w:rsidTr="000053DC">
        <w:trPr>
          <w:trHeight w:val="247"/>
        </w:trPr>
        <w:tc>
          <w:tcPr>
            <w:tcW w:w="1135"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880</w:t>
            </w:r>
          </w:p>
        </w:tc>
        <w:tc>
          <w:tcPr>
            <w:tcW w:w="3827" w:type="dxa"/>
            <w:tcBorders>
              <w:top w:val="single" w:sz="2" w:space="0" w:color="auto"/>
              <w:left w:val="single" w:sz="2" w:space="0" w:color="auto"/>
              <w:bottom w:val="single" w:sz="2"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Специальные расходы</w:t>
            </w:r>
          </w:p>
        </w:tc>
        <w:tc>
          <w:tcPr>
            <w:tcW w:w="1559" w:type="dxa"/>
            <w:tcBorders>
              <w:top w:val="single" w:sz="2" w:space="0" w:color="auto"/>
              <w:left w:val="single" w:sz="2" w:space="0" w:color="auto"/>
              <w:bottom w:val="single" w:sz="2" w:space="0" w:color="auto"/>
              <w:right w:val="single" w:sz="2" w:space="0" w:color="auto"/>
            </w:tcBorders>
          </w:tcPr>
          <w:p w:rsidR="00C34118" w:rsidRPr="00395438" w:rsidRDefault="00C34118" w:rsidP="0083315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 xml:space="preserve">321,4 </w:t>
            </w:r>
          </w:p>
        </w:tc>
        <w:tc>
          <w:tcPr>
            <w:tcW w:w="1418" w:type="dxa"/>
            <w:tcBorders>
              <w:top w:val="single" w:sz="2" w:space="0" w:color="auto"/>
              <w:left w:val="single" w:sz="2" w:space="0" w:color="auto"/>
              <w:bottom w:val="single" w:sz="2" w:space="0" w:color="auto"/>
              <w:right w:val="single" w:sz="2" w:space="0" w:color="auto"/>
            </w:tcBorders>
          </w:tcPr>
          <w:p w:rsidR="00C34118" w:rsidRPr="00395438" w:rsidRDefault="00C34118" w:rsidP="00AB75C7">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sidRPr="00395438">
              <w:rPr>
                <w:rFonts w:ascii="Times New Roman" w:eastAsiaTheme="minorHAnsi" w:hAnsi="Times New Roman" w:cs="Times New Roman"/>
                <w:color w:val="000000"/>
                <w:sz w:val="24"/>
                <w:szCs w:val="24"/>
                <w:lang w:eastAsia="en-US"/>
              </w:rPr>
              <w:t>321, 4</w:t>
            </w:r>
          </w:p>
        </w:tc>
        <w:tc>
          <w:tcPr>
            <w:tcW w:w="1417" w:type="dxa"/>
            <w:tcBorders>
              <w:top w:val="single" w:sz="2" w:space="0" w:color="auto"/>
              <w:left w:val="single" w:sz="2" w:space="0" w:color="auto"/>
              <w:bottom w:val="single" w:sz="2" w:space="0" w:color="auto"/>
              <w:right w:val="single" w:sz="2" w:space="0" w:color="auto"/>
            </w:tcBorders>
          </w:tcPr>
          <w:p w:rsidR="00C34118" w:rsidRPr="00395438"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c>
          <w:tcPr>
            <w:tcW w:w="992" w:type="dxa"/>
            <w:tcBorders>
              <w:top w:val="single" w:sz="2" w:space="0" w:color="auto"/>
              <w:left w:val="single" w:sz="2" w:space="0" w:color="auto"/>
              <w:bottom w:val="single" w:sz="2" w:space="0" w:color="auto"/>
              <w:right w:val="single" w:sz="2" w:space="0" w:color="auto"/>
            </w:tcBorders>
          </w:tcPr>
          <w:p w:rsidR="00C34118" w:rsidRPr="00395438" w:rsidRDefault="00310F89" w:rsidP="008D3F72">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0</w:t>
            </w:r>
          </w:p>
        </w:tc>
      </w:tr>
      <w:tr w:rsidR="00C34118" w:rsidTr="000053DC">
        <w:trPr>
          <w:trHeight w:val="247"/>
        </w:trPr>
        <w:tc>
          <w:tcPr>
            <w:tcW w:w="1135" w:type="dxa"/>
            <w:tcBorders>
              <w:top w:val="single" w:sz="6" w:space="0" w:color="auto"/>
              <w:left w:val="single" w:sz="6" w:space="0" w:color="auto"/>
              <w:bottom w:val="single" w:sz="6" w:space="0" w:color="auto"/>
              <w:right w:val="single" w:sz="2" w:space="0" w:color="auto"/>
            </w:tcBorders>
          </w:tcPr>
          <w:p w:rsidR="00C34118" w:rsidRPr="00395438" w:rsidRDefault="00C34118">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395438">
              <w:rPr>
                <w:rFonts w:ascii="Times New Roman" w:eastAsiaTheme="minorHAnsi" w:hAnsi="Times New Roman" w:cs="Times New Roman"/>
                <w:b/>
                <w:bCs/>
                <w:color w:val="000000"/>
                <w:sz w:val="24"/>
                <w:szCs w:val="24"/>
                <w:lang w:eastAsia="en-US"/>
              </w:rPr>
              <w:t>Итого</w:t>
            </w:r>
          </w:p>
        </w:tc>
        <w:tc>
          <w:tcPr>
            <w:tcW w:w="3827" w:type="dxa"/>
            <w:tcBorders>
              <w:top w:val="single" w:sz="6" w:space="0" w:color="auto"/>
              <w:left w:val="single" w:sz="2" w:space="0" w:color="auto"/>
              <w:bottom w:val="single" w:sz="6" w:space="0" w:color="auto"/>
              <w:right w:val="single" w:sz="2" w:space="0" w:color="auto"/>
            </w:tcBorders>
          </w:tcPr>
          <w:p w:rsidR="00C34118" w:rsidRPr="00395438" w:rsidRDefault="00C34118">
            <w:pPr>
              <w:autoSpaceDE w:val="0"/>
              <w:autoSpaceDN w:val="0"/>
              <w:adjustRightInd w:val="0"/>
              <w:spacing w:after="0" w:line="240" w:lineRule="auto"/>
              <w:rPr>
                <w:rFonts w:ascii="Times New Roman" w:eastAsiaTheme="minorHAnsi" w:hAnsi="Times New Roman" w:cs="Times New Roman"/>
                <w:b/>
                <w:bCs/>
                <w:color w:val="000000"/>
                <w:sz w:val="24"/>
                <w:szCs w:val="24"/>
                <w:lang w:eastAsia="en-US"/>
              </w:rPr>
            </w:pPr>
          </w:p>
        </w:tc>
        <w:tc>
          <w:tcPr>
            <w:tcW w:w="1559" w:type="dxa"/>
            <w:tcBorders>
              <w:top w:val="single" w:sz="6" w:space="0" w:color="auto"/>
              <w:left w:val="single" w:sz="2" w:space="0" w:color="auto"/>
              <w:bottom w:val="single" w:sz="6" w:space="0" w:color="auto"/>
              <w:right w:val="single" w:sz="2" w:space="0" w:color="auto"/>
            </w:tcBorders>
          </w:tcPr>
          <w:p w:rsidR="00C34118" w:rsidRPr="00395438" w:rsidRDefault="00C34118" w:rsidP="00AB75C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395438">
              <w:rPr>
                <w:rFonts w:ascii="Times New Roman" w:eastAsiaTheme="minorHAnsi" w:hAnsi="Times New Roman" w:cs="Times New Roman"/>
                <w:b/>
                <w:bCs/>
                <w:color w:val="000000"/>
                <w:sz w:val="24"/>
                <w:szCs w:val="24"/>
                <w:lang w:eastAsia="en-US"/>
              </w:rPr>
              <w:t>1 185 848, 8</w:t>
            </w:r>
          </w:p>
        </w:tc>
        <w:tc>
          <w:tcPr>
            <w:tcW w:w="1418" w:type="dxa"/>
            <w:tcBorders>
              <w:top w:val="single" w:sz="6" w:space="0" w:color="auto"/>
              <w:left w:val="single" w:sz="2" w:space="0" w:color="auto"/>
              <w:bottom w:val="single" w:sz="6" w:space="0" w:color="auto"/>
              <w:right w:val="single" w:sz="2" w:space="0" w:color="auto"/>
            </w:tcBorders>
          </w:tcPr>
          <w:p w:rsidR="00C34118" w:rsidRPr="00395438" w:rsidRDefault="00C34118" w:rsidP="00AB75C7">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sidRPr="00395438">
              <w:rPr>
                <w:rFonts w:ascii="Times New Roman" w:eastAsiaTheme="minorHAnsi" w:hAnsi="Times New Roman" w:cs="Times New Roman"/>
                <w:b/>
                <w:bCs/>
                <w:color w:val="000000"/>
                <w:sz w:val="24"/>
                <w:szCs w:val="24"/>
                <w:lang w:eastAsia="en-US"/>
              </w:rPr>
              <w:t>1 152 835, 4</w:t>
            </w:r>
          </w:p>
        </w:tc>
        <w:tc>
          <w:tcPr>
            <w:tcW w:w="1417" w:type="dxa"/>
            <w:tcBorders>
              <w:top w:val="single" w:sz="6" w:space="0" w:color="auto"/>
              <w:left w:val="single" w:sz="2" w:space="0" w:color="auto"/>
              <w:bottom w:val="single" w:sz="6" w:space="0" w:color="auto"/>
              <w:right w:val="single" w:sz="2" w:space="0" w:color="auto"/>
            </w:tcBorders>
          </w:tcPr>
          <w:p w:rsidR="00C34118" w:rsidRPr="00395438" w:rsidRDefault="00310F89" w:rsidP="008D3F7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-33013,4</w:t>
            </w:r>
          </w:p>
        </w:tc>
        <w:tc>
          <w:tcPr>
            <w:tcW w:w="992" w:type="dxa"/>
            <w:tcBorders>
              <w:top w:val="single" w:sz="6" w:space="0" w:color="auto"/>
              <w:left w:val="single" w:sz="2" w:space="0" w:color="auto"/>
              <w:bottom w:val="single" w:sz="6" w:space="0" w:color="auto"/>
              <w:right w:val="single" w:sz="2" w:space="0" w:color="auto"/>
            </w:tcBorders>
          </w:tcPr>
          <w:p w:rsidR="00C34118" w:rsidRPr="00395438" w:rsidRDefault="00310F89" w:rsidP="008D3F72">
            <w:pPr>
              <w:autoSpaceDE w:val="0"/>
              <w:autoSpaceDN w:val="0"/>
              <w:adjustRightInd w:val="0"/>
              <w:spacing w:after="0" w:line="240" w:lineRule="auto"/>
              <w:jc w:val="center"/>
              <w:rPr>
                <w:rFonts w:ascii="Times New Roman" w:eastAsiaTheme="minorHAnsi" w:hAnsi="Times New Roman" w:cs="Times New Roman"/>
                <w:b/>
                <w:bCs/>
                <w:color w:val="000000"/>
                <w:sz w:val="24"/>
                <w:szCs w:val="24"/>
                <w:lang w:eastAsia="en-US"/>
              </w:rPr>
            </w:pPr>
            <w:r>
              <w:rPr>
                <w:rFonts w:ascii="Times New Roman" w:eastAsiaTheme="minorHAnsi" w:hAnsi="Times New Roman" w:cs="Times New Roman"/>
                <w:b/>
                <w:bCs/>
                <w:color w:val="000000"/>
                <w:sz w:val="24"/>
                <w:szCs w:val="24"/>
                <w:lang w:eastAsia="en-US"/>
              </w:rPr>
              <w:t>100,0</w:t>
            </w:r>
          </w:p>
        </w:tc>
      </w:tr>
    </w:tbl>
    <w:p w:rsidR="003D0FCD" w:rsidRPr="00BB2472" w:rsidRDefault="00BB2472" w:rsidP="00BB2472">
      <w:pPr>
        <w:pStyle w:val="a9"/>
        <w:ind w:firstLine="708"/>
        <w:jc w:val="both"/>
        <w:rPr>
          <w:rFonts w:ascii="Times New Roman" w:hAnsi="Times New Roman" w:cs="Times New Roman"/>
          <w:sz w:val="28"/>
          <w:szCs w:val="28"/>
        </w:rPr>
      </w:pPr>
      <w:r>
        <w:rPr>
          <w:rFonts w:ascii="Times New Roman" w:hAnsi="Times New Roman" w:cs="Times New Roman"/>
          <w:sz w:val="28"/>
          <w:szCs w:val="28"/>
        </w:rPr>
        <w:t>Наибольший объем исполнения бюджетных средств в общем объеме исполнения составляют с</w:t>
      </w:r>
      <w:r>
        <w:rPr>
          <w:rFonts w:ascii="Times New Roman" w:eastAsiaTheme="minorHAnsi" w:hAnsi="Times New Roman" w:cs="Times New Roman"/>
          <w:color w:val="000000"/>
          <w:sz w:val="28"/>
          <w:szCs w:val="28"/>
          <w:lang w:eastAsia="en-US"/>
        </w:rPr>
        <w:t xml:space="preserve">убсидии бюджетным </w:t>
      </w:r>
      <w:r w:rsidRPr="00BB2472">
        <w:rPr>
          <w:rFonts w:ascii="Times New Roman" w:eastAsiaTheme="minorHAnsi" w:hAnsi="Times New Roman" w:cs="Times New Roman"/>
          <w:color w:val="000000"/>
          <w:sz w:val="28"/>
          <w:szCs w:val="28"/>
          <w:lang w:eastAsia="en-US"/>
        </w:rPr>
        <w:t>учреждениям на финансовое обеспечение государственного (муниципального) задания на оказание государственных (муниципальных) услуг (выполнение работ)</w:t>
      </w:r>
      <w:r>
        <w:rPr>
          <w:rFonts w:ascii="Times New Roman" w:eastAsiaTheme="minorHAnsi" w:hAnsi="Times New Roman" w:cs="Times New Roman"/>
          <w:color w:val="000000"/>
          <w:sz w:val="28"/>
          <w:szCs w:val="28"/>
          <w:lang w:eastAsia="en-US"/>
        </w:rPr>
        <w:t xml:space="preserve"> 57,6%.</w:t>
      </w:r>
    </w:p>
    <w:p w:rsidR="006775E9" w:rsidRDefault="003E030D" w:rsidP="006775E9">
      <w:pPr>
        <w:spacing w:after="0"/>
        <w:outlineLvl w:val="0"/>
        <w:rPr>
          <w:rFonts w:ascii="Times New Roman" w:hAnsi="Times New Roman" w:cs="Times New Roman"/>
          <w:b/>
          <w:sz w:val="28"/>
          <w:szCs w:val="28"/>
        </w:rPr>
      </w:pPr>
      <w:r>
        <w:rPr>
          <w:rFonts w:ascii="Times New Roman" w:hAnsi="Times New Roman" w:cs="Times New Roman"/>
          <w:b/>
          <w:sz w:val="28"/>
          <w:szCs w:val="28"/>
        </w:rPr>
        <w:t>4.5.</w:t>
      </w:r>
      <w:r w:rsidR="002E09BF">
        <w:rPr>
          <w:rFonts w:ascii="Times New Roman" w:hAnsi="Times New Roman" w:cs="Times New Roman"/>
          <w:b/>
          <w:sz w:val="28"/>
          <w:szCs w:val="28"/>
        </w:rPr>
        <w:t xml:space="preserve"> </w:t>
      </w:r>
      <w:r w:rsidR="00E5492E">
        <w:rPr>
          <w:rFonts w:ascii="Times New Roman" w:hAnsi="Times New Roman" w:cs="Times New Roman"/>
          <w:b/>
          <w:sz w:val="28"/>
          <w:szCs w:val="28"/>
        </w:rPr>
        <w:t>Р</w:t>
      </w:r>
      <w:r w:rsidR="00B20827">
        <w:rPr>
          <w:rFonts w:ascii="Times New Roman" w:hAnsi="Times New Roman" w:cs="Times New Roman"/>
          <w:b/>
          <w:sz w:val="28"/>
          <w:szCs w:val="28"/>
        </w:rPr>
        <w:t>асход</w:t>
      </w:r>
      <w:r w:rsidR="00E5492E">
        <w:rPr>
          <w:rFonts w:ascii="Times New Roman" w:hAnsi="Times New Roman" w:cs="Times New Roman"/>
          <w:b/>
          <w:sz w:val="28"/>
          <w:szCs w:val="28"/>
        </w:rPr>
        <w:t>ы</w:t>
      </w:r>
      <w:r w:rsidR="00B20827">
        <w:rPr>
          <w:rFonts w:ascii="Times New Roman" w:hAnsi="Times New Roman" w:cs="Times New Roman"/>
          <w:b/>
          <w:sz w:val="28"/>
          <w:szCs w:val="28"/>
        </w:rPr>
        <w:t xml:space="preserve"> районного бюджета</w:t>
      </w:r>
      <w:r w:rsidR="00E5492E">
        <w:rPr>
          <w:rFonts w:ascii="Times New Roman" w:hAnsi="Times New Roman" w:cs="Times New Roman"/>
          <w:b/>
          <w:sz w:val="28"/>
          <w:szCs w:val="28"/>
        </w:rPr>
        <w:t xml:space="preserve"> </w:t>
      </w:r>
      <w:r w:rsidR="00B86D22">
        <w:rPr>
          <w:rFonts w:ascii="Times New Roman" w:hAnsi="Times New Roman" w:cs="Times New Roman"/>
          <w:b/>
          <w:sz w:val="28"/>
          <w:szCs w:val="28"/>
        </w:rPr>
        <w:t xml:space="preserve">на </w:t>
      </w:r>
      <w:r w:rsidR="002E09BF">
        <w:rPr>
          <w:rFonts w:ascii="Times New Roman" w:hAnsi="Times New Roman" w:cs="Times New Roman"/>
          <w:b/>
          <w:sz w:val="28"/>
          <w:szCs w:val="28"/>
        </w:rPr>
        <w:t>реализаци</w:t>
      </w:r>
      <w:r w:rsidR="00B86D22">
        <w:rPr>
          <w:rFonts w:ascii="Times New Roman" w:hAnsi="Times New Roman" w:cs="Times New Roman"/>
          <w:b/>
          <w:sz w:val="28"/>
          <w:szCs w:val="28"/>
        </w:rPr>
        <w:t>ю</w:t>
      </w:r>
      <w:r w:rsidR="00762495">
        <w:rPr>
          <w:rFonts w:ascii="Times New Roman" w:hAnsi="Times New Roman" w:cs="Times New Roman"/>
          <w:b/>
          <w:sz w:val="28"/>
          <w:szCs w:val="28"/>
        </w:rPr>
        <w:t xml:space="preserve"> </w:t>
      </w:r>
      <w:r w:rsidR="002E09BF">
        <w:rPr>
          <w:rFonts w:ascii="Times New Roman" w:hAnsi="Times New Roman" w:cs="Times New Roman"/>
          <w:b/>
          <w:sz w:val="28"/>
          <w:szCs w:val="28"/>
        </w:rPr>
        <w:t xml:space="preserve">муниципальных </w:t>
      </w:r>
      <w:r w:rsidR="006775E9">
        <w:rPr>
          <w:rFonts w:ascii="Times New Roman" w:hAnsi="Times New Roman" w:cs="Times New Roman"/>
          <w:b/>
          <w:sz w:val="28"/>
          <w:szCs w:val="28"/>
        </w:rPr>
        <w:t xml:space="preserve">   </w:t>
      </w:r>
    </w:p>
    <w:p w:rsidR="00135163" w:rsidRDefault="006775E9" w:rsidP="006775E9">
      <w:pPr>
        <w:spacing w:after="0"/>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135163">
        <w:rPr>
          <w:rFonts w:ascii="Times New Roman" w:hAnsi="Times New Roman" w:cs="Times New Roman"/>
          <w:b/>
          <w:sz w:val="28"/>
          <w:szCs w:val="28"/>
        </w:rPr>
        <w:t>П</w:t>
      </w:r>
      <w:r w:rsidR="002E09BF">
        <w:rPr>
          <w:rFonts w:ascii="Times New Roman" w:hAnsi="Times New Roman" w:cs="Times New Roman"/>
          <w:b/>
          <w:sz w:val="28"/>
          <w:szCs w:val="28"/>
        </w:rPr>
        <w:t>рограмм</w:t>
      </w:r>
      <w:r w:rsidR="00135163">
        <w:rPr>
          <w:rFonts w:ascii="Times New Roman" w:hAnsi="Times New Roman" w:cs="Times New Roman"/>
          <w:b/>
          <w:sz w:val="28"/>
          <w:szCs w:val="28"/>
        </w:rPr>
        <w:tab/>
      </w:r>
    </w:p>
    <w:p w:rsidR="002E09BF" w:rsidRDefault="002E09BF" w:rsidP="001140D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6D22">
        <w:rPr>
          <w:rFonts w:ascii="Times New Roman" w:hAnsi="Times New Roman" w:cs="Times New Roman"/>
          <w:sz w:val="28"/>
          <w:szCs w:val="28"/>
        </w:rPr>
        <w:t xml:space="preserve"> Информация </w:t>
      </w:r>
      <w:r>
        <w:rPr>
          <w:rFonts w:ascii="Times New Roman" w:hAnsi="Times New Roman" w:cs="Times New Roman"/>
          <w:sz w:val="28"/>
          <w:szCs w:val="28"/>
        </w:rPr>
        <w:t>исполнени</w:t>
      </w:r>
      <w:r w:rsidR="00B86D22">
        <w:rPr>
          <w:rFonts w:ascii="Times New Roman" w:hAnsi="Times New Roman" w:cs="Times New Roman"/>
          <w:sz w:val="28"/>
          <w:szCs w:val="28"/>
        </w:rPr>
        <w:t xml:space="preserve">я расходов районного бюджета на реализацию </w:t>
      </w:r>
      <w:r>
        <w:rPr>
          <w:rFonts w:ascii="Times New Roman" w:hAnsi="Times New Roman" w:cs="Times New Roman"/>
          <w:sz w:val="28"/>
          <w:szCs w:val="28"/>
        </w:rPr>
        <w:t xml:space="preserve">   муниципальных программ   финансируемых из районного бюджета   в 20</w:t>
      </w:r>
      <w:r w:rsidR="00FA053E">
        <w:rPr>
          <w:rFonts w:ascii="Times New Roman" w:hAnsi="Times New Roman" w:cs="Times New Roman"/>
          <w:sz w:val="28"/>
          <w:szCs w:val="28"/>
        </w:rPr>
        <w:t>20</w:t>
      </w:r>
      <w:r>
        <w:rPr>
          <w:rFonts w:ascii="Times New Roman" w:hAnsi="Times New Roman" w:cs="Times New Roman"/>
          <w:sz w:val="28"/>
          <w:szCs w:val="28"/>
        </w:rPr>
        <w:t xml:space="preserve"> году</w:t>
      </w:r>
      <w:r w:rsidR="001E2C79">
        <w:rPr>
          <w:rFonts w:ascii="Times New Roman" w:hAnsi="Times New Roman" w:cs="Times New Roman"/>
          <w:sz w:val="28"/>
          <w:szCs w:val="28"/>
        </w:rPr>
        <w:t xml:space="preserve">, результата оценки эффективности </w:t>
      </w:r>
      <w:r w:rsidR="0038698B">
        <w:rPr>
          <w:rFonts w:ascii="Times New Roman" w:hAnsi="Times New Roman" w:cs="Times New Roman"/>
          <w:sz w:val="28"/>
          <w:szCs w:val="28"/>
        </w:rPr>
        <w:t xml:space="preserve">муниципальных программ </w:t>
      </w:r>
      <w:r>
        <w:rPr>
          <w:rFonts w:ascii="Times New Roman" w:hAnsi="Times New Roman" w:cs="Times New Roman"/>
          <w:sz w:val="28"/>
          <w:szCs w:val="28"/>
        </w:rPr>
        <w:t xml:space="preserve">отражены в таблице </w:t>
      </w:r>
      <w:r w:rsidR="00A668BD">
        <w:rPr>
          <w:rFonts w:ascii="Times New Roman" w:hAnsi="Times New Roman" w:cs="Times New Roman"/>
          <w:sz w:val="28"/>
          <w:szCs w:val="28"/>
        </w:rPr>
        <w:t>9</w:t>
      </w:r>
      <w:r>
        <w:rPr>
          <w:rFonts w:ascii="Times New Roman" w:hAnsi="Times New Roman" w:cs="Times New Roman"/>
          <w:sz w:val="28"/>
          <w:szCs w:val="28"/>
        </w:rPr>
        <w:t xml:space="preserve">. </w:t>
      </w:r>
    </w:p>
    <w:p w:rsidR="002E09BF" w:rsidRDefault="002E09BF" w:rsidP="001140D5">
      <w:pPr>
        <w:spacing w:after="0"/>
        <w:jc w:val="right"/>
        <w:rPr>
          <w:rFonts w:ascii="Times New Roman" w:hAnsi="Times New Roman" w:cs="Times New Roman"/>
          <w:sz w:val="28"/>
          <w:szCs w:val="28"/>
        </w:rPr>
      </w:pPr>
      <w:r>
        <w:rPr>
          <w:rFonts w:ascii="Times New Roman" w:hAnsi="Times New Roman" w:cs="Times New Roman"/>
          <w:sz w:val="28"/>
          <w:szCs w:val="28"/>
        </w:rPr>
        <w:t xml:space="preserve">                                                                               Таблица </w:t>
      </w:r>
      <w:r w:rsidR="00A668BD">
        <w:rPr>
          <w:rFonts w:ascii="Times New Roman" w:hAnsi="Times New Roman" w:cs="Times New Roman"/>
          <w:sz w:val="28"/>
          <w:szCs w:val="28"/>
        </w:rPr>
        <w:t>9</w:t>
      </w:r>
    </w:p>
    <w:p w:rsidR="002E09BF" w:rsidRDefault="00B516A8" w:rsidP="002E09BF">
      <w:pPr>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исполнения расходов районного бюджета на реализацию </w:t>
      </w:r>
      <w:r w:rsidR="002E09BF">
        <w:rPr>
          <w:rFonts w:ascii="Times New Roman" w:hAnsi="Times New Roman" w:cs="Times New Roman"/>
          <w:b/>
          <w:sz w:val="28"/>
          <w:szCs w:val="28"/>
        </w:rPr>
        <w:t xml:space="preserve">   муниципальных   программ</w:t>
      </w:r>
    </w:p>
    <w:p w:rsidR="002E09BF" w:rsidRDefault="002E09BF" w:rsidP="002E09BF">
      <w:pPr>
        <w:jc w:val="right"/>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1035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1276"/>
        <w:gridCol w:w="1134"/>
        <w:gridCol w:w="1418"/>
        <w:gridCol w:w="992"/>
        <w:gridCol w:w="1701"/>
        <w:gridCol w:w="1701"/>
      </w:tblGrid>
      <w:tr w:rsidR="002E09BF" w:rsidTr="005C2307">
        <w:tc>
          <w:tcPr>
            <w:tcW w:w="2128"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Наименование муниципальной программы</w:t>
            </w:r>
          </w:p>
        </w:tc>
        <w:tc>
          <w:tcPr>
            <w:tcW w:w="1276"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Плановые </w:t>
            </w:r>
          </w:p>
          <w:p w:rsidR="002E09BF" w:rsidRDefault="002E09BF">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назначения</w:t>
            </w:r>
          </w:p>
          <w:p w:rsidR="002E09BF" w:rsidRDefault="002E09BF" w:rsidP="007F6093">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на 20</w:t>
            </w:r>
            <w:r w:rsidR="007F6093">
              <w:rPr>
                <w:rFonts w:ascii="Times New Roman" w:hAnsi="Times New Roman" w:cs="Times New Roman"/>
                <w:b/>
                <w:sz w:val="20"/>
                <w:szCs w:val="20"/>
                <w:lang w:eastAsia="en-US"/>
              </w:rPr>
              <w:t>20</w:t>
            </w:r>
            <w:r>
              <w:rPr>
                <w:rFonts w:ascii="Times New Roman" w:hAnsi="Times New Roman" w:cs="Times New Roman"/>
                <w:b/>
                <w:sz w:val="20"/>
                <w:szCs w:val="20"/>
                <w:lang w:eastAsia="en-US"/>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исполнено</w:t>
            </w:r>
          </w:p>
          <w:p w:rsidR="002E09BF" w:rsidRDefault="002E09BF" w:rsidP="007F609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за 20</w:t>
            </w:r>
            <w:r w:rsidR="007F6093">
              <w:rPr>
                <w:rFonts w:ascii="Times New Roman" w:hAnsi="Times New Roman" w:cs="Times New Roman"/>
                <w:sz w:val="20"/>
                <w:szCs w:val="20"/>
                <w:lang w:eastAsia="en-US"/>
              </w:rPr>
              <w:t>20</w:t>
            </w:r>
            <w:r>
              <w:rPr>
                <w:rFonts w:ascii="Times New Roman" w:hAnsi="Times New Roman" w:cs="Times New Roman"/>
                <w:sz w:val="20"/>
                <w:szCs w:val="20"/>
                <w:lang w:eastAsia="en-US"/>
              </w:rPr>
              <w:t xml:space="preserve"> год </w:t>
            </w:r>
          </w:p>
        </w:tc>
        <w:tc>
          <w:tcPr>
            <w:tcW w:w="1418" w:type="dxa"/>
            <w:tcBorders>
              <w:top w:val="single" w:sz="4" w:space="0" w:color="auto"/>
              <w:left w:val="single" w:sz="4" w:space="0" w:color="auto"/>
              <w:bottom w:val="single" w:sz="4" w:space="0" w:color="auto"/>
              <w:right w:val="single" w:sz="4" w:space="0" w:color="auto"/>
            </w:tcBorders>
            <w:hideMark/>
          </w:tcPr>
          <w:p w:rsidR="00AE447B"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Отклонение исполнения от плановых назначений</w:t>
            </w:r>
          </w:p>
          <w:p w:rsidR="00AE447B" w:rsidRDefault="00AE447B">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(гр.3-гр.2)</w:t>
            </w:r>
          </w:p>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rsidR="00AE0DEB" w:rsidRDefault="00AE0DEB">
            <w:pPr>
              <w:jc w:val="both"/>
              <w:rPr>
                <w:rFonts w:ascii="Times New Roman" w:hAnsi="Times New Roman" w:cs="Times New Roman"/>
                <w:sz w:val="20"/>
                <w:szCs w:val="20"/>
                <w:lang w:eastAsia="en-US"/>
              </w:rPr>
            </w:pPr>
          </w:p>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исполнения </w:t>
            </w:r>
          </w:p>
          <w:p w:rsidR="00AE447B" w:rsidRDefault="00AE447B">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гр.3/гр.2*100</w:t>
            </w:r>
          </w:p>
        </w:tc>
        <w:tc>
          <w:tcPr>
            <w:tcW w:w="1701" w:type="dxa"/>
            <w:tcBorders>
              <w:top w:val="single" w:sz="4" w:space="0" w:color="auto"/>
              <w:left w:val="single" w:sz="4" w:space="0" w:color="auto"/>
              <w:bottom w:val="single" w:sz="4" w:space="0" w:color="auto"/>
              <w:right w:val="single" w:sz="4" w:space="0" w:color="auto"/>
            </w:tcBorders>
            <w:hideMark/>
          </w:tcPr>
          <w:p w:rsidR="002E09BF" w:rsidRDefault="002E09BF" w:rsidP="001E2C7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Результат оценки эффективности муниципальных программ </w:t>
            </w:r>
          </w:p>
        </w:tc>
        <w:tc>
          <w:tcPr>
            <w:tcW w:w="1701"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Удельный</w:t>
            </w:r>
          </w:p>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w:t>
            </w:r>
            <w:proofErr w:type="gramStart"/>
            <w:r>
              <w:rPr>
                <w:rFonts w:ascii="Times New Roman" w:hAnsi="Times New Roman" w:cs="Times New Roman"/>
                <w:sz w:val="20"/>
                <w:szCs w:val="20"/>
                <w:lang w:eastAsia="en-US"/>
              </w:rPr>
              <w:t xml:space="preserve">вес </w:t>
            </w:r>
            <w:r w:rsidR="00CD6CE7">
              <w:rPr>
                <w:rFonts w:ascii="Times New Roman" w:hAnsi="Times New Roman" w:cs="Times New Roman"/>
                <w:sz w:val="20"/>
                <w:szCs w:val="20"/>
                <w:lang w:eastAsia="en-US"/>
              </w:rPr>
              <w:t xml:space="preserve"> (</w:t>
            </w:r>
            <w:proofErr w:type="gramEnd"/>
            <w:r w:rsidR="00CD6CE7">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 xml:space="preserve">в общей </w:t>
            </w:r>
          </w:p>
          <w:p w:rsidR="002E09BF" w:rsidRDefault="002E09BF">
            <w:pPr>
              <w:jc w:val="both"/>
              <w:rPr>
                <w:rFonts w:ascii="Times New Roman" w:hAnsi="Times New Roman" w:cs="Times New Roman"/>
                <w:sz w:val="20"/>
                <w:szCs w:val="20"/>
                <w:lang w:eastAsia="en-US"/>
              </w:rPr>
            </w:pPr>
            <w:proofErr w:type="gramStart"/>
            <w:r>
              <w:rPr>
                <w:rFonts w:ascii="Times New Roman" w:hAnsi="Times New Roman" w:cs="Times New Roman"/>
                <w:sz w:val="20"/>
                <w:szCs w:val="20"/>
                <w:lang w:eastAsia="en-US"/>
              </w:rPr>
              <w:t>сумме  исполнения</w:t>
            </w:r>
            <w:proofErr w:type="gramEnd"/>
          </w:p>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муниципальных программ </w:t>
            </w:r>
          </w:p>
        </w:tc>
      </w:tr>
      <w:tr w:rsidR="006D156D" w:rsidTr="005C2307">
        <w:tc>
          <w:tcPr>
            <w:tcW w:w="2128" w:type="dxa"/>
            <w:tcBorders>
              <w:top w:val="single" w:sz="4" w:space="0" w:color="auto"/>
              <w:left w:val="single" w:sz="4" w:space="0" w:color="auto"/>
              <w:bottom w:val="single" w:sz="4" w:space="0" w:color="auto"/>
              <w:right w:val="single" w:sz="4" w:space="0" w:color="auto"/>
            </w:tcBorders>
          </w:tcPr>
          <w:p w:rsidR="006D156D" w:rsidRDefault="006D156D" w:rsidP="00FF2B42">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134" w:type="dxa"/>
            <w:tcBorders>
              <w:top w:val="single" w:sz="4" w:space="0" w:color="auto"/>
              <w:left w:val="single" w:sz="4" w:space="0" w:color="auto"/>
              <w:bottom w:val="single" w:sz="4" w:space="0" w:color="auto"/>
              <w:right w:val="single" w:sz="4" w:space="0" w:color="auto"/>
            </w:tcBorders>
          </w:tcPr>
          <w:p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418" w:type="dxa"/>
            <w:tcBorders>
              <w:top w:val="single" w:sz="4" w:space="0" w:color="auto"/>
              <w:left w:val="single" w:sz="4" w:space="0" w:color="auto"/>
              <w:bottom w:val="single" w:sz="4" w:space="0" w:color="auto"/>
              <w:right w:val="single" w:sz="4" w:space="0" w:color="auto"/>
            </w:tcBorders>
          </w:tcPr>
          <w:p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992" w:type="dxa"/>
            <w:tcBorders>
              <w:top w:val="single" w:sz="4" w:space="0" w:color="auto"/>
              <w:left w:val="single" w:sz="4" w:space="0" w:color="auto"/>
              <w:bottom w:val="single" w:sz="4" w:space="0" w:color="auto"/>
              <w:right w:val="single" w:sz="4" w:space="0" w:color="auto"/>
            </w:tcBorders>
          </w:tcPr>
          <w:p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701" w:type="dxa"/>
            <w:tcBorders>
              <w:top w:val="single" w:sz="4" w:space="0" w:color="auto"/>
              <w:left w:val="single" w:sz="4" w:space="0" w:color="auto"/>
              <w:bottom w:val="single" w:sz="4" w:space="0" w:color="auto"/>
              <w:right w:val="single" w:sz="4" w:space="0" w:color="auto"/>
            </w:tcBorders>
          </w:tcPr>
          <w:p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1701" w:type="dxa"/>
            <w:tcBorders>
              <w:top w:val="single" w:sz="4" w:space="0" w:color="auto"/>
              <w:left w:val="single" w:sz="4" w:space="0" w:color="auto"/>
              <w:bottom w:val="single" w:sz="4" w:space="0" w:color="auto"/>
              <w:right w:val="single" w:sz="4" w:space="0" w:color="auto"/>
            </w:tcBorders>
          </w:tcPr>
          <w:p w:rsidR="006D156D" w:rsidRDefault="006D156D" w:rsidP="00FF2B4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r>
      <w:tr w:rsidR="002E09BF" w:rsidTr="005C2307">
        <w:tc>
          <w:tcPr>
            <w:tcW w:w="2128"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Реформирование и модернизация жилищно-коммунального хозяйства и повышение энергетической эффективности в </w:t>
            </w:r>
            <w:proofErr w:type="spellStart"/>
            <w:r>
              <w:rPr>
                <w:rFonts w:ascii="Times New Roman" w:hAnsi="Times New Roman" w:cs="Times New Roman"/>
                <w:sz w:val="18"/>
                <w:szCs w:val="18"/>
                <w:lang w:eastAsia="en-US"/>
              </w:rPr>
              <w:t>Нижнеингашском</w:t>
            </w:r>
            <w:proofErr w:type="spellEnd"/>
            <w:r>
              <w:rPr>
                <w:rFonts w:ascii="Times New Roman" w:hAnsi="Times New Roman" w:cs="Times New Roman"/>
                <w:sz w:val="18"/>
                <w:szCs w:val="18"/>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rsidR="00153FB3" w:rsidRDefault="00153FB3">
            <w:pPr>
              <w:jc w:val="both"/>
              <w:rPr>
                <w:rFonts w:ascii="Times New Roman" w:hAnsi="Times New Roman" w:cs="Times New Roman"/>
                <w:sz w:val="20"/>
                <w:szCs w:val="20"/>
                <w:lang w:eastAsia="en-US"/>
              </w:rPr>
            </w:pPr>
          </w:p>
          <w:p w:rsidR="002E09BF" w:rsidRDefault="00F16E11">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132491,8</w:t>
            </w:r>
          </w:p>
        </w:tc>
        <w:tc>
          <w:tcPr>
            <w:tcW w:w="1134" w:type="dxa"/>
            <w:tcBorders>
              <w:top w:val="single" w:sz="4" w:space="0" w:color="auto"/>
              <w:left w:val="single" w:sz="4" w:space="0" w:color="auto"/>
              <w:bottom w:val="single" w:sz="4" w:space="0" w:color="auto"/>
              <w:right w:val="single" w:sz="4" w:space="0" w:color="auto"/>
            </w:tcBorders>
          </w:tcPr>
          <w:p w:rsidR="00153FB3" w:rsidRDefault="00153FB3">
            <w:pPr>
              <w:jc w:val="both"/>
              <w:rPr>
                <w:rFonts w:ascii="Times New Roman" w:hAnsi="Times New Roman" w:cs="Times New Roman"/>
                <w:sz w:val="20"/>
                <w:szCs w:val="20"/>
                <w:lang w:eastAsia="en-US"/>
              </w:rPr>
            </w:pPr>
          </w:p>
          <w:p w:rsidR="002E09BF" w:rsidRDefault="00F16E11">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126064,3</w:t>
            </w:r>
          </w:p>
        </w:tc>
        <w:tc>
          <w:tcPr>
            <w:tcW w:w="1418"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EC0D53" w:rsidRDefault="00EC0D5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-6427,5</w:t>
            </w:r>
          </w:p>
        </w:tc>
        <w:tc>
          <w:tcPr>
            <w:tcW w:w="992" w:type="dxa"/>
            <w:tcBorders>
              <w:top w:val="single" w:sz="4" w:space="0" w:color="auto"/>
              <w:left w:val="single" w:sz="4" w:space="0" w:color="auto"/>
              <w:bottom w:val="single" w:sz="4" w:space="0" w:color="auto"/>
              <w:right w:val="single" w:sz="4" w:space="0" w:color="auto"/>
            </w:tcBorders>
          </w:tcPr>
          <w:p w:rsidR="00153FB3" w:rsidRDefault="00153FB3">
            <w:pPr>
              <w:jc w:val="both"/>
              <w:rPr>
                <w:rFonts w:ascii="Times New Roman" w:hAnsi="Times New Roman" w:cs="Times New Roman"/>
                <w:sz w:val="20"/>
                <w:szCs w:val="20"/>
                <w:lang w:eastAsia="en-US"/>
              </w:rPr>
            </w:pPr>
          </w:p>
          <w:p w:rsidR="002E09BF" w:rsidRDefault="00F16E11">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95,1</w:t>
            </w:r>
          </w:p>
        </w:tc>
        <w:tc>
          <w:tcPr>
            <w:tcW w:w="1701"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E96371" w:rsidRDefault="00E96371" w:rsidP="000429C1">
            <w:pPr>
              <w:jc w:val="both"/>
              <w:rPr>
                <w:rFonts w:ascii="Times New Roman" w:hAnsi="Times New Roman" w:cs="Times New Roman"/>
                <w:sz w:val="20"/>
                <w:szCs w:val="20"/>
                <w:lang w:eastAsia="en-US"/>
              </w:rPr>
            </w:pPr>
            <w:r>
              <w:rPr>
                <w:rFonts w:ascii="Times New Roman" w:hAnsi="Times New Roman" w:cs="Times New Roman"/>
                <w:sz w:val="20"/>
                <w:szCs w:val="20"/>
                <w:lang w:eastAsia="en-US"/>
              </w:rPr>
              <w:t>Эффективная (21,86 балл</w:t>
            </w:r>
            <w:r w:rsidR="000429C1">
              <w:rPr>
                <w:rFonts w:ascii="Times New Roman" w:hAnsi="Times New Roman" w:cs="Times New Roman"/>
                <w:sz w:val="20"/>
                <w:szCs w:val="20"/>
                <w:lang w:eastAsia="en-US"/>
              </w:rPr>
              <w:t>а</w:t>
            </w:r>
            <w:r>
              <w:rPr>
                <w:rFonts w:ascii="Times New Roman" w:hAnsi="Times New Roman" w:cs="Times New Roman"/>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rsidR="002E09BF" w:rsidRDefault="002E09BF" w:rsidP="00573611">
            <w:pPr>
              <w:jc w:val="center"/>
              <w:rPr>
                <w:rFonts w:ascii="Times New Roman" w:hAnsi="Times New Roman" w:cs="Times New Roman"/>
                <w:sz w:val="20"/>
                <w:szCs w:val="20"/>
                <w:lang w:eastAsia="en-US"/>
              </w:rPr>
            </w:pPr>
          </w:p>
          <w:p w:rsidR="00B01925" w:rsidRDefault="00B01925" w:rsidP="00573611">
            <w:pPr>
              <w:jc w:val="center"/>
              <w:rPr>
                <w:rFonts w:ascii="Times New Roman" w:hAnsi="Times New Roman" w:cs="Times New Roman"/>
                <w:sz w:val="20"/>
                <w:szCs w:val="20"/>
                <w:lang w:eastAsia="en-US"/>
              </w:rPr>
            </w:pPr>
          </w:p>
          <w:p w:rsidR="00B01925" w:rsidRDefault="00B01925" w:rsidP="00573611">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11,5</w:t>
            </w:r>
          </w:p>
        </w:tc>
      </w:tr>
      <w:tr w:rsidR="002E09BF" w:rsidTr="005C2307">
        <w:tc>
          <w:tcPr>
            <w:tcW w:w="2128"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субъектов малого и среднего предпринимательства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rsidR="00153FB3" w:rsidRDefault="00153FB3">
            <w:pPr>
              <w:jc w:val="both"/>
              <w:rPr>
                <w:rFonts w:ascii="Times New Roman" w:hAnsi="Times New Roman" w:cs="Times New Roman"/>
                <w:sz w:val="20"/>
                <w:szCs w:val="20"/>
                <w:lang w:eastAsia="en-US"/>
              </w:rPr>
            </w:pPr>
          </w:p>
          <w:p w:rsidR="002E09BF" w:rsidRDefault="00592A58">
            <w:pPr>
              <w:jc w:val="both"/>
              <w:rPr>
                <w:rFonts w:ascii="Times New Roman" w:hAnsi="Times New Roman" w:cs="Times New Roman"/>
                <w:sz w:val="20"/>
                <w:szCs w:val="20"/>
                <w:lang w:eastAsia="en-US"/>
              </w:rPr>
            </w:pPr>
            <w:r>
              <w:rPr>
                <w:rFonts w:ascii="Times New Roman" w:hAnsi="Times New Roman" w:cs="Times New Roman"/>
                <w:sz w:val="20"/>
                <w:szCs w:val="20"/>
                <w:lang w:eastAsia="en-US"/>
              </w:rPr>
              <w:t>5637,2</w:t>
            </w:r>
          </w:p>
        </w:tc>
        <w:tc>
          <w:tcPr>
            <w:tcW w:w="1134" w:type="dxa"/>
            <w:tcBorders>
              <w:top w:val="single" w:sz="4" w:space="0" w:color="auto"/>
              <w:left w:val="single" w:sz="4" w:space="0" w:color="auto"/>
              <w:bottom w:val="single" w:sz="4" w:space="0" w:color="auto"/>
              <w:right w:val="single" w:sz="4" w:space="0" w:color="auto"/>
            </w:tcBorders>
          </w:tcPr>
          <w:p w:rsidR="00153FB3" w:rsidRDefault="00153FB3">
            <w:pPr>
              <w:jc w:val="both"/>
              <w:rPr>
                <w:rFonts w:ascii="Times New Roman" w:hAnsi="Times New Roman" w:cs="Times New Roman"/>
                <w:sz w:val="20"/>
                <w:szCs w:val="20"/>
                <w:lang w:eastAsia="en-US"/>
              </w:rPr>
            </w:pPr>
          </w:p>
          <w:p w:rsidR="002E09BF" w:rsidRDefault="00592A58">
            <w:pPr>
              <w:jc w:val="both"/>
              <w:rPr>
                <w:rFonts w:ascii="Times New Roman" w:hAnsi="Times New Roman" w:cs="Times New Roman"/>
                <w:sz w:val="20"/>
                <w:szCs w:val="20"/>
                <w:lang w:eastAsia="en-US"/>
              </w:rPr>
            </w:pPr>
            <w:r>
              <w:rPr>
                <w:rFonts w:ascii="Times New Roman" w:hAnsi="Times New Roman" w:cs="Times New Roman"/>
                <w:sz w:val="20"/>
                <w:szCs w:val="20"/>
                <w:lang w:eastAsia="en-US"/>
              </w:rPr>
              <w:t>5637,2</w:t>
            </w:r>
          </w:p>
        </w:tc>
        <w:tc>
          <w:tcPr>
            <w:tcW w:w="1418"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EC0D53" w:rsidRDefault="00EC0D5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0</w:t>
            </w:r>
          </w:p>
        </w:tc>
        <w:tc>
          <w:tcPr>
            <w:tcW w:w="992" w:type="dxa"/>
            <w:tcBorders>
              <w:top w:val="single" w:sz="4" w:space="0" w:color="auto"/>
              <w:left w:val="single" w:sz="4" w:space="0" w:color="auto"/>
              <w:bottom w:val="single" w:sz="4" w:space="0" w:color="auto"/>
              <w:right w:val="single" w:sz="4" w:space="0" w:color="auto"/>
            </w:tcBorders>
          </w:tcPr>
          <w:p w:rsidR="00153FB3" w:rsidRDefault="00153FB3">
            <w:pPr>
              <w:jc w:val="both"/>
              <w:rPr>
                <w:rFonts w:ascii="Times New Roman" w:hAnsi="Times New Roman" w:cs="Times New Roman"/>
                <w:sz w:val="20"/>
                <w:szCs w:val="20"/>
                <w:lang w:eastAsia="en-US"/>
              </w:rPr>
            </w:pPr>
          </w:p>
          <w:p w:rsidR="002E09BF" w:rsidRDefault="00592A58">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D53B29" w:rsidRDefault="00D53B29">
            <w:pPr>
              <w:jc w:val="both"/>
              <w:rPr>
                <w:rFonts w:ascii="Times New Roman" w:hAnsi="Times New Roman" w:cs="Times New Roman"/>
                <w:sz w:val="20"/>
                <w:szCs w:val="20"/>
                <w:lang w:eastAsia="en-US"/>
              </w:rPr>
            </w:pPr>
            <w:r>
              <w:rPr>
                <w:rFonts w:ascii="Times New Roman" w:hAnsi="Times New Roman" w:cs="Times New Roman"/>
                <w:sz w:val="20"/>
                <w:szCs w:val="20"/>
                <w:lang w:eastAsia="en-US"/>
              </w:rPr>
              <w:t>Неэффективная (6 баллов)</w:t>
            </w:r>
          </w:p>
        </w:tc>
        <w:tc>
          <w:tcPr>
            <w:tcW w:w="1701" w:type="dxa"/>
            <w:tcBorders>
              <w:top w:val="single" w:sz="4" w:space="0" w:color="auto"/>
              <w:left w:val="single" w:sz="4" w:space="0" w:color="auto"/>
              <w:bottom w:val="single" w:sz="4" w:space="0" w:color="auto"/>
              <w:right w:val="single" w:sz="4" w:space="0" w:color="auto"/>
            </w:tcBorders>
          </w:tcPr>
          <w:p w:rsidR="002E09BF" w:rsidRDefault="002E09BF" w:rsidP="00573611">
            <w:pPr>
              <w:jc w:val="center"/>
              <w:rPr>
                <w:rFonts w:ascii="Times New Roman" w:hAnsi="Times New Roman" w:cs="Times New Roman"/>
                <w:sz w:val="20"/>
                <w:szCs w:val="20"/>
                <w:lang w:eastAsia="en-US"/>
              </w:rPr>
            </w:pPr>
          </w:p>
          <w:p w:rsidR="00B01925" w:rsidRDefault="00B01925" w:rsidP="00573611">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0,5</w:t>
            </w:r>
          </w:p>
        </w:tc>
      </w:tr>
      <w:tr w:rsidR="002E09BF" w:rsidTr="005C2307">
        <w:tc>
          <w:tcPr>
            <w:tcW w:w="2128"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культуры </w:t>
            </w:r>
            <w:proofErr w:type="spellStart"/>
            <w:r>
              <w:rPr>
                <w:rFonts w:ascii="Times New Roman" w:hAnsi="Times New Roman" w:cs="Times New Roman"/>
                <w:sz w:val="20"/>
                <w:szCs w:val="20"/>
                <w:lang w:eastAsia="en-US"/>
              </w:rPr>
              <w:t>Нижнеингашского</w:t>
            </w:r>
            <w:proofErr w:type="spellEnd"/>
            <w:r>
              <w:rPr>
                <w:rFonts w:ascii="Times New Roman" w:hAnsi="Times New Roman" w:cs="Times New Roman"/>
                <w:sz w:val="20"/>
                <w:szCs w:val="20"/>
                <w:lang w:eastAsia="en-US"/>
              </w:rPr>
              <w:t xml:space="preserve"> района </w:t>
            </w:r>
          </w:p>
        </w:tc>
        <w:tc>
          <w:tcPr>
            <w:tcW w:w="1276"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F579E1" w:rsidRDefault="00F579E1">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103993,1</w:t>
            </w:r>
          </w:p>
        </w:tc>
        <w:tc>
          <w:tcPr>
            <w:tcW w:w="1134" w:type="dxa"/>
            <w:tcBorders>
              <w:top w:val="single" w:sz="4" w:space="0" w:color="auto"/>
              <w:left w:val="single" w:sz="4" w:space="0" w:color="auto"/>
              <w:bottom w:val="single" w:sz="4" w:space="0" w:color="auto"/>
              <w:right w:val="single" w:sz="4" w:space="0" w:color="auto"/>
            </w:tcBorders>
          </w:tcPr>
          <w:p w:rsidR="00F579E1" w:rsidRDefault="00F579E1">
            <w:pPr>
              <w:jc w:val="both"/>
              <w:rPr>
                <w:rFonts w:ascii="Times New Roman" w:hAnsi="Times New Roman" w:cs="Times New Roman"/>
                <w:sz w:val="20"/>
                <w:szCs w:val="20"/>
                <w:lang w:eastAsia="en-US"/>
              </w:rPr>
            </w:pPr>
          </w:p>
          <w:p w:rsidR="002E09BF" w:rsidRDefault="00F579E1">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102478,9</w:t>
            </w:r>
          </w:p>
        </w:tc>
        <w:tc>
          <w:tcPr>
            <w:tcW w:w="1418"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EC0D53" w:rsidRDefault="00EC0D5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 -1514,2</w:t>
            </w:r>
          </w:p>
        </w:tc>
        <w:tc>
          <w:tcPr>
            <w:tcW w:w="992"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F579E1" w:rsidRDefault="00F579E1">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98,5</w:t>
            </w:r>
          </w:p>
        </w:tc>
        <w:tc>
          <w:tcPr>
            <w:tcW w:w="1701"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C311B6" w:rsidRDefault="00C311B6">
            <w:pPr>
              <w:jc w:val="both"/>
              <w:rPr>
                <w:rFonts w:ascii="Times New Roman" w:hAnsi="Times New Roman" w:cs="Times New Roman"/>
                <w:sz w:val="20"/>
                <w:szCs w:val="20"/>
                <w:lang w:eastAsia="en-US"/>
              </w:rPr>
            </w:pPr>
            <w:r>
              <w:rPr>
                <w:rFonts w:ascii="Times New Roman" w:hAnsi="Times New Roman" w:cs="Times New Roman"/>
                <w:sz w:val="20"/>
                <w:szCs w:val="20"/>
                <w:lang w:eastAsia="en-US"/>
              </w:rPr>
              <w:t>Эффективная (27,39 балла)</w:t>
            </w:r>
          </w:p>
        </w:tc>
        <w:tc>
          <w:tcPr>
            <w:tcW w:w="1701" w:type="dxa"/>
            <w:tcBorders>
              <w:top w:val="single" w:sz="4" w:space="0" w:color="auto"/>
              <w:left w:val="single" w:sz="4" w:space="0" w:color="auto"/>
              <w:bottom w:val="single" w:sz="4" w:space="0" w:color="auto"/>
              <w:right w:val="single" w:sz="4" w:space="0" w:color="auto"/>
            </w:tcBorders>
          </w:tcPr>
          <w:p w:rsidR="0058422A" w:rsidRDefault="0058422A" w:rsidP="004B363B">
            <w:pPr>
              <w:jc w:val="center"/>
              <w:rPr>
                <w:rFonts w:ascii="Times New Roman" w:hAnsi="Times New Roman" w:cs="Times New Roman"/>
                <w:sz w:val="20"/>
                <w:szCs w:val="20"/>
                <w:lang w:eastAsia="en-US"/>
              </w:rPr>
            </w:pPr>
          </w:p>
          <w:p w:rsidR="002E09BF" w:rsidRDefault="00B01925" w:rsidP="004B363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9,3</w:t>
            </w:r>
          </w:p>
        </w:tc>
      </w:tr>
      <w:tr w:rsidR="002E09BF" w:rsidTr="005C2307">
        <w:tc>
          <w:tcPr>
            <w:tcW w:w="2128"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транспортной системы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6B503A" w:rsidRDefault="006B503A">
            <w:pPr>
              <w:jc w:val="both"/>
              <w:rPr>
                <w:rFonts w:ascii="Times New Roman" w:hAnsi="Times New Roman" w:cs="Times New Roman"/>
                <w:sz w:val="20"/>
                <w:szCs w:val="20"/>
                <w:lang w:eastAsia="en-US"/>
              </w:rPr>
            </w:pPr>
            <w:r>
              <w:rPr>
                <w:rFonts w:ascii="Times New Roman" w:hAnsi="Times New Roman" w:cs="Times New Roman"/>
                <w:sz w:val="20"/>
                <w:szCs w:val="20"/>
                <w:lang w:eastAsia="en-US"/>
              </w:rPr>
              <w:t>39686,3</w:t>
            </w:r>
          </w:p>
        </w:tc>
        <w:tc>
          <w:tcPr>
            <w:tcW w:w="1134" w:type="dxa"/>
            <w:tcBorders>
              <w:top w:val="single" w:sz="4" w:space="0" w:color="auto"/>
              <w:left w:val="single" w:sz="4" w:space="0" w:color="auto"/>
              <w:bottom w:val="single" w:sz="4" w:space="0" w:color="auto"/>
              <w:right w:val="single" w:sz="4" w:space="0" w:color="auto"/>
            </w:tcBorders>
          </w:tcPr>
          <w:p w:rsidR="006B503A" w:rsidRDefault="006B503A">
            <w:pPr>
              <w:jc w:val="both"/>
              <w:rPr>
                <w:rFonts w:ascii="Times New Roman" w:hAnsi="Times New Roman" w:cs="Times New Roman"/>
                <w:sz w:val="20"/>
                <w:szCs w:val="20"/>
                <w:lang w:eastAsia="en-US"/>
              </w:rPr>
            </w:pPr>
          </w:p>
          <w:p w:rsidR="002E09BF" w:rsidRDefault="006B503A">
            <w:pPr>
              <w:jc w:val="both"/>
              <w:rPr>
                <w:rFonts w:ascii="Times New Roman" w:hAnsi="Times New Roman" w:cs="Times New Roman"/>
                <w:sz w:val="20"/>
                <w:szCs w:val="20"/>
                <w:lang w:eastAsia="en-US"/>
              </w:rPr>
            </w:pPr>
            <w:r>
              <w:rPr>
                <w:rFonts w:ascii="Times New Roman" w:hAnsi="Times New Roman" w:cs="Times New Roman"/>
                <w:sz w:val="20"/>
                <w:szCs w:val="20"/>
                <w:lang w:eastAsia="en-US"/>
              </w:rPr>
              <w:t>37153,8</w:t>
            </w:r>
          </w:p>
        </w:tc>
        <w:tc>
          <w:tcPr>
            <w:tcW w:w="1418"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EC0D53" w:rsidRDefault="00EC0D5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-2532,5</w:t>
            </w:r>
          </w:p>
        </w:tc>
        <w:tc>
          <w:tcPr>
            <w:tcW w:w="992" w:type="dxa"/>
            <w:tcBorders>
              <w:top w:val="single" w:sz="4" w:space="0" w:color="auto"/>
              <w:left w:val="single" w:sz="4" w:space="0" w:color="auto"/>
              <w:bottom w:val="single" w:sz="4" w:space="0" w:color="auto"/>
              <w:right w:val="single" w:sz="4" w:space="0" w:color="auto"/>
            </w:tcBorders>
          </w:tcPr>
          <w:p w:rsidR="000B45B0" w:rsidRDefault="000B45B0">
            <w:pPr>
              <w:jc w:val="both"/>
              <w:rPr>
                <w:rFonts w:ascii="Times New Roman" w:hAnsi="Times New Roman" w:cs="Times New Roman"/>
                <w:sz w:val="20"/>
                <w:szCs w:val="20"/>
                <w:lang w:eastAsia="en-US"/>
              </w:rPr>
            </w:pPr>
          </w:p>
          <w:p w:rsidR="002E09BF" w:rsidRDefault="006B503A">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93,6</w:t>
            </w:r>
          </w:p>
        </w:tc>
        <w:tc>
          <w:tcPr>
            <w:tcW w:w="1701"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CF5BC1" w:rsidRDefault="00CF5BC1">
            <w:pPr>
              <w:jc w:val="both"/>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Среднеэффективная</w:t>
            </w:r>
            <w:proofErr w:type="spellEnd"/>
            <w:r>
              <w:rPr>
                <w:rFonts w:ascii="Times New Roman" w:hAnsi="Times New Roman" w:cs="Times New Roman"/>
                <w:sz w:val="20"/>
                <w:szCs w:val="20"/>
                <w:lang w:eastAsia="en-US"/>
              </w:rPr>
              <w:t xml:space="preserve">  (16,27 баллов)</w:t>
            </w:r>
          </w:p>
        </w:tc>
        <w:tc>
          <w:tcPr>
            <w:tcW w:w="1701" w:type="dxa"/>
            <w:tcBorders>
              <w:top w:val="single" w:sz="4" w:space="0" w:color="auto"/>
              <w:left w:val="single" w:sz="4" w:space="0" w:color="auto"/>
              <w:bottom w:val="single" w:sz="4" w:space="0" w:color="auto"/>
              <w:right w:val="single" w:sz="4" w:space="0" w:color="auto"/>
            </w:tcBorders>
          </w:tcPr>
          <w:p w:rsidR="0058422A" w:rsidRDefault="0058422A" w:rsidP="004B363B">
            <w:pPr>
              <w:jc w:val="center"/>
              <w:rPr>
                <w:rFonts w:ascii="Times New Roman" w:hAnsi="Times New Roman" w:cs="Times New Roman"/>
                <w:sz w:val="20"/>
                <w:szCs w:val="20"/>
                <w:lang w:eastAsia="en-US"/>
              </w:rPr>
            </w:pPr>
          </w:p>
          <w:p w:rsidR="002E09BF" w:rsidRDefault="0058422A" w:rsidP="004B363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3,4</w:t>
            </w:r>
          </w:p>
        </w:tc>
      </w:tr>
      <w:tr w:rsidR="002E09BF" w:rsidTr="005C2307">
        <w:tc>
          <w:tcPr>
            <w:tcW w:w="2128"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физической культуры, спорта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BC58A8" w:rsidRDefault="00BC58A8">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14177,2</w:t>
            </w:r>
          </w:p>
        </w:tc>
        <w:tc>
          <w:tcPr>
            <w:tcW w:w="1134"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BC58A8" w:rsidRDefault="00BC58A8">
            <w:pPr>
              <w:jc w:val="both"/>
              <w:rPr>
                <w:rFonts w:ascii="Times New Roman" w:hAnsi="Times New Roman" w:cs="Times New Roman"/>
                <w:sz w:val="20"/>
                <w:szCs w:val="20"/>
                <w:lang w:eastAsia="en-US"/>
              </w:rPr>
            </w:pPr>
            <w:r>
              <w:rPr>
                <w:rFonts w:ascii="Times New Roman" w:hAnsi="Times New Roman" w:cs="Times New Roman"/>
                <w:sz w:val="20"/>
                <w:szCs w:val="20"/>
                <w:lang w:eastAsia="en-US"/>
              </w:rPr>
              <w:t>13764,7</w:t>
            </w:r>
          </w:p>
        </w:tc>
        <w:tc>
          <w:tcPr>
            <w:tcW w:w="1418"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EC0D53" w:rsidRDefault="00EC0D5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-412,5</w:t>
            </w:r>
          </w:p>
        </w:tc>
        <w:tc>
          <w:tcPr>
            <w:tcW w:w="992"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BC58A8" w:rsidRDefault="00BC58A8">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97,1</w:t>
            </w:r>
          </w:p>
        </w:tc>
        <w:tc>
          <w:tcPr>
            <w:tcW w:w="1701"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1340A7" w:rsidRDefault="001340A7" w:rsidP="001340A7">
            <w:pPr>
              <w:jc w:val="both"/>
              <w:rPr>
                <w:rFonts w:ascii="Times New Roman" w:hAnsi="Times New Roman" w:cs="Times New Roman"/>
                <w:sz w:val="20"/>
                <w:szCs w:val="20"/>
                <w:lang w:eastAsia="en-US"/>
              </w:rPr>
            </w:pPr>
            <w:r>
              <w:rPr>
                <w:rFonts w:ascii="Times New Roman" w:hAnsi="Times New Roman" w:cs="Times New Roman"/>
                <w:sz w:val="20"/>
                <w:szCs w:val="20"/>
                <w:lang w:eastAsia="en-US"/>
              </w:rPr>
              <w:t>Эффективная  (25,11 балла)</w:t>
            </w:r>
          </w:p>
        </w:tc>
        <w:tc>
          <w:tcPr>
            <w:tcW w:w="1701" w:type="dxa"/>
            <w:tcBorders>
              <w:top w:val="single" w:sz="4" w:space="0" w:color="auto"/>
              <w:left w:val="single" w:sz="4" w:space="0" w:color="auto"/>
              <w:bottom w:val="single" w:sz="4" w:space="0" w:color="auto"/>
              <w:right w:val="single" w:sz="4" w:space="0" w:color="auto"/>
            </w:tcBorders>
          </w:tcPr>
          <w:p w:rsidR="002E09BF" w:rsidRDefault="002E09BF" w:rsidP="004B363B">
            <w:pPr>
              <w:jc w:val="center"/>
              <w:rPr>
                <w:rFonts w:ascii="Times New Roman" w:hAnsi="Times New Roman" w:cs="Times New Roman"/>
                <w:sz w:val="20"/>
                <w:szCs w:val="20"/>
                <w:lang w:eastAsia="en-US"/>
              </w:rPr>
            </w:pPr>
          </w:p>
          <w:p w:rsidR="008A179D" w:rsidRDefault="008A179D" w:rsidP="004B363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1,3</w:t>
            </w:r>
          </w:p>
        </w:tc>
      </w:tr>
      <w:tr w:rsidR="002E09BF" w:rsidTr="005C2307">
        <w:tc>
          <w:tcPr>
            <w:tcW w:w="2128"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Молодежь </w:t>
            </w:r>
            <w:proofErr w:type="spellStart"/>
            <w:r>
              <w:rPr>
                <w:rFonts w:ascii="Times New Roman" w:hAnsi="Times New Roman" w:cs="Times New Roman"/>
                <w:sz w:val="20"/>
                <w:szCs w:val="20"/>
                <w:lang w:eastAsia="en-US"/>
              </w:rPr>
              <w:t>Нижнеингашского</w:t>
            </w:r>
            <w:proofErr w:type="spellEnd"/>
            <w:r>
              <w:rPr>
                <w:rFonts w:ascii="Times New Roman" w:hAnsi="Times New Roman" w:cs="Times New Roman"/>
                <w:sz w:val="20"/>
                <w:szCs w:val="20"/>
                <w:lang w:eastAsia="en-US"/>
              </w:rPr>
              <w:t xml:space="preserve"> района в ХХ1 веке  </w:t>
            </w:r>
          </w:p>
        </w:tc>
        <w:tc>
          <w:tcPr>
            <w:tcW w:w="1276" w:type="dxa"/>
            <w:tcBorders>
              <w:top w:val="single" w:sz="4" w:space="0" w:color="auto"/>
              <w:left w:val="single" w:sz="4" w:space="0" w:color="auto"/>
              <w:bottom w:val="single" w:sz="4" w:space="0" w:color="auto"/>
              <w:right w:val="single" w:sz="4" w:space="0" w:color="auto"/>
            </w:tcBorders>
          </w:tcPr>
          <w:p w:rsidR="002F33B6" w:rsidRDefault="002F33B6">
            <w:pPr>
              <w:jc w:val="both"/>
              <w:rPr>
                <w:rFonts w:ascii="Times New Roman" w:hAnsi="Times New Roman" w:cs="Times New Roman"/>
                <w:sz w:val="20"/>
                <w:szCs w:val="20"/>
                <w:lang w:eastAsia="en-US"/>
              </w:rPr>
            </w:pPr>
          </w:p>
          <w:p w:rsidR="002E09BF" w:rsidRDefault="002F33B6">
            <w:pPr>
              <w:jc w:val="both"/>
              <w:rPr>
                <w:rFonts w:ascii="Times New Roman" w:hAnsi="Times New Roman" w:cs="Times New Roman"/>
                <w:sz w:val="20"/>
                <w:szCs w:val="20"/>
                <w:lang w:eastAsia="en-US"/>
              </w:rPr>
            </w:pPr>
            <w:r>
              <w:rPr>
                <w:rFonts w:ascii="Times New Roman" w:hAnsi="Times New Roman" w:cs="Times New Roman"/>
                <w:sz w:val="20"/>
                <w:szCs w:val="20"/>
                <w:lang w:eastAsia="en-US"/>
              </w:rPr>
              <w:t>7044,9</w:t>
            </w:r>
          </w:p>
        </w:tc>
        <w:tc>
          <w:tcPr>
            <w:tcW w:w="1134"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2F33B6" w:rsidRDefault="002F33B6">
            <w:pPr>
              <w:jc w:val="both"/>
              <w:rPr>
                <w:rFonts w:ascii="Times New Roman" w:hAnsi="Times New Roman" w:cs="Times New Roman"/>
                <w:sz w:val="20"/>
                <w:szCs w:val="20"/>
                <w:lang w:eastAsia="en-US"/>
              </w:rPr>
            </w:pPr>
            <w:r>
              <w:rPr>
                <w:rFonts w:ascii="Times New Roman" w:hAnsi="Times New Roman" w:cs="Times New Roman"/>
                <w:sz w:val="20"/>
                <w:szCs w:val="20"/>
                <w:lang w:eastAsia="en-US"/>
              </w:rPr>
              <w:t>6739,5</w:t>
            </w:r>
          </w:p>
        </w:tc>
        <w:tc>
          <w:tcPr>
            <w:tcW w:w="1418"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6C1DAF" w:rsidRDefault="006C1DA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-305,4</w:t>
            </w:r>
          </w:p>
        </w:tc>
        <w:tc>
          <w:tcPr>
            <w:tcW w:w="992"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2F33B6" w:rsidRDefault="002F33B6" w:rsidP="00816BE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95,</w:t>
            </w:r>
            <w:r w:rsidR="00816BEF">
              <w:rPr>
                <w:rFonts w:ascii="Times New Roman" w:hAnsi="Times New Roman" w:cs="Times New Roman"/>
                <w:sz w:val="20"/>
                <w:szCs w:val="20"/>
                <w:lang w:eastAsia="en-US"/>
              </w:rPr>
              <w:t>7</w:t>
            </w:r>
          </w:p>
        </w:tc>
        <w:tc>
          <w:tcPr>
            <w:tcW w:w="1701"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3C7602" w:rsidRDefault="003C7602">
            <w:pPr>
              <w:jc w:val="both"/>
              <w:rPr>
                <w:rFonts w:ascii="Times New Roman" w:hAnsi="Times New Roman" w:cs="Times New Roman"/>
                <w:sz w:val="20"/>
                <w:szCs w:val="20"/>
                <w:lang w:eastAsia="en-US"/>
              </w:rPr>
            </w:pPr>
            <w:r>
              <w:rPr>
                <w:rFonts w:ascii="Times New Roman" w:hAnsi="Times New Roman" w:cs="Times New Roman"/>
                <w:sz w:val="20"/>
                <w:szCs w:val="20"/>
                <w:lang w:eastAsia="en-US"/>
              </w:rPr>
              <w:t>Эффективная (24,85 балла)</w:t>
            </w:r>
          </w:p>
        </w:tc>
        <w:tc>
          <w:tcPr>
            <w:tcW w:w="1701" w:type="dxa"/>
            <w:tcBorders>
              <w:top w:val="single" w:sz="4" w:space="0" w:color="auto"/>
              <w:left w:val="single" w:sz="4" w:space="0" w:color="auto"/>
              <w:bottom w:val="single" w:sz="4" w:space="0" w:color="auto"/>
              <w:right w:val="single" w:sz="4" w:space="0" w:color="auto"/>
            </w:tcBorders>
          </w:tcPr>
          <w:p w:rsidR="002E09BF" w:rsidRDefault="002E09BF" w:rsidP="004B363B">
            <w:pPr>
              <w:jc w:val="center"/>
              <w:rPr>
                <w:rFonts w:ascii="Times New Roman" w:hAnsi="Times New Roman" w:cs="Times New Roman"/>
                <w:sz w:val="20"/>
                <w:szCs w:val="20"/>
                <w:lang w:eastAsia="en-US"/>
              </w:rPr>
            </w:pPr>
          </w:p>
          <w:p w:rsidR="00677E38" w:rsidRDefault="00677E38" w:rsidP="004B363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0,6</w:t>
            </w:r>
          </w:p>
        </w:tc>
      </w:tr>
      <w:tr w:rsidR="002E09BF" w:rsidTr="005C2307">
        <w:tc>
          <w:tcPr>
            <w:tcW w:w="2128"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образования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w:t>
            </w:r>
          </w:p>
        </w:tc>
        <w:tc>
          <w:tcPr>
            <w:tcW w:w="1276" w:type="dxa"/>
            <w:tcBorders>
              <w:top w:val="single" w:sz="4" w:space="0" w:color="auto"/>
              <w:left w:val="single" w:sz="4" w:space="0" w:color="auto"/>
              <w:bottom w:val="single" w:sz="4" w:space="0" w:color="auto"/>
              <w:right w:val="single" w:sz="4" w:space="0" w:color="auto"/>
            </w:tcBorders>
          </w:tcPr>
          <w:p w:rsidR="006366C9" w:rsidRDefault="006366C9">
            <w:pPr>
              <w:jc w:val="both"/>
              <w:rPr>
                <w:rFonts w:ascii="Times New Roman" w:hAnsi="Times New Roman" w:cs="Times New Roman"/>
                <w:sz w:val="20"/>
                <w:szCs w:val="20"/>
                <w:lang w:eastAsia="en-US"/>
              </w:rPr>
            </w:pPr>
          </w:p>
          <w:p w:rsidR="002E09BF" w:rsidRDefault="006B6EF1">
            <w:pPr>
              <w:jc w:val="both"/>
              <w:rPr>
                <w:rFonts w:ascii="Times New Roman" w:hAnsi="Times New Roman" w:cs="Times New Roman"/>
                <w:sz w:val="20"/>
                <w:szCs w:val="20"/>
                <w:lang w:eastAsia="en-US"/>
              </w:rPr>
            </w:pPr>
            <w:r>
              <w:rPr>
                <w:rFonts w:ascii="Times New Roman" w:hAnsi="Times New Roman" w:cs="Times New Roman"/>
                <w:sz w:val="20"/>
                <w:szCs w:val="20"/>
                <w:lang w:eastAsia="en-US"/>
              </w:rPr>
              <w:t>661654,7</w:t>
            </w:r>
          </w:p>
        </w:tc>
        <w:tc>
          <w:tcPr>
            <w:tcW w:w="1134" w:type="dxa"/>
            <w:tcBorders>
              <w:top w:val="single" w:sz="4" w:space="0" w:color="auto"/>
              <w:left w:val="single" w:sz="4" w:space="0" w:color="auto"/>
              <w:bottom w:val="single" w:sz="4" w:space="0" w:color="auto"/>
              <w:right w:val="single" w:sz="4" w:space="0" w:color="auto"/>
            </w:tcBorders>
          </w:tcPr>
          <w:p w:rsidR="006366C9" w:rsidRDefault="006366C9">
            <w:pPr>
              <w:jc w:val="both"/>
              <w:rPr>
                <w:rFonts w:ascii="Times New Roman" w:hAnsi="Times New Roman" w:cs="Times New Roman"/>
                <w:sz w:val="20"/>
                <w:szCs w:val="20"/>
                <w:lang w:eastAsia="en-US"/>
              </w:rPr>
            </w:pPr>
          </w:p>
          <w:p w:rsidR="002E09BF" w:rsidRDefault="006B6EF1">
            <w:pPr>
              <w:jc w:val="both"/>
              <w:rPr>
                <w:rFonts w:ascii="Times New Roman" w:hAnsi="Times New Roman" w:cs="Times New Roman"/>
                <w:sz w:val="20"/>
                <w:szCs w:val="20"/>
                <w:lang w:eastAsia="en-US"/>
              </w:rPr>
            </w:pPr>
            <w:r>
              <w:rPr>
                <w:rFonts w:ascii="Times New Roman" w:hAnsi="Times New Roman" w:cs="Times New Roman"/>
                <w:sz w:val="20"/>
                <w:szCs w:val="20"/>
                <w:lang w:eastAsia="en-US"/>
              </w:rPr>
              <w:t>652338,3</w:t>
            </w:r>
          </w:p>
        </w:tc>
        <w:tc>
          <w:tcPr>
            <w:tcW w:w="1418"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6C1DAF" w:rsidRDefault="006C1DA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-9316,4</w:t>
            </w:r>
          </w:p>
        </w:tc>
        <w:tc>
          <w:tcPr>
            <w:tcW w:w="992" w:type="dxa"/>
            <w:tcBorders>
              <w:top w:val="single" w:sz="4" w:space="0" w:color="auto"/>
              <w:left w:val="single" w:sz="4" w:space="0" w:color="auto"/>
              <w:bottom w:val="single" w:sz="4" w:space="0" w:color="auto"/>
              <w:right w:val="single" w:sz="4" w:space="0" w:color="auto"/>
            </w:tcBorders>
          </w:tcPr>
          <w:p w:rsidR="006366C9" w:rsidRDefault="006366C9">
            <w:pPr>
              <w:jc w:val="both"/>
              <w:rPr>
                <w:rFonts w:ascii="Times New Roman" w:hAnsi="Times New Roman" w:cs="Times New Roman"/>
                <w:sz w:val="20"/>
                <w:szCs w:val="20"/>
                <w:lang w:eastAsia="en-US"/>
              </w:rPr>
            </w:pPr>
          </w:p>
          <w:p w:rsidR="002E09BF" w:rsidRDefault="006B6EF1">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98,6</w:t>
            </w:r>
          </w:p>
        </w:tc>
        <w:tc>
          <w:tcPr>
            <w:tcW w:w="1701" w:type="dxa"/>
            <w:tcBorders>
              <w:top w:val="single" w:sz="4" w:space="0" w:color="auto"/>
              <w:left w:val="single" w:sz="4" w:space="0" w:color="auto"/>
              <w:bottom w:val="single" w:sz="4" w:space="0" w:color="auto"/>
              <w:right w:val="single" w:sz="4" w:space="0" w:color="auto"/>
            </w:tcBorders>
          </w:tcPr>
          <w:p w:rsidR="002E09BF" w:rsidRDefault="00E02714">
            <w:pPr>
              <w:jc w:val="both"/>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Среднеэффективная</w:t>
            </w:r>
            <w:proofErr w:type="spellEnd"/>
            <w:r>
              <w:rPr>
                <w:rFonts w:ascii="Times New Roman" w:hAnsi="Times New Roman" w:cs="Times New Roman"/>
                <w:sz w:val="20"/>
                <w:szCs w:val="20"/>
                <w:lang w:eastAsia="en-US"/>
              </w:rPr>
              <w:t xml:space="preserve"> (13,92 балла)</w:t>
            </w:r>
          </w:p>
        </w:tc>
        <w:tc>
          <w:tcPr>
            <w:tcW w:w="1701" w:type="dxa"/>
            <w:tcBorders>
              <w:top w:val="single" w:sz="4" w:space="0" w:color="auto"/>
              <w:left w:val="single" w:sz="4" w:space="0" w:color="auto"/>
              <w:bottom w:val="single" w:sz="4" w:space="0" w:color="auto"/>
              <w:right w:val="single" w:sz="4" w:space="0" w:color="auto"/>
            </w:tcBorders>
          </w:tcPr>
          <w:p w:rsidR="002E09BF" w:rsidRDefault="002E09BF" w:rsidP="004B363B">
            <w:pPr>
              <w:jc w:val="center"/>
              <w:rPr>
                <w:rFonts w:ascii="Times New Roman" w:hAnsi="Times New Roman" w:cs="Times New Roman"/>
                <w:sz w:val="20"/>
                <w:szCs w:val="20"/>
                <w:lang w:eastAsia="en-US"/>
              </w:rPr>
            </w:pPr>
          </w:p>
          <w:p w:rsidR="004C4A93" w:rsidRDefault="004C4A93" w:rsidP="004B363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59,5</w:t>
            </w:r>
          </w:p>
        </w:tc>
      </w:tr>
      <w:tr w:rsidR="002E09BF" w:rsidTr="005C2307">
        <w:tc>
          <w:tcPr>
            <w:tcW w:w="2128"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Управление муниципальными финансами </w:t>
            </w:r>
            <w:proofErr w:type="spellStart"/>
            <w:r>
              <w:rPr>
                <w:rFonts w:ascii="Times New Roman" w:hAnsi="Times New Roman" w:cs="Times New Roman"/>
                <w:sz w:val="20"/>
                <w:szCs w:val="20"/>
                <w:lang w:eastAsia="en-US"/>
              </w:rPr>
              <w:t>Нижнеингашского</w:t>
            </w:r>
            <w:proofErr w:type="spellEnd"/>
            <w:r>
              <w:rPr>
                <w:rFonts w:ascii="Times New Roman" w:hAnsi="Times New Roman" w:cs="Times New Roman"/>
                <w:sz w:val="20"/>
                <w:szCs w:val="20"/>
                <w:lang w:eastAsia="en-US"/>
              </w:rPr>
              <w:t xml:space="preserve"> района </w:t>
            </w:r>
          </w:p>
        </w:tc>
        <w:tc>
          <w:tcPr>
            <w:tcW w:w="1276" w:type="dxa"/>
            <w:tcBorders>
              <w:top w:val="single" w:sz="4" w:space="0" w:color="auto"/>
              <w:left w:val="single" w:sz="4" w:space="0" w:color="auto"/>
              <w:bottom w:val="single" w:sz="4" w:space="0" w:color="auto"/>
              <w:right w:val="single" w:sz="4" w:space="0" w:color="auto"/>
            </w:tcBorders>
          </w:tcPr>
          <w:p w:rsidR="009F52DB" w:rsidRDefault="009F52DB" w:rsidP="006366C9">
            <w:pPr>
              <w:rPr>
                <w:rFonts w:ascii="Times New Roman" w:hAnsi="Times New Roman" w:cs="Times New Roman"/>
                <w:sz w:val="20"/>
                <w:szCs w:val="20"/>
                <w:lang w:eastAsia="en-US"/>
              </w:rPr>
            </w:pPr>
          </w:p>
          <w:p w:rsidR="002E09BF" w:rsidRDefault="00D85B74" w:rsidP="006366C9">
            <w:pPr>
              <w:rPr>
                <w:rFonts w:ascii="Times New Roman" w:hAnsi="Times New Roman" w:cs="Times New Roman"/>
                <w:sz w:val="20"/>
                <w:szCs w:val="20"/>
                <w:lang w:eastAsia="en-US"/>
              </w:rPr>
            </w:pPr>
            <w:r>
              <w:rPr>
                <w:rFonts w:ascii="Times New Roman" w:hAnsi="Times New Roman" w:cs="Times New Roman"/>
                <w:sz w:val="20"/>
                <w:szCs w:val="20"/>
                <w:lang w:eastAsia="en-US"/>
              </w:rPr>
              <w:t>138343,4</w:t>
            </w:r>
          </w:p>
        </w:tc>
        <w:tc>
          <w:tcPr>
            <w:tcW w:w="1134" w:type="dxa"/>
            <w:tcBorders>
              <w:top w:val="single" w:sz="4" w:space="0" w:color="auto"/>
              <w:left w:val="single" w:sz="4" w:space="0" w:color="auto"/>
              <w:bottom w:val="single" w:sz="4" w:space="0" w:color="auto"/>
              <w:right w:val="single" w:sz="4" w:space="0" w:color="auto"/>
            </w:tcBorders>
          </w:tcPr>
          <w:p w:rsidR="009F52DB" w:rsidRDefault="009F52DB" w:rsidP="006366C9">
            <w:pPr>
              <w:rPr>
                <w:rFonts w:ascii="Times New Roman" w:hAnsi="Times New Roman" w:cs="Times New Roman"/>
                <w:sz w:val="20"/>
                <w:szCs w:val="20"/>
                <w:lang w:eastAsia="en-US"/>
              </w:rPr>
            </w:pPr>
          </w:p>
          <w:p w:rsidR="002E09BF" w:rsidRDefault="00D85B74" w:rsidP="006366C9">
            <w:pPr>
              <w:rPr>
                <w:rFonts w:ascii="Times New Roman" w:hAnsi="Times New Roman" w:cs="Times New Roman"/>
                <w:sz w:val="20"/>
                <w:szCs w:val="20"/>
                <w:lang w:eastAsia="en-US"/>
              </w:rPr>
            </w:pPr>
            <w:r>
              <w:rPr>
                <w:rFonts w:ascii="Times New Roman" w:hAnsi="Times New Roman" w:cs="Times New Roman"/>
                <w:sz w:val="20"/>
                <w:szCs w:val="20"/>
                <w:lang w:eastAsia="en-US"/>
              </w:rPr>
              <w:t>138021,6</w:t>
            </w:r>
          </w:p>
        </w:tc>
        <w:tc>
          <w:tcPr>
            <w:tcW w:w="1418" w:type="dxa"/>
            <w:tcBorders>
              <w:top w:val="single" w:sz="4" w:space="0" w:color="auto"/>
              <w:left w:val="single" w:sz="4" w:space="0" w:color="auto"/>
              <w:bottom w:val="single" w:sz="4" w:space="0" w:color="auto"/>
              <w:right w:val="single" w:sz="4" w:space="0" w:color="auto"/>
            </w:tcBorders>
          </w:tcPr>
          <w:p w:rsidR="002E09BF" w:rsidRDefault="002E09BF" w:rsidP="006366C9">
            <w:pPr>
              <w:rPr>
                <w:rFonts w:ascii="Times New Roman" w:hAnsi="Times New Roman" w:cs="Times New Roman"/>
                <w:sz w:val="20"/>
                <w:szCs w:val="20"/>
                <w:lang w:eastAsia="en-US"/>
              </w:rPr>
            </w:pPr>
          </w:p>
          <w:p w:rsidR="006C1DAF" w:rsidRDefault="006C1DAF" w:rsidP="006366C9">
            <w:pPr>
              <w:rPr>
                <w:rFonts w:ascii="Times New Roman" w:hAnsi="Times New Roman" w:cs="Times New Roman"/>
                <w:sz w:val="20"/>
                <w:szCs w:val="20"/>
                <w:lang w:eastAsia="en-US"/>
              </w:rPr>
            </w:pPr>
            <w:r>
              <w:rPr>
                <w:rFonts w:ascii="Times New Roman" w:hAnsi="Times New Roman" w:cs="Times New Roman"/>
                <w:sz w:val="20"/>
                <w:szCs w:val="20"/>
                <w:lang w:eastAsia="en-US"/>
              </w:rPr>
              <w:t>-321,8</w:t>
            </w:r>
          </w:p>
        </w:tc>
        <w:tc>
          <w:tcPr>
            <w:tcW w:w="992" w:type="dxa"/>
            <w:tcBorders>
              <w:top w:val="single" w:sz="4" w:space="0" w:color="auto"/>
              <w:left w:val="single" w:sz="4" w:space="0" w:color="auto"/>
              <w:bottom w:val="single" w:sz="4" w:space="0" w:color="auto"/>
              <w:right w:val="single" w:sz="4" w:space="0" w:color="auto"/>
            </w:tcBorders>
          </w:tcPr>
          <w:p w:rsidR="009F52DB" w:rsidRDefault="009F52DB" w:rsidP="006366C9">
            <w:pPr>
              <w:rPr>
                <w:rFonts w:ascii="Times New Roman" w:hAnsi="Times New Roman" w:cs="Times New Roman"/>
                <w:sz w:val="20"/>
                <w:szCs w:val="20"/>
                <w:lang w:eastAsia="en-US"/>
              </w:rPr>
            </w:pPr>
          </w:p>
          <w:p w:rsidR="002E09BF" w:rsidRDefault="00D85B74" w:rsidP="006366C9">
            <w:pPr>
              <w:rPr>
                <w:rFonts w:ascii="Times New Roman" w:hAnsi="Times New Roman" w:cs="Times New Roman"/>
                <w:sz w:val="20"/>
                <w:szCs w:val="20"/>
                <w:lang w:eastAsia="en-US"/>
              </w:rPr>
            </w:pPr>
            <w:r>
              <w:rPr>
                <w:rFonts w:ascii="Times New Roman" w:hAnsi="Times New Roman" w:cs="Times New Roman"/>
                <w:sz w:val="20"/>
                <w:szCs w:val="20"/>
                <w:lang w:eastAsia="en-US"/>
              </w:rPr>
              <w:t>99,8</w:t>
            </w:r>
          </w:p>
        </w:tc>
        <w:tc>
          <w:tcPr>
            <w:tcW w:w="1701" w:type="dxa"/>
            <w:tcBorders>
              <w:top w:val="single" w:sz="4" w:space="0" w:color="auto"/>
              <w:left w:val="single" w:sz="4" w:space="0" w:color="auto"/>
              <w:bottom w:val="single" w:sz="4" w:space="0" w:color="auto"/>
              <w:right w:val="single" w:sz="4" w:space="0" w:color="auto"/>
            </w:tcBorders>
          </w:tcPr>
          <w:p w:rsidR="00CF2CD8" w:rsidRDefault="00CF2CD8">
            <w:pPr>
              <w:jc w:val="both"/>
              <w:rPr>
                <w:rFonts w:ascii="Times New Roman" w:hAnsi="Times New Roman" w:cs="Times New Roman"/>
                <w:sz w:val="18"/>
                <w:szCs w:val="18"/>
                <w:lang w:eastAsia="en-US"/>
              </w:rPr>
            </w:pPr>
          </w:p>
          <w:p w:rsidR="002E09BF" w:rsidRDefault="00CF2CD8" w:rsidP="00410A87">
            <w:pPr>
              <w:jc w:val="both"/>
              <w:rPr>
                <w:rFonts w:ascii="Times New Roman" w:hAnsi="Times New Roman" w:cs="Times New Roman"/>
                <w:sz w:val="18"/>
                <w:szCs w:val="18"/>
                <w:lang w:eastAsia="en-US"/>
              </w:rPr>
            </w:pPr>
            <w:r>
              <w:rPr>
                <w:rFonts w:ascii="Times New Roman" w:hAnsi="Times New Roman" w:cs="Times New Roman"/>
                <w:sz w:val="18"/>
                <w:szCs w:val="18"/>
                <w:lang w:eastAsia="en-US"/>
              </w:rPr>
              <w:t>Эффективная (26,9 балл</w:t>
            </w:r>
            <w:r w:rsidR="00410A87">
              <w:rPr>
                <w:rFonts w:ascii="Times New Roman" w:hAnsi="Times New Roman" w:cs="Times New Roman"/>
                <w:sz w:val="18"/>
                <w:szCs w:val="18"/>
                <w:lang w:eastAsia="en-US"/>
              </w:rPr>
              <w:t>а</w:t>
            </w:r>
            <w:r>
              <w:rPr>
                <w:rFonts w:ascii="Times New Roman" w:hAnsi="Times New Roman" w:cs="Times New Roman"/>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tcPr>
          <w:p w:rsidR="002E09BF" w:rsidRDefault="002E09BF" w:rsidP="004B363B">
            <w:pPr>
              <w:jc w:val="center"/>
              <w:rPr>
                <w:rFonts w:ascii="Times New Roman" w:hAnsi="Times New Roman" w:cs="Times New Roman"/>
                <w:sz w:val="18"/>
                <w:szCs w:val="18"/>
                <w:lang w:eastAsia="en-US"/>
              </w:rPr>
            </w:pPr>
          </w:p>
          <w:p w:rsidR="000437D4" w:rsidRDefault="000437D4" w:rsidP="004B363B">
            <w:pPr>
              <w:jc w:val="center"/>
              <w:rPr>
                <w:rFonts w:ascii="Times New Roman" w:hAnsi="Times New Roman" w:cs="Times New Roman"/>
                <w:sz w:val="18"/>
                <w:szCs w:val="18"/>
                <w:lang w:eastAsia="en-US"/>
              </w:rPr>
            </w:pPr>
            <w:r>
              <w:rPr>
                <w:rFonts w:ascii="Times New Roman" w:hAnsi="Times New Roman" w:cs="Times New Roman"/>
                <w:sz w:val="18"/>
                <w:szCs w:val="18"/>
                <w:lang w:eastAsia="en-US"/>
              </w:rPr>
              <w:t>12,6</w:t>
            </w:r>
          </w:p>
        </w:tc>
      </w:tr>
      <w:tr w:rsidR="002E09BF" w:rsidTr="005C2307">
        <w:tc>
          <w:tcPr>
            <w:tcW w:w="2128"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Развитие  сельского хозяйства в </w:t>
            </w:r>
            <w:proofErr w:type="spellStart"/>
            <w:r>
              <w:rPr>
                <w:rFonts w:ascii="Times New Roman" w:hAnsi="Times New Roman" w:cs="Times New Roman"/>
                <w:sz w:val="20"/>
                <w:szCs w:val="20"/>
                <w:lang w:eastAsia="en-US"/>
              </w:rPr>
              <w:t>Нижнеингашском</w:t>
            </w:r>
            <w:proofErr w:type="spellEnd"/>
            <w:r>
              <w:rPr>
                <w:rFonts w:ascii="Times New Roman" w:hAnsi="Times New Roman" w:cs="Times New Roman"/>
                <w:sz w:val="20"/>
                <w:szCs w:val="20"/>
                <w:lang w:eastAsia="en-US"/>
              </w:rPr>
              <w:t xml:space="preserve"> районе </w:t>
            </w:r>
          </w:p>
        </w:tc>
        <w:tc>
          <w:tcPr>
            <w:tcW w:w="1276" w:type="dxa"/>
            <w:tcBorders>
              <w:top w:val="single" w:sz="4" w:space="0" w:color="auto"/>
              <w:left w:val="single" w:sz="4" w:space="0" w:color="auto"/>
              <w:bottom w:val="single" w:sz="4" w:space="0" w:color="auto"/>
              <w:right w:val="single" w:sz="4" w:space="0" w:color="auto"/>
            </w:tcBorders>
          </w:tcPr>
          <w:p w:rsidR="00C05423" w:rsidRDefault="00C05423">
            <w:pPr>
              <w:jc w:val="both"/>
              <w:rPr>
                <w:rFonts w:ascii="Times New Roman" w:hAnsi="Times New Roman" w:cs="Times New Roman"/>
                <w:sz w:val="20"/>
                <w:szCs w:val="20"/>
                <w:lang w:eastAsia="en-US"/>
              </w:rPr>
            </w:pPr>
          </w:p>
          <w:p w:rsidR="002E09BF" w:rsidRDefault="00C0542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5336,9</w:t>
            </w:r>
          </w:p>
        </w:tc>
        <w:tc>
          <w:tcPr>
            <w:tcW w:w="1134" w:type="dxa"/>
            <w:tcBorders>
              <w:top w:val="single" w:sz="4" w:space="0" w:color="auto"/>
              <w:left w:val="single" w:sz="4" w:space="0" w:color="auto"/>
              <w:bottom w:val="single" w:sz="4" w:space="0" w:color="auto"/>
              <w:right w:val="single" w:sz="4" w:space="0" w:color="auto"/>
            </w:tcBorders>
          </w:tcPr>
          <w:p w:rsidR="00C05423" w:rsidRDefault="00C05423">
            <w:pPr>
              <w:jc w:val="both"/>
              <w:rPr>
                <w:rFonts w:ascii="Times New Roman" w:hAnsi="Times New Roman" w:cs="Times New Roman"/>
                <w:sz w:val="20"/>
                <w:szCs w:val="20"/>
                <w:lang w:eastAsia="en-US"/>
              </w:rPr>
            </w:pPr>
          </w:p>
          <w:p w:rsidR="002E09BF" w:rsidRDefault="00C0542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5094,9</w:t>
            </w:r>
          </w:p>
        </w:tc>
        <w:tc>
          <w:tcPr>
            <w:tcW w:w="1418"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6C1DAF" w:rsidRDefault="006C1DA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-242,0</w:t>
            </w:r>
          </w:p>
        </w:tc>
        <w:tc>
          <w:tcPr>
            <w:tcW w:w="992" w:type="dxa"/>
            <w:tcBorders>
              <w:top w:val="single" w:sz="4" w:space="0" w:color="auto"/>
              <w:left w:val="single" w:sz="4" w:space="0" w:color="auto"/>
              <w:bottom w:val="single" w:sz="4" w:space="0" w:color="auto"/>
              <w:right w:val="single" w:sz="4" w:space="0" w:color="auto"/>
            </w:tcBorders>
          </w:tcPr>
          <w:p w:rsidR="00C05423" w:rsidRDefault="00C05423">
            <w:pPr>
              <w:jc w:val="both"/>
              <w:rPr>
                <w:rFonts w:ascii="Times New Roman" w:hAnsi="Times New Roman" w:cs="Times New Roman"/>
                <w:sz w:val="20"/>
                <w:szCs w:val="20"/>
                <w:lang w:eastAsia="en-US"/>
              </w:rPr>
            </w:pPr>
          </w:p>
          <w:p w:rsidR="002E09BF" w:rsidRDefault="00C05423">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95,5</w:t>
            </w:r>
          </w:p>
        </w:tc>
        <w:tc>
          <w:tcPr>
            <w:tcW w:w="1701" w:type="dxa"/>
            <w:tcBorders>
              <w:top w:val="single" w:sz="4" w:space="0" w:color="auto"/>
              <w:left w:val="single" w:sz="4" w:space="0" w:color="auto"/>
              <w:bottom w:val="single" w:sz="4" w:space="0" w:color="auto"/>
              <w:right w:val="single" w:sz="4" w:space="0" w:color="auto"/>
            </w:tcBorders>
          </w:tcPr>
          <w:p w:rsidR="002E09BF" w:rsidRDefault="00CF5BC1">
            <w:pPr>
              <w:jc w:val="both"/>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Среднеэффективная</w:t>
            </w:r>
            <w:proofErr w:type="spellEnd"/>
            <w:r>
              <w:rPr>
                <w:rFonts w:ascii="Times New Roman" w:hAnsi="Times New Roman" w:cs="Times New Roman"/>
                <w:sz w:val="20"/>
                <w:szCs w:val="20"/>
                <w:lang w:eastAsia="en-US"/>
              </w:rPr>
              <w:t xml:space="preserve"> (16,45 баллов0</w:t>
            </w:r>
          </w:p>
        </w:tc>
        <w:tc>
          <w:tcPr>
            <w:tcW w:w="1701" w:type="dxa"/>
            <w:tcBorders>
              <w:top w:val="single" w:sz="4" w:space="0" w:color="auto"/>
              <w:left w:val="single" w:sz="4" w:space="0" w:color="auto"/>
              <w:bottom w:val="single" w:sz="4" w:space="0" w:color="auto"/>
              <w:right w:val="single" w:sz="4" w:space="0" w:color="auto"/>
            </w:tcBorders>
          </w:tcPr>
          <w:p w:rsidR="002E09BF" w:rsidRDefault="002E09BF" w:rsidP="004B363B">
            <w:pPr>
              <w:jc w:val="center"/>
              <w:rPr>
                <w:rFonts w:ascii="Times New Roman" w:hAnsi="Times New Roman" w:cs="Times New Roman"/>
                <w:sz w:val="20"/>
                <w:szCs w:val="20"/>
                <w:lang w:eastAsia="en-US"/>
              </w:rPr>
            </w:pPr>
          </w:p>
          <w:p w:rsidR="007374D9" w:rsidRDefault="007374D9" w:rsidP="004B363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0,5</w:t>
            </w:r>
          </w:p>
        </w:tc>
      </w:tr>
      <w:tr w:rsidR="002E09BF" w:rsidTr="005C2307">
        <w:tc>
          <w:tcPr>
            <w:tcW w:w="2128"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Защита населения и территории </w:t>
            </w:r>
            <w:proofErr w:type="spellStart"/>
            <w:r>
              <w:rPr>
                <w:rFonts w:ascii="Times New Roman" w:hAnsi="Times New Roman" w:cs="Times New Roman"/>
                <w:sz w:val="20"/>
                <w:szCs w:val="20"/>
                <w:lang w:eastAsia="en-US"/>
              </w:rPr>
              <w:t>Нижнеингашского</w:t>
            </w:r>
            <w:proofErr w:type="spellEnd"/>
            <w:r>
              <w:rPr>
                <w:rFonts w:ascii="Times New Roman" w:hAnsi="Times New Roman" w:cs="Times New Roman"/>
                <w:sz w:val="20"/>
                <w:szCs w:val="20"/>
                <w:lang w:eastAsia="en-US"/>
              </w:rPr>
              <w:t xml:space="preserve"> района от </w:t>
            </w:r>
            <w:r>
              <w:rPr>
                <w:rFonts w:ascii="Times New Roman" w:hAnsi="Times New Roman" w:cs="Times New Roman"/>
                <w:sz w:val="20"/>
                <w:szCs w:val="20"/>
                <w:lang w:eastAsia="en-US"/>
              </w:rPr>
              <w:lastRenderedPageBreak/>
              <w:t>чрезвычайных ситуаций природного и техногенного характера</w:t>
            </w:r>
          </w:p>
        </w:tc>
        <w:tc>
          <w:tcPr>
            <w:tcW w:w="1276" w:type="dxa"/>
            <w:tcBorders>
              <w:top w:val="single" w:sz="4" w:space="0" w:color="auto"/>
              <w:left w:val="single" w:sz="4" w:space="0" w:color="auto"/>
              <w:bottom w:val="single" w:sz="4" w:space="0" w:color="auto"/>
              <w:right w:val="single" w:sz="4" w:space="0" w:color="auto"/>
            </w:tcBorders>
          </w:tcPr>
          <w:p w:rsidR="00990B1B" w:rsidRDefault="00990B1B">
            <w:pPr>
              <w:jc w:val="both"/>
              <w:rPr>
                <w:rFonts w:ascii="Times New Roman" w:hAnsi="Times New Roman" w:cs="Times New Roman"/>
                <w:sz w:val="20"/>
                <w:szCs w:val="20"/>
                <w:lang w:eastAsia="en-US"/>
              </w:rPr>
            </w:pPr>
          </w:p>
          <w:p w:rsidR="002E09BF" w:rsidRDefault="00990B1B">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9959,8</w:t>
            </w:r>
          </w:p>
        </w:tc>
        <w:tc>
          <w:tcPr>
            <w:tcW w:w="1134"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990B1B" w:rsidRDefault="00990B1B">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9057,3</w:t>
            </w:r>
          </w:p>
        </w:tc>
        <w:tc>
          <w:tcPr>
            <w:tcW w:w="1418"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6C1DAF" w:rsidRDefault="006C1DAF">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-902,5</w:t>
            </w:r>
          </w:p>
        </w:tc>
        <w:tc>
          <w:tcPr>
            <w:tcW w:w="992"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990B1B" w:rsidRDefault="00990B1B">
            <w:pPr>
              <w:jc w:val="both"/>
              <w:rPr>
                <w:rFonts w:ascii="Times New Roman" w:hAnsi="Times New Roman" w:cs="Times New Roman"/>
                <w:sz w:val="20"/>
                <w:szCs w:val="20"/>
                <w:lang w:eastAsia="en-US"/>
              </w:rPr>
            </w:pPr>
            <w:r>
              <w:rPr>
                <w:rFonts w:ascii="Times New Roman" w:hAnsi="Times New Roman" w:cs="Times New Roman"/>
                <w:sz w:val="20"/>
                <w:szCs w:val="20"/>
                <w:lang w:eastAsia="en-US"/>
              </w:rPr>
              <w:t>90,9</w:t>
            </w:r>
          </w:p>
        </w:tc>
        <w:tc>
          <w:tcPr>
            <w:tcW w:w="1701"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p w:rsidR="008F3BE4" w:rsidRDefault="008F3BE4">
            <w:pPr>
              <w:jc w:val="both"/>
              <w:rPr>
                <w:rFonts w:ascii="Times New Roman" w:hAnsi="Times New Roman" w:cs="Times New Roman"/>
                <w:sz w:val="20"/>
                <w:szCs w:val="20"/>
                <w:lang w:eastAsia="en-US"/>
              </w:rPr>
            </w:pPr>
            <w:r>
              <w:rPr>
                <w:rFonts w:ascii="Times New Roman" w:hAnsi="Times New Roman" w:cs="Times New Roman"/>
                <w:sz w:val="20"/>
                <w:szCs w:val="20"/>
                <w:lang w:eastAsia="en-US"/>
              </w:rPr>
              <w:t>Эффективная (23,74 балла)</w:t>
            </w:r>
          </w:p>
        </w:tc>
        <w:tc>
          <w:tcPr>
            <w:tcW w:w="1701" w:type="dxa"/>
            <w:tcBorders>
              <w:top w:val="single" w:sz="4" w:space="0" w:color="auto"/>
              <w:left w:val="single" w:sz="4" w:space="0" w:color="auto"/>
              <w:bottom w:val="single" w:sz="4" w:space="0" w:color="auto"/>
              <w:right w:val="single" w:sz="4" w:space="0" w:color="auto"/>
            </w:tcBorders>
          </w:tcPr>
          <w:p w:rsidR="002E09BF" w:rsidRDefault="002E09BF" w:rsidP="004B363B">
            <w:pPr>
              <w:jc w:val="center"/>
              <w:rPr>
                <w:rFonts w:ascii="Times New Roman" w:hAnsi="Times New Roman" w:cs="Times New Roman"/>
                <w:sz w:val="20"/>
                <w:szCs w:val="20"/>
                <w:lang w:eastAsia="en-US"/>
              </w:rPr>
            </w:pPr>
          </w:p>
          <w:p w:rsidR="004B363B" w:rsidRDefault="004B363B" w:rsidP="004B363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0,8</w:t>
            </w:r>
          </w:p>
        </w:tc>
      </w:tr>
      <w:tr w:rsidR="002E09BF" w:rsidTr="005C2307">
        <w:tc>
          <w:tcPr>
            <w:tcW w:w="2128" w:type="dxa"/>
            <w:tcBorders>
              <w:top w:val="single" w:sz="4" w:space="0" w:color="auto"/>
              <w:left w:val="single" w:sz="4" w:space="0" w:color="auto"/>
              <w:bottom w:val="single" w:sz="4" w:space="0" w:color="auto"/>
              <w:right w:val="single" w:sz="4" w:space="0" w:color="auto"/>
            </w:tcBorders>
            <w:hideMark/>
          </w:tcPr>
          <w:p w:rsidR="002E09BF" w:rsidRDefault="002E09BF">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2E09BF" w:rsidRDefault="00525E23">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1118325,3</w:t>
            </w:r>
          </w:p>
        </w:tc>
        <w:tc>
          <w:tcPr>
            <w:tcW w:w="1134" w:type="dxa"/>
            <w:tcBorders>
              <w:top w:val="single" w:sz="4" w:space="0" w:color="auto"/>
              <w:left w:val="single" w:sz="4" w:space="0" w:color="auto"/>
              <w:bottom w:val="single" w:sz="4" w:space="0" w:color="auto"/>
              <w:right w:val="single" w:sz="4" w:space="0" w:color="auto"/>
            </w:tcBorders>
          </w:tcPr>
          <w:p w:rsidR="002E09BF" w:rsidRDefault="00417204">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1096350,5</w:t>
            </w:r>
          </w:p>
        </w:tc>
        <w:tc>
          <w:tcPr>
            <w:tcW w:w="1418" w:type="dxa"/>
            <w:tcBorders>
              <w:top w:val="single" w:sz="4" w:space="0" w:color="auto"/>
              <w:left w:val="single" w:sz="4" w:space="0" w:color="auto"/>
              <w:bottom w:val="single" w:sz="4" w:space="0" w:color="auto"/>
              <w:right w:val="single" w:sz="4" w:space="0" w:color="auto"/>
            </w:tcBorders>
          </w:tcPr>
          <w:p w:rsidR="002E09BF" w:rsidRDefault="00083619">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-21974,8</w:t>
            </w:r>
          </w:p>
        </w:tc>
        <w:tc>
          <w:tcPr>
            <w:tcW w:w="992" w:type="dxa"/>
            <w:tcBorders>
              <w:top w:val="single" w:sz="4" w:space="0" w:color="auto"/>
              <w:left w:val="single" w:sz="4" w:space="0" w:color="auto"/>
              <w:bottom w:val="single" w:sz="4" w:space="0" w:color="auto"/>
              <w:right w:val="single" w:sz="4" w:space="0" w:color="auto"/>
            </w:tcBorders>
          </w:tcPr>
          <w:p w:rsidR="002E09BF" w:rsidRDefault="00DC31DD">
            <w:pPr>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98,0</w:t>
            </w:r>
          </w:p>
        </w:tc>
        <w:tc>
          <w:tcPr>
            <w:tcW w:w="1701" w:type="dxa"/>
            <w:tcBorders>
              <w:top w:val="single" w:sz="4" w:space="0" w:color="auto"/>
              <w:left w:val="single" w:sz="4" w:space="0" w:color="auto"/>
              <w:bottom w:val="single" w:sz="4" w:space="0" w:color="auto"/>
              <w:right w:val="single" w:sz="4" w:space="0" w:color="auto"/>
            </w:tcBorders>
          </w:tcPr>
          <w:p w:rsidR="002E09BF" w:rsidRDefault="002E09BF">
            <w:pPr>
              <w:jc w:val="both"/>
              <w:rPr>
                <w:rFonts w:ascii="Times New Roman" w:hAnsi="Times New Roman" w:cs="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2E09BF" w:rsidRDefault="006775A8" w:rsidP="004B363B">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100,0</w:t>
            </w:r>
          </w:p>
        </w:tc>
      </w:tr>
    </w:tbl>
    <w:p w:rsidR="00843BCA"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r>
      <w:r w:rsidR="00843BCA">
        <w:rPr>
          <w:rFonts w:ascii="Times New Roman" w:hAnsi="Times New Roman" w:cs="Times New Roman"/>
          <w:sz w:val="28"/>
          <w:szCs w:val="28"/>
        </w:rPr>
        <w:t xml:space="preserve">Профинансированы все включенные в решение о районном бюджете муниципальные программы, расходы на их реализацию составили </w:t>
      </w:r>
      <w:r w:rsidR="004374ED">
        <w:rPr>
          <w:rFonts w:ascii="Times New Roman" w:hAnsi="Times New Roman" w:cs="Times New Roman"/>
          <w:sz w:val="28"/>
          <w:szCs w:val="28"/>
        </w:rPr>
        <w:t>в сумме</w:t>
      </w:r>
      <w:r w:rsidR="00843BCA">
        <w:rPr>
          <w:rFonts w:ascii="Times New Roman" w:hAnsi="Times New Roman" w:cs="Times New Roman"/>
          <w:sz w:val="28"/>
          <w:szCs w:val="28"/>
        </w:rPr>
        <w:t xml:space="preserve"> </w:t>
      </w:r>
      <w:r w:rsidR="005046D0">
        <w:rPr>
          <w:rFonts w:ascii="Times New Roman" w:hAnsi="Times New Roman" w:cs="Times New Roman"/>
          <w:sz w:val="28"/>
          <w:szCs w:val="28"/>
        </w:rPr>
        <w:t>1096350,5</w:t>
      </w:r>
      <w:r w:rsidR="00843BCA">
        <w:rPr>
          <w:rFonts w:ascii="Times New Roman" w:hAnsi="Times New Roman" w:cs="Times New Roman"/>
          <w:sz w:val="28"/>
          <w:szCs w:val="28"/>
        </w:rPr>
        <w:t xml:space="preserve"> тыс. руб., или </w:t>
      </w:r>
      <w:r w:rsidR="005046D0">
        <w:rPr>
          <w:rFonts w:ascii="Times New Roman" w:hAnsi="Times New Roman" w:cs="Times New Roman"/>
          <w:sz w:val="28"/>
          <w:szCs w:val="28"/>
        </w:rPr>
        <w:t>98</w:t>
      </w:r>
      <w:r w:rsidR="00843BCA">
        <w:rPr>
          <w:rFonts w:ascii="Times New Roman" w:hAnsi="Times New Roman" w:cs="Times New Roman"/>
          <w:sz w:val="28"/>
          <w:szCs w:val="28"/>
        </w:rPr>
        <w:t xml:space="preserve"> %</w:t>
      </w:r>
      <w:r w:rsidR="00954CFF">
        <w:rPr>
          <w:rFonts w:ascii="Times New Roman" w:hAnsi="Times New Roman" w:cs="Times New Roman"/>
          <w:sz w:val="28"/>
          <w:szCs w:val="28"/>
        </w:rPr>
        <w:t xml:space="preserve"> </w:t>
      </w:r>
      <w:r w:rsidR="00843BCA">
        <w:rPr>
          <w:rFonts w:ascii="Times New Roman" w:hAnsi="Times New Roman" w:cs="Times New Roman"/>
          <w:sz w:val="28"/>
          <w:szCs w:val="28"/>
        </w:rPr>
        <w:t>уточненных бюджетных назначений</w:t>
      </w:r>
      <w:r w:rsidR="005046D0">
        <w:rPr>
          <w:rFonts w:ascii="Times New Roman" w:hAnsi="Times New Roman" w:cs="Times New Roman"/>
          <w:sz w:val="28"/>
          <w:szCs w:val="28"/>
        </w:rPr>
        <w:t xml:space="preserve"> по муниципальным программам (1118325,3 тыс. руб.)</w:t>
      </w:r>
      <w:r w:rsidR="00843BCA">
        <w:rPr>
          <w:rFonts w:ascii="Times New Roman" w:hAnsi="Times New Roman" w:cs="Times New Roman"/>
          <w:sz w:val="28"/>
          <w:szCs w:val="28"/>
        </w:rPr>
        <w:t>.</w:t>
      </w:r>
      <w:r w:rsidR="00716D82">
        <w:rPr>
          <w:rFonts w:ascii="Times New Roman" w:hAnsi="Times New Roman" w:cs="Times New Roman"/>
          <w:sz w:val="28"/>
          <w:szCs w:val="28"/>
        </w:rPr>
        <w:t xml:space="preserve"> Удельный вес в общем объеме исполнения расходов по муниципальным программам составил 95,1%. </w:t>
      </w:r>
    </w:p>
    <w:p w:rsidR="00DA0DC8" w:rsidRDefault="002E09BF"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   Из 1</w:t>
      </w:r>
      <w:r w:rsidR="00712E17">
        <w:rPr>
          <w:rFonts w:ascii="Times New Roman" w:hAnsi="Times New Roman" w:cs="Times New Roman"/>
          <w:sz w:val="28"/>
          <w:szCs w:val="28"/>
        </w:rPr>
        <w:t>0</w:t>
      </w:r>
      <w:r>
        <w:rPr>
          <w:rFonts w:ascii="Times New Roman" w:hAnsi="Times New Roman" w:cs="Times New Roman"/>
          <w:sz w:val="28"/>
          <w:szCs w:val="28"/>
        </w:rPr>
        <w:t xml:space="preserve"> муниципальных программ в полном объеме (100%) исполнена муниципальная программа </w:t>
      </w:r>
      <w:r w:rsidR="00712E17">
        <w:rPr>
          <w:rFonts w:ascii="Times New Roman" w:hAnsi="Times New Roman" w:cs="Times New Roman"/>
          <w:sz w:val="28"/>
          <w:szCs w:val="28"/>
        </w:rPr>
        <w:t xml:space="preserve">«Развитие субъектов малого и среднего предпринимательства в </w:t>
      </w:r>
      <w:proofErr w:type="spellStart"/>
      <w:r w:rsidR="00712E17">
        <w:rPr>
          <w:rFonts w:ascii="Times New Roman" w:hAnsi="Times New Roman" w:cs="Times New Roman"/>
          <w:sz w:val="28"/>
          <w:szCs w:val="28"/>
        </w:rPr>
        <w:t>Нижнеингашском</w:t>
      </w:r>
      <w:proofErr w:type="spellEnd"/>
      <w:r w:rsidR="00712E17">
        <w:rPr>
          <w:rFonts w:ascii="Times New Roman" w:hAnsi="Times New Roman" w:cs="Times New Roman"/>
          <w:sz w:val="28"/>
          <w:szCs w:val="28"/>
        </w:rPr>
        <w:t xml:space="preserve"> районе».</w:t>
      </w:r>
    </w:p>
    <w:p w:rsidR="002E27B7" w:rsidRDefault="002E27B7" w:rsidP="002E09BF">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Наименьший процент исполнения 90,9% по муниципальной программе </w:t>
      </w:r>
      <w:r w:rsidR="00732031">
        <w:rPr>
          <w:rFonts w:ascii="Times New Roman" w:hAnsi="Times New Roman" w:cs="Times New Roman"/>
          <w:sz w:val="28"/>
          <w:szCs w:val="28"/>
        </w:rPr>
        <w:t>«</w:t>
      </w:r>
      <w:r>
        <w:rPr>
          <w:rFonts w:ascii="Times New Roman" w:hAnsi="Times New Roman" w:cs="Times New Roman"/>
          <w:sz w:val="28"/>
          <w:szCs w:val="28"/>
        </w:rPr>
        <w:t xml:space="preserve">Защита населения и территории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от чрезвычайных ситуаций природного и техногенного характера» за счет экономии по мероприятиям.</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ab/>
        <w:t xml:space="preserve">В структуре расходов в общей сумме исполнения муниципальных   программ   наибольший удельный вес занимает муниципальная программа </w:t>
      </w:r>
    </w:p>
    <w:p w:rsidR="002E09BF" w:rsidRDefault="002E09BF" w:rsidP="002E09BF">
      <w:pPr>
        <w:pStyle w:val="a9"/>
        <w:jc w:val="both"/>
        <w:rPr>
          <w:rFonts w:ascii="Times New Roman" w:hAnsi="Times New Roman" w:cs="Times New Roman"/>
          <w:sz w:val="28"/>
          <w:szCs w:val="28"/>
        </w:rPr>
      </w:pPr>
      <w:r>
        <w:rPr>
          <w:rFonts w:ascii="Times New Roman" w:hAnsi="Times New Roman" w:cs="Times New Roman"/>
          <w:sz w:val="28"/>
          <w:szCs w:val="28"/>
        </w:rPr>
        <w:t xml:space="preserve">"Развитие образования в </w:t>
      </w:r>
      <w:proofErr w:type="spellStart"/>
      <w:r>
        <w:rPr>
          <w:rFonts w:ascii="Times New Roman" w:hAnsi="Times New Roman" w:cs="Times New Roman"/>
          <w:sz w:val="28"/>
          <w:szCs w:val="28"/>
        </w:rPr>
        <w:t>Нижнеингашском</w:t>
      </w:r>
      <w:proofErr w:type="spellEnd"/>
      <w:r>
        <w:rPr>
          <w:rFonts w:ascii="Times New Roman" w:hAnsi="Times New Roman" w:cs="Times New Roman"/>
          <w:sz w:val="28"/>
          <w:szCs w:val="28"/>
        </w:rPr>
        <w:t xml:space="preserve"> районе»</w:t>
      </w:r>
      <w:r w:rsidR="000A4D4E">
        <w:rPr>
          <w:rFonts w:ascii="Times New Roman" w:hAnsi="Times New Roman" w:cs="Times New Roman"/>
          <w:sz w:val="28"/>
          <w:szCs w:val="28"/>
        </w:rPr>
        <w:t xml:space="preserve"> 59,5</w:t>
      </w:r>
      <w:r>
        <w:rPr>
          <w:rFonts w:ascii="Times New Roman" w:hAnsi="Times New Roman" w:cs="Times New Roman"/>
          <w:sz w:val="28"/>
          <w:szCs w:val="28"/>
        </w:rPr>
        <w:t xml:space="preserve">%. </w:t>
      </w:r>
    </w:p>
    <w:p w:rsidR="002E09BF" w:rsidRDefault="002E09BF" w:rsidP="002E09BF">
      <w:pPr>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со статьей 179 Бюджетного кодекса Российской Федерации, постановлением Главы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от 25.12.2015 № 950 «Об утверждении Порядка проведения оценки эффективности реализации муниципальных программ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и об установлении критериев оценки эффективности реализации муниципальных программ </w:t>
      </w:r>
      <w:proofErr w:type="spellStart"/>
      <w:r>
        <w:rPr>
          <w:rFonts w:ascii="Times New Roman" w:hAnsi="Times New Roman" w:cs="Times New Roman"/>
          <w:sz w:val="28"/>
          <w:szCs w:val="28"/>
        </w:rPr>
        <w:t>Нижнеингашского</w:t>
      </w:r>
      <w:proofErr w:type="spellEnd"/>
      <w:r>
        <w:rPr>
          <w:rFonts w:ascii="Times New Roman" w:hAnsi="Times New Roman" w:cs="Times New Roman"/>
          <w:sz w:val="28"/>
          <w:szCs w:val="28"/>
        </w:rPr>
        <w:t xml:space="preserve"> района» проведена оценка эффективности реализации </w:t>
      </w:r>
      <w:proofErr w:type="gramStart"/>
      <w:r w:rsidR="00A137E9">
        <w:rPr>
          <w:rFonts w:ascii="Times New Roman" w:hAnsi="Times New Roman" w:cs="Times New Roman"/>
          <w:sz w:val="28"/>
          <w:szCs w:val="28"/>
        </w:rPr>
        <w:t>10</w:t>
      </w:r>
      <w:r w:rsidR="004E3E72" w:rsidRPr="004E3E72">
        <w:rPr>
          <w:rFonts w:ascii="Times New Roman" w:hAnsi="Times New Roman" w:cs="Times New Roman"/>
          <w:color w:val="FF0000"/>
          <w:sz w:val="28"/>
          <w:szCs w:val="28"/>
        </w:rPr>
        <w:t xml:space="preserve"> </w:t>
      </w:r>
      <w:r w:rsidRPr="004E3E72">
        <w:rPr>
          <w:rFonts w:ascii="Times New Roman" w:hAnsi="Times New Roman" w:cs="Times New Roman"/>
          <w:color w:val="FF0000"/>
          <w:sz w:val="28"/>
          <w:szCs w:val="28"/>
        </w:rPr>
        <w:t xml:space="preserve"> </w:t>
      </w:r>
      <w:r w:rsidRPr="00A137E9">
        <w:rPr>
          <w:rFonts w:ascii="Times New Roman" w:hAnsi="Times New Roman" w:cs="Times New Roman"/>
          <w:sz w:val="28"/>
          <w:szCs w:val="28"/>
        </w:rPr>
        <w:t>муниципальных</w:t>
      </w:r>
      <w:proofErr w:type="gramEnd"/>
      <w:r w:rsidRPr="00A137E9">
        <w:rPr>
          <w:rFonts w:ascii="Times New Roman" w:hAnsi="Times New Roman" w:cs="Times New Roman"/>
          <w:sz w:val="28"/>
          <w:szCs w:val="28"/>
        </w:rPr>
        <w:t xml:space="preserve"> программ </w:t>
      </w:r>
      <w:proofErr w:type="spellStart"/>
      <w:r w:rsidRPr="00A137E9">
        <w:rPr>
          <w:rFonts w:ascii="Times New Roman" w:hAnsi="Times New Roman" w:cs="Times New Roman"/>
          <w:sz w:val="28"/>
          <w:szCs w:val="28"/>
        </w:rPr>
        <w:t>Нижнеингашского</w:t>
      </w:r>
      <w:proofErr w:type="spellEnd"/>
      <w:r w:rsidRPr="00A137E9">
        <w:rPr>
          <w:rFonts w:ascii="Times New Roman" w:hAnsi="Times New Roman" w:cs="Times New Roman"/>
          <w:sz w:val="28"/>
          <w:szCs w:val="28"/>
        </w:rPr>
        <w:t xml:space="preserve"> района</w:t>
      </w:r>
      <w:r w:rsidRPr="008656CB">
        <w:rPr>
          <w:rFonts w:ascii="Times New Roman" w:hAnsi="Times New Roman" w:cs="Times New Roman"/>
          <w:sz w:val="28"/>
          <w:szCs w:val="28"/>
        </w:rPr>
        <w:t xml:space="preserve">. </w:t>
      </w:r>
      <w:r w:rsidR="008A41C4">
        <w:rPr>
          <w:rFonts w:ascii="Times New Roman" w:hAnsi="Times New Roman" w:cs="Times New Roman"/>
          <w:sz w:val="28"/>
          <w:szCs w:val="28"/>
        </w:rPr>
        <w:t>В 2020 году в рамках муниципальных программ</w:t>
      </w:r>
      <w:r w:rsidR="00F67329">
        <w:rPr>
          <w:rFonts w:ascii="Times New Roman" w:hAnsi="Times New Roman" w:cs="Times New Roman"/>
          <w:sz w:val="28"/>
          <w:szCs w:val="28"/>
        </w:rPr>
        <w:t xml:space="preserve"> </w:t>
      </w:r>
      <w:r w:rsidR="008A41C4">
        <w:rPr>
          <w:rFonts w:ascii="Times New Roman" w:hAnsi="Times New Roman" w:cs="Times New Roman"/>
          <w:sz w:val="28"/>
          <w:szCs w:val="28"/>
        </w:rPr>
        <w:t xml:space="preserve">утверждено и наблюдалось 319 целевых показателей и показателей результативности (в 2019 году -190). </w:t>
      </w:r>
      <w:r>
        <w:rPr>
          <w:rFonts w:ascii="Times New Roman" w:hAnsi="Times New Roman" w:cs="Times New Roman"/>
          <w:sz w:val="28"/>
          <w:szCs w:val="28"/>
        </w:rPr>
        <w:t>По результатам проведенной оценки муниципальные программы реализованы со степенью эффективности:</w:t>
      </w:r>
    </w:p>
    <w:p w:rsidR="002E09BF" w:rsidRDefault="002E09BF" w:rsidP="002E09BF">
      <w:pPr>
        <w:spacing w:after="0"/>
        <w:jc w:val="both"/>
        <w:rPr>
          <w:rFonts w:ascii="Times New Roman" w:hAnsi="Times New Roman" w:cs="Times New Roman"/>
          <w:sz w:val="28"/>
          <w:szCs w:val="28"/>
        </w:rPr>
      </w:pPr>
      <w:r>
        <w:rPr>
          <w:rFonts w:ascii="Times New Roman" w:hAnsi="Times New Roman" w:cs="Times New Roman"/>
          <w:sz w:val="28"/>
          <w:szCs w:val="28"/>
        </w:rPr>
        <w:t>-"</w:t>
      </w:r>
      <w:r w:rsidR="008656CB">
        <w:rPr>
          <w:rFonts w:ascii="Times New Roman" w:hAnsi="Times New Roman" w:cs="Times New Roman"/>
          <w:sz w:val="28"/>
          <w:szCs w:val="28"/>
        </w:rPr>
        <w:t>неэффективная</w:t>
      </w:r>
      <w:r>
        <w:rPr>
          <w:rFonts w:ascii="Times New Roman" w:hAnsi="Times New Roman" w:cs="Times New Roman"/>
          <w:sz w:val="28"/>
          <w:szCs w:val="28"/>
        </w:rPr>
        <w:t xml:space="preserve">" </w:t>
      </w:r>
      <w:r w:rsidR="008656CB">
        <w:rPr>
          <w:rFonts w:ascii="Times New Roman" w:hAnsi="Times New Roman" w:cs="Times New Roman"/>
          <w:sz w:val="28"/>
          <w:szCs w:val="28"/>
        </w:rPr>
        <w:t>1</w:t>
      </w:r>
      <w:r>
        <w:rPr>
          <w:rFonts w:ascii="Times New Roman" w:hAnsi="Times New Roman" w:cs="Times New Roman"/>
          <w:sz w:val="28"/>
          <w:szCs w:val="28"/>
        </w:rPr>
        <w:t xml:space="preserve"> программ</w:t>
      </w:r>
      <w:r w:rsidR="004E3E72">
        <w:rPr>
          <w:rFonts w:ascii="Times New Roman" w:hAnsi="Times New Roman" w:cs="Times New Roman"/>
          <w:sz w:val="28"/>
          <w:szCs w:val="28"/>
        </w:rPr>
        <w:t>а</w:t>
      </w:r>
      <w:r>
        <w:rPr>
          <w:rFonts w:ascii="Times New Roman" w:hAnsi="Times New Roman" w:cs="Times New Roman"/>
          <w:sz w:val="28"/>
          <w:szCs w:val="28"/>
        </w:rPr>
        <w:t xml:space="preserve">; </w:t>
      </w:r>
    </w:p>
    <w:p w:rsidR="002E09BF" w:rsidRDefault="002E09BF" w:rsidP="002E09BF">
      <w:pPr>
        <w:spacing w:after="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среднеэффективная</w:t>
      </w:r>
      <w:proofErr w:type="spellEnd"/>
      <w:r>
        <w:rPr>
          <w:rFonts w:ascii="Times New Roman" w:hAnsi="Times New Roman" w:cs="Times New Roman"/>
          <w:sz w:val="28"/>
          <w:szCs w:val="28"/>
        </w:rPr>
        <w:t xml:space="preserve">» </w:t>
      </w:r>
      <w:r w:rsidR="008656CB">
        <w:rPr>
          <w:rFonts w:ascii="Times New Roman" w:hAnsi="Times New Roman" w:cs="Times New Roman"/>
          <w:sz w:val="28"/>
          <w:szCs w:val="28"/>
        </w:rPr>
        <w:t>3</w:t>
      </w:r>
      <w:r>
        <w:rPr>
          <w:rFonts w:ascii="Times New Roman" w:hAnsi="Times New Roman" w:cs="Times New Roman"/>
          <w:sz w:val="28"/>
          <w:szCs w:val="28"/>
        </w:rPr>
        <w:t xml:space="preserve"> программ</w:t>
      </w:r>
      <w:r w:rsidR="008656CB">
        <w:rPr>
          <w:rFonts w:ascii="Times New Roman" w:hAnsi="Times New Roman" w:cs="Times New Roman"/>
          <w:sz w:val="28"/>
          <w:szCs w:val="28"/>
        </w:rPr>
        <w:t>ы</w:t>
      </w:r>
      <w:r>
        <w:rPr>
          <w:rFonts w:ascii="Times New Roman" w:hAnsi="Times New Roman" w:cs="Times New Roman"/>
          <w:sz w:val="28"/>
          <w:szCs w:val="28"/>
        </w:rPr>
        <w:t xml:space="preserve">; </w:t>
      </w:r>
    </w:p>
    <w:p w:rsidR="00685A76" w:rsidRDefault="002E09BF" w:rsidP="002E09BF">
      <w:pPr>
        <w:spacing w:after="0"/>
        <w:jc w:val="both"/>
        <w:rPr>
          <w:rFonts w:ascii="Times New Roman" w:hAnsi="Times New Roman" w:cs="Times New Roman"/>
          <w:sz w:val="28"/>
          <w:szCs w:val="28"/>
        </w:rPr>
      </w:pPr>
      <w:r>
        <w:rPr>
          <w:rFonts w:ascii="Times New Roman" w:hAnsi="Times New Roman" w:cs="Times New Roman"/>
          <w:sz w:val="28"/>
          <w:szCs w:val="28"/>
        </w:rPr>
        <w:t xml:space="preserve">-«эффективная» </w:t>
      </w:r>
      <w:proofErr w:type="gramStart"/>
      <w:r w:rsidR="008656CB">
        <w:rPr>
          <w:rFonts w:ascii="Times New Roman" w:hAnsi="Times New Roman" w:cs="Times New Roman"/>
          <w:sz w:val="28"/>
          <w:szCs w:val="28"/>
        </w:rPr>
        <w:t>6</w:t>
      </w:r>
      <w:r w:rsidR="004E3E72">
        <w:rPr>
          <w:rFonts w:ascii="Times New Roman" w:hAnsi="Times New Roman" w:cs="Times New Roman"/>
          <w:sz w:val="28"/>
          <w:szCs w:val="28"/>
        </w:rPr>
        <w:t xml:space="preserve"> </w:t>
      </w:r>
      <w:r>
        <w:rPr>
          <w:rFonts w:ascii="Times New Roman" w:hAnsi="Times New Roman" w:cs="Times New Roman"/>
          <w:sz w:val="28"/>
          <w:szCs w:val="28"/>
        </w:rPr>
        <w:t xml:space="preserve"> программ</w:t>
      </w:r>
      <w:proofErr w:type="gramEnd"/>
      <w:r>
        <w:rPr>
          <w:rFonts w:ascii="Times New Roman" w:hAnsi="Times New Roman" w:cs="Times New Roman"/>
          <w:sz w:val="28"/>
          <w:szCs w:val="28"/>
        </w:rPr>
        <w:t>.</w:t>
      </w:r>
    </w:p>
    <w:p w:rsidR="002E09BF" w:rsidRPr="006D74BB" w:rsidRDefault="00685A76" w:rsidP="002E09BF">
      <w:pPr>
        <w:spacing w:after="0"/>
        <w:jc w:val="both"/>
        <w:rPr>
          <w:rFonts w:ascii="Times New Roman" w:hAnsi="Times New Roman" w:cs="Times New Roman"/>
          <w:sz w:val="28"/>
          <w:szCs w:val="28"/>
        </w:rPr>
      </w:pPr>
      <w:r w:rsidRPr="006D74BB">
        <w:rPr>
          <w:rFonts w:ascii="Times New Roman" w:hAnsi="Times New Roman" w:cs="Times New Roman"/>
          <w:b/>
          <w:sz w:val="28"/>
          <w:szCs w:val="28"/>
        </w:rPr>
        <w:t>4.6.</w:t>
      </w:r>
      <w:r w:rsidR="00396ADA" w:rsidRPr="006D74BB">
        <w:rPr>
          <w:rFonts w:ascii="Times New Roman" w:hAnsi="Times New Roman" w:cs="Times New Roman"/>
          <w:b/>
          <w:sz w:val="28"/>
          <w:szCs w:val="28"/>
        </w:rPr>
        <w:t xml:space="preserve"> </w:t>
      </w:r>
      <w:r w:rsidR="002E09BF" w:rsidRPr="006D74BB">
        <w:rPr>
          <w:rFonts w:ascii="Times New Roman" w:hAnsi="Times New Roman" w:cs="Times New Roman"/>
          <w:b/>
          <w:sz w:val="28"/>
          <w:szCs w:val="28"/>
        </w:rPr>
        <w:t xml:space="preserve"> Непрограммные расходы</w:t>
      </w:r>
    </w:p>
    <w:p w:rsidR="006D74BB" w:rsidRDefault="002E09BF" w:rsidP="00AF6963">
      <w:pPr>
        <w:spacing w:after="0"/>
        <w:jc w:val="both"/>
        <w:rPr>
          <w:rFonts w:ascii="Times New Roman" w:hAnsi="Times New Roman" w:cs="Times New Roman"/>
          <w:sz w:val="28"/>
          <w:szCs w:val="28"/>
        </w:rPr>
      </w:pPr>
      <w:r w:rsidRPr="006D74BB">
        <w:rPr>
          <w:rFonts w:ascii="Times New Roman" w:hAnsi="Times New Roman" w:cs="Times New Roman"/>
          <w:sz w:val="28"/>
          <w:szCs w:val="28"/>
        </w:rPr>
        <w:tab/>
        <w:t xml:space="preserve">Непрограммные расходы исполнены в сумме </w:t>
      </w:r>
      <w:r w:rsidR="00C628F6" w:rsidRPr="006D74BB">
        <w:rPr>
          <w:rFonts w:ascii="Times New Roman" w:hAnsi="Times New Roman" w:cs="Times New Roman"/>
          <w:sz w:val="28"/>
          <w:szCs w:val="28"/>
        </w:rPr>
        <w:t>56484,9</w:t>
      </w:r>
      <w:r w:rsidRPr="006D74BB">
        <w:rPr>
          <w:rFonts w:ascii="Times New Roman" w:hAnsi="Times New Roman" w:cs="Times New Roman"/>
          <w:sz w:val="28"/>
          <w:szCs w:val="28"/>
        </w:rPr>
        <w:t xml:space="preserve"> тыс. рублей   или   </w:t>
      </w:r>
      <w:r w:rsidR="00C628F6" w:rsidRPr="006D74BB">
        <w:rPr>
          <w:rFonts w:ascii="Times New Roman" w:hAnsi="Times New Roman" w:cs="Times New Roman"/>
          <w:sz w:val="28"/>
          <w:szCs w:val="28"/>
        </w:rPr>
        <w:t>83,7</w:t>
      </w:r>
      <w:r w:rsidRPr="006D74BB">
        <w:rPr>
          <w:rFonts w:ascii="Times New Roman" w:hAnsi="Times New Roman" w:cs="Times New Roman"/>
          <w:sz w:val="28"/>
          <w:szCs w:val="28"/>
        </w:rPr>
        <w:t>% плановых назначений (</w:t>
      </w:r>
      <w:r w:rsidR="00C628F6" w:rsidRPr="006D74BB">
        <w:rPr>
          <w:rFonts w:ascii="Times New Roman" w:hAnsi="Times New Roman" w:cs="Times New Roman"/>
          <w:sz w:val="28"/>
          <w:szCs w:val="28"/>
        </w:rPr>
        <w:t>67523,5</w:t>
      </w:r>
      <w:r w:rsidRPr="006D74BB">
        <w:rPr>
          <w:rFonts w:ascii="Times New Roman" w:hAnsi="Times New Roman" w:cs="Times New Roman"/>
          <w:sz w:val="28"/>
          <w:szCs w:val="28"/>
        </w:rPr>
        <w:t>тыс. руб.). Удельный вес непрограммных расходов в общей сумме исполнения расходов составил</w:t>
      </w:r>
      <w:r w:rsidR="00E273AC">
        <w:rPr>
          <w:rFonts w:ascii="Times New Roman" w:hAnsi="Times New Roman" w:cs="Times New Roman"/>
          <w:sz w:val="28"/>
          <w:szCs w:val="28"/>
        </w:rPr>
        <w:t xml:space="preserve"> </w:t>
      </w:r>
      <w:r w:rsidR="00737BF8" w:rsidRPr="006D74BB">
        <w:rPr>
          <w:rFonts w:ascii="Times New Roman" w:hAnsi="Times New Roman" w:cs="Times New Roman"/>
          <w:sz w:val="28"/>
          <w:szCs w:val="28"/>
        </w:rPr>
        <w:t>4,9</w:t>
      </w:r>
      <w:r w:rsidRPr="006D74BB">
        <w:rPr>
          <w:rFonts w:ascii="Times New Roman" w:hAnsi="Times New Roman" w:cs="Times New Roman"/>
          <w:sz w:val="28"/>
          <w:szCs w:val="28"/>
        </w:rPr>
        <w:t>%</w:t>
      </w:r>
      <w:r w:rsidR="00F6678E" w:rsidRPr="006D74BB">
        <w:rPr>
          <w:rFonts w:ascii="Times New Roman" w:hAnsi="Times New Roman" w:cs="Times New Roman"/>
          <w:sz w:val="28"/>
          <w:szCs w:val="28"/>
        </w:rPr>
        <w:t>.</w:t>
      </w:r>
    </w:p>
    <w:p w:rsidR="00141408" w:rsidRPr="00F76718" w:rsidRDefault="00685A76" w:rsidP="00AF6963">
      <w:pPr>
        <w:spacing w:after="0"/>
        <w:jc w:val="both"/>
        <w:rPr>
          <w:rFonts w:ascii="Times New Roman" w:hAnsi="Times New Roman" w:cs="Times New Roman"/>
          <w:b/>
          <w:sz w:val="28"/>
          <w:szCs w:val="28"/>
        </w:rPr>
      </w:pPr>
      <w:r w:rsidRPr="00F76718">
        <w:rPr>
          <w:rFonts w:ascii="Times New Roman" w:hAnsi="Times New Roman" w:cs="Times New Roman"/>
          <w:b/>
          <w:sz w:val="28"/>
          <w:szCs w:val="28"/>
        </w:rPr>
        <w:t>4.7.</w:t>
      </w:r>
      <w:r w:rsidR="00141408" w:rsidRPr="00F76718">
        <w:rPr>
          <w:rFonts w:ascii="Times New Roman" w:hAnsi="Times New Roman" w:cs="Times New Roman"/>
          <w:b/>
          <w:sz w:val="28"/>
          <w:szCs w:val="28"/>
        </w:rPr>
        <w:t xml:space="preserve">  Расходование средств резервного фонда</w:t>
      </w:r>
      <w:r w:rsidR="006052B4" w:rsidRPr="00F76718">
        <w:rPr>
          <w:rFonts w:ascii="Times New Roman" w:hAnsi="Times New Roman" w:cs="Times New Roman"/>
          <w:b/>
          <w:sz w:val="28"/>
          <w:szCs w:val="28"/>
        </w:rPr>
        <w:t xml:space="preserve"> администрации района </w:t>
      </w:r>
    </w:p>
    <w:p w:rsidR="00F76718" w:rsidRDefault="00141408" w:rsidP="00AF6963">
      <w:pPr>
        <w:spacing w:after="0"/>
        <w:ind w:firstLine="708"/>
        <w:jc w:val="both"/>
        <w:rPr>
          <w:rFonts w:ascii="Times New Roman" w:hAnsi="Times New Roman" w:cs="Times New Roman"/>
          <w:sz w:val="28"/>
          <w:szCs w:val="28"/>
        </w:rPr>
      </w:pPr>
      <w:r w:rsidRPr="00F76718">
        <w:rPr>
          <w:rFonts w:ascii="Times New Roman" w:hAnsi="Times New Roman" w:cs="Times New Roman"/>
          <w:sz w:val="28"/>
          <w:szCs w:val="28"/>
        </w:rPr>
        <w:lastRenderedPageBreak/>
        <w:t xml:space="preserve">При проведении контрольно-счетным органом муниципального образования </w:t>
      </w:r>
      <w:proofErr w:type="spellStart"/>
      <w:r w:rsidRPr="00F76718">
        <w:rPr>
          <w:rFonts w:ascii="Times New Roman" w:hAnsi="Times New Roman" w:cs="Times New Roman"/>
          <w:sz w:val="28"/>
          <w:szCs w:val="28"/>
        </w:rPr>
        <w:t>Нижнеингашский</w:t>
      </w:r>
      <w:proofErr w:type="spellEnd"/>
      <w:r w:rsidRPr="00F76718">
        <w:rPr>
          <w:rFonts w:ascii="Times New Roman" w:hAnsi="Times New Roman" w:cs="Times New Roman"/>
          <w:sz w:val="28"/>
          <w:szCs w:val="28"/>
        </w:rPr>
        <w:t xml:space="preserve"> район в 2021 году контрольного мероприятия «Проверка целевого и эффективного использования средств резервного фонда администрации </w:t>
      </w:r>
      <w:proofErr w:type="spellStart"/>
      <w:r w:rsidRPr="00F76718">
        <w:rPr>
          <w:rFonts w:ascii="Times New Roman" w:hAnsi="Times New Roman" w:cs="Times New Roman"/>
          <w:sz w:val="28"/>
          <w:szCs w:val="28"/>
        </w:rPr>
        <w:t>Нижнеингашского</w:t>
      </w:r>
      <w:proofErr w:type="spellEnd"/>
      <w:r w:rsidRPr="00F76718">
        <w:rPr>
          <w:rFonts w:ascii="Times New Roman" w:hAnsi="Times New Roman" w:cs="Times New Roman"/>
          <w:sz w:val="28"/>
          <w:szCs w:val="28"/>
        </w:rPr>
        <w:t xml:space="preserve"> района Красноярского края» за 2020 год   нецелевое использование средств резервного фонда администрации </w:t>
      </w:r>
      <w:proofErr w:type="spellStart"/>
      <w:r w:rsidRPr="00F76718">
        <w:rPr>
          <w:rFonts w:ascii="Times New Roman" w:hAnsi="Times New Roman" w:cs="Times New Roman"/>
          <w:sz w:val="28"/>
          <w:szCs w:val="28"/>
        </w:rPr>
        <w:t>Нижнеингашского</w:t>
      </w:r>
      <w:proofErr w:type="spellEnd"/>
      <w:r w:rsidRPr="00F76718">
        <w:rPr>
          <w:rFonts w:ascii="Times New Roman" w:hAnsi="Times New Roman" w:cs="Times New Roman"/>
          <w:sz w:val="28"/>
          <w:szCs w:val="28"/>
        </w:rPr>
        <w:t xml:space="preserve"> района Красноярского края не установлено (Акт №1 от 08.02.2021 года). </w:t>
      </w:r>
    </w:p>
    <w:p w:rsidR="00141408" w:rsidRPr="00F76718" w:rsidRDefault="00141408" w:rsidP="00F76718">
      <w:pPr>
        <w:spacing w:after="0"/>
        <w:ind w:firstLine="708"/>
        <w:jc w:val="both"/>
        <w:rPr>
          <w:rFonts w:ascii="Times New Roman" w:hAnsi="Times New Roman" w:cs="Times New Roman"/>
          <w:sz w:val="28"/>
          <w:szCs w:val="28"/>
        </w:rPr>
      </w:pPr>
      <w:r w:rsidRPr="00F76718">
        <w:rPr>
          <w:rFonts w:ascii="Times New Roman" w:hAnsi="Times New Roman" w:cs="Times New Roman"/>
          <w:sz w:val="28"/>
          <w:szCs w:val="28"/>
        </w:rPr>
        <w:t xml:space="preserve"> Размер резервного фонда </w:t>
      </w:r>
      <w:r w:rsidR="008B6E8F" w:rsidRPr="00F76718">
        <w:rPr>
          <w:rFonts w:ascii="Times New Roman" w:hAnsi="Times New Roman" w:cs="Times New Roman"/>
          <w:sz w:val="28"/>
          <w:szCs w:val="28"/>
        </w:rPr>
        <w:t xml:space="preserve">администрации района </w:t>
      </w:r>
      <w:r w:rsidRPr="00F76718">
        <w:rPr>
          <w:rFonts w:ascii="Times New Roman" w:hAnsi="Times New Roman" w:cs="Times New Roman"/>
          <w:sz w:val="28"/>
          <w:szCs w:val="28"/>
        </w:rPr>
        <w:t xml:space="preserve">на 2020 год решением </w:t>
      </w:r>
      <w:proofErr w:type="spellStart"/>
      <w:r w:rsidRPr="00F76718">
        <w:rPr>
          <w:rFonts w:ascii="Times New Roman" w:hAnsi="Times New Roman" w:cs="Times New Roman"/>
          <w:sz w:val="28"/>
          <w:szCs w:val="28"/>
        </w:rPr>
        <w:t>Нижнеингашского</w:t>
      </w:r>
      <w:proofErr w:type="spellEnd"/>
      <w:r w:rsidRPr="00F76718">
        <w:rPr>
          <w:rFonts w:ascii="Times New Roman" w:hAnsi="Times New Roman" w:cs="Times New Roman"/>
          <w:sz w:val="28"/>
          <w:szCs w:val="28"/>
        </w:rPr>
        <w:t xml:space="preserve"> районного Совета депутатов от 20.12.2019 № 31-352 установлен в сумме 1600,0 тыс. руб., в течение года сумма резервного фонда увеличена на 1000 тыс. руб. (решение </w:t>
      </w:r>
      <w:proofErr w:type="spellStart"/>
      <w:r w:rsidRPr="00F76718">
        <w:rPr>
          <w:rFonts w:ascii="Times New Roman" w:hAnsi="Times New Roman" w:cs="Times New Roman"/>
          <w:sz w:val="28"/>
          <w:szCs w:val="28"/>
        </w:rPr>
        <w:t>Нижнеингашского</w:t>
      </w:r>
      <w:proofErr w:type="spellEnd"/>
      <w:r w:rsidRPr="00F76718">
        <w:rPr>
          <w:rFonts w:ascii="Times New Roman" w:hAnsi="Times New Roman" w:cs="Times New Roman"/>
          <w:sz w:val="28"/>
          <w:szCs w:val="28"/>
        </w:rPr>
        <w:t xml:space="preserve"> районного Совета депутатов от 25.08.2020 № 36-412) и составила в сумме 2600 тыс. руб.  (соблюдена ст.81 БК РФ).</w:t>
      </w:r>
    </w:p>
    <w:p w:rsidR="00141408" w:rsidRPr="00F76718" w:rsidRDefault="00141408" w:rsidP="00141408">
      <w:pPr>
        <w:pStyle w:val="a9"/>
        <w:jc w:val="both"/>
        <w:rPr>
          <w:rFonts w:ascii="Times New Roman" w:hAnsi="Times New Roman" w:cs="Times New Roman"/>
          <w:sz w:val="28"/>
          <w:szCs w:val="28"/>
        </w:rPr>
      </w:pPr>
      <w:r w:rsidRPr="00F76718">
        <w:rPr>
          <w:rFonts w:ascii="Times New Roman" w:hAnsi="Times New Roman" w:cs="Times New Roman"/>
          <w:sz w:val="28"/>
          <w:szCs w:val="28"/>
        </w:rPr>
        <w:tab/>
        <w:t xml:space="preserve">Из резервного фонда </w:t>
      </w:r>
      <w:r w:rsidR="00551F77">
        <w:rPr>
          <w:rFonts w:ascii="Times New Roman" w:hAnsi="Times New Roman" w:cs="Times New Roman"/>
          <w:sz w:val="28"/>
          <w:szCs w:val="28"/>
        </w:rPr>
        <w:t xml:space="preserve">администрации района </w:t>
      </w:r>
      <w:r w:rsidRPr="00F76718">
        <w:rPr>
          <w:rFonts w:ascii="Times New Roman" w:hAnsi="Times New Roman" w:cs="Times New Roman"/>
          <w:sz w:val="28"/>
          <w:szCs w:val="28"/>
        </w:rPr>
        <w:t xml:space="preserve">в 2020 году выделено средств в общей сумме 2120,1 тыс. руб. или 81,5%   утвержденных назначений (2600,0 тыс. руб.). </w:t>
      </w:r>
    </w:p>
    <w:p w:rsidR="00141408" w:rsidRPr="00F76718" w:rsidRDefault="00141408" w:rsidP="00141408">
      <w:pPr>
        <w:pStyle w:val="a9"/>
        <w:jc w:val="both"/>
        <w:rPr>
          <w:rFonts w:ascii="Times New Roman" w:hAnsi="Times New Roman" w:cs="Times New Roman"/>
          <w:sz w:val="28"/>
          <w:szCs w:val="28"/>
        </w:rPr>
      </w:pPr>
      <w:r w:rsidRPr="00F76718">
        <w:rPr>
          <w:rFonts w:ascii="Times New Roman" w:hAnsi="Times New Roman" w:cs="Times New Roman"/>
          <w:sz w:val="28"/>
          <w:szCs w:val="28"/>
        </w:rPr>
        <w:tab/>
        <w:t xml:space="preserve">Использование средств резервного фонда </w:t>
      </w:r>
      <w:r w:rsidR="00A407DF" w:rsidRPr="00F76718">
        <w:rPr>
          <w:rFonts w:ascii="Times New Roman" w:hAnsi="Times New Roman" w:cs="Times New Roman"/>
          <w:sz w:val="28"/>
          <w:szCs w:val="28"/>
        </w:rPr>
        <w:t xml:space="preserve">администрации района </w:t>
      </w:r>
      <w:r w:rsidRPr="00F76718">
        <w:rPr>
          <w:rFonts w:ascii="Times New Roman" w:hAnsi="Times New Roman" w:cs="Times New Roman"/>
          <w:sz w:val="28"/>
          <w:szCs w:val="28"/>
        </w:rPr>
        <w:t xml:space="preserve">в разрезе мероприятий отражено в информации об использовании средств резервного фонда районного бюджета   таблица </w:t>
      </w:r>
      <w:r w:rsidR="005470DC" w:rsidRPr="00F76718">
        <w:rPr>
          <w:rFonts w:ascii="Times New Roman" w:hAnsi="Times New Roman" w:cs="Times New Roman"/>
          <w:sz w:val="28"/>
          <w:szCs w:val="28"/>
        </w:rPr>
        <w:t>10</w:t>
      </w:r>
      <w:r w:rsidRPr="00F76718">
        <w:rPr>
          <w:rFonts w:ascii="Times New Roman" w:hAnsi="Times New Roman" w:cs="Times New Roman"/>
          <w:sz w:val="28"/>
          <w:szCs w:val="28"/>
        </w:rPr>
        <w:t xml:space="preserve">.                                                                              </w:t>
      </w:r>
    </w:p>
    <w:p w:rsidR="00141408" w:rsidRPr="00F76718" w:rsidRDefault="00141408" w:rsidP="00141408">
      <w:pPr>
        <w:spacing w:after="0"/>
        <w:jc w:val="right"/>
        <w:rPr>
          <w:rFonts w:ascii="Times New Roman" w:hAnsi="Times New Roman" w:cs="Times New Roman"/>
          <w:sz w:val="28"/>
          <w:szCs w:val="28"/>
        </w:rPr>
      </w:pPr>
      <w:r w:rsidRPr="00F76718">
        <w:rPr>
          <w:rFonts w:ascii="Times New Roman" w:hAnsi="Times New Roman" w:cs="Times New Roman"/>
          <w:sz w:val="28"/>
          <w:szCs w:val="28"/>
        </w:rPr>
        <w:t xml:space="preserve">       Таблица </w:t>
      </w:r>
      <w:r w:rsidR="005470DC" w:rsidRPr="00F76718">
        <w:rPr>
          <w:rFonts w:ascii="Times New Roman" w:hAnsi="Times New Roman" w:cs="Times New Roman"/>
          <w:sz w:val="28"/>
          <w:szCs w:val="28"/>
        </w:rPr>
        <w:t>10</w:t>
      </w:r>
    </w:p>
    <w:p w:rsidR="00141408" w:rsidRPr="00F76718" w:rsidRDefault="00141408" w:rsidP="00141408">
      <w:pPr>
        <w:jc w:val="center"/>
        <w:rPr>
          <w:rFonts w:ascii="Times New Roman" w:hAnsi="Times New Roman" w:cs="Times New Roman"/>
          <w:b/>
          <w:sz w:val="28"/>
          <w:szCs w:val="28"/>
        </w:rPr>
      </w:pPr>
      <w:r w:rsidRPr="00F76718">
        <w:rPr>
          <w:rFonts w:ascii="Times New Roman" w:hAnsi="Times New Roman" w:cs="Times New Roman"/>
          <w:b/>
          <w:sz w:val="28"/>
          <w:szCs w:val="28"/>
        </w:rPr>
        <w:t xml:space="preserve">Информация об использовании средств резервного фонда </w:t>
      </w:r>
      <w:r w:rsidR="00E76B1E" w:rsidRPr="00F76718">
        <w:rPr>
          <w:rFonts w:ascii="Times New Roman" w:hAnsi="Times New Roman" w:cs="Times New Roman"/>
          <w:b/>
          <w:sz w:val="28"/>
          <w:szCs w:val="28"/>
        </w:rPr>
        <w:t xml:space="preserve">администрации района </w:t>
      </w:r>
      <w:r w:rsidRPr="00F76718">
        <w:rPr>
          <w:rFonts w:ascii="Times New Roman" w:hAnsi="Times New Roman" w:cs="Times New Roman"/>
          <w:b/>
          <w:sz w:val="28"/>
          <w:szCs w:val="28"/>
        </w:rPr>
        <w:t>за 2020 год</w:t>
      </w:r>
    </w:p>
    <w:p w:rsidR="00141408" w:rsidRPr="00F76718" w:rsidRDefault="00141408" w:rsidP="00141408">
      <w:pPr>
        <w:jc w:val="right"/>
        <w:rPr>
          <w:rFonts w:ascii="Times New Roman" w:hAnsi="Times New Roman" w:cs="Times New Roman"/>
          <w:sz w:val="28"/>
          <w:szCs w:val="28"/>
        </w:rPr>
      </w:pPr>
      <w:r w:rsidRPr="00F76718">
        <w:rPr>
          <w:rFonts w:ascii="Times New Roman" w:hAnsi="Times New Roman" w:cs="Times New Roman"/>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2120"/>
        <w:gridCol w:w="2346"/>
        <w:gridCol w:w="1534"/>
      </w:tblGrid>
      <w:tr w:rsidR="00141408" w:rsidRPr="00F76718" w:rsidTr="00C21E52">
        <w:tc>
          <w:tcPr>
            <w:tcW w:w="3345" w:type="dxa"/>
            <w:tcBorders>
              <w:top w:val="single" w:sz="4" w:space="0" w:color="auto"/>
              <w:left w:val="single" w:sz="4" w:space="0" w:color="auto"/>
              <w:bottom w:val="single" w:sz="4" w:space="0" w:color="auto"/>
              <w:right w:val="single" w:sz="4" w:space="0" w:color="auto"/>
            </w:tcBorders>
          </w:tcPr>
          <w:p w:rsidR="00141408" w:rsidRPr="00F76718" w:rsidRDefault="00141408" w:rsidP="00C21E52">
            <w:pPr>
              <w:pStyle w:val="a9"/>
              <w:spacing w:line="276" w:lineRule="auto"/>
              <w:rPr>
                <w:rFonts w:ascii="Times New Roman" w:hAnsi="Times New Roman" w:cs="Times New Roman"/>
                <w:lang w:eastAsia="en-US"/>
              </w:rPr>
            </w:pPr>
            <w:r w:rsidRPr="00F76718">
              <w:rPr>
                <w:rFonts w:ascii="Times New Roman" w:hAnsi="Times New Roman" w:cs="Times New Roman"/>
                <w:sz w:val="20"/>
                <w:szCs w:val="20"/>
                <w:lang w:eastAsia="en-US"/>
              </w:rPr>
              <w:tab/>
            </w:r>
          </w:p>
          <w:p w:rsidR="00141408" w:rsidRPr="00F76718" w:rsidRDefault="00141408" w:rsidP="00C21E52">
            <w:pPr>
              <w:pStyle w:val="a9"/>
              <w:spacing w:line="276" w:lineRule="auto"/>
              <w:rPr>
                <w:rFonts w:ascii="Times New Roman" w:hAnsi="Times New Roman" w:cs="Times New Roman"/>
                <w:lang w:eastAsia="en-US"/>
              </w:rPr>
            </w:pPr>
          </w:p>
          <w:p w:rsidR="00141408" w:rsidRPr="00F76718" w:rsidRDefault="00141408" w:rsidP="00C21E52">
            <w:pPr>
              <w:pStyle w:val="a9"/>
              <w:spacing w:line="276" w:lineRule="auto"/>
              <w:rPr>
                <w:rFonts w:ascii="Times New Roman" w:hAnsi="Times New Roman" w:cs="Times New Roman"/>
                <w:b/>
                <w:lang w:eastAsia="en-US"/>
              </w:rPr>
            </w:pPr>
            <w:r w:rsidRPr="00F76718">
              <w:rPr>
                <w:rFonts w:ascii="Times New Roman" w:hAnsi="Times New Roman" w:cs="Times New Roman"/>
                <w:b/>
                <w:lang w:eastAsia="en-US"/>
              </w:rPr>
              <w:t>НАИМЕНОВАНИЕ</w:t>
            </w:r>
          </w:p>
        </w:tc>
        <w:tc>
          <w:tcPr>
            <w:tcW w:w="2120" w:type="dxa"/>
            <w:tcBorders>
              <w:top w:val="single" w:sz="4" w:space="0" w:color="auto"/>
              <w:left w:val="single" w:sz="4" w:space="0" w:color="auto"/>
              <w:bottom w:val="single" w:sz="4" w:space="0" w:color="auto"/>
              <w:right w:val="single" w:sz="4" w:space="0" w:color="auto"/>
            </w:tcBorders>
            <w:hideMark/>
          </w:tcPr>
          <w:p w:rsidR="00141408" w:rsidRPr="00F76718" w:rsidRDefault="00141408" w:rsidP="00C21E52">
            <w:pPr>
              <w:pStyle w:val="a9"/>
              <w:spacing w:line="276" w:lineRule="auto"/>
              <w:rPr>
                <w:rFonts w:ascii="Times New Roman" w:hAnsi="Times New Roman" w:cs="Times New Roman"/>
                <w:b/>
                <w:lang w:eastAsia="en-US"/>
              </w:rPr>
            </w:pPr>
            <w:r w:rsidRPr="00F76718">
              <w:rPr>
                <w:rFonts w:ascii="Times New Roman" w:hAnsi="Times New Roman" w:cs="Times New Roman"/>
                <w:b/>
                <w:lang w:eastAsia="en-US"/>
              </w:rPr>
              <w:t xml:space="preserve">Выделено средств из резервного фонда администрации района </w:t>
            </w:r>
          </w:p>
        </w:tc>
        <w:tc>
          <w:tcPr>
            <w:tcW w:w="2346" w:type="dxa"/>
            <w:tcBorders>
              <w:top w:val="single" w:sz="4" w:space="0" w:color="auto"/>
              <w:left w:val="single" w:sz="4" w:space="0" w:color="auto"/>
              <w:bottom w:val="single" w:sz="4" w:space="0" w:color="auto"/>
              <w:right w:val="single" w:sz="4" w:space="0" w:color="auto"/>
            </w:tcBorders>
            <w:hideMark/>
          </w:tcPr>
          <w:p w:rsidR="00141408" w:rsidRPr="00F76718" w:rsidRDefault="00141408" w:rsidP="00C21E52">
            <w:pPr>
              <w:pStyle w:val="a9"/>
              <w:spacing w:line="276" w:lineRule="auto"/>
              <w:rPr>
                <w:rFonts w:ascii="Times New Roman" w:hAnsi="Times New Roman" w:cs="Times New Roman"/>
                <w:b/>
                <w:lang w:eastAsia="en-US"/>
              </w:rPr>
            </w:pPr>
            <w:r w:rsidRPr="00F76718">
              <w:rPr>
                <w:rFonts w:ascii="Times New Roman" w:hAnsi="Times New Roman" w:cs="Times New Roman"/>
                <w:b/>
                <w:lang w:eastAsia="en-US"/>
              </w:rPr>
              <w:t xml:space="preserve">исполнено </w:t>
            </w:r>
          </w:p>
        </w:tc>
        <w:tc>
          <w:tcPr>
            <w:tcW w:w="1534" w:type="dxa"/>
            <w:tcBorders>
              <w:top w:val="single" w:sz="4" w:space="0" w:color="auto"/>
              <w:left w:val="single" w:sz="4" w:space="0" w:color="auto"/>
              <w:bottom w:val="single" w:sz="4" w:space="0" w:color="auto"/>
              <w:right w:val="single" w:sz="4" w:space="0" w:color="auto"/>
            </w:tcBorders>
            <w:hideMark/>
          </w:tcPr>
          <w:p w:rsidR="00141408" w:rsidRPr="00F76718" w:rsidRDefault="00141408" w:rsidP="00C21E52">
            <w:pPr>
              <w:pStyle w:val="a9"/>
              <w:spacing w:line="276" w:lineRule="auto"/>
              <w:rPr>
                <w:rFonts w:ascii="Times New Roman" w:hAnsi="Times New Roman" w:cs="Times New Roman"/>
                <w:b/>
                <w:lang w:eastAsia="en-US"/>
              </w:rPr>
            </w:pPr>
            <w:r w:rsidRPr="00F76718">
              <w:rPr>
                <w:rFonts w:ascii="Times New Roman" w:hAnsi="Times New Roman" w:cs="Times New Roman"/>
                <w:b/>
                <w:lang w:eastAsia="en-US"/>
              </w:rPr>
              <w:t>удельный вес исполнения в общей сумме исполнения резервного фонда,</w:t>
            </w:r>
          </w:p>
          <w:p w:rsidR="00141408" w:rsidRPr="00F76718" w:rsidRDefault="00141408" w:rsidP="00C21E52">
            <w:pPr>
              <w:pStyle w:val="a9"/>
              <w:spacing w:line="276" w:lineRule="auto"/>
              <w:rPr>
                <w:rFonts w:ascii="Times New Roman" w:hAnsi="Times New Roman" w:cs="Times New Roman"/>
                <w:b/>
                <w:lang w:eastAsia="en-US"/>
              </w:rPr>
            </w:pPr>
            <w:r w:rsidRPr="00F76718">
              <w:rPr>
                <w:rFonts w:ascii="Times New Roman" w:hAnsi="Times New Roman" w:cs="Times New Roman"/>
                <w:b/>
                <w:lang w:eastAsia="en-US"/>
              </w:rPr>
              <w:t xml:space="preserve">% </w:t>
            </w:r>
          </w:p>
        </w:tc>
      </w:tr>
      <w:tr w:rsidR="00141408" w:rsidRPr="00F76718" w:rsidTr="00C21E52">
        <w:tc>
          <w:tcPr>
            <w:tcW w:w="3345" w:type="dxa"/>
            <w:tcBorders>
              <w:top w:val="single" w:sz="4" w:space="0" w:color="auto"/>
              <w:left w:val="single" w:sz="4" w:space="0" w:color="auto"/>
              <w:bottom w:val="single" w:sz="4" w:space="0" w:color="auto"/>
              <w:right w:val="single" w:sz="4" w:space="0" w:color="auto"/>
            </w:tcBorders>
            <w:hideMark/>
          </w:tcPr>
          <w:p w:rsidR="00141408" w:rsidRPr="0029067E" w:rsidRDefault="00141408" w:rsidP="00C21E52">
            <w:pPr>
              <w:pStyle w:val="a9"/>
              <w:spacing w:line="276" w:lineRule="auto"/>
              <w:rPr>
                <w:rFonts w:ascii="Times New Roman" w:hAnsi="Times New Roman" w:cs="Times New Roman"/>
                <w:b/>
                <w:lang w:eastAsia="en-US"/>
              </w:rPr>
            </w:pPr>
            <w:r w:rsidRPr="0029067E">
              <w:rPr>
                <w:rFonts w:ascii="Times New Roman" w:hAnsi="Times New Roman" w:cs="Times New Roman"/>
                <w:b/>
                <w:lang w:eastAsia="en-US"/>
              </w:rPr>
              <w:t xml:space="preserve">Резервный </w:t>
            </w:r>
            <w:proofErr w:type="gramStart"/>
            <w:r w:rsidRPr="0029067E">
              <w:rPr>
                <w:rFonts w:ascii="Times New Roman" w:hAnsi="Times New Roman" w:cs="Times New Roman"/>
                <w:b/>
                <w:lang w:eastAsia="en-US"/>
              </w:rPr>
              <w:t xml:space="preserve">фонд,   </w:t>
            </w:r>
            <w:proofErr w:type="gramEnd"/>
            <w:r w:rsidRPr="0029067E">
              <w:rPr>
                <w:rFonts w:ascii="Times New Roman" w:hAnsi="Times New Roman" w:cs="Times New Roman"/>
                <w:b/>
                <w:lang w:eastAsia="en-US"/>
              </w:rPr>
              <w:t>всего</w:t>
            </w:r>
          </w:p>
          <w:p w:rsidR="00141408" w:rsidRPr="0029067E" w:rsidRDefault="00141408" w:rsidP="00C21E52">
            <w:pPr>
              <w:pStyle w:val="a9"/>
              <w:spacing w:line="276" w:lineRule="auto"/>
              <w:rPr>
                <w:rFonts w:ascii="Times New Roman" w:hAnsi="Times New Roman" w:cs="Times New Roman"/>
                <w:b/>
                <w:lang w:eastAsia="en-US"/>
              </w:rPr>
            </w:pPr>
            <w:r w:rsidRPr="0029067E">
              <w:rPr>
                <w:rFonts w:ascii="Times New Roman" w:hAnsi="Times New Roman" w:cs="Times New Roman"/>
                <w:b/>
                <w:lang w:eastAsia="en-US"/>
              </w:rPr>
              <w:t>в том числе:</w:t>
            </w:r>
          </w:p>
        </w:tc>
        <w:tc>
          <w:tcPr>
            <w:tcW w:w="2120" w:type="dxa"/>
            <w:tcBorders>
              <w:top w:val="single" w:sz="4" w:space="0" w:color="auto"/>
              <w:left w:val="single" w:sz="4" w:space="0" w:color="auto"/>
              <w:bottom w:val="single" w:sz="4" w:space="0" w:color="auto"/>
              <w:right w:val="single" w:sz="4" w:space="0" w:color="auto"/>
            </w:tcBorders>
          </w:tcPr>
          <w:p w:rsidR="00141408" w:rsidRPr="0029067E" w:rsidRDefault="00141408" w:rsidP="00C21E52">
            <w:pPr>
              <w:pStyle w:val="a9"/>
              <w:spacing w:line="276" w:lineRule="auto"/>
              <w:jc w:val="center"/>
              <w:rPr>
                <w:rFonts w:ascii="Times New Roman" w:hAnsi="Times New Roman" w:cs="Times New Roman"/>
                <w:b/>
                <w:lang w:eastAsia="en-US"/>
              </w:rPr>
            </w:pPr>
            <w:r w:rsidRPr="0029067E">
              <w:rPr>
                <w:rFonts w:ascii="Times New Roman" w:hAnsi="Times New Roman" w:cs="Times New Roman"/>
                <w:b/>
                <w:lang w:eastAsia="en-US"/>
              </w:rPr>
              <w:t>2120,1</w:t>
            </w:r>
          </w:p>
        </w:tc>
        <w:tc>
          <w:tcPr>
            <w:tcW w:w="2346" w:type="dxa"/>
            <w:tcBorders>
              <w:top w:val="single" w:sz="4" w:space="0" w:color="auto"/>
              <w:left w:val="single" w:sz="4" w:space="0" w:color="auto"/>
              <w:bottom w:val="single" w:sz="4" w:space="0" w:color="auto"/>
              <w:right w:val="single" w:sz="4" w:space="0" w:color="auto"/>
            </w:tcBorders>
          </w:tcPr>
          <w:p w:rsidR="00141408" w:rsidRPr="0029067E" w:rsidRDefault="00141408" w:rsidP="00C21E52">
            <w:pPr>
              <w:pStyle w:val="a9"/>
              <w:spacing w:line="276" w:lineRule="auto"/>
              <w:jc w:val="center"/>
              <w:rPr>
                <w:rFonts w:ascii="Times New Roman" w:hAnsi="Times New Roman" w:cs="Times New Roman"/>
                <w:b/>
                <w:lang w:eastAsia="en-US"/>
              </w:rPr>
            </w:pPr>
            <w:r w:rsidRPr="0029067E">
              <w:rPr>
                <w:rFonts w:ascii="Times New Roman" w:hAnsi="Times New Roman" w:cs="Times New Roman"/>
                <w:b/>
                <w:lang w:eastAsia="en-US"/>
              </w:rPr>
              <w:t>2120,1</w:t>
            </w:r>
          </w:p>
        </w:tc>
        <w:tc>
          <w:tcPr>
            <w:tcW w:w="1534" w:type="dxa"/>
            <w:tcBorders>
              <w:top w:val="single" w:sz="4" w:space="0" w:color="auto"/>
              <w:left w:val="single" w:sz="4" w:space="0" w:color="auto"/>
              <w:bottom w:val="single" w:sz="4" w:space="0" w:color="auto"/>
              <w:right w:val="single" w:sz="4" w:space="0" w:color="auto"/>
            </w:tcBorders>
          </w:tcPr>
          <w:p w:rsidR="00141408" w:rsidRPr="00F76718" w:rsidRDefault="00141408" w:rsidP="00C21E52">
            <w:pPr>
              <w:pStyle w:val="a9"/>
              <w:spacing w:line="276" w:lineRule="auto"/>
              <w:rPr>
                <w:rFonts w:ascii="Times New Roman" w:hAnsi="Times New Roman" w:cs="Times New Roman"/>
                <w:lang w:eastAsia="en-US"/>
              </w:rPr>
            </w:pPr>
            <w:r w:rsidRPr="00F76718">
              <w:rPr>
                <w:rFonts w:ascii="Times New Roman" w:hAnsi="Times New Roman" w:cs="Times New Roman"/>
                <w:lang w:eastAsia="en-US"/>
              </w:rPr>
              <w:t>100</w:t>
            </w:r>
          </w:p>
        </w:tc>
      </w:tr>
      <w:tr w:rsidR="00141408" w:rsidRPr="00F76718" w:rsidTr="00C21E52">
        <w:tc>
          <w:tcPr>
            <w:tcW w:w="3345" w:type="dxa"/>
            <w:tcBorders>
              <w:top w:val="single" w:sz="4" w:space="0" w:color="auto"/>
              <w:left w:val="single" w:sz="4" w:space="0" w:color="auto"/>
              <w:bottom w:val="single" w:sz="4" w:space="0" w:color="auto"/>
              <w:right w:val="single" w:sz="4" w:space="0" w:color="auto"/>
            </w:tcBorders>
            <w:hideMark/>
          </w:tcPr>
          <w:p w:rsidR="00141408" w:rsidRPr="0029067E" w:rsidRDefault="00141408" w:rsidP="00C21E52">
            <w:pPr>
              <w:pStyle w:val="a9"/>
              <w:spacing w:line="276" w:lineRule="auto"/>
              <w:rPr>
                <w:rFonts w:ascii="Times New Roman" w:hAnsi="Times New Roman" w:cs="Times New Roman"/>
                <w:lang w:eastAsia="en-US"/>
              </w:rPr>
            </w:pPr>
            <w:r w:rsidRPr="0029067E">
              <w:rPr>
                <w:rFonts w:ascii="Times New Roman" w:hAnsi="Times New Roman" w:cs="Times New Roman"/>
                <w:lang w:eastAsia="en-US"/>
              </w:rPr>
              <w:t xml:space="preserve">оказание единовременной разовой материальной помощи  пострадавшим от пожара  </w:t>
            </w:r>
          </w:p>
        </w:tc>
        <w:tc>
          <w:tcPr>
            <w:tcW w:w="2120" w:type="dxa"/>
            <w:tcBorders>
              <w:top w:val="single" w:sz="4" w:space="0" w:color="auto"/>
              <w:left w:val="single" w:sz="4" w:space="0" w:color="auto"/>
              <w:bottom w:val="single" w:sz="4" w:space="0" w:color="auto"/>
              <w:right w:val="single" w:sz="4" w:space="0" w:color="auto"/>
            </w:tcBorders>
          </w:tcPr>
          <w:p w:rsidR="00141408" w:rsidRPr="0029067E" w:rsidRDefault="00141408" w:rsidP="00C21E52">
            <w:pPr>
              <w:spacing w:after="0"/>
              <w:jc w:val="center"/>
              <w:rPr>
                <w:rFonts w:ascii="Times New Roman" w:hAnsi="Times New Roman" w:cs="Times New Roman"/>
                <w:lang w:eastAsia="en-US"/>
              </w:rPr>
            </w:pPr>
            <w:r w:rsidRPr="0029067E">
              <w:rPr>
                <w:rFonts w:ascii="Times New Roman" w:hAnsi="Times New Roman" w:cs="Times New Roman"/>
                <w:lang w:eastAsia="en-US"/>
              </w:rPr>
              <w:t>140,6</w:t>
            </w:r>
          </w:p>
        </w:tc>
        <w:tc>
          <w:tcPr>
            <w:tcW w:w="2346" w:type="dxa"/>
            <w:tcBorders>
              <w:top w:val="single" w:sz="4" w:space="0" w:color="auto"/>
              <w:left w:val="single" w:sz="4" w:space="0" w:color="auto"/>
              <w:bottom w:val="single" w:sz="4" w:space="0" w:color="auto"/>
              <w:right w:val="single" w:sz="4" w:space="0" w:color="auto"/>
            </w:tcBorders>
          </w:tcPr>
          <w:p w:rsidR="00141408" w:rsidRPr="0029067E" w:rsidRDefault="00141408" w:rsidP="00C21E52">
            <w:pPr>
              <w:pStyle w:val="a9"/>
              <w:spacing w:line="276" w:lineRule="auto"/>
              <w:jc w:val="center"/>
              <w:rPr>
                <w:rFonts w:ascii="Times New Roman" w:hAnsi="Times New Roman" w:cs="Times New Roman"/>
                <w:lang w:eastAsia="en-US"/>
              </w:rPr>
            </w:pPr>
            <w:r w:rsidRPr="0029067E">
              <w:rPr>
                <w:rFonts w:ascii="Times New Roman" w:hAnsi="Times New Roman" w:cs="Times New Roman"/>
                <w:lang w:eastAsia="en-US"/>
              </w:rPr>
              <w:t>140,6</w:t>
            </w:r>
          </w:p>
        </w:tc>
        <w:tc>
          <w:tcPr>
            <w:tcW w:w="1534" w:type="dxa"/>
            <w:tcBorders>
              <w:top w:val="single" w:sz="4" w:space="0" w:color="auto"/>
              <w:left w:val="single" w:sz="4" w:space="0" w:color="auto"/>
              <w:bottom w:val="single" w:sz="4" w:space="0" w:color="auto"/>
              <w:right w:val="single" w:sz="4" w:space="0" w:color="auto"/>
            </w:tcBorders>
          </w:tcPr>
          <w:p w:rsidR="00141408" w:rsidRPr="00F76718" w:rsidRDefault="00141408" w:rsidP="00C21E52">
            <w:pPr>
              <w:pStyle w:val="a9"/>
              <w:spacing w:line="276" w:lineRule="auto"/>
              <w:jc w:val="center"/>
              <w:rPr>
                <w:rFonts w:ascii="Times New Roman" w:hAnsi="Times New Roman" w:cs="Times New Roman"/>
                <w:lang w:eastAsia="en-US"/>
              </w:rPr>
            </w:pPr>
            <w:r w:rsidRPr="00F76718">
              <w:rPr>
                <w:rFonts w:ascii="Times New Roman" w:hAnsi="Times New Roman" w:cs="Times New Roman"/>
                <w:lang w:eastAsia="en-US"/>
              </w:rPr>
              <w:t>6,6</w:t>
            </w:r>
          </w:p>
        </w:tc>
      </w:tr>
      <w:tr w:rsidR="00141408" w:rsidRPr="00F76718" w:rsidTr="00C21E52">
        <w:trPr>
          <w:trHeight w:val="209"/>
        </w:trPr>
        <w:tc>
          <w:tcPr>
            <w:tcW w:w="3345" w:type="dxa"/>
            <w:tcBorders>
              <w:top w:val="single" w:sz="4" w:space="0" w:color="auto"/>
              <w:left w:val="single" w:sz="4" w:space="0" w:color="auto"/>
              <w:bottom w:val="single" w:sz="4" w:space="0" w:color="auto"/>
              <w:right w:val="single" w:sz="4" w:space="0" w:color="auto"/>
            </w:tcBorders>
            <w:hideMark/>
          </w:tcPr>
          <w:p w:rsidR="00141408" w:rsidRPr="0029067E" w:rsidRDefault="00141408" w:rsidP="00C21E52">
            <w:pPr>
              <w:pStyle w:val="a9"/>
              <w:spacing w:line="276" w:lineRule="auto"/>
              <w:rPr>
                <w:rFonts w:ascii="Times New Roman" w:hAnsi="Times New Roman" w:cs="Times New Roman"/>
                <w:lang w:eastAsia="en-US"/>
              </w:rPr>
            </w:pPr>
            <w:r w:rsidRPr="0029067E">
              <w:rPr>
                <w:rFonts w:ascii="Times New Roman" w:hAnsi="Times New Roman" w:cs="Times New Roman"/>
                <w:lang w:eastAsia="en-US"/>
              </w:rPr>
              <w:t>неотложные расходы по ремонту и восстановлению объектов инженерных  инфраструктур</w:t>
            </w:r>
          </w:p>
        </w:tc>
        <w:tc>
          <w:tcPr>
            <w:tcW w:w="2120" w:type="dxa"/>
            <w:tcBorders>
              <w:top w:val="single" w:sz="4" w:space="0" w:color="auto"/>
              <w:left w:val="single" w:sz="4" w:space="0" w:color="auto"/>
              <w:bottom w:val="single" w:sz="4" w:space="0" w:color="auto"/>
              <w:right w:val="single" w:sz="4" w:space="0" w:color="auto"/>
            </w:tcBorders>
          </w:tcPr>
          <w:p w:rsidR="00141408" w:rsidRPr="0029067E" w:rsidRDefault="00141408" w:rsidP="00C21E52">
            <w:pPr>
              <w:pStyle w:val="a9"/>
              <w:spacing w:line="276" w:lineRule="auto"/>
              <w:jc w:val="center"/>
              <w:rPr>
                <w:rFonts w:ascii="Times New Roman" w:hAnsi="Times New Roman" w:cs="Times New Roman"/>
                <w:lang w:eastAsia="en-US"/>
              </w:rPr>
            </w:pPr>
            <w:r w:rsidRPr="0029067E">
              <w:rPr>
                <w:rFonts w:ascii="Times New Roman" w:hAnsi="Times New Roman" w:cs="Times New Roman"/>
                <w:lang w:eastAsia="en-US"/>
              </w:rPr>
              <w:t>1802,6</w:t>
            </w:r>
          </w:p>
        </w:tc>
        <w:tc>
          <w:tcPr>
            <w:tcW w:w="2346" w:type="dxa"/>
            <w:tcBorders>
              <w:top w:val="single" w:sz="4" w:space="0" w:color="auto"/>
              <w:left w:val="single" w:sz="4" w:space="0" w:color="auto"/>
              <w:bottom w:val="single" w:sz="4" w:space="0" w:color="auto"/>
              <w:right w:val="single" w:sz="4" w:space="0" w:color="auto"/>
            </w:tcBorders>
          </w:tcPr>
          <w:p w:rsidR="00141408" w:rsidRPr="0029067E" w:rsidRDefault="00141408" w:rsidP="00C21E52">
            <w:pPr>
              <w:pStyle w:val="a9"/>
              <w:spacing w:line="276" w:lineRule="auto"/>
              <w:jc w:val="center"/>
              <w:rPr>
                <w:rFonts w:ascii="Times New Roman" w:hAnsi="Times New Roman" w:cs="Times New Roman"/>
                <w:lang w:eastAsia="en-US"/>
              </w:rPr>
            </w:pPr>
            <w:r w:rsidRPr="0029067E">
              <w:rPr>
                <w:rFonts w:ascii="Times New Roman" w:hAnsi="Times New Roman" w:cs="Times New Roman"/>
                <w:lang w:eastAsia="en-US"/>
              </w:rPr>
              <w:t>1802,6</w:t>
            </w:r>
          </w:p>
        </w:tc>
        <w:tc>
          <w:tcPr>
            <w:tcW w:w="1534" w:type="dxa"/>
            <w:tcBorders>
              <w:top w:val="single" w:sz="4" w:space="0" w:color="auto"/>
              <w:left w:val="single" w:sz="4" w:space="0" w:color="auto"/>
              <w:bottom w:val="single" w:sz="4" w:space="0" w:color="auto"/>
              <w:right w:val="single" w:sz="4" w:space="0" w:color="auto"/>
            </w:tcBorders>
          </w:tcPr>
          <w:p w:rsidR="00141408" w:rsidRPr="00F76718" w:rsidRDefault="00141408" w:rsidP="00C21E52">
            <w:pPr>
              <w:pStyle w:val="a9"/>
              <w:spacing w:line="276" w:lineRule="auto"/>
              <w:jc w:val="center"/>
              <w:rPr>
                <w:rFonts w:ascii="Times New Roman" w:hAnsi="Times New Roman" w:cs="Times New Roman"/>
                <w:lang w:eastAsia="en-US"/>
              </w:rPr>
            </w:pPr>
            <w:r w:rsidRPr="00F76718">
              <w:rPr>
                <w:rFonts w:ascii="Times New Roman" w:hAnsi="Times New Roman" w:cs="Times New Roman"/>
                <w:lang w:eastAsia="en-US"/>
              </w:rPr>
              <w:t>85,0</w:t>
            </w:r>
          </w:p>
        </w:tc>
      </w:tr>
      <w:tr w:rsidR="00141408" w:rsidRPr="00F76718" w:rsidTr="00C21E52">
        <w:trPr>
          <w:trHeight w:val="209"/>
        </w:trPr>
        <w:tc>
          <w:tcPr>
            <w:tcW w:w="3345" w:type="dxa"/>
            <w:tcBorders>
              <w:top w:val="single" w:sz="4" w:space="0" w:color="auto"/>
              <w:left w:val="single" w:sz="4" w:space="0" w:color="auto"/>
              <w:bottom w:val="single" w:sz="4" w:space="0" w:color="auto"/>
              <w:right w:val="single" w:sz="4" w:space="0" w:color="auto"/>
            </w:tcBorders>
            <w:hideMark/>
          </w:tcPr>
          <w:p w:rsidR="00141408" w:rsidRPr="00F76718" w:rsidRDefault="00141408" w:rsidP="00C21E52">
            <w:pPr>
              <w:pStyle w:val="a9"/>
              <w:spacing w:line="276" w:lineRule="auto"/>
              <w:rPr>
                <w:rFonts w:ascii="Times New Roman" w:hAnsi="Times New Roman" w:cs="Times New Roman"/>
                <w:lang w:eastAsia="en-US"/>
              </w:rPr>
            </w:pPr>
            <w:r w:rsidRPr="00F76718">
              <w:rPr>
                <w:rFonts w:ascii="Times New Roman" w:hAnsi="Times New Roman" w:cs="Times New Roman"/>
                <w:lang w:eastAsia="en-US"/>
              </w:rPr>
              <w:t xml:space="preserve">Прочие расходы </w:t>
            </w:r>
          </w:p>
        </w:tc>
        <w:tc>
          <w:tcPr>
            <w:tcW w:w="2120" w:type="dxa"/>
            <w:tcBorders>
              <w:top w:val="single" w:sz="4" w:space="0" w:color="auto"/>
              <w:left w:val="single" w:sz="4" w:space="0" w:color="auto"/>
              <w:bottom w:val="single" w:sz="4" w:space="0" w:color="auto"/>
              <w:right w:val="single" w:sz="4" w:space="0" w:color="auto"/>
            </w:tcBorders>
          </w:tcPr>
          <w:p w:rsidR="00141408" w:rsidRPr="00F76718" w:rsidRDefault="00141408" w:rsidP="00C21E52">
            <w:pPr>
              <w:pStyle w:val="a9"/>
              <w:spacing w:line="276" w:lineRule="auto"/>
              <w:jc w:val="center"/>
              <w:rPr>
                <w:rFonts w:ascii="Times New Roman" w:hAnsi="Times New Roman" w:cs="Times New Roman"/>
                <w:lang w:eastAsia="en-US"/>
              </w:rPr>
            </w:pPr>
            <w:r w:rsidRPr="00F76718">
              <w:rPr>
                <w:rFonts w:ascii="Times New Roman" w:hAnsi="Times New Roman" w:cs="Times New Roman"/>
                <w:lang w:eastAsia="en-US"/>
              </w:rPr>
              <w:t>176,9</w:t>
            </w:r>
          </w:p>
        </w:tc>
        <w:tc>
          <w:tcPr>
            <w:tcW w:w="2346" w:type="dxa"/>
            <w:tcBorders>
              <w:top w:val="single" w:sz="4" w:space="0" w:color="auto"/>
              <w:left w:val="single" w:sz="4" w:space="0" w:color="auto"/>
              <w:bottom w:val="single" w:sz="4" w:space="0" w:color="auto"/>
              <w:right w:val="single" w:sz="4" w:space="0" w:color="auto"/>
            </w:tcBorders>
          </w:tcPr>
          <w:p w:rsidR="00141408" w:rsidRPr="00F76718" w:rsidRDefault="00141408" w:rsidP="00C21E52">
            <w:pPr>
              <w:pStyle w:val="a9"/>
              <w:spacing w:line="276" w:lineRule="auto"/>
              <w:jc w:val="center"/>
              <w:rPr>
                <w:rFonts w:ascii="Times New Roman" w:hAnsi="Times New Roman" w:cs="Times New Roman"/>
                <w:lang w:eastAsia="en-US"/>
              </w:rPr>
            </w:pPr>
            <w:r w:rsidRPr="00F76718">
              <w:rPr>
                <w:rFonts w:ascii="Times New Roman" w:hAnsi="Times New Roman" w:cs="Times New Roman"/>
                <w:lang w:eastAsia="en-US"/>
              </w:rPr>
              <w:t>176,9</w:t>
            </w:r>
          </w:p>
        </w:tc>
        <w:tc>
          <w:tcPr>
            <w:tcW w:w="1534" w:type="dxa"/>
            <w:tcBorders>
              <w:top w:val="single" w:sz="4" w:space="0" w:color="auto"/>
              <w:left w:val="single" w:sz="4" w:space="0" w:color="auto"/>
              <w:bottom w:val="single" w:sz="4" w:space="0" w:color="auto"/>
              <w:right w:val="single" w:sz="4" w:space="0" w:color="auto"/>
            </w:tcBorders>
          </w:tcPr>
          <w:p w:rsidR="00141408" w:rsidRPr="00F76718" w:rsidRDefault="00141408" w:rsidP="00C21E52">
            <w:pPr>
              <w:pStyle w:val="a9"/>
              <w:spacing w:line="276" w:lineRule="auto"/>
              <w:jc w:val="center"/>
              <w:rPr>
                <w:rFonts w:ascii="Times New Roman" w:hAnsi="Times New Roman" w:cs="Times New Roman"/>
                <w:lang w:eastAsia="en-US"/>
              </w:rPr>
            </w:pPr>
            <w:r w:rsidRPr="00F76718">
              <w:rPr>
                <w:rFonts w:ascii="Times New Roman" w:hAnsi="Times New Roman" w:cs="Times New Roman"/>
                <w:lang w:eastAsia="en-US"/>
              </w:rPr>
              <w:t>8,4</w:t>
            </w:r>
          </w:p>
        </w:tc>
      </w:tr>
    </w:tbl>
    <w:p w:rsidR="00141408" w:rsidRDefault="00141408" w:rsidP="00415AD6">
      <w:pPr>
        <w:pStyle w:val="3"/>
        <w:numPr>
          <w:ilvl w:val="0"/>
          <w:numId w:val="0"/>
        </w:numPr>
        <w:tabs>
          <w:tab w:val="left" w:pos="708"/>
        </w:tabs>
        <w:spacing w:after="120"/>
        <w:jc w:val="both"/>
        <w:rPr>
          <w:rFonts w:ascii="Times New Roman" w:hAnsi="Times New Roman" w:cs="Times New Roman"/>
        </w:rPr>
      </w:pPr>
      <w:r w:rsidRPr="00F76718">
        <w:rPr>
          <w:sz w:val="20"/>
          <w:szCs w:val="20"/>
        </w:rPr>
        <w:lastRenderedPageBreak/>
        <w:tab/>
      </w:r>
      <w:r w:rsidRPr="00F76718">
        <w:rPr>
          <w:rFonts w:ascii="Times New Roman" w:hAnsi="Times New Roman" w:cs="Times New Roman"/>
        </w:rPr>
        <w:t xml:space="preserve">Наибольший удельный вес в исполнении средств резервного фонда занимают неотложные расходы по ремонту и </w:t>
      </w:r>
      <w:proofErr w:type="gramStart"/>
      <w:r w:rsidRPr="00F76718">
        <w:rPr>
          <w:rFonts w:ascii="Times New Roman" w:hAnsi="Times New Roman" w:cs="Times New Roman"/>
        </w:rPr>
        <w:t>восстановлению  объектов</w:t>
      </w:r>
      <w:proofErr w:type="gramEnd"/>
      <w:r w:rsidRPr="00F76718">
        <w:rPr>
          <w:rFonts w:ascii="Times New Roman" w:hAnsi="Times New Roman" w:cs="Times New Roman"/>
        </w:rPr>
        <w:t xml:space="preserve"> инженерных  инфраструктур  85 %.</w:t>
      </w:r>
    </w:p>
    <w:p w:rsidR="002E09BF" w:rsidRDefault="00A37A3C" w:rsidP="00460B95">
      <w:pPr>
        <w:spacing w:after="0"/>
        <w:rPr>
          <w:rFonts w:ascii="Times New Roman" w:hAnsi="Times New Roman" w:cs="Times New Roman"/>
          <w:b/>
          <w:sz w:val="28"/>
          <w:szCs w:val="28"/>
        </w:rPr>
      </w:pPr>
      <w:r>
        <w:rPr>
          <w:rFonts w:ascii="Times New Roman" w:hAnsi="Times New Roman" w:cs="Times New Roman"/>
          <w:b/>
          <w:sz w:val="28"/>
          <w:szCs w:val="28"/>
        </w:rPr>
        <w:t>5</w:t>
      </w:r>
      <w:r w:rsidR="00396ADA">
        <w:rPr>
          <w:rFonts w:ascii="Times New Roman" w:hAnsi="Times New Roman" w:cs="Times New Roman"/>
          <w:b/>
          <w:sz w:val="28"/>
          <w:szCs w:val="28"/>
        </w:rPr>
        <w:t>.</w:t>
      </w:r>
      <w:r w:rsidR="002E09BF">
        <w:rPr>
          <w:rFonts w:ascii="Times New Roman" w:hAnsi="Times New Roman" w:cs="Times New Roman"/>
          <w:b/>
          <w:sz w:val="28"/>
          <w:szCs w:val="28"/>
        </w:rPr>
        <w:t xml:space="preserve"> </w:t>
      </w:r>
      <w:r w:rsidR="00B937FB">
        <w:rPr>
          <w:rFonts w:ascii="Times New Roman" w:hAnsi="Times New Roman" w:cs="Times New Roman"/>
          <w:b/>
          <w:sz w:val="28"/>
          <w:szCs w:val="28"/>
        </w:rPr>
        <w:t>Результаты внешней проверки годового отчета за 2020 год</w:t>
      </w:r>
      <w:r w:rsidR="00462BD6">
        <w:rPr>
          <w:rFonts w:ascii="Times New Roman" w:hAnsi="Times New Roman" w:cs="Times New Roman"/>
          <w:b/>
          <w:sz w:val="28"/>
          <w:szCs w:val="28"/>
        </w:rPr>
        <w:t xml:space="preserve"> по </w:t>
      </w:r>
      <w:r w:rsidR="00740FD9">
        <w:rPr>
          <w:rFonts w:ascii="Times New Roman" w:hAnsi="Times New Roman" w:cs="Times New Roman"/>
          <w:b/>
          <w:sz w:val="28"/>
          <w:szCs w:val="28"/>
        </w:rPr>
        <w:t xml:space="preserve">источникам </w:t>
      </w:r>
      <w:r w:rsidR="002E09BF">
        <w:rPr>
          <w:rFonts w:ascii="Times New Roman" w:hAnsi="Times New Roman" w:cs="Times New Roman"/>
          <w:b/>
          <w:sz w:val="28"/>
          <w:szCs w:val="28"/>
        </w:rPr>
        <w:t>финансирования дефицита районного бюджета</w:t>
      </w:r>
    </w:p>
    <w:p w:rsidR="00141408" w:rsidRDefault="002E09BF" w:rsidP="002E09BF">
      <w:pPr>
        <w:pStyle w:val="a9"/>
        <w:jc w:val="both"/>
        <w:rPr>
          <w:rFonts w:ascii="Times New Roman" w:hAnsi="Times New Roman" w:cs="Times New Roman"/>
          <w:b/>
          <w:sz w:val="28"/>
          <w:szCs w:val="28"/>
        </w:rPr>
      </w:pPr>
      <w:r>
        <w:rPr>
          <w:rFonts w:ascii="Times New Roman" w:hAnsi="Times New Roman" w:cs="Times New Roman"/>
          <w:sz w:val="28"/>
          <w:szCs w:val="28"/>
        </w:rPr>
        <w:t xml:space="preserve">       </w:t>
      </w:r>
      <w:r w:rsidRPr="000D694D">
        <w:rPr>
          <w:rFonts w:ascii="Times New Roman" w:hAnsi="Times New Roman" w:cs="Times New Roman"/>
          <w:sz w:val="28"/>
          <w:szCs w:val="28"/>
        </w:rPr>
        <w:t>Решением районного Совета депутатов от 2</w:t>
      </w:r>
      <w:r w:rsidR="00762881" w:rsidRPr="000D694D">
        <w:rPr>
          <w:rFonts w:ascii="Times New Roman" w:hAnsi="Times New Roman" w:cs="Times New Roman"/>
          <w:sz w:val="28"/>
          <w:szCs w:val="28"/>
        </w:rPr>
        <w:t>0</w:t>
      </w:r>
      <w:r w:rsidRPr="000D694D">
        <w:rPr>
          <w:rFonts w:ascii="Times New Roman" w:hAnsi="Times New Roman" w:cs="Times New Roman"/>
          <w:sz w:val="28"/>
          <w:szCs w:val="28"/>
        </w:rPr>
        <w:t>.12.201</w:t>
      </w:r>
      <w:r w:rsidR="00762881" w:rsidRPr="000D694D">
        <w:rPr>
          <w:rFonts w:ascii="Times New Roman" w:hAnsi="Times New Roman" w:cs="Times New Roman"/>
          <w:sz w:val="28"/>
          <w:szCs w:val="28"/>
        </w:rPr>
        <w:t xml:space="preserve">9 </w:t>
      </w:r>
      <w:r w:rsidRPr="000D694D">
        <w:rPr>
          <w:rFonts w:ascii="Times New Roman" w:hAnsi="Times New Roman" w:cs="Times New Roman"/>
          <w:sz w:val="28"/>
          <w:szCs w:val="28"/>
        </w:rPr>
        <w:t xml:space="preserve">г. № </w:t>
      </w:r>
      <w:r w:rsidR="00762881" w:rsidRPr="000D694D">
        <w:rPr>
          <w:rFonts w:ascii="Times New Roman" w:hAnsi="Times New Roman" w:cs="Times New Roman"/>
          <w:sz w:val="28"/>
          <w:szCs w:val="28"/>
        </w:rPr>
        <w:t>31-352</w:t>
      </w:r>
      <w:r w:rsidRPr="000D694D">
        <w:rPr>
          <w:rFonts w:ascii="Times New Roman" w:hAnsi="Times New Roman" w:cs="Times New Roman"/>
          <w:sz w:val="28"/>
          <w:szCs w:val="28"/>
        </w:rPr>
        <w:t xml:space="preserve"> «О районном бюджете на 20</w:t>
      </w:r>
      <w:r w:rsidR="00762881" w:rsidRPr="000D694D">
        <w:rPr>
          <w:rFonts w:ascii="Times New Roman" w:hAnsi="Times New Roman" w:cs="Times New Roman"/>
          <w:sz w:val="28"/>
          <w:szCs w:val="28"/>
        </w:rPr>
        <w:t>20</w:t>
      </w:r>
      <w:r w:rsidRPr="000D694D">
        <w:rPr>
          <w:rFonts w:ascii="Times New Roman" w:hAnsi="Times New Roman" w:cs="Times New Roman"/>
          <w:sz w:val="28"/>
          <w:szCs w:val="28"/>
        </w:rPr>
        <w:t xml:space="preserve"> год и плановый период 202</w:t>
      </w:r>
      <w:r w:rsidR="00762881" w:rsidRPr="000D694D">
        <w:rPr>
          <w:rFonts w:ascii="Times New Roman" w:hAnsi="Times New Roman" w:cs="Times New Roman"/>
          <w:sz w:val="28"/>
          <w:szCs w:val="28"/>
        </w:rPr>
        <w:t>1</w:t>
      </w:r>
      <w:r w:rsidRPr="000D694D">
        <w:rPr>
          <w:rFonts w:ascii="Times New Roman" w:hAnsi="Times New Roman" w:cs="Times New Roman"/>
          <w:sz w:val="28"/>
          <w:szCs w:val="28"/>
        </w:rPr>
        <w:t>-202</w:t>
      </w:r>
      <w:r w:rsidR="00762881" w:rsidRPr="000D694D">
        <w:rPr>
          <w:rFonts w:ascii="Times New Roman" w:hAnsi="Times New Roman" w:cs="Times New Roman"/>
          <w:sz w:val="28"/>
          <w:szCs w:val="28"/>
        </w:rPr>
        <w:t>2</w:t>
      </w:r>
      <w:r w:rsidRPr="000D694D">
        <w:rPr>
          <w:rFonts w:ascii="Times New Roman" w:hAnsi="Times New Roman" w:cs="Times New Roman"/>
          <w:sz w:val="28"/>
          <w:szCs w:val="28"/>
        </w:rPr>
        <w:t xml:space="preserve"> годов» районный бюджет утвержден с дефицитом в размере </w:t>
      </w:r>
      <w:r w:rsidR="005017A4" w:rsidRPr="000D694D">
        <w:rPr>
          <w:rFonts w:ascii="Times New Roman" w:hAnsi="Times New Roman" w:cs="Times New Roman"/>
          <w:sz w:val="28"/>
          <w:szCs w:val="28"/>
        </w:rPr>
        <w:t>19940,3</w:t>
      </w:r>
      <w:r w:rsidRPr="000D694D">
        <w:rPr>
          <w:rFonts w:ascii="Times New Roman" w:hAnsi="Times New Roman" w:cs="Times New Roman"/>
          <w:sz w:val="28"/>
          <w:szCs w:val="28"/>
        </w:rPr>
        <w:t xml:space="preserve"> тыс. руб., на конец года с учетом </w:t>
      </w:r>
      <w:r w:rsidR="00804867" w:rsidRPr="000D694D">
        <w:rPr>
          <w:rFonts w:ascii="Times New Roman" w:hAnsi="Times New Roman" w:cs="Times New Roman"/>
          <w:sz w:val="28"/>
          <w:szCs w:val="28"/>
        </w:rPr>
        <w:t>внесенных изменений</w:t>
      </w:r>
      <w:r w:rsidR="00F90D31">
        <w:rPr>
          <w:rFonts w:ascii="Times New Roman" w:hAnsi="Times New Roman" w:cs="Times New Roman"/>
          <w:sz w:val="28"/>
          <w:szCs w:val="28"/>
        </w:rPr>
        <w:t xml:space="preserve"> </w:t>
      </w:r>
      <w:r w:rsidR="006E6CEB">
        <w:rPr>
          <w:rFonts w:ascii="Times New Roman" w:hAnsi="Times New Roman" w:cs="Times New Roman"/>
          <w:sz w:val="28"/>
          <w:szCs w:val="28"/>
        </w:rPr>
        <w:t xml:space="preserve">в решение о бюджете </w:t>
      </w:r>
      <w:r w:rsidRPr="000D694D">
        <w:rPr>
          <w:rFonts w:ascii="Times New Roman" w:hAnsi="Times New Roman" w:cs="Times New Roman"/>
          <w:sz w:val="28"/>
          <w:szCs w:val="28"/>
        </w:rPr>
        <w:t>дефицит</w:t>
      </w:r>
      <w:r w:rsidR="006E6CEB">
        <w:rPr>
          <w:rFonts w:ascii="Times New Roman" w:hAnsi="Times New Roman" w:cs="Times New Roman"/>
          <w:sz w:val="28"/>
          <w:szCs w:val="28"/>
        </w:rPr>
        <w:t xml:space="preserve"> </w:t>
      </w:r>
      <w:proofErr w:type="gramStart"/>
      <w:r w:rsidR="006E6CEB">
        <w:rPr>
          <w:rFonts w:ascii="Times New Roman" w:hAnsi="Times New Roman" w:cs="Times New Roman"/>
          <w:sz w:val="28"/>
          <w:szCs w:val="28"/>
        </w:rPr>
        <w:t xml:space="preserve">районного </w:t>
      </w:r>
      <w:r w:rsidRPr="000D694D">
        <w:rPr>
          <w:rFonts w:ascii="Times New Roman" w:hAnsi="Times New Roman" w:cs="Times New Roman"/>
          <w:sz w:val="28"/>
          <w:szCs w:val="28"/>
        </w:rPr>
        <w:t xml:space="preserve"> бюджета</w:t>
      </w:r>
      <w:proofErr w:type="gramEnd"/>
      <w:r w:rsidRPr="000D694D">
        <w:rPr>
          <w:rFonts w:ascii="Times New Roman" w:hAnsi="Times New Roman" w:cs="Times New Roman"/>
          <w:sz w:val="28"/>
          <w:szCs w:val="28"/>
        </w:rPr>
        <w:t xml:space="preserve"> составил</w:t>
      </w:r>
      <w:r w:rsidR="006E6CEB">
        <w:rPr>
          <w:rFonts w:ascii="Times New Roman" w:hAnsi="Times New Roman" w:cs="Times New Roman"/>
          <w:sz w:val="28"/>
          <w:szCs w:val="28"/>
        </w:rPr>
        <w:t xml:space="preserve"> в сумме </w:t>
      </w:r>
      <w:r w:rsidR="005017A4" w:rsidRPr="000D694D">
        <w:rPr>
          <w:rFonts w:ascii="Times New Roman" w:hAnsi="Times New Roman" w:cs="Times New Roman"/>
          <w:sz w:val="28"/>
          <w:szCs w:val="28"/>
        </w:rPr>
        <w:t>17825,4</w:t>
      </w:r>
      <w:r w:rsidRPr="000D694D">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r w:rsidR="00AA03D1">
        <w:rPr>
          <w:rFonts w:ascii="Times New Roman" w:hAnsi="Times New Roman" w:cs="Times New Roman"/>
          <w:sz w:val="28"/>
          <w:szCs w:val="28"/>
        </w:rPr>
        <w:t>Ф</w:t>
      </w:r>
      <w:r>
        <w:rPr>
          <w:rFonts w:ascii="Times New Roman" w:hAnsi="Times New Roman" w:cs="Times New Roman"/>
          <w:sz w:val="28"/>
          <w:szCs w:val="28"/>
        </w:rPr>
        <w:t xml:space="preserve">актически районный бюджет исполнен </w:t>
      </w:r>
      <w:r w:rsidRPr="000D694D">
        <w:rPr>
          <w:rFonts w:ascii="Times New Roman" w:hAnsi="Times New Roman" w:cs="Times New Roman"/>
          <w:sz w:val="28"/>
          <w:szCs w:val="28"/>
        </w:rPr>
        <w:t xml:space="preserve">с профицитом </w:t>
      </w:r>
      <w:r>
        <w:rPr>
          <w:rFonts w:ascii="Times New Roman" w:hAnsi="Times New Roman" w:cs="Times New Roman"/>
          <w:sz w:val="28"/>
          <w:szCs w:val="28"/>
        </w:rPr>
        <w:t xml:space="preserve">в сумме </w:t>
      </w:r>
      <w:r w:rsidR="000D694D">
        <w:rPr>
          <w:rFonts w:ascii="Times New Roman" w:hAnsi="Times New Roman" w:cs="Times New Roman"/>
          <w:sz w:val="28"/>
          <w:szCs w:val="28"/>
        </w:rPr>
        <w:t xml:space="preserve">868,7 </w:t>
      </w:r>
      <w:r>
        <w:rPr>
          <w:rFonts w:ascii="Times New Roman" w:hAnsi="Times New Roman" w:cs="Times New Roman"/>
          <w:sz w:val="28"/>
          <w:szCs w:val="28"/>
        </w:rPr>
        <w:t>тыс.</w:t>
      </w:r>
      <w:r>
        <w:rPr>
          <w:rFonts w:ascii="Times New Roman" w:hAnsi="Times New Roman" w:cs="Times New Roman"/>
          <w:color w:val="FF0000"/>
          <w:sz w:val="28"/>
          <w:szCs w:val="28"/>
        </w:rPr>
        <w:t xml:space="preserve"> </w:t>
      </w:r>
      <w:r>
        <w:rPr>
          <w:rFonts w:ascii="Times New Roman" w:hAnsi="Times New Roman" w:cs="Times New Roman"/>
          <w:sz w:val="28"/>
          <w:szCs w:val="28"/>
        </w:rPr>
        <w:t>руб.   При исполнении бюджета соблюдено требование ст.92.1 БК РФ.</w:t>
      </w:r>
    </w:p>
    <w:p w:rsidR="00A30F9F" w:rsidRDefault="00A37A3C" w:rsidP="00480BDC">
      <w:pPr>
        <w:spacing w:after="0"/>
        <w:rPr>
          <w:rFonts w:ascii="Times New Roman" w:hAnsi="Times New Roman" w:cs="Times New Roman"/>
          <w:b/>
          <w:sz w:val="28"/>
          <w:szCs w:val="28"/>
        </w:rPr>
      </w:pPr>
      <w:r>
        <w:rPr>
          <w:rFonts w:ascii="Times New Roman" w:hAnsi="Times New Roman" w:cs="Times New Roman"/>
          <w:b/>
          <w:sz w:val="28"/>
          <w:szCs w:val="28"/>
        </w:rPr>
        <w:t>6</w:t>
      </w:r>
      <w:r w:rsidR="00184D75">
        <w:rPr>
          <w:rFonts w:ascii="Times New Roman" w:hAnsi="Times New Roman" w:cs="Times New Roman"/>
          <w:b/>
          <w:sz w:val="28"/>
          <w:szCs w:val="28"/>
        </w:rPr>
        <w:t>.</w:t>
      </w:r>
      <w:r w:rsidR="002E09BF">
        <w:rPr>
          <w:rFonts w:ascii="Times New Roman" w:hAnsi="Times New Roman" w:cs="Times New Roman"/>
          <w:b/>
          <w:sz w:val="28"/>
          <w:szCs w:val="28"/>
        </w:rPr>
        <w:t xml:space="preserve"> </w:t>
      </w:r>
      <w:r w:rsidR="00D429F0">
        <w:rPr>
          <w:rFonts w:ascii="Times New Roman" w:hAnsi="Times New Roman" w:cs="Times New Roman"/>
          <w:b/>
          <w:sz w:val="28"/>
          <w:szCs w:val="28"/>
        </w:rPr>
        <w:t>Д</w:t>
      </w:r>
      <w:r w:rsidR="002E09BF">
        <w:rPr>
          <w:rFonts w:ascii="Times New Roman" w:hAnsi="Times New Roman" w:cs="Times New Roman"/>
          <w:b/>
          <w:sz w:val="28"/>
          <w:szCs w:val="28"/>
        </w:rPr>
        <w:t>олгов</w:t>
      </w:r>
      <w:r w:rsidR="00D429F0">
        <w:rPr>
          <w:rFonts w:ascii="Times New Roman" w:hAnsi="Times New Roman" w:cs="Times New Roman"/>
          <w:b/>
          <w:sz w:val="28"/>
          <w:szCs w:val="28"/>
        </w:rPr>
        <w:t xml:space="preserve">ая </w:t>
      </w:r>
      <w:r w:rsidR="002E09BF">
        <w:rPr>
          <w:rFonts w:ascii="Times New Roman" w:hAnsi="Times New Roman" w:cs="Times New Roman"/>
          <w:b/>
          <w:sz w:val="28"/>
          <w:szCs w:val="28"/>
        </w:rPr>
        <w:t>политик</w:t>
      </w:r>
      <w:r w:rsidR="00D429F0">
        <w:rPr>
          <w:rFonts w:ascii="Times New Roman" w:hAnsi="Times New Roman" w:cs="Times New Roman"/>
          <w:b/>
          <w:sz w:val="28"/>
          <w:szCs w:val="28"/>
        </w:rPr>
        <w:t xml:space="preserve">а </w:t>
      </w:r>
      <w:r>
        <w:rPr>
          <w:rFonts w:ascii="Times New Roman" w:hAnsi="Times New Roman" w:cs="Times New Roman"/>
          <w:b/>
          <w:sz w:val="28"/>
          <w:szCs w:val="28"/>
        </w:rPr>
        <w:t xml:space="preserve"> </w:t>
      </w:r>
    </w:p>
    <w:p w:rsidR="00E63DD2" w:rsidRDefault="002E09BF" w:rsidP="00480BDC">
      <w:pPr>
        <w:spacing w:after="0"/>
        <w:ind w:firstLine="708"/>
        <w:rPr>
          <w:rFonts w:ascii="Times New Roman" w:hAnsi="Times New Roman" w:cs="Times New Roman"/>
          <w:sz w:val="28"/>
          <w:szCs w:val="28"/>
        </w:rPr>
      </w:pPr>
      <w:r>
        <w:rPr>
          <w:rFonts w:ascii="Times New Roman" w:hAnsi="Times New Roman" w:cs="Times New Roman"/>
          <w:sz w:val="28"/>
          <w:szCs w:val="28"/>
        </w:rPr>
        <w:t>По состоянию на 01.01.20</w:t>
      </w:r>
      <w:r w:rsidR="008E27CD">
        <w:rPr>
          <w:rFonts w:ascii="Times New Roman" w:hAnsi="Times New Roman" w:cs="Times New Roman"/>
          <w:sz w:val="28"/>
          <w:szCs w:val="28"/>
        </w:rPr>
        <w:t>20</w:t>
      </w:r>
      <w:r>
        <w:rPr>
          <w:rFonts w:ascii="Times New Roman" w:hAnsi="Times New Roman" w:cs="Times New Roman"/>
          <w:sz w:val="28"/>
          <w:szCs w:val="28"/>
        </w:rPr>
        <w:t xml:space="preserve"> года, 31.12.20</w:t>
      </w:r>
      <w:r w:rsidR="008E27CD">
        <w:rPr>
          <w:rFonts w:ascii="Times New Roman" w:hAnsi="Times New Roman" w:cs="Times New Roman"/>
          <w:sz w:val="28"/>
          <w:szCs w:val="28"/>
        </w:rPr>
        <w:t>20</w:t>
      </w:r>
      <w:r>
        <w:rPr>
          <w:rFonts w:ascii="Times New Roman" w:hAnsi="Times New Roman" w:cs="Times New Roman"/>
          <w:sz w:val="28"/>
          <w:szCs w:val="28"/>
        </w:rPr>
        <w:t xml:space="preserve"> г. МО </w:t>
      </w:r>
      <w:proofErr w:type="spellStart"/>
      <w:r>
        <w:rPr>
          <w:rFonts w:ascii="Times New Roman" w:hAnsi="Times New Roman" w:cs="Times New Roman"/>
          <w:sz w:val="28"/>
          <w:szCs w:val="28"/>
        </w:rPr>
        <w:t>Нижнеингашский</w:t>
      </w:r>
      <w:proofErr w:type="spellEnd"/>
      <w:r>
        <w:rPr>
          <w:rFonts w:ascii="Times New Roman" w:hAnsi="Times New Roman" w:cs="Times New Roman"/>
          <w:sz w:val="28"/>
          <w:szCs w:val="28"/>
        </w:rPr>
        <w:t xml:space="preserve"> район не имеет муниципального долга. </w:t>
      </w:r>
    </w:p>
    <w:p w:rsidR="002E09BF" w:rsidRPr="00E63DD2" w:rsidRDefault="00D9536D" w:rsidP="00480BDC">
      <w:pPr>
        <w:pStyle w:val="a9"/>
        <w:jc w:val="both"/>
        <w:rPr>
          <w:rFonts w:ascii="Times New Roman" w:hAnsi="Times New Roman" w:cs="Times New Roman"/>
          <w:b/>
          <w:sz w:val="28"/>
          <w:szCs w:val="28"/>
        </w:rPr>
      </w:pPr>
      <w:r w:rsidRPr="00E63DD2">
        <w:rPr>
          <w:rFonts w:ascii="Times New Roman" w:hAnsi="Times New Roman" w:cs="Times New Roman"/>
          <w:b/>
          <w:sz w:val="28"/>
          <w:szCs w:val="28"/>
        </w:rPr>
        <w:t>7</w:t>
      </w:r>
      <w:r w:rsidR="002E09BF" w:rsidRPr="00E63DD2">
        <w:rPr>
          <w:rFonts w:ascii="Times New Roman" w:hAnsi="Times New Roman" w:cs="Times New Roman"/>
          <w:b/>
          <w:sz w:val="28"/>
          <w:szCs w:val="28"/>
        </w:rPr>
        <w:t>.  Остатки средств районного бюджета на 3</w:t>
      </w:r>
      <w:r w:rsidR="00D92080" w:rsidRPr="00E63DD2">
        <w:rPr>
          <w:rFonts w:ascii="Times New Roman" w:hAnsi="Times New Roman" w:cs="Times New Roman"/>
          <w:b/>
          <w:sz w:val="28"/>
          <w:szCs w:val="28"/>
        </w:rPr>
        <w:t>0</w:t>
      </w:r>
      <w:r w:rsidR="002E09BF" w:rsidRPr="00E63DD2">
        <w:rPr>
          <w:rFonts w:ascii="Times New Roman" w:hAnsi="Times New Roman" w:cs="Times New Roman"/>
          <w:b/>
          <w:sz w:val="28"/>
          <w:szCs w:val="28"/>
        </w:rPr>
        <w:t>.12.20</w:t>
      </w:r>
      <w:r w:rsidR="00011984" w:rsidRPr="00E63DD2">
        <w:rPr>
          <w:rFonts w:ascii="Times New Roman" w:hAnsi="Times New Roman" w:cs="Times New Roman"/>
          <w:b/>
          <w:sz w:val="28"/>
          <w:szCs w:val="28"/>
        </w:rPr>
        <w:t>20</w:t>
      </w:r>
      <w:r w:rsidR="002E09BF" w:rsidRPr="00E63DD2">
        <w:rPr>
          <w:rFonts w:ascii="Times New Roman" w:hAnsi="Times New Roman" w:cs="Times New Roman"/>
          <w:b/>
          <w:sz w:val="28"/>
          <w:szCs w:val="28"/>
        </w:rPr>
        <w:t xml:space="preserve"> года</w:t>
      </w:r>
    </w:p>
    <w:p w:rsidR="002E09BF" w:rsidRDefault="002E09BF" w:rsidP="00480BDC">
      <w:pPr>
        <w:pStyle w:val="a9"/>
        <w:jc w:val="both"/>
        <w:rPr>
          <w:rFonts w:ascii="Times New Roman" w:hAnsi="Times New Roman" w:cs="Times New Roman"/>
          <w:sz w:val="28"/>
          <w:szCs w:val="28"/>
        </w:rPr>
      </w:pPr>
      <w:r w:rsidRPr="00E63DD2">
        <w:rPr>
          <w:rFonts w:ascii="Times New Roman" w:hAnsi="Times New Roman" w:cs="Times New Roman"/>
          <w:sz w:val="28"/>
          <w:szCs w:val="28"/>
        </w:rPr>
        <w:tab/>
      </w:r>
      <w:proofErr w:type="gramStart"/>
      <w:r w:rsidRPr="00E63DD2">
        <w:rPr>
          <w:rFonts w:ascii="Times New Roman" w:hAnsi="Times New Roman" w:cs="Times New Roman"/>
          <w:sz w:val="28"/>
          <w:szCs w:val="28"/>
        </w:rPr>
        <w:t>На едином лицевом счете</w:t>
      </w:r>
      <w:proofErr w:type="gramEnd"/>
      <w:r w:rsidRPr="00E63DD2">
        <w:rPr>
          <w:rFonts w:ascii="Times New Roman" w:hAnsi="Times New Roman" w:cs="Times New Roman"/>
          <w:sz w:val="28"/>
          <w:szCs w:val="28"/>
        </w:rPr>
        <w:t xml:space="preserve"> открытом Финансовому управлению администрации района в отделе № 42 Управления федерального казначейства на 31.12.20</w:t>
      </w:r>
      <w:r w:rsidR="004D1F6E" w:rsidRPr="00E63DD2">
        <w:rPr>
          <w:rFonts w:ascii="Times New Roman" w:hAnsi="Times New Roman" w:cs="Times New Roman"/>
          <w:sz w:val="28"/>
          <w:szCs w:val="28"/>
        </w:rPr>
        <w:t>20</w:t>
      </w:r>
      <w:r w:rsidRPr="00E63DD2">
        <w:rPr>
          <w:rFonts w:ascii="Times New Roman" w:hAnsi="Times New Roman" w:cs="Times New Roman"/>
          <w:sz w:val="28"/>
          <w:szCs w:val="28"/>
        </w:rPr>
        <w:t xml:space="preserve"> года остаток бюджетных средств составил </w:t>
      </w:r>
      <w:r w:rsidR="001B72B7" w:rsidRPr="00E63DD2">
        <w:rPr>
          <w:rFonts w:ascii="Times New Roman" w:hAnsi="Times New Roman" w:cs="Times New Roman"/>
          <w:sz w:val="28"/>
          <w:szCs w:val="28"/>
        </w:rPr>
        <w:t>48618,5</w:t>
      </w:r>
      <w:r w:rsidRPr="00E63DD2">
        <w:rPr>
          <w:rFonts w:ascii="Times New Roman" w:hAnsi="Times New Roman" w:cs="Times New Roman"/>
          <w:sz w:val="28"/>
          <w:szCs w:val="28"/>
        </w:rPr>
        <w:t xml:space="preserve"> тыс. руб., в том числе остаток собственных средств </w:t>
      </w:r>
      <w:r w:rsidR="00E20FBF" w:rsidRPr="00E63DD2">
        <w:rPr>
          <w:rFonts w:ascii="Times New Roman" w:hAnsi="Times New Roman" w:cs="Times New Roman"/>
          <w:sz w:val="28"/>
          <w:szCs w:val="28"/>
        </w:rPr>
        <w:t>48613,2</w:t>
      </w:r>
      <w:r w:rsidRPr="00E63DD2">
        <w:rPr>
          <w:rFonts w:ascii="Times New Roman" w:hAnsi="Times New Roman" w:cs="Times New Roman"/>
          <w:sz w:val="28"/>
          <w:szCs w:val="28"/>
        </w:rPr>
        <w:t xml:space="preserve"> тыс. руб., целевых в сумме </w:t>
      </w:r>
      <w:r w:rsidR="00E20FBF" w:rsidRPr="00E63DD2">
        <w:rPr>
          <w:rFonts w:ascii="Times New Roman" w:hAnsi="Times New Roman" w:cs="Times New Roman"/>
          <w:sz w:val="28"/>
          <w:szCs w:val="28"/>
        </w:rPr>
        <w:t>5,</w:t>
      </w:r>
      <w:r w:rsidR="00882808" w:rsidRPr="00E63DD2">
        <w:rPr>
          <w:rFonts w:ascii="Times New Roman" w:hAnsi="Times New Roman" w:cs="Times New Roman"/>
          <w:sz w:val="28"/>
          <w:szCs w:val="28"/>
        </w:rPr>
        <w:t>0</w:t>
      </w:r>
      <w:r w:rsidRPr="00E63DD2">
        <w:rPr>
          <w:rFonts w:ascii="Times New Roman" w:hAnsi="Times New Roman" w:cs="Times New Roman"/>
          <w:sz w:val="28"/>
          <w:szCs w:val="28"/>
        </w:rPr>
        <w:t xml:space="preserve"> тыс. руб.</w:t>
      </w:r>
      <w:r w:rsidRPr="00293E8F">
        <w:rPr>
          <w:rFonts w:ascii="Times New Roman" w:hAnsi="Times New Roman" w:cs="Times New Roman"/>
          <w:sz w:val="28"/>
          <w:szCs w:val="28"/>
        </w:rPr>
        <w:t xml:space="preserve"> </w:t>
      </w:r>
    </w:p>
    <w:p w:rsidR="006C46B7" w:rsidRDefault="006C46B7" w:rsidP="006C46B7">
      <w:pPr>
        <w:pStyle w:val="a9"/>
        <w:jc w:val="both"/>
        <w:rPr>
          <w:rFonts w:ascii="Times New Roman" w:hAnsi="Times New Roman" w:cs="Times New Roman"/>
          <w:b/>
          <w:sz w:val="28"/>
          <w:szCs w:val="28"/>
        </w:rPr>
      </w:pPr>
      <w:r>
        <w:rPr>
          <w:rFonts w:ascii="Times New Roman" w:hAnsi="Times New Roman" w:cs="Times New Roman"/>
          <w:sz w:val="28"/>
          <w:szCs w:val="28"/>
        </w:rPr>
        <w:t>8.</w:t>
      </w:r>
      <w:r>
        <w:rPr>
          <w:rFonts w:ascii="Times New Roman" w:hAnsi="Times New Roman" w:cs="Times New Roman"/>
          <w:b/>
          <w:sz w:val="28"/>
          <w:szCs w:val="28"/>
        </w:rPr>
        <w:t xml:space="preserve"> Поступление межбюджетных трансфертов из бюджетов поселений по переданным району полномочиям</w:t>
      </w:r>
    </w:p>
    <w:p w:rsidR="00CF7F00" w:rsidRPr="005D260C" w:rsidRDefault="00CF7F00" w:rsidP="00CF7F00">
      <w:pPr>
        <w:pStyle w:val="a9"/>
        <w:ind w:firstLine="708"/>
        <w:jc w:val="both"/>
        <w:rPr>
          <w:rFonts w:ascii="Times New Roman" w:hAnsi="Times New Roman" w:cs="Times New Roman"/>
          <w:sz w:val="28"/>
          <w:szCs w:val="28"/>
        </w:rPr>
      </w:pPr>
      <w:r w:rsidRPr="005D260C">
        <w:rPr>
          <w:rFonts w:ascii="Times New Roman" w:hAnsi="Times New Roman" w:cs="Times New Roman"/>
          <w:sz w:val="28"/>
          <w:szCs w:val="28"/>
        </w:rPr>
        <w:t xml:space="preserve">Межбюджетные трансферты из бюджетов поселений на основании заключенных соглашений о передаче </w:t>
      </w:r>
      <w:r w:rsidR="00015B07" w:rsidRPr="005D260C">
        <w:rPr>
          <w:rFonts w:ascii="Times New Roman" w:hAnsi="Times New Roman" w:cs="Times New Roman"/>
          <w:sz w:val="28"/>
          <w:szCs w:val="28"/>
        </w:rPr>
        <w:t xml:space="preserve">части </w:t>
      </w:r>
      <w:r w:rsidRPr="005D260C">
        <w:rPr>
          <w:rFonts w:ascii="Times New Roman" w:hAnsi="Times New Roman" w:cs="Times New Roman"/>
          <w:sz w:val="28"/>
          <w:szCs w:val="28"/>
        </w:rPr>
        <w:t>полномочий по вопросу создания условий для организаци</w:t>
      </w:r>
      <w:r w:rsidR="00E4698C" w:rsidRPr="005D260C">
        <w:rPr>
          <w:rFonts w:ascii="Times New Roman" w:hAnsi="Times New Roman" w:cs="Times New Roman"/>
          <w:sz w:val="28"/>
          <w:szCs w:val="28"/>
        </w:rPr>
        <w:t>и</w:t>
      </w:r>
      <w:r w:rsidRPr="005D260C">
        <w:rPr>
          <w:rFonts w:ascii="Times New Roman" w:hAnsi="Times New Roman" w:cs="Times New Roman"/>
          <w:sz w:val="28"/>
          <w:szCs w:val="28"/>
        </w:rPr>
        <w:t xml:space="preserve"> досуга и обеспечения жителей поселения услугами  организаци</w:t>
      </w:r>
      <w:r w:rsidR="00015B07" w:rsidRPr="005D260C">
        <w:rPr>
          <w:rFonts w:ascii="Times New Roman" w:hAnsi="Times New Roman" w:cs="Times New Roman"/>
          <w:sz w:val="28"/>
          <w:szCs w:val="28"/>
        </w:rPr>
        <w:t>й</w:t>
      </w:r>
      <w:r w:rsidRPr="005D260C">
        <w:rPr>
          <w:rFonts w:ascii="Times New Roman" w:hAnsi="Times New Roman" w:cs="Times New Roman"/>
          <w:sz w:val="28"/>
          <w:szCs w:val="28"/>
        </w:rPr>
        <w:t xml:space="preserve"> культуры</w:t>
      </w:r>
      <w:r w:rsidR="00015B07" w:rsidRPr="005D260C">
        <w:rPr>
          <w:rFonts w:ascii="Times New Roman" w:hAnsi="Times New Roman" w:cs="Times New Roman"/>
          <w:sz w:val="28"/>
          <w:szCs w:val="28"/>
        </w:rPr>
        <w:t xml:space="preserve">, соглашений о передаче полномочий в области  градостроительной деятельности, </w:t>
      </w:r>
      <w:r w:rsidRPr="005D260C">
        <w:rPr>
          <w:rFonts w:ascii="Times New Roman" w:hAnsi="Times New Roman" w:cs="Times New Roman"/>
          <w:sz w:val="28"/>
          <w:szCs w:val="28"/>
        </w:rPr>
        <w:t xml:space="preserve"> </w:t>
      </w:r>
      <w:r w:rsidR="00015B07" w:rsidRPr="005D260C">
        <w:rPr>
          <w:rFonts w:ascii="Times New Roman" w:hAnsi="Times New Roman" w:cs="Times New Roman"/>
          <w:sz w:val="28"/>
          <w:szCs w:val="28"/>
        </w:rPr>
        <w:t xml:space="preserve">соглашений о взаимодействии </w:t>
      </w:r>
      <w:r w:rsidR="00E4698C" w:rsidRPr="005D260C">
        <w:rPr>
          <w:rFonts w:ascii="Times New Roman" w:hAnsi="Times New Roman" w:cs="Times New Roman"/>
          <w:sz w:val="28"/>
          <w:szCs w:val="28"/>
        </w:rPr>
        <w:t xml:space="preserve"> на предмет оказания содействия поселениям в предоставлении земельных участков, государственная собственность на которые не разграничена, в соответствии с Федеральным законом от 25 октября 2001 года  № 137-ФЗ «О введении в действие Земельного кодекса Российской Федерации» </w:t>
      </w:r>
      <w:r w:rsidR="00015B07" w:rsidRPr="005D260C">
        <w:rPr>
          <w:rFonts w:ascii="Times New Roman" w:hAnsi="Times New Roman" w:cs="Times New Roman"/>
          <w:sz w:val="28"/>
          <w:szCs w:val="28"/>
        </w:rPr>
        <w:t xml:space="preserve"> </w:t>
      </w:r>
      <w:r w:rsidRPr="005D260C">
        <w:rPr>
          <w:rFonts w:ascii="Times New Roman" w:hAnsi="Times New Roman" w:cs="Times New Roman"/>
          <w:sz w:val="28"/>
          <w:szCs w:val="28"/>
        </w:rPr>
        <w:t>составили за 20</w:t>
      </w:r>
      <w:r w:rsidR="00E4698C" w:rsidRPr="005D260C">
        <w:rPr>
          <w:rFonts w:ascii="Times New Roman" w:hAnsi="Times New Roman" w:cs="Times New Roman"/>
          <w:sz w:val="28"/>
          <w:szCs w:val="28"/>
        </w:rPr>
        <w:t>20</w:t>
      </w:r>
      <w:r w:rsidRPr="005D260C">
        <w:rPr>
          <w:rFonts w:ascii="Times New Roman" w:hAnsi="Times New Roman" w:cs="Times New Roman"/>
          <w:sz w:val="28"/>
          <w:szCs w:val="28"/>
        </w:rPr>
        <w:t xml:space="preserve"> год </w:t>
      </w:r>
      <w:r w:rsidR="00E4698C" w:rsidRPr="005D260C">
        <w:rPr>
          <w:rFonts w:ascii="Times New Roman" w:hAnsi="Times New Roman" w:cs="Times New Roman"/>
          <w:sz w:val="28"/>
          <w:szCs w:val="28"/>
        </w:rPr>
        <w:t>36420,8</w:t>
      </w:r>
      <w:r w:rsidRPr="005D260C">
        <w:rPr>
          <w:rFonts w:ascii="Times New Roman" w:hAnsi="Times New Roman" w:cs="Times New Roman"/>
          <w:sz w:val="28"/>
          <w:szCs w:val="28"/>
        </w:rPr>
        <w:t xml:space="preserve"> тыс. руб., </w:t>
      </w:r>
      <w:r w:rsidR="00301BE6">
        <w:rPr>
          <w:rFonts w:ascii="Times New Roman" w:hAnsi="Times New Roman" w:cs="Times New Roman"/>
          <w:sz w:val="28"/>
          <w:szCs w:val="28"/>
        </w:rPr>
        <w:t xml:space="preserve">поступили </w:t>
      </w:r>
      <w:r w:rsidRPr="005D260C">
        <w:rPr>
          <w:rFonts w:ascii="Times New Roman" w:hAnsi="Times New Roman" w:cs="Times New Roman"/>
          <w:sz w:val="28"/>
          <w:szCs w:val="28"/>
        </w:rPr>
        <w:t>в бюджет района за 20</w:t>
      </w:r>
      <w:r w:rsidR="00E4698C" w:rsidRPr="005D260C">
        <w:rPr>
          <w:rFonts w:ascii="Times New Roman" w:hAnsi="Times New Roman" w:cs="Times New Roman"/>
          <w:sz w:val="28"/>
          <w:szCs w:val="28"/>
        </w:rPr>
        <w:t>20</w:t>
      </w:r>
      <w:r w:rsidRPr="005D260C">
        <w:rPr>
          <w:rFonts w:ascii="Times New Roman" w:hAnsi="Times New Roman" w:cs="Times New Roman"/>
          <w:sz w:val="28"/>
          <w:szCs w:val="28"/>
        </w:rPr>
        <w:t xml:space="preserve"> год  в сумме </w:t>
      </w:r>
      <w:r w:rsidR="00E4698C" w:rsidRPr="005D260C">
        <w:rPr>
          <w:rFonts w:ascii="Times New Roman" w:hAnsi="Times New Roman" w:cs="Times New Roman"/>
          <w:sz w:val="28"/>
          <w:szCs w:val="28"/>
        </w:rPr>
        <w:t>32764,0</w:t>
      </w:r>
      <w:r w:rsidRPr="005D260C">
        <w:rPr>
          <w:rFonts w:ascii="Times New Roman" w:hAnsi="Times New Roman" w:cs="Times New Roman"/>
          <w:sz w:val="28"/>
          <w:szCs w:val="28"/>
        </w:rPr>
        <w:t xml:space="preserve"> тыс. руб. или  9</w:t>
      </w:r>
      <w:r w:rsidR="00E4698C" w:rsidRPr="005D260C">
        <w:rPr>
          <w:rFonts w:ascii="Times New Roman" w:hAnsi="Times New Roman" w:cs="Times New Roman"/>
          <w:sz w:val="28"/>
          <w:szCs w:val="28"/>
        </w:rPr>
        <w:t>0%</w:t>
      </w:r>
      <w:r w:rsidRPr="005D260C">
        <w:rPr>
          <w:rFonts w:ascii="Times New Roman" w:hAnsi="Times New Roman" w:cs="Times New Roman"/>
          <w:sz w:val="28"/>
          <w:szCs w:val="28"/>
        </w:rPr>
        <w:t xml:space="preserve"> объема средств межбюджетных трансфертов. </w:t>
      </w:r>
    </w:p>
    <w:p w:rsidR="00813FCD" w:rsidRDefault="00CF7F00" w:rsidP="00CF7F00">
      <w:pPr>
        <w:pStyle w:val="a9"/>
        <w:jc w:val="both"/>
        <w:rPr>
          <w:rFonts w:ascii="Times New Roman" w:hAnsi="Times New Roman" w:cs="Times New Roman"/>
          <w:sz w:val="28"/>
          <w:szCs w:val="28"/>
          <w:highlight w:val="yellow"/>
        </w:rPr>
      </w:pPr>
      <w:r w:rsidRPr="009B0B2B">
        <w:rPr>
          <w:rFonts w:ascii="Times New Roman" w:hAnsi="Times New Roman" w:cs="Times New Roman"/>
          <w:sz w:val="28"/>
          <w:szCs w:val="28"/>
        </w:rPr>
        <w:tab/>
        <w:t xml:space="preserve">Не поступили в районный бюджет межбюджетные трансферты по переданным полномочиям в сумме </w:t>
      </w:r>
      <w:r w:rsidR="00813FCD" w:rsidRPr="009B0B2B">
        <w:rPr>
          <w:rFonts w:ascii="Times New Roman" w:hAnsi="Times New Roman" w:cs="Times New Roman"/>
          <w:sz w:val="28"/>
          <w:szCs w:val="28"/>
        </w:rPr>
        <w:t xml:space="preserve">3656,8 </w:t>
      </w:r>
      <w:r w:rsidRPr="009B0B2B">
        <w:rPr>
          <w:rFonts w:ascii="Times New Roman" w:hAnsi="Times New Roman" w:cs="Times New Roman"/>
          <w:sz w:val="28"/>
          <w:szCs w:val="28"/>
        </w:rPr>
        <w:t xml:space="preserve">тыс. руб., в том числе </w:t>
      </w:r>
      <w:r w:rsidR="00813FCD" w:rsidRPr="009B0B2B">
        <w:rPr>
          <w:rFonts w:ascii="Times New Roman" w:hAnsi="Times New Roman" w:cs="Times New Roman"/>
          <w:sz w:val="28"/>
          <w:szCs w:val="28"/>
        </w:rPr>
        <w:t>по переданным полномочиям по</w:t>
      </w:r>
      <w:r w:rsidR="00813FCD" w:rsidRPr="005D260C">
        <w:rPr>
          <w:rFonts w:ascii="Times New Roman" w:hAnsi="Times New Roman" w:cs="Times New Roman"/>
          <w:sz w:val="28"/>
          <w:szCs w:val="28"/>
        </w:rPr>
        <w:t xml:space="preserve"> вопросу создания условий для организации досуга и обеспечения жителей поселения услугами  организаций культуры</w:t>
      </w:r>
      <w:r w:rsidR="00813FCD">
        <w:rPr>
          <w:rFonts w:ascii="Times New Roman" w:hAnsi="Times New Roman" w:cs="Times New Roman"/>
          <w:sz w:val="28"/>
          <w:szCs w:val="28"/>
        </w:rPr>
        <w:t xml:space="preserve"> в сумме 3431,6 тыс. руб. (МО Александровский сельсовет </w:t>
      </w:r>
      <w:r w:rsidR="00813FCD" w:rsidRPr="00696031">
        <w:rPr>
          <w:rFonts w:ascii="Times New Roman" w:hAnsi="Times New Roman" w:cs="Times New Roman"/>
          <w:sz w:val="28"/>
          <w:szCs w:val="28"/>
        </w:rPr>
        <w:t xml:space="preserve"> в сумме 216,4 тыс. руб.; МО </w:t>
      </w:r>
      <w:proofErr w:type="spellStart"/>
      <w:r w:rsidR="00813FCD" w:rsidRPr="00696031">
        <w:rPr>
          <w:rFonts w:ascii="Times New Roman" w:hAnsi="Times New Roman" w:cs="Times New Roman"/>
          <w:sz w:val="28"/>
          <w:szCs w:val="28"/>
        </w:rPr>
        <w:t>Канифольнинский</w:t>
      </w:r>
      <w:proofErr w:type="spellEnd"/>
      <w:r w:rsidR="00813FCD" w:rsidRPr="00696031">
        <w:rPr>
          <w:rFonts w:ascii="Times New Roman" w:hAnsi="Times New Roman" w:cs="Times New Roman"/>
          <w:sz w:val="28"/>
          <w:szCs w:val="28"/>
        </w:rPr>
        <w:t xml:space="preserve"> сельсовет в сумме 1176,6 тыс. руб.;  МО </w:t>
      </w:r>
      <w:proofErr w:type="spellStart"/>
      <w:r w:rsidR="00813FCD" w:rsidRPr="00696031">
        <w:rPr>
          <w:rFonts w:ascii="Times New Roman" w:hAnsi="Times New Roman" w:cs="Times New Roman"/>
          <w:sz w:val="28"/>
          <w:szCs w:val="28"/>
        </w:rPr>
        <w:t>Новоалександровский</w:t>
      </w:r>
      <w:proofErr w:type="spellEnd"/>
      <w:r w:rsidR="00813FCD" w:rsidRPr="00696031">
        <w:rPr>
          <w:rFonts w:ascii="Times New Roman" w:hAnsi="Times New Roman" w:cs="Times New Roman"/>
          <w:sz w:val="28"/>
          <w:szCs w:val="28"/>
        </w:rPr>
        <w:t xml:space="preserve"> сельсовет в сумме 2</w:t>
      </w:r>
      <w:r w:rsidR="00F72457" w:rsidRPr="00696031">
        <w:rPr>
          <w:rFonts w:ascii="Times New Roman" w:hAnsi="Times New Roman" w:cs="Times New Roman"/>
          <w:sz w:val="28"/>
          <w:szCs w:val="28"/>
        </w:rPr>
        <w:t>8</w:t>
      </w:r>
      <w:r w:rsidR="00813FCD" w:rsidRPr="00696031">
        <w:rPr>
          <w:rFonts w:ascii="Times New Roman" w:hAnsi="Times New Roman" w:cs="Times New Roman"/>
          <w:sz w:val="28"/>
          <w:szCs w:val="28"/>
        </w:rPr>
        <w:t>5</w:t>
      </w:r>
      <w:r w:rsidR="000E3A81" w:rsidRPr="00696031">
        <w:rPr>
          <w:rFonts w:ascii="Times New Roman" w:hAnsi="Times New Roman" w:cs="Times New Roman"/>
          <w:sz w:val="28"/>
          <w:szCs w:val="28"/>
        </w:rPr>
        <w:t>,</w:t>
      </w:r>
      <w:r w:rsidR="00813FCD" w:rsidRPr="00696031">
        <w:rPr>
          <w:rFonts w:ascii="Times New Roman" w:hAnsi="Times New Roman" w:cs="Times New Roman"/>
          <w:sz w:val="28"/>
          <w:szCs w:val="28"/>
        </w:rPr>
        <w:t xml:space="preserve">0 тыс. руб.; МО </w:t>
      </w:r>
      <w:proofErr w:type="spellStart"/>
      <w:r w:rsidR="00813FCD" w:rsidRPr="00696031">
        <w:rPr>
          <w:rFonts w:ascii="Times New Roman" w:hAnsi="Times New Roman" w:cs="Times New Roman"/>
          <w:sz w:val="28"/>
          <w:szCs w:val="28"/>
        </w:rPr>
        <w:t>Тинский</w:t>
      </w:r>
      <w:proofErr w:type="spellEnd"/>
      <w:r w:rsidR="00813FCD" w:rsidRPr="00696031">
        <w:rPr>
          <w:rFonts w:ascii="Times New Roman" w:hAnsi="Times New Roman" w:cs="Times New Roman"/>
          <w:sz w:val="28"/>
          <w:szCs w:val="28"/>
        </w:rPr>
        <w:t xml:space="preserve"> сельсовет  в сумме 964</w:t>
      </w:r>
      <w:r w:rsidR="000E3A81" w:rsidRPr="00696031">
        <w:rPr>
          <w:rFonts w:ascii="Times New Roman" w:hAnsi="Times New Roman" w:cs="Times New Roman"/>
          <w:sz w:val="28"/>
          <w:szCs w:val="28"/>
        </w:rPr>
        <w:t>,</w:t>
      </w:r>
      <w:r w:rsidR="00813FCD" w:rsidRPr="00696031">
        <w:rPr>
          <w:rFonts w:ascii="Times New Roman" w:hAnsi="Times New Roman" w:cs="Times New Roman"/>
          <w:sz w:val="28"/>
          <w:szCs w:val="28"/>
        </w:rPr>
        <w:t>5 тыс. руб.;  МО п. Нижний Ингаш в сумме 789,1 тыс. руб.)</w:t>
      </w:r>
      <w:r w:rsidR="009B0F05" w:rsidRPr="00696031">
        <w:rPr>
          <w:rFonts w:ascii="Times New Roman" w:hAnsi="Times New Roman" w:cs="Times New Roman"/>
          <w:sz w:val="28"/>
          <w:szCs w:val="28"/>
        </w:rPr>
        <w:t>, по переда</w:t>
      </w:r>
      <w:r w:rsidR="00696031">
        <w:rPr>
          <w:rFonts w:ascii="Times New Roman" w:hAnsi="Times New Roman" w:cs="Times New Roman"/>
          <w:sz w:val="28"/>
          <w:szCs w:val="28"/>
        </w:rPr>
        <w:t xml:space="preserve">нным </w:t>
      </w:r>
      <w:r w:rsidR="009B0F05" w:rsidRPr="00696031">
        <w:rPr>
          <w:rFonts w:ascii="Times New Roman" w:hAnsi="Times New Roman" w:cs="Times New Roman"/>
          <w:sz w:val="28"/>
          <w:szCs w:val="28"/>
        </w:rPr>
        <w:t>полномочи</w:t>
      </w:r>
      <w:r w:rsidR="00696031">
        <w:rPr>
          <w:rFonts w:ascii="Times New Roman" w:hAnsi="Times New Roman" w:cs="Times New Roman"/>
          <w:sz w:val="28"/>
          <w:szCs w:val="28"/>
        </w:rPr>
        <w:t xml:space="preserve">ям </w:t>
      </w:r>
      <w:r w:rsidR="009B0F05" w:rsidRPr="00696031">
        <w:rPr>
          <w:rFonts w:ascii="Times New Roman" w:hAnsi="Times New Roman" w:cs="Times New Roman"/>
          <w:sz w:val="28"/>
          <w:szCs w:val="28"/>
        </w:rPr>
        <w:t xml:space="preserve">в области градостроительной </w:t>
      </w:r>
      <w:r w:rsidR="009B0F05" w:rsidRPr="00696031">
        <w:rPr>
          <w:rFonts w:ascii="Times New Roman" w:hAnsi="Times New Roman" w:cs="Times New Roman"/>
          <w:sz w:val="28"/>
          <w:szCs w:val="28"/>
        </w:rPr>
        <w:lastRenderedPageBreak/>
        <w:t xml:space="preserve">деятельности  </w:t>
      </w:r>
      <w:r w:rsidR="00301BE6">
        <w:rPr>
          <w:rFonts w:ascii="Times New Roman" w:hAnsi="Times New Roman" w:cs="Times New Roman"/>
          <w:sz w:val="28"/>
          <w:szCs w:val="28"/>
        </w:rPr>
        <w:t xml:space="preserve">от </w:t>
      </w:r>
      <w:r w:rsidR="009B0F05" w:rsidRPr="00696031">
        <w:rPr>
          <w:rFonts w:ascii="Times New Roman" w:hAnsi="Times New Roman" w:cs="Times New Roman"/>
          <w:sz w:val="28"/>
          <w:szCs w:val="28"/>
        </w:rPr>
        <w:t xml:space="preserve">МО Нижний Ингаш в сумме 147,1 тыс. руб.; </w:t>
      </w:r>
      <w:r w:rsidR="00696031" w:rsidRPr="00696031">
        <w:rPr>
          <w:rFonts w:ascii="Times New Roman" w:hAnsi="Times New Roman" w:cs="Times New Roman"/>
          <w:sz w:val="28"/>
          <w:szCs w:val="28"/>
        </w:rPr>
        <w:t>по переда</w:t>
      </w:r>
      <w:r w:rsidR="00696031">
        <w:rPr>
          <w:rFonts w:ascii="Times New Roman" w:hAnsi="Times New Roman" w:cs="Times New Roman"/>
          <w:sz w:val="28"/>
          <w:szCs w:val="28"/>
        </w:rPr>
        <w:t xml:space="preserve">нным </w:t>
      </w:r>
      <w:r w:rsidR="00696031" w:rsidRPr="00696031">
        <w:rPr>
          <w:rFonts w:ascii="Times New Roman" w:hAnsi="Times New Roman" w:cs="Times New Roman"/>
          <w:sz w:val="28"/>
          <w:szCs w:val="28"/>
        </w:rPr>
        <w:t xml:space="preserve"> полномочи</w:t>
      </w:r>
      <w:r w:rsidR="00696031">
        <w:rPr>
          <w:rFonts w:ascii="Times New Roman" w:hAnsi="Times New Roman" w:cs="Times New Roman"/>
          <w:sz w:val="28"/>
          <w:szCs w:val="28"/>
        </w:rPr>
        <w:t xml:space="preserve">ям </w:t>
      </w:r>
      <w:r w:rsidR="00696031" w:rsidRPr="00696031">
        <w:rPr>
          <w:rFonts w:ascii="Times New Roman" w:hAnsi="Times New Roman" w:cs="Times New Roman"/>
          <w:sz w:val="28"/>
          <w:szCs w:val="28"/>
        </w:rPr>
        <w:t xml:space="preserve">о взаимодействии </w:t>
      </w:r>
      <w:r w:rsidR="00696031" w:rsidRPr="005D260C">
        <w:rPr>
          <w:rFonts w:ascii="Times New Roman" w:hAnsi="Times New Roman" w:cs="Times New Roman"/>
          <w:sz w:val="28"/>
          <w:szCs w:val="28"/>
        </w:rPr>
        <w:t>на предмет оказания содействия поселениям в предоставлении земельных участков, государственная собственность на которые не разграничена</w:t>
      </w:r>
      <w:r w:rsidR="00696031">
        <w:rPr>
          <w:rFonts w:ascii="Times New Roman" w:hAnsi="Times New Roman" w:cs="Times New Roman"/>
          <w:sz w:val="28"/>
          <w:szCs w:val="28"/>
        </w:rPr>
        <w:t xml:space="preserve"> </w:t>
      </w:r>
      <w:r w:rsidR="00301BE6">
        <w:rPr>
          <w:rFonts w:ascii="Times New Roman" w:hAnsi="Times New Roman" w:cs="Times New Roman"/>
          <w:sz w:val="28"/>
          <w:szCs w:val="28"/>
        </w:rPr>
        <w:t xml:space="preserve">от </w:t>
      </w:r>
      <w:r w:rsidR="00696031">
        <w:rPr>
          <w:rFonts w:ascii="Times New Roman" w:hAnsi="Times New Roman" w:cs="Times New Roman"/>
          <w:sz w:val="28"/>
          <w:szCs w:val="28"/>
        </w:rPr>
        <w:t xml:space="preserve">МО п. Нижний Ингаш в сумме 78,1 тыс. руб. </w:t>
      </w:r>
    </w:p>
    <w:p w:rsidR="00CF7F00" w:rsidRDefault="00CF7F00" w:rsidP="00B14D21">
      <w:pPr>
        <w:pStyle w:val="a9"/>
        <w:jc w:val="center"/>
        <w:rPr>
          <w:rFonts w:ascii="Times New Roman" w:hAnsi="Times New Roman" w:cs="Times New Roman"/>
          <w:b/>
          <w:sz w:val="28"/>
          <w:szCs w:val="28"/>
        </w:rPr>
      </w:pPr>
      <w:r w:rsidRPr="0064027D">
        <w:rPr>
          <w:rFonts w:ascii="Times New Roman" w:hAnsi="Times New Roman" w:cs="Times New Roman"/>
          <w:b/>
          <w:sz w:val="28"/>
          <w:szCs w:val="28"/>
        </w:rPr>
        <w:t>Вывод</w:t>
      </w:r>
    </w:p>
    <w:p w:rsidR="00E63DD2" w:rsidRDefault="00CF7F00" w:rsidP="00480BDC">
      <w:pPr>
        <w:pStyle w:val="a9"/>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Не поступившие межбюджетные трансферты </w:t>
      </w:r>
      <w:r w:rsidR="00650FF6">
        <w:rPr>
          <w:rFonts w:ascii="Times New Roman" w:hAnsi="Times New Roman" w:cs="Times New Roman"/>
          <w:b/>
          <w:sz w:val="28"/>
          <w:szCs w:val="28"/>
        </w:rPr>
        <w:t xml:space="preserve">по переданным полномочиям </w:t>
      </w:r>
      <w:r>
        <w:rPr>
          <w:rFonts w:ascii="Times New Roman" w:hAnsi="Times New Roman" w:cs="Times New Roman"/>
          <w:b/>
          <w:sz w:val="28"/>
          <w:szCs w:val="28"/>
        </w:rPr>
        <w:t xml:space="preserve">из бюджетов поселений </w:t>
      </w:r>
      <w:r w:rsidR="0064027D">
        <w:rPr>
          <w:rFonts w:ascii="Times New Roman" w:hAnsi="Times New Roman" w:cs="Times New Roman"/>
          <w:b/>
          <w:sz w:val="28"/>
          <w:szCs w:val="28"/>
        </w:rPr>
        <w:t xml:space="preserve">району в сумме 3656,8 тыс. руб. </w:t>
      </w:r>
      <w:r>
        <w:rPr>
          <w:rFonts w:ascii="Times New Roman" w:hAnsi="Times New Roman" w:cs="Times New Roman"/>
          <w:b/>
          <w:sz w:val="28"/>
          <w:szCs w:val="28"/>
        </w:rPr>
        <w:t xml:space="preserve"> являются потерями районного бюджета.</w:t>
      </w:r>
    </w:p>
    <w:p w:rsidR="00B14D21" w:rsidRDefault="00B14D21" w:rsidP="00480BDC">
      <w:pPr>
        <w:pStyle w:val="a9"/>
        <w:jc w:val="both"/>
        <w:rPr>
          <w:rFonts w:ascii="Times New Roman" w:hAnsi="Times New Roman" w:cs="Times New Roman"/>
          <w:sz w:val="28"/>
          <w:szCs w:val="28"/>
        </w:rPr>
      </w:pPr>
    </w:p>
    <w:p w:rsidR="006C46B7" w:rsidRDefault="006C46B7" w:rsidP="006C46B7">
      <w:pPr>
        <w:pStyle w:val="a9"/>
        <w:jc w:val="both"/>
        <w:rPr>
          <w:rFonts w:ascii="Times New Roman" w:hAnsi="Times New Roman" w:cs="Times New Roman"/>
          <w:b/>
          <w:sz w:val="28"/>
          <w:szCs w:val="28"/>
        </w:rPr>
      </w:pPr>
      <w:r>
        <w:rPr>
          <w:rFonts w:ascii="Times New Roman" w:hAnsi="Times New Roman" w:cs="Times New Roman"/>
          <w:b/>
          <w:sz w:val="28"/>
          <w:szCs w:val="28"/>
        </w:rPr>
        <w:t xml:space="preserve">9. Осуществление муниципального земельного контроля.  </w:t>
      </w:r>
    </w:p>
    <w:p w:rsidR="006C46B7" w:rsidRDefault="006C46B7" w:rsidP="006C46B7">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4 статьи 14 Федерального закона от 06.10.2003 года № 131-ФЗ (редакции от 29.12.2017) «Об общих принципах организации местного самоуправления в Российской Федерации» </w:t>
      </w:r>
      <w:proofErr w:type="gramStart"/>
      <w:r>
        <w:rPr>
          <w:rFonts w:ascii="Times New Roman" w:hAnsi="Times New Roman" w:cs="Times New Roman"/>
          <w:sz w:val="28"/>
          <w:szCs w:val="28"/>
        </w:rPr>
        <w:t>осуществление  муниципального</w:t>
      </w:r>
      <w:proofErr w:type="gramEnd"/>
      <w:r>
        <w:rPr>
          <w:rFonts w:ascii="Times New Roman" w:hAnsi="Times New Roman" w:cs="Times New Roman"/>
          <w:sz w:val="28"/>
          <w:szCs w:val="28"/>
        </w:rPr>
        <w:t xml:space="preserve"> земельного контроля на территориях сельских поселений решается органом местного самоуправления муниципального района.   Полномочия об осуществлении муниципального земельного контроля от городских поселений (</w:t>
      </w:r>
      <w:proofErr w:type="spellStart"/>
      <w:r>
        <w:rPr>
          <w:rFonts w:ascii="Times New Roman" w:hAnsi="Times New Roman" w:cs="Times New Roman"/>
          <w:sz w:val="28"/>
          <w:szCs w:val="28"/>
        </w:rPr>
        <w:t>пгт</w:t>
      </w:r>
      <w:proofErr w:type="spellEnd"/>
      <w:r>
        <w:rPr>
          <w:rFonts w:ascii="Times New Roman" w:hAnsi="Times New Roman" w:cs="Times New Roman"/>
          <w:sz w:val="28"/>
          <w:szCs w:val="28"/>
        </w:rPr>
        <w:t xml:space="preserve">. Нижний Ингаш, п. Нижняя Пойма) в 2020 году не принимались. </w:t>
      </w:r>
    </w:p>
    <w:p w:rsidR="006C46B7" w:rsidRDefault="006C46B7" w:rsidP="006C46B7">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В части выполнения полномочий по муниципальному земельному контролю годовой план проверок на 2020 год выполнен на 100%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осуществлено 74 проверки  при плане 74), выявлено 43 нарушения законодательства в области земельных отношений. </w:t>
      </w:r>
    </w:p>
    <w:p w:rsidR="00E63DD2" w:rsidRDefault="006C46B7" w:rsidP="00C044ED">
      <w:pPr>
        <w:pStyle w:val="a9"/>
        <w:ind w:firstLine="708"/>
        <w:jc w:val="both"/>
        <w:rPr>
          <w:rFonts w:ascii="Times New Roman" w:hAnsi="Times New Roman" w:cs="Times New Roman"/>
          <w:sz w:val="28"/>
          <w:szCs w:val="28"/>
        </w:rPr>
      </w:pPr>
      <w:r>
        <w:rPr>
          <w:rFonts w:ascii="Times New Roman" w:hAnsi="Times New Roman" w:cs="Times New Roman"/>
          <w:sz w:val="28"/>
          <w:szCs w:val="28"/>
        </w:rPr>
        <w:t>В рамках муниципального земельного контроля побуждено к оформлению земельных участков на праве аренды на 11 месяцев -42 физических лица (оформлено 42 земельных участка в аренду в период с даты уведомления о проведении проверки до даты проведения проверки). Годовой размер арендной платы в результате оформления земельных участков на праве аренды земельных участков составил в сумме 11,6 тыс. рублей.</w:t>
      </w:r>
    </w:p>
    <w:p w:rsidR="00D9536D" w:rsidRDefault="00C14A19" w:rsidP="002E09BF">
      <w:pPr>
        <w:pStyle w:val="a9"/>
        <w:jc w:val="both"/>
        <w:rPr>
          <w:rFonts w:ascii="Times New Roman" w:hAnsi="Times New Roman" w:cs="Times New Roman"/>
          <w:b/>
          <w:sz w:val="28"/>
          <w:szCs w:val="28"/>
        </w:rPr>
      </w:pPr>
      <w:r>
        <w:rPr>
          <w:rFonts w:ascii="Times New Roman" w:hAnsi="Times New Roman" w:cs="Times New Roman"/>
          <w:b/>
          <w:sz w:val="28"/>
          <w:szCs w:val="28"/>
        </w:rPr>
        <w:t>10</w:t>
      </w:r>
      <w:r w:rsidR="00F3645C" w:rsidRPr="00415891">
        <w:rPr>
          <w:rFonts w:ascii="Times New Roman" w:hAnsi="Times New Roman" w:cs="Times New Roman"/>
          <w:b/>
          <w:sz w:val="28"/>
          <w:szCs w:val="28"/>
        </w:rPr>
        <w:t>.</w:t>
      </w:r>
      <w:r w:rsidR="006A4DC0">
        <w:rPr>
          <w:rFonts w:ascii="Times New Roman" w:hAnsi="Times New Roman" w:cs="Times New Roman"/>
          <w:b/>
          <w:sz w:val="28"/>
          <w:szCs w:val="28"/>
        </w:rPr>
        <w:t xml:space="preserve"> </w:t>
      </w:r>
      <w:r w:rsidR="00415891">
        <w:rPr>
          <w:rFonts w:ascii="Times New Roman" w:hAnsi="Times New Roman" w:cs="Times New Roman"/>
          <w:b/>
          <w:sz w:val="28"/>
          <w:szCs w:val="28"/>
        </w:rPr>
        <w:t xml:space="preserve">Оценка выполнения муниципального задания </w:t>
      </w:r>
    </w:p>
    <w:p w:rsidR="00415891" w:rsidRPr="00CA428D" w:rsidRDefault="00415891" w:rsidP="00415891">
      <w:pPr>
        <w:pStyle w:val="a9"/>
        <w:ind w:firstLine="708"/>
        <w:jc w:val="both"/>
        <w:rPr>
          <w:rFonts w:ascii="Times New Roman" w:hAnsi="Times New Roman" w:cs="Times New Roman"/>
          <w:sz w:val="28"/>
          <w:szCs w:val="28"/>
        </w:rPr>
      </w:pPr>
      <w:r w:rsidRPr="00CA428D">
        <w:rPr>
          <w:rFonts w:ascii="Times New Roman" w:hAnsi="Times New Roman" w:cs="Times New Roman"/>
          <w:sz w:val="28"/>
          <w:szCs w:val="28"/>
        </w:rPr>
        <w:t>Оценка выполнения муниципального задания на оказание муниципальных услуг (выполнение работ) осуществлена в соответствии с Методикой оценки выполнения районными муниципальными учреждениями муниципального задания на оказание муниципальных услуг (выполнение работ</w:t>
      </w:r>
      <w:r w:rsidR="00B03792" w:rsidRPr="00CA428D">
        <w:rPr>
          <w:rFonts w:ascii="Times New Roman" w:hAnsi="Times New Roman" w:cs="Times New Roman"/>
          <w:sz w:val="28"/>
          <w:szCs w:val="28"/>
        </w:rPr>
        <w:t>)</w:t>
      </w:r>
      <w:r w:rsidRPr="00CA428D">
        <w:rPr>
          <w:rFonts w:ascii="Times New Roman" w:hAnsi="Times New Roman" w:cs="Times New Roman"/>
          <w:sz w:val="28"/>
          <w:szCs w:val="28"/>
        </w:rPr>
        <w:t xml:space="preserve"> утвержденной Постановлением администрации </w:t>
      </w:r>
      <w:proofErr w:type="spellStart"/>
      <w:r w:rsidRPr="00CA428D">
        <w:rPr>
          <w:rFonts w:ascii="Times New Roman" w:hAnsi="Times New Roman" w:cs="Times New Roman"/>
          <w:sz w:val="28"/>
          <w:szCs w:val="28"/>
        </w:rPr>
        <w:t>Нижнеингашского</w:t>
      </w:r>
      <w:proofErr w:type="spellEnd"/>
      <w:r w:rsidRPr="00CA428D">
        <w:rPr>
          <w:rFonts w:ascii="Times New Roman" w:hAnsi="Times New Roman" w:cs="Times New Roman"/>
          <w:sz w:val="28"/>
          <w:szCs w:val="28"/>
        </w:rPr>
        <w:t xml:space="preserve"> района от 18.04.2017 № 203 «Об утверждении Методики оценки выполнения районными муниципальными учреждениями муниципального задания на оказание муниципальных услуг (выполнение работ)»</w:t>
      </w:r>
      <w:r w:rsidR="00A66744" w:rsidRPr="00CA428D">
        <w:rPr>
          <w:rFonts w:ascii="Times New Roman" w:hAnsi="Times New Roman" w:cs="Times New Roman"/>
          <w:sz w:val="28"/>
          <w:szCs w:val="28"/>
        </w:rPr>
        <w:t xml:space="preserve"> (далее по тексту Методика)</w:t>
      </w:r>
      <w:r w:rsidRPr="00CA428D">
        <w:rPr>
          <w:rFonts w:ascii="Times New Roman" w:hAnsi="Times New Roman" w:cs="Times New Roman"/>
          <w:sz w:val="28"/>
          <w:szCs w:val="28"/>
        </w:rPr>
        <w:t>.</w:t>
      </w:r>
      <w:r w:rsidR="00B03792" w:rsidRPr="00CA428D">
        <w:rPr>
          <w:rFonts w:ascii="Times New Roman" w:hAnsi="Times New Roman" w:cs="Times New Roman"/>
          <w:sz w:val="28"/>
          <w:szCs w:val="28"/>
        </w:rPr>
        <w:t xml:space="preserve"> Оценка произведена по следующим отраслям: образование, культура.</w:t>
      </w:r>
    </w:p>
    <w:p w:rsidR="00B03792" w:rsidRPr="006A4DC0" w:rsidRDefault="00B03792" w:rsidP="002E5A62">
      <w:pPr>
        <w:pStyle w:val="a9"/>
        <w:ind w:firstLine="708"/>
        <w:jc w:val="center"/>
        <w:rPr>
          <w:rFonts w:ascii="Times New Roman" w:hAnsi="Times New Roman" w:cs="Times New Roman"/>
          <w:b/>
          <w:sz w:val="28"/>
          <w:szCs w:val="28"/>
        </w:rPr>
      </w:pPr>
      <w:r w:rsidRPr="006A4DC0">
        <w:rPr>
          <w:rFonts w:ascii="Times New Roman" w:hAnsi="Times New Roman" w:cs="Times New Roman"/>
          <w:b/>
          <w:sz w:val="28"/>
          <w:szCs w:val="28"/>
        </w:rPr>
        <w:t>Образование</w:t>
      </w:r>
    </w:p>
    <w:p w:rsidR="00B412A6" w:rsidRPr="00CA428D" w:rsidRDefault="00B03792" w:rsidP="00B03792">
      <w:pPr>
        <w:pStyle w:val="a9"/>
        <w:ind w:firstLine="708"/>
        <w:jc w:val="both"/>
        <w:rPr>
          <w:rFonts w:ascii="Times New Roman" w:hAnsi="Times New Roman" w:cs="Times New Roman"/>
          <w:sz w:val="28"/>
          <w:szCs w:val="28"/>
        </w:rPr>
      </w:pPr>
      <w:r w:rsidRPr="00CA428D">
        <w:rPr>
          <w:rFonts w:ascii="Times New Roman" w:hAnsi="Times New Roman" w:cs="Times New Roman"/>
          <w:sz w:val="28"/>
          <w:szCs w:val="28"/>
        </w:rPr>
        <w:t>Фактическое исполнение муниципального задания по</w:t>
      </w:r>
      <w:r w:rsidR="002E5A62" w:rsidRPr="00CA428D">
        <w:rPr>
          <w:rFonts w:ascii="Times New Roman" w:hAnsi="Times New Roman" w:cs="Times New Roman"/>
          <w:sz w:val="28"/>
          <w:szCs w:val="28"/>
        </w:rPr>
        <w:t xml:space="preserve"> </w:t>
      </w:r>
      <w:proofErr w:type="gramStart"/>
      <w:r w:rsidRPr="00CA428D">
        <w:rPr>
          <w:rFonts w:ascii="Times New Roman" w:hAnsi="Times New Roman" w:cs="Times New Roman"/>
          <w:sz w:val="28"/>
          <w:szCs w:val="28"/>
        </w:rPr>
        <w:t>отрасли  «</w:t>
      </w:r>
      <w:proofErr w:type="gramEnd"/>
      <w:r w:rsidRPr="00CA428D">
        <w:rPr>
          <w:rFonts w:ascii="Times New Roman" w:hAnsi="Times New Roman" w:cs="Times New Roman"/>
          <w:sz w:val="28"/>
          <w:szCs w:val="28"/>
        </w:rPr>
        <w:t>Образования»</w:t>
      </w:r>
      <w:r w:rsidR="002E5A62" w:rsidRPr="00CA428D">
        <w:rPr>
          <w:rFonts w:ascii="Times New Roman" w:hAnsi="Times New Roman" w:cs="Times New Roman"/>
          <w:sz w:val="28"/>
          <w:szCs w:val="28"/>
        </w:rPr>
        <w:t xml:space="preserve"> </w:t>
      </w:r>
      <w:r w:rsidRPr="00CA428D">
        <w:rPr>
          <w:rFonts w:ascii="Times New Roman" w:hAnsi="Times New Roman" w:cs="Times New Roman"/>
          <w:sz w:val="28"/>
          <w:szCs w:val="28"/>
        </w:rPr>
        <w:t xml:space="preserve">за 2020 год составило </w:t>
      </w:r>
      <w:r w:rsidR="00743C73" w:rsidRPr="00CA428D">
        <w:rPr>
          <w:rFonts w:ascii="Times New Roman" w:hAnsi="Times New Roman" w:cs="Times New Roman"/>
          <w:sz w:val="28"/>
          <w:szCs w:val="28"/>
        </w:rPr>
        <w:t xml:space="preserve">99,6%. В соответствии </w:t>
      </w:r>
      <w:r w:rsidR="001A32C4">
        <w:rPr>
          <w:rFonts w:ascii="Times New Roman" w:hAnsi="Times New Roman" w:cs="Times New Roman"/>
          <w:sz w:val="28"/>
          <w:szCs w:val="28"/>
        </w:rPr>
        <w:t xml:space="preserve">с </w:t>
      </w:r>
      <w:proofErr w:type="gramStart"/>
      <w:r w:rsidR="001A32C4">
        <w:rPr>
          <w:rFonts w:ascii="Times New Roman" w:hAnsi="Times New Roman" w:cs="Times New Roman"/>
          <w:sz w:val="28"/>
          <w:szCs w:val="28"/>
        </w:rPr>
        <w:t xml:space="preserve">таблицей </w:t>
      </w:r>
      <w:r w:rsidR="000E110A">
        <w:rPr>
          <w:rFonts w:ascii="Times New Roman" w:hAnsi="Times New Roman" w:cs="Times New Roman"/>
          <w:sz w:val="28"/>
          <w:szCs w:val="28"/>
        </w:rPr>
        <w:t xml:space="preserve"> интерпретаци</w:t>
      </w:r>
      <w:r w:rsidR="00D235DB">
        <w:rPr>
          <w:rFonts w:ascii="Times New Roman" w:hAnsi="Times New Roman" w:cs="Times New Roman"/>
          <w:sz w:val="28"/>
          <w:szCs w:val="28"/>
        </w:rPr>
        <w:t>и</w:t>
      </w:r>
      <w:proofErr w:type="gramEnd"/>
      <w:r w:rsidR="00D235DB">
        <w:rPr>
          <w:rFonts w:ascii="Times New Roman" w:hAnsi="Times New Roman" w:cs="Times New Roman"/>
          <w:sz w:val="28"/>
          <w:szCs w:val="28"/>
        </w:rPr>
        <w:t xml:space="preserve"> </w:t>
      </w:r>
      <w:r w:rsidR="00C044ED">
        <w:rPr>
          <w:rFonts w:ascii="Times New Roman" w:hAnsi="Times New Roman" w:cs="Times New Roman"/>
          <w:sz w:val="28"/>
          <w:szCs w:val="28"/>
        </w:rPr>
        <w:t xml:space="preserve">оценки </w:t>
      </w:r>
      <w:r w:rsidR="00D235DB">
        <w:rPr>
          <w:rFonts w:ascii="Times New Roman" w:hAnsi="Times New Roman" w:cs="Times New Roman"/>
          <w:sz w:val="28"/>
          <w:szCs w:val="28"/>
        </w:rPr>
        <w:t xml:space="preserve">(п.7 Методики) </w:t>
      </w:r>
      <w:r w:rsidR="000E110A">
        <w:rPr>
          <w:rFonts w:ascii="Times New Roman" w:hAnsi="Times New Roman" w:cs="Times New Roman"/>
          <w:sz w:val="28"/>
          <w:szCs w:val="28"/>
        </w:rPr>
        <w:t xml:space="preserve"> </w:t>
      </w:r>
      <w:r w:rsidR="00B412A6" w:rsidRPr="00CA428D">
        <w:rPr>
          <w:rFonts w:ascii="Times New Roman" w:hAnsi="Times New Roman" w:cs="Times New Roman"/>
          <w:sz w:val="28"/>
          <w:szCs w:val="28"/>
        </w:rPr>
        <w:t xml:space="preserve">муниципальное задание по муниципальной услуге (работе) </w:t>
      </w:r>
      <w:r w:rsidR="00D235DB">
        <w:rPr>
          <w:rFonts w:ascii="Times New Roman" w:hAnsi="Times New Roman" w:cs="Times New Roman"/>
          <w:sz w:val="28"/>
          <w:szCs w:val="28"/>
        </w:rPr>
        <w:t xml:space="preserve">считается </w:t>
      </w:r>
      <w:r w:rsidR="00B412A6" w:rsidRPr="00CA428D">
        <w:rPr>
          <w:rFonts w:ascii="Times New Roman" w:hAnsi="Times New Roman" w:cs="Times New Roman"/>
          <w:sz w:val="28"/>
          <w:szCs w:val="28"/>
        </w:rPr>
        <w:t xml:space="preserve"> выполнен</w:t>
      </w:r>
      <w:r w:rsidR="00D235DB">
        <w:rPr>
          <w:rFonts w:ascii="Times New Roman" w:hAnsi="Times New Roman" w:cs="Times New Roman"/>
          <w:sz w:val="28"/>
          <w:szCs w:val="28"/>
        </w:rPr>
        <w:t>ным</w:t>
      </w:r>
      <w:r w:rsidR="00B412A6" w:rsidRPr="00CA428D">
        <w:rPr>
          <w:rFonts w:ascii="Times New Roman" w:hAnsi="Times New Roman" w:cs="Times New Roman"/>
          <w:sz w:val="28"/>
          <w:szCs w:val="28"/>
        </w:rPr>
        <w:t>.</w:t>
      </w:r>
    </w:p>
    <w:p w:rsidR="000A1161" w:rsidRPr="00C044ED" w:rsidRDefault="000A1161" w:rsidP="000A1161">
      <w:pPr>
        <w:pStyle w:val="a9"/>
        <w:ind w:firstLine="708"/>
        <w:jc w:val="center"/>
        <w:rPr>
          <w:rFonts w:ascii="Times New Roman" w:hAnsi="Times New Roman" w:cs="Times New Roman"/>
          <w:b/>
          <w:sz w:val="28"/>
          <w:szCs w:val="28"/>
        </w:rPr>
      </w:pPr>
      <w:r w:rsidRPr="00C044ED">
        <w:rPr>
          <w:rFonts w:ascii="Times New Roman" w:hAnsi="Times New Roman" w:cs="Times New Roman"/>
          <w:b/>
          <w:sz w:val="28"/>
          <w:szCs w:val="28"/>
        </w:rPr>
        <w:lastRenderedPageBreak/>
        <w:t>Культура</w:t>
      </w:r>
    </w:p>
    <w:p w:rsidR="00AD4119" w:rsidRDefault="000A1161" w:rsidP="00D64F03">
      <w:pPr>
        <w:pStyle w:val="a9"/>
        <w:ind w:firstLine="708"/>
        <w:jc w:val="both"/>
        <w:rPr>
          <w:rFonts w:ascii="Times New Roman" w:hAnsi="Times New Roman" w:cs="Times New Roman"/>
          <w:sz w:val="28"/>
          <w:szCs w:val="28"/>
        </w:rPr>
      </w:pPr>
      <w:r w:rsidRPr="00C044ED">
        <w:rPr>
          <w:rFonts w:ascii="Times New Roman" w:hAnsi="Times New Roman" w:cs="Times New Roman"/>
          <w:sz w:val="28"/>
          <w:szCs w:val="28"/>
        </w:rPr>
        <w:t xml:space="preserve">Фактическое исполнение муниципального задания по </w:t>
      </w:r>
      <w:proofErr w:type="gramStart"/>
      <w:r w:rsidRPr="00C044ED">
        <w:rPr>
          <w:rFonts w:ascii="Times New Roman" w:hAnsi="Times New Roman" w:cs="Times New Roman"/>
          <w:sz w:val="28"/>
          <w:szCs w:val="28"/>
        </w:rPr>
        <w:t>отрасли  «</w:t>
      </w:r>
      <w:proofErr w:type="gramEnd"/>
      <w:r w:rsidRPr="00C044ED">
        <w:rPr>
          <w:rFonts w:ascii="Times New Roman" w:hAnsi="Times New Roman" w:cs="Times New Roman"/>
          <w:sz w:val="28"/>
          <w:szCs w:val="28"/>
        </w:rPr>
        <w:t xml:space="preserve">Культура» за 2020 год составило 101,3%. В соответствии с таблицей интерпретации оценки </w:t>
      </w:r>
      <w:r w:rsidR="00C044ED" w:rsidRPr="00C044ED">
        <w:rPr>
          <w:rFonts w:ascii="Times New Roman" w:hAnsi="Times New Roman" w:cs="Times New Roman"/>
          <w:sz w:val="28"/>
          <w:szCs w:val="28"/>
        </w:rPr>
        <w:t xml:space="preserve">(п.7 Методики) </w:t>
      </w:r>
      <w:r w:rsidR="00C044ED">
        <w:rPr>
          <w:rFonts w:ascii="Times New Roman" w:hAnsi="Times New Roman" w:cs="Times New Roman"/>
          <w:sz w:val="28"/>
          <w:szCs w:val="28"/>
        </w:rPr>
        <w:t>муниципальное задание по муниципальной услуге (работе) считается выполненным.</w:t>
      </w:r>
      <w:r>
        <w:rPr>
          <w:rFonts w:ascii="Times New Roman" w:hAnsi="Times New Roman" w:cs="Times New Roman"/>
          <w:sz w:val="28"/>
          <w:szCs w:val="28"/>
        </w:rPr>
        <w:t xml:space="preserve"> </w:t>
      </w:r>
    </w:p>
    <w:p w:rsidR="00060096" w:rsidRPr="000A1161" w:rsidRDefault="00060096" w:rsidP="00D64F03">
      <w:pPr>
        <w:pStyle w:val="a9"/>
        <w:ind w:firstLine="708"/>
        <w:jc w:val="both"/>
        <w:rPr>
          <w:rFonts w:ascii="Times New Roman" w:hAnsi="Times New Roman" w:cs="Times New Roman"/>
          <w:b/>
          <w:sz w:val="28"/>
          <w:szCs w:val="28"/>
        </w:rPr>
      </w:pPr>
    </w:p>
    <w:p w:rsidR="000A1161" w:rsidRDefault="004B2B4F" w:rsidP="000A1161">
      <w:pPr>
        <w:pStyle w:val="a9"/>
        <w:jc w:val="both"/>
        <w:rPr>
          <w:rFonts w:ascii="Times New Roman" w:hAnsi="Times New Roman" w:cs="Times New Roman"/>
          <w:b/>
          <w:sz w:val="28"/>
          <w:szCs w:val="28"/>
        </w:rPr>
      </w:pPr>
      <w:r>
        <w:rPr>
          <w:rFonts w:ascii="Times New Roman" w:hAnsi="Times New Roman" w:cs="Times New Roman"/>
          <w:b/>
          <w:sz w:val="28"/>
          <w:szCs w:val="28"/>
        </w:rPr>
        <w:t>11.</w:t>
      </w:r>
      <w:r w:rsidR="000A1161">
        <w:rPr>
          <w:rFonts w:ascii="Times New Roman" w:hAnsi="Times New Roman" w:cs="Times New Roman"/>
          <w:b/>
          <w:sz w:val="28"/>
          <w:szCs w:val="28"/>
        </w:rPr>
        <w:t xml:space="preserve">Анализ муниципального имущества МО </w:t>
      </w:r>
      <w:proofErr w:type="spellStart"/>
      <w:r w:rsidR="000A1161">
        <w:rPr>
          <w:rFonts w:ascii="Times New Roman" w:hAnsi="Times New Roman" w:cs="Times New Roman"/>
          <w:b/>
          <w:sz w:val="28"/>
          <w:szCs w:val="28"/>
        </w:rPr>
        <w:t>Нижнеингашский</w:t>
      </w:r>
      <w:proofErr w:type="spellEnd"/>
      <w:r w:rsidR="000A1161">
        <w:rPr>
          <w:rFonts w:ascii="Times New Roman" w:hAnsi="Times New Roman" w:cs="Times New Roman"/>
          <w:b/>
          <w:sz w:val="28"/>
          <w:szCs w:val="28"/>
        </w:rPr>
        <w:t xml:space="preserve"> район</w:t>
      </w:r>
    </w:p>
    <w:p w:rsidR="000A1161" w:rsidRDefault="000A1161" w:rsidP="000A1161">
      <w:pPr>
        <w:pStyle w:val="a9"/>
        <w:jc w:val="both"/>
        <w:rPr>
          <w:rFonts w:ascii="Times New Roman" w:hAnsi="Times New Roman" w:cs="Times New Roman"/>
          <w:b/>
          <w:sz w:val="28"/>
          <w:szCs w:val="28"/>
        </w:rPr>
      </w:pPr>
      <w:r>
        <w:rPr>
          <w:rFonts w:ascii="Times New Roman" w:hAnsi="Times New Roman" w:cs="Times New Roman"/>
          <w:b/>
          <w:sz w:val="28"/>
          <w:szCs w:val="28"/>
        </w:rPr>
        <w:t>по состоянию на 31.12.20</w:t>
      </w:r>
      <w:r w:rsidR="00B2392E">
        <w:rPr>
          <w:rFonts w:ascii="Times New Roman" w:hAnsi="Times New Roman" w:cs="Times New Roman"/>
          <w:b/>
          <w:sz w:val="28"/>
          <w:szCs w:val="28"/>
        </w:rPr>
        <w:t>2</w:t>
      </w:r>
      <w:r w:rsidR="00C51924">
        <w:rPr>
          <w:rFonts w:ascii="Times New Roman" w:hAnsi="Times New Roman" w:cs="Times New Roman"/>
          <w:b/>
          <w:sz w:val="28"/>
          <w:szCs w:val="28"/>
        </w:rPr>
        <w:t xml:space="preserve">0 </w:t>
      </w:r>
      <w:r w:rsidR="00B2392E">
        <w:rPr>
          <w:rFonts w:ascii="Times New Roman" w:hAnsi="Times New Roman" w:cs="Times New Roman"/>
          <w:b/>
          <w:sz w:val="28"/>
          <w:szCs w:val="28"/>
        </w:rPr>
        <w:t>года</w:t>
      </w:r>
    </w:p>
    <w:p w:rsidR="00254B74" w:rsidRDefault="000A1161" w:rsidP="009F09BF">
      <w:pPr>
        <w:pStyle w:val="a9"/>
        <w:jc w:val="both"/>
        <w:rPr>
          <w:rFonts w:ascii="Times New Roman" w:hAnsi="Times New Roman" w:cs="Times New Roman"/>
          <w:sz w:val="28"/>
          <w:szCs w:val="28"/>
        </w:rPr>
      </w:pPr>
      <w:r>
        <w:rPr>
          <w:rFonts w:ascii="Times New Roman" w:hAnsi="Times New Roman" w:cs="Times New Roman"/>
          <w:b/>
          <w:sz w:val="28"/>
          <w:szCs w:val="28"/>
        </w:rPr>
        <w:tab/>
      </w:r>
      <w:r w:rsidR="009F09BF" w:rsidRPr="009F09BF">
        <w:rPr>
          <w:rFonts w:ascii="Times New Roman" w:hAnsi="Times New Roman" w:cs="Times New Roman"/>
          <w:sz w:val="28"/>
          <w:szCs w:val="28"/>
        </w:rPr>
        <w:t>Балансовая стоимость муниципального имущества</w:t>
      </w:r>
      <w:r w:rsidR="009F09BF">
        <w:rPr>
          <w:rFonts w:ascii="Times New Roman" w:hAnsi="Times New Roman" w:cs="Times New Roman"/>
          <w:sz w:val="28"/>
          <w:szCs w:val="28"/>
        </w:rPr>
        <w:t xml:space="preserve"> </w:t>
      </w:r>
      <w:r>
        <w:rPr>
          <w:rFonts w:ascii="Times New Roman" w:hAnsi="Times New Roman" w:cs="Times New Roman"/>
          <w:sz w:val="28"/>
          <w:szCs w:val="28"/>
        </w:rPr>
        <w:t xml:space="preserve">МО </w:t>
      </w:r>
      <w:proofErr w:type="spellStart"/>
      <w:r>
        <w:rPr>
          <w:rFonts w:ascii="Times New Roman" w:hAnsi="Times New Roman" w:cs="Times New Roman"/>
          <w:sz w:val="28"/>
          <w:szCs w:val="28"/>
        </w:rPr>
        <w:t>Нижнеингашский</w:t>
      </w:r>
      <w:proofErr w:type="spellEnd"/>
      <w:r>
        <w:rPr>
          <w:rFonts w:ascii="Times New Roman" w:hAnsi="Times New Roman" w:cs="Times New Roman"/>
          <w:sz w:val="28"/>
          <w:szCs w:val="28"/>
        </w:rPr>
        <w:t xml:space="preserve"> район </w:t>
      </w:r>
      <w:r w:rsidR="00193151">
        <w:rPr>
          <w:rFonts w:ascii="Times New Roman" w:hAnsi="Times New Roman" w:cs="Times New Roman"/>
          <w:sz w:val="28"/>
          <w:szCs w:val="28"/>
        </w:rPr>
        <w:t xml:space="preserve">по состоянию на </w:t>
      </w:r>
      <w:r>
        <w:rPr>
          <w:rFonts w:ascii="Times New Roman" w:hAnsi="Times New Roman" w:cs="Times New Roman"/>
          <w:sz w:val="28"/>
          <w:szCs w:val="28"/>
        </w:rPr>
        <w:t>31.12.20</w:t>
      </w:r>
      <w:r w:rsidR="00193151">
        <w:rPr>
          <w:rFonts w:ascii="Times New Roman" w:hAnsi="Times New Roman" w:cs="Times New Roman"/>
          <w:sz w:val="28"/>
          <w:szCs w:val="28"/>
        </w:rPr>
        <w:t>2</w:t>
      </w:r>
      <w:r w:rsidR="005C4594">
        <w:rPr>
          <w:rFonts w:ascii="Times New Roman" w:hAnsi="Times New Roman" w:cs="Times New Roman"/>
          <w:sz w:val="28"/>
          <w:szCs w:val="28"/>
        </w:rPr>
        <w:t>0</w:t>
      </w:r>
      <w:r>
        <w:rPr>
          <w:rFonts w:ascii="Times New Roman" w:hAnsi="Times New Roman" w:cs="Times New Roman"/>
          <w:sz w:val="28"/>
          <w:szCs w:val="28"/>
        </w:rPr>
        <w:t xml:space="preserve"> года </w:t>
      </w:r>
      <w:r w:rsidR="009F09BF">
        <w:rPr>
          <w:rFonts w:ascii="Times New Roman" w:hAnsi="Times New Roman" w:cs="Times New Roman"/>
          <w:sz w:val="28"/>
          <w:szCs w:val="28"/>
        </w:rPr>
        <w:t xml:space="preserve">в реестре муниципального имущества МО </w:t>
      </w:r>
      <w:proofErr w:type="spellStart"/>
      <w:r w:rsidR="009F09BF">
        <w:rPr>
          <w:rFonts w:ascii="Times New Roman" w:hAnsi="Times New Roman" w:cs="Times New Roman"/>
          <w:sz w:val="28"/>
          <w:szCs w:val="28"/>
        </w:rPr>
        <w:t>Нижнеингашский</w:t>
      </w:r>
      <w:proofErr w:type="spellEnd"/>
      <w:r w:rsidR="009F09BF">
        <w:rPr>
          <w:rFonts w:ascii="Times New Roman" w:hAnsi="Times New Roman" w:cs="Times New Roman"/>
          <w:sz w:val="28"/>
          <w:szCs w:val="28"/>
        </w:rPr>
        <w:t xml:space="preserve"> район </w:t>
      </w:r>
      <w:r>
        <w:rPr>
          <w:rFonts w:ascii="Times New Roman" w:hAnsi="Times New Roman" w:cs="Times New Roman"/>
          <w:sz w:val="28"/>
          <w:szCs w:val="28"/>
        </w:rPr>
        <w:t xml:space="preserve">составляет </w:t>
      </w:r>
      <w:r w:rsidR="00193151">
        <w:rPr>
          <w:rFonts w:ascii="Times New Roman" w:hAnsi="Times New Roman" w:cs="Times New Roman"/>
          <w:sz w:val="28"/>
          <w:szCs w:val="28"/>
        </w:rPr>
        <w:t>1039038</w:t>
      </w:r>
      <w:r w:rsidR="009F09BF">
        <w:rPr>
          <w:rFonts w:ascii="Times New Roman" w:hAnsi="Times New Roman" w:cs="Times New Roman"/>
          <w:sz w:val="28"/>
          <w:szCs w:val="28"/>
        </w:rPr>
        <w:t>,0</w:t>
      </w:r>
      <w:r w:rsidR="00A8643F">
        <w:rPr>
          <w:rFonts w:ascii="Times New Roman" w:hAnsi="Times New Roman" w:cs="Times New Roman"/>
          <w:sz w:val="28"/>
          <w:szCs w:val="28"/>
        </w:rPr>
        <w:t xml:space="preserve"> </w:t>
      </w:r>
      <w:r>
        <w:rPr>
          <w:rFonts w:ascii="Times New Roman" w:hAnsi="Times New Roman" w:cs="Times New Roman"/>
          <w:sz w:val="28"/>
          <w:szCs w:val="28"/>
        </w:rPr>
        <w:t>тыс. рублей., остаточная стоимость</w:t>
      </w:r>
      <w:r w:rsidR="00254B74">
        <w:rPr>
          <w:rFonts w:ascii="Times New Roman" w:hAnsi="Times New Roman" w:cs="Times New Roman"/>
          <w:sz w:val="28"/>
          <w:szCs w:val="28"/>
        </w:rPr>
        <w:t xml:space="preserve"> составляет </w:t>
      </w:r>
      <w:r w:rsidR="00193151">
        <w:rPr>
          <w:rFonts w:ascii="Times New Roman" w:hAnsi="Times New Roman" w:cs="Times New Roman"/>
          <w:sz w:val="28"/>
          <w:szCs w:val="28"/>
        </w:rPr>
        <w:t>562651,69</w:t>
      </w:r>
      <w:r>
        <w:rPr>
          <w:rFonts w:ascii="Times New Roman" w:hAnsi="Times New Roman" w:cs="Times New Roman"/>
          <w:sz w:val="28"/>
          <w:szCs w:val="28"/>
        </w:rPr>
        <w:t xml:space="preserve"> тыс. руб.</w:t>
      </w:r>
      <w:r w:rsidR="00193151">
        <w:rPr>
          <w:rFonts w:ascii="Times New Roman" w:hAnsi="Times New Roman" w:cs="Times New Roman"/>
          <w:sz w:val="28"/>
          <w:szCs w:val="28"/>
        </w:rPr>
        <w:t xml:space="preserve"> и</w:t>
      </w:r>
      <w:r>
        <w:rPr>
          <w:rFonts w:ascii="Times New Roman" w:hAnsi="Times New Roman" w:cs="Times New Roman"/>
          <w:sz w:val="28"/>
          <w:szCs w:val="28"/>
        </w:rPr>
        <w:t>ли 5</w:t>
      </w:r>
      <w:r w:rsidR="00193151">
        <w:rPr>
          <w:rFonts w:ascii="Times New Roman" w:hAnsi="Times New Roman" w:cs="Times New Roman"/>
          <w:sz w:val="28"/>
          <w:szCs w:val="28"/>
        </w:rPr>
        <w:t>4,2</w:t>
      </w:r>
      <w:r>
        <w:rPr>
          <w:rFonts w:ascii="Times New Roman" w:hAnsi="Times New Roman" w:cs="Times New Roman"/>
          <w:sz w:val="28"/>
          <w:szCs w:val="28"/>
        </w:rPr>
        <w:t xml:space="preserve"> % от балансовой стоимости.</w:t>
      </w:r>
      <w:r w:rsidR="002707E6">
        <w:rPr>
          <w:rFonts w:ascii="Times New Roman" w:hAnsi="Times New Roman" w:cs="Times New Roman"/>
          <w:sz w:val="28"/>
          <w:szCs w:val="28"/>
        </w:rPr>
        <w:t xml:space="preserve"> </w:t>
      </w:r>
    </w:p>
    <w:p w:rsidR="000A1161" w:rsidRDefault="002707E6" w:rsidP="00254B74">
      <w:pPr>
        <w:pStyle w:val="a9"/>
        <w:ind w:firstLine="708"/>
        <w:jc w:val="both"/>
        <w:rPr>
          <w:rFonts w:ascii="Times New Roman" w:hAnsi="Times New Roman" w:cs="Times New Roman"/>
          <w:sz w:val="28"/>
          <w:szCs w:val="28"/>
        </w:rPr>
      </w:pPr>
      <w:r>
        <w:rPr>
          <w:rFonts w:ascii="Times New Roman" w:hAnsi="Times New Roman" w:cs="Times New Roman"/>
          <w:sz w:val="28"/>
          <w:szCs w:val="28"/>
        </w:rPr>
        <w:t>Кроме того, в муниципальной собственности находится 1572 земельных участк</w:t>
      </w:r>
      <w:r w:rsidR="00F1130C">
        <w:rPr>
          <w:rFonts w:ascii="Times New Roman" w:hAnsi="Times New Roman" w:cs="Times New Roman"/>
          <w:sz w:val="28"/>
          <w:szCs w:val="28"/>
        </w:rPr>
        <w:t>а</w:t>
      </w:r>
      <w:r w:rsidR="00780C3E">
        <w:rPr>
          <w:rFonts w:ascii="Times New Roman" w:hAnsi="Times New Roman" w:cs="Times New Roman"/>
          <w:sz w:val="28"/>
          <w:szCs w:val="28"/>
        </w:rPr>
        <w:t xml:space="preserve"> </w:t>
      </w:r>
      <w:r>
        <w:rPr>
          <w:rFonts w:ascii="Times New Roman" w:hAnsi="Times New Roman" w:cs="Times New Roman"/>
          <w:sz w:val="28"/>
          <w:szCs w:val="28"/>
        </w:rPr>
        <w:t>кадастров</w:t>
      </w:r>
      <w:r w:rsidR="00F1130C">
        <w:rPr>
          <w:rFonts w:ascii="Times New Roman" w:hAnsi="Times New Roman" w:cs="Times New Roman"/>
          <w:sz w:val="28"/>
          <w:szCs w:val="28"/>
        </w:rPr>
        <w:t xml:space="preserve">ая </w:t>
      </w:r>
      <w:r>
        <w:rPr>
          <w:rFonts w:ascii="Times New Roman" w:hAnsi="Times New Roman" w:cs="Times New Roman"/>
          <w:sz w:val="28"/>
          <w:szCs w:val="28"/>
        </w:rPr>
        <w:t>стоимость</w:t>
      </w:r>
      <w:r w:rsidR="00F1130C">
        <w:rPr>
          <w:rFonts w:ascii="Times New Roman" w:hAnsi="Times New Roman" w:cs="Times New Roman"/>
          <w:sz w:val="28"/>
          <w:szCs w:val="28"/>
        </w:rPr>
        <w:t xml:space="preserve"> которых составляет </w:t>
      </w:r>
      <w:r>
        <w:rPr>
          <w:rFonts w:ascii="Times New Roman" w:hAnsi="Times New Roman" w:cs="Times New Roman"/>
          <w:sz w:val="28"/>
          <w:szCs w:val="28"/>
        </w:rPr>
        <w:t>2786107,51</w:t>
      </w:r>
      <w:r w:rsidR="00F1130C">
        <w:rPr>
          <w:rFonts w:ascii="Times New Roman" w:hAnsi="Times New Roman" w:cs="Times New Roman"/>
          <w:sz w:val="28"/>
          <w:szCs w:val="28"/>
        </w:rPr>
        <w:t xml:space="preserve"> </w:t>
      </w:r>
      <w:r>
        <w:rPr>
          <w:rFonts w:ascii="Times New Roman" w:hAnsi="Times New Roman" w:cs="Times New Roman"/>
          <w:sz w:val="28"/>
          <w:szCs w:val="28"/>
        </w:rPr>
        <w:t>тыс. руб., в том числе 1511 земельных участка состоит в муниципальной казне</w:t>
      </w:r>
      <w:r w:rsidR="00F1130C">
        <w:rPr>
          <w:rFonts w:ascii="Times New Roman" w:hAnsi="Times New Roman" w:cs="Times New Roman"/>
          <w:sz w:val="28"/>
          <w:szCs w:val="28"/>
        </w:rPr>
        <w:t xml:space="preserve"> </w:t>
      </w:r>
      <w:r>
        <w:rPr>
          <w:rFonts w:ascii="Times New Roman" w:hAnsi="Times New Roman" w:cs="Times New Roman"/>
          <w:sz w:val="28"/>
          <w:szCs w:val="28"/>
        </w:rPr>
        <w:t>кадастров</w:t>
      </w:r>
      <w:r w:rsidR="00F1130C">
        <w:rPr>
          <w:rFonts w:ascii="Times New Roman" w:hAnsi="Times New Roman" w:cs="Times New Roman"/>
          <w:sz w:val="28"/>
          <w:szCs w:val="28"/>
        </w:rPr>
        <w:t xml:space="preserve">ая </w:t>
      </w:r>
      <w:r>
        <w:rPr>
          <w:rFonts w:ascii="Times New Roman" w:hAnsi="Times New Roman" w:cs="Times New Roman"/>
          <w:sz w:val="28"/>
          <w:szCs w:val="28"/>
        </w:rPr>
        <w:t>стоимость</w:t>
      </w:r>
      <w:r w:rsidR="00F1130C">
        <w:rPr>
          <w:rFonts w:ascii="Times New Roman" w:hAnsi="Times New Roman" w:cs="Times New Roman"/>
          <w:sz w:val="28"/>
          <w:szCs w:val="28"/>
        </w:rPr>
        <w:t xml:space="preserve"> которых составляет </w:t>
      </w:r>
      <w:r>
        <w:rPr>
          <w:rFonts w:ascii="Times New Roman" w:hAnsi="Times New Roman" w:cs="Times New Roman"/>
          <w:sz w:val="28"/>
          <w:szCs w:val="28"/>
        </w:rPr>
        <w:t xml:space="preserve">2660196,39 тыс. руб. </w:t>
      </w:r>
    </w:p>
    <w:p w:rsidR="000A1161" w:rsidRDefault="000A1161" w:rsidP="000A1161">
      <w:pPr>
        <w:pStyle w:val="a9"/>
        <w:ind w:firstLine="708"/>
        <w:jc w:val="both"/>
        <w:rPr>
          <w:rFonts w:ascii="Times New Roman" w:hAnsi="Times New Roman" w:cs="Times New Roman"/>
          <w:sz w:val="28"/>
          <w:szCs w:val="28"/>
        </w:rPr>
      </w:pPr>
      <w:r>
        <w:rPr>
          <w:rFonts w:ascii="Times New Roman" w:hAnsi="Times New Roman" w:cs="Times New Roman"/>
          <w:sz w:val="28"/>
          <w:szCs w:val="28"/>
        </w:rPr>
        <w:t xml:space="preserve"> По состоянию на 31.12.20</w:t>
      </w:r>
      <w:r w:rsidR="00193151">
        <w:rPr>
          <w:rFonts w:ascii="Times New Roman" w:hAnsi="Times New Roman" w:cs="Times New Roman"/>
          <w:sz w:val="28"/>
          <w:szCs w:val="28"/>
        </w:rPr>
        <w:t>2</w:t>
      </w:r>
      <w:r w:rsidR="005C4594">
        <w:rPr>
          <w:rFonts w:ascii="Times New Roman" w:hAnsi="Times New Roman" w:cs="Times New Roman"/>
          <w:sz w:val="28"/>
          <w:szCs w:val="28"/>
        </w:rPr>
        <w:t>0</w:t>
      </w:r>
      <w:r>
        <w:rPr>
          <w:rFonts w:ascii="Times New Roman" w:hAnsi="Times New Roman" w:cs="Times New Roman"/>
          <w:sz w:val="28"/>
          <w:szCs w:val="28"/>
        </w:rPr>
        <w:t xml:space="preserve"> года в реестре муниципального имущества состоит 22</w:t>
      </w:r>
      <w:r w:rsidR="002707E6">
        <w:rPr>
          <w:rFonts w:ascii="Times New Roman" w:hAnsi="Times New Roman" w:cs="Times New Roman"/>
          <w:sz w:val="28"/>
          <w:szCs w:val="28"/>
        </w:rPr>
        <w:t>4</w:t>
      </w:r>
      <w:r>
        <w:rPr>
          <w:rFonts w:ascii="Times New Roman" w:hAnsi="Times New Roman" w:cs="Times New Roman"/>
          <w:sz w:val="28"/>
          <w:szCs w:val="28"/>
        </w:rPr>
        <w:t xml:space="preserve"> объекта недвижимости (зданий, помещений, сооружений), </w:t>
      </w:r>
      <w:r w:rsidR="002707E6">
        <w:rPr>
          <w:rFonts w:ascii="Times New Roman" w:hAnsi="Times New Roman" w:cs="Times New Roman"/>
          <w:sz w:val="28"/>
          <w:szCs w:val="28"/>
        </w:rPr>
        <w:t>82</w:t>
      </w:r>
      <w:r>
        <w:rPr>
          <w:rFonts w:ascii="Times New Roman" w:hAnsi="Times New Roman" w:cs="Times New Roman"/>
          <w:sz w:val="28"/>
          <w:szCs w:val="28"/>
        </w:rPr>
        <w:t xml:space="preserve"> земельных участка из земель населенных пунктов, 149</w:t>
      </w:r>
      <w:r w:rsidR="002707E6">
        <w:rPr>
          <w:rFonts w:ascii="Times New Roman" w:hAnsi="Times New Roman" w:cs="Times New Roman"/>
          <w:sz w:val="28"/>
          <w:szCs w:val="28"/>
        </w:rPr>
        <w:t>0</w:t>
      </w:r>
      <w:r>
        <w:rPr>
          <w:rFonts w:ascii="Times New Roman" w:hAnsi="Times New Roman" w:cs="Times New Roman"/>
          <w:sz w:val="28"/>
          <w:szCs w:val="28"/>
        </w:rPr>
        <w:t xml:space="preserve"> земельных участка сельскохозяйственного назначения. </w:t>
      </w:r>
    </w:p>
    <w:p w:rsidR="00254B74" w:rsidRDefault="000A1161" w:rsidP="000A1161">
      <w:pPr>
        <w:pStyle w:val="a9"/>
        <w:ind w:firstLine="708"/>
        <w:jc w:val="both"/>
        <w:rPr>
          <w:rFonts w:ascii="Times New Roman" w:hAnsi="Times New Roman" w:cs="Times New Roman"/>
          <w:sz w:val="28"/>
          <w:szCs w:val="28"/>
        </w:rPr>
      </w:pPr>
      <w:r>
        <w:rPr>
          <w:rFonts w:ascii="Times New Roman" w:hAnsi="Times New Roman" w:cs="Times New Roman"/>
          <w:sz w:val="28"/>
          <w:szCs w:val="28"/>
        </w:rPr>
        <w:t>Право собственности зарегистрировано на 209 объектов недвижимости, 1567 земельных участка</w:t>
      </w:r>
      <w:r w:rsidR="00254B74">
        <w:rPr>
          <w:rFonts w:ascii="Times New Roman" w:hAnsi="Times New Roman" w:cs="Times New Roman"/>
          <w:sz w:val="28"/>
          <w:szCs w:val="28"/>
        </w:rPr>
        <w:t>.</w:t>
      </w:r>
      <w:r>
        <w:rPr>
          <w:rFonts w:ascii="Times New Roman" w:hAnsi="Times New Roman" w:cs="Times New Roman"/>
          <w:sz w:val="28"/>
          <w:szCs w:val="28"/>
        </w:rPr>
        <w:t xml:space="preserve"> </w:t>
      </w:r>
      <w:r w:rsidR="00254B74">
        <w:rPr>
          <w:rFonts w:ascii="Times New Roman" w:hAnsi="Times New Roman" w:cs="Times New Roman"/>
          <w:sz w:val="28"/>
          <w:szCs w:val="28"/>
        </w:rPr>
        <w:t xml:space="preserve">Не зарегистрировано право собственности на 8 объектов, не подлежащих регистрации (сооружения и модульные строения, не являющиеся капитальными строениями), и 6 объектов (квартиры и 1 нежилое здание), </w:t>
      </w:r>
      <w:r w:rsidR="008B6767">
        <w:rPr>
          <w:rFonts w:ascii="Times New Roman" w:hAnsi="Times New Roman" w:cs="Times New Roman"/>
          <w:sz w:val="28"/>
          <w:szCs w:val="28"/>
        </w:rPr>
        <w:t>приня</w:t>
      </w:r>
      <w:r w:rsidR="00254B74">
        <w:rPr>
          <w:rFonts w:ascii="Times New Roman" w:hAnsi="Times New Roman" w:cs="Times New Roman"/>
          <w:sz w:val="28"/>
          <w:szCs w:val="28"/>
        </w:rPr>
        <w:t>тые из собственности поселений района без государственной регистрации права собственности.</w:t>
      </w:r>
    </w:p>
    <w:p w:rsidR="000A1161" w:rsidRDefault="000A1161" w:rsidP="000A1161">
      <w:pPr>
        <w:pStyle w:val="a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муниципального имущества МО </w:t>
      </w:r>
      <w:proofErr w:type="spellStart"/>
      <w:r>
        <w:rPr>
          <w:rFonts w:ascii="Times New Roman" w:hAnsi="Times New Roman" w:cs="Times New Roman"/>
          <w:sz w:val="28"/>
          <w:szCs w:val="28"/>
        </w:rPr>
        <w:t>Нижнеингашский</w:t>
      </w:r>
      <w:proofErr w:type="spellEnd"/>
      <w:r>
        <w:rPr>
          <w:rFonts w:ascii="Times New Roman" w:hAnsi="Times New Roman" w:cs="Times New Roman"/>
          <w:sz w:val="28"/>
          <w:szCs w:val="28"/>
        </w:rPr>
        <w:t xml:space="preserve"> район по состоянию на 31.12.20</w:t>
      </w:r>
      <w:r w:rsidR="005C4594">
        <w:rPr>
          <w:rFonts w:ascii="Times New Roman" w:hAnsi="Times New Roman" w:cs="Times New Roman"/>
          <w:sz w:val="28"/>
          <w:szCs w:val="28"/>
        </w:rPr>
        <w:t>20</w:t>
      </w:r>
      <w:r>
        <w:rPr>
          <w:rFonts w:ascii="Times New Roman" w:hAnsi="Times New Roman" w:cs="Times New Roman"/>
          <w:sz w:val="28"/>
          <w:szCs w:val="28"/>
        </w:rPr>
        <w:t xml:space="preserve"> года показано в таблице 1</w:t>
      </w:r>
      <w:r w:rsidR="00D64F03">
        <w:rPr>
          <w:rFonts w:ascii="Times New Roman" w:hAnsi="Times New Roman" w:cs="Times New Roman"/>
          <w:sz w:val="28"/>
          <w:szCs w:val="28"/>
        </w:rPr>
        <w:t>1</w:t>
      </w:r>
    </w:p>
    <w:p w:rsidR="000A1161" w:rsidRDefault="000A1161" w:rsidP="000A1161">
      <w:pPr>
        <w:pStyle w:val="a9"/>
        <w:jc w:val="both"/>
        <w:rPr>
          <w:rFonts w:ascii="Times New Roman" w:hAnsi="Times New Roman" w:cs="Times New Roman"/>
          <w:sz w:val="28"/>
          <w:szCs w:val="28"/>
        </w:rPr>
      </w:pPr>
      <w:r>
        <w:rPr>
          <w:rFonts w:ascii="Times New Roman" w:hAnsi="Times New Roman" w:cs="Times New Roman"/>
          <w:sz w:val="28"/>
          <w:szCs w:val="28"/>
        </w:rPr>
        <w:t xml:space="preserve">                                                                                    Таблица 1</w:t>
      </w:r>
      <w:r w:rsidR="005C4594">
        <w:rPr>
          <w:rFonts w:ascii="Times New Roman" w:hAnsi="Times New Roman" w:cs="Times New Roman"/>
          <w:sz w:val="28"/>
          <w:szCs w:val="28"/>
        </w:rPr>
        <w:t>1</w:t>
      </w:r>
    </w:p>
    <w:p w:rsidR="000A1161" w:rsidRDefault="000A1161" w:rsidP="000A1161">
      <w:pPr>
        <w:pStyle w:val="a9"/>
        <w:jc w:val="both"/>
        <w:rPr>
          <w:rFonts w:ascii="Times New Roman" w:hAnsi="Times New Roman" w:cs="Times New Roman"/>
          <w:sz w:val="28"/>
          <w:szCs w:val="28"/>
        </w:rPr>
      </w:pPr>
      <w:r>
        <w:rPr>
          <w:rFonts w:ascii="Times New Roman" w:hAnsi="Times New Roman" w:cs="Times New Roman"/>
          <w:sz w:val="28"/>
          <w:szCs w:val="28"/>
        </w:rPr>
        <w:t xml:space="preserve"> Использование муниципального имущества МО </w:t>
      </w:r>
      <w:proofErr w:type="spellStart"/>
      <w:r>
        <w:rPr>
          <w:rFonts w:ascii="Times New Roman" w:hAnsi="Times New Roman" w:cs="Times New Roman"/>
          <w:sz w:val="28"/>
          <w:szCs w:val="28"/>
        </w:rPr>
        <w:t>Нижнеингашский</w:t>
      </w:r>
      <w:proofErr w:type="spellEnd"/>
      <w:r>
        <w:rPr>
          <w:rFonts w:ascii="Times New Roman" w:hAnsi="Times New Roman" w:cs="Times New Roman"/>
          <w:sz w:val="28"/>
          <w:szCs w:val="28"/>
        </w:rPr>
        <w:t xml:space="preserve"> район по состоянию </w:t>
      </w:r>
      <w:r w:rsidR="00732390">
        <w:rPr>
          <w:rFonts w:ascii="Times New Roman" w:hAnsi="Times New Roman" w:cs="Times New Roman"/>
          <w:sz w:val="28"/>
          <w:szCs w:val="28"/>
        </w:rPr>
        <w:t xml:space="preserve">по состоянию </w:t>
      </w:r>
      <w:proofErr w:type="gramStart"/>
      <w:r>
        <w:rPr>
          <w:rFonts w:ascii="Times New Roman" w:hAnsi="Times New Roman" w:cs="Times New Roman"/>
          <w:sz w:val="28"/>
          <w:szCs w:val="28"/>
        </w:rPr>
        <w:t>на  31.12.20</w:t>
      </w:r>
      <w:r w:rsidR="005C4594">
        <w:rPr>
          <w:rFonts w:ascii="Times New Roman" w:hAnsi="Times New Roman" w:cs="Times New Roman"/>
          <w:sz w:val="28"/>
          <w:szCs w:val="28"/>
        </w:rPr>
        <w:t>20</w:t>
      </w:r>
      <w:proofErr w:type="gramEnd"/>
      <w:r>
        <w:rPr>
          <w:rFonts w:ascii="Times New Roman" w:hAnsi="Times New Roman" w:cs="Times New Roman"/>
          <w:sz w:val="28"/>
          <w:szCs w:val="28"/>
        </w:rPr>
        <w:t xml:space="preserve"> года</w:t>
      </w:r>
    </w:p>
    <w:p w:rsidR="000A1161" w:rsidRDefault="000A1161" w:rsidP="000A1161">
      <w:pPr>
        <w:pStyle w:val="a9"/>
        <w:jc w:val="both"/>
        <w:rPr>
          <w:rFonts w:ascii="Times New Roman" w:hAnsi="Times New Roman" w:cs="Times New Roman"/>
          <w:b/>
          <w:sz w:val="28"/>
          <w:szCs w:val="28"/>
        </w:rPr>
      </w:pPr>
    </w:p>
    <w:tbl>
      <w:tblPr>
        <w:tblStyle w:val="aa"/>
        <w:tblW w:w="0" w:type="auto"/>
        <w:tblInd w:w="0" w:type="dxa"/>
        <w:tblLook w:val="04A0" w:firstRow="1" w:lastRow="0" w:firstColumn="1" w:lastColumn="0" w:noHBand="0" w:noVBand="1"/>
      </w:tblPr>
      <w:tblGrid>
        <w:gridCol w:w="3137"/>
        <w:gridCol w:w="3102"/>
        <w:gridCol w:w="3106"/>
      </w:tblGrid>
      <w:tr w:rsidR="000A1161" w:rsidTr="000A1161">
        <w:tc>
          <w:tcPr>
            <w:tcW w:w="3190" w:type="dxa"/>
            <w:tcBorders>
              <w:top w:val="single" w:sz="4" w:space="0" w:color="auto"/>
              <w:left w:val="single" w:sz="4" w:space="0" w:color="auto"/>
              <w:bottom w:val="single" w:sz="4" w:space="0" w:color="auto"/>
              <w:right w:val="single" w:sz="4" w:space="0" w:color="auto"/>
            </w:tcBorders>
          </w:tcPr>
          <w:p w:rsidR="000A1161" w:rsidRPr="00722BCD" w:rsidRDefault="000A1161">
            <w:pPr>
              <w:pStyle w:val="a9"/>
              <w:jc w:val="both"/>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0A1161" w:rsidRPr="00722BCD" w:rsidRDefault="000A1161">
            <w:pPr>
              <w:pStyle w:val="a9"/>
              <w:jc w:val="both"/>
              <w:rPr>
                <w:rFonts w:ascii="Times New Roman" w:hAnsi="Times New Roman" w:cs="Times New Roman"/>
                <w:sz w:val="24"/>
                <w:szCs w:val="24"/>
              </w:rPr>
            </w:pPr>
            <w:r w:rsidRPr="00722BCD">
              <w:rPr>
                <w:rFonts w:ascii="Times New Roman" w:hAnsi="Times New Roman" w:cs="Times New Roman"/>
                <w:sz w:val="24"/>
                <w:szCs w:val="24"/>
              </w:rPr>
              <w:t xml:space="preserve">Балансовая стоимость </w:t>
            </w:r>
          </w:p>
          <w:p w:rsidR="000A1161" w:rsidRPr="00722BCD" w:rsidRDefault="000A1161">
            <w:pPr>
              <w:pStyle w:val="a9"/>
              <w:jc w:val="both"/>
              <w:rPr>
                <w:rFonts w:ascii="Times New Roman" w:hAnsi="Times New Roman" w:cs="Times New Roman"/>
                <w:sz w:val="24"/>
                <w:szCs w:val="24"/>
              </w:rPr>
            </w:pPr>
            <w:r w:rsidRPr="00722BCD">
              <w:rPr>
                <w:rFonts w:ascii="Times New Roman" w:hAnsi="Times New Roman" w:cs="Times New Roman"/>
                <w:sz w:val="24"/>
                <w:szCs w:val="24"/>
              </w:rPr>
              <w:t>Тыс. руб.</w:t>
            </w:r>
          </w:p>
        </w:tc>
        <w:tc>
          <w:tcPr>
            <w:tcW w:w="3191" w:type="dxa"/>
            <w:tcBorders>
              <w:top w:val="single" w:sz="4" w:space="0" w:color="auto"/>
              <w:left w:val="single" w:sz="4" w:space="0" w:color="auto"/>
              <w:bottom w:val="single" w:sz="4" w:space="0" w:color="auto"/>
              <w:right w:val="single" w:sz="4" w:space="0" w:color="auto"/>
            </w:tcBorders>
            <w:hideMark/>
          </w:tcPr>
          <w:p w:rsidR="000A1161" w:rsidRPr="00722BCD" w:rsidRDefault="000A1161">
            <w:pPr>
              <w:pStyle w:val="a9"/>
              <w:jc w:val="both"/>
              <w:rPr>
                <w:rFonts w:ascii="Times New Roman" w:hAnsi="Times New Roman" w:cs="Times New Roman"/>
                <w:sz w:val="24"/>
                <w:szCs w:val="24"/>
              </w:rPr>
            </w:pPr>
            <w:r w:rsidRPr="00722BCD">
              <w:rPr>
                <w:rFonts w:ascii="Times New Roman" w:hAnsi="Times New Roman" w:cs="Times New Roman"/>
                <w:sz w:val="24"/>
                <w:szCs w:val="24"/>
              </w:rPr>
              <w:t>Структура (%)</w:t>
            </w:r>
          </w:p>
          <w:p w:rsidR="000A1161" w:rsidRPr="00722BCD" w:rsidRDefault="000A1161">
            <w:pPr>
              <w:pStyle w:val="a9"/>
              <w:jc w:val="both"/>
              <w:rPr>
                <w:rFonts w:ascii="Times New Roman" w:hAnsi="Times New Roman" w:cs="Times New Roman"/>
                <w:sz w:val="24"/>
                <w:szCs w:val="24"/>
              </w:rPr>
            </w:pPr>
            <w:r w:rsidRPr="00722BCD">
              <w:rPr>
                <w:rFonts w:ascii="Times New Roman" w:hAnsi="Times New Roman" w:cs="Times New Roman"/>
                <w:sz w:val="24"/>
                <w:szCs w:val="24"/>
              </w:rPr>
              <w:t>(балансовая стоимость по строке: на строку «Итого» *100</w:t>
            </w:r>
          </w:p>
        </w:tc>
      </w:tr>
      <w:tr w:rsidR="000A1161" w:rsidTr="000A1161">
        <w:tc>
          <w:tcPr>
            <w:tcW w:w="3190" w:type="dxa"/>
            <w:tcBorders>
              <w:top w:val="single" w:sz="4" w:space="0" w:color="auto"/>
              <w:left w:val="single" w:sz="4" w:space="0" w:color="auto"/>
              <w:bottom w:val="single" w:sz="4" w:space="0" w:color="auto"/>
              <w:right w:val="single" w:sz="4" w:space="0" w:color="auto"/>
            </w:tcBorders>
            <w:hideMark/>
          </w:tcPr>
          <w:p w:rsidR="000A1161" w:rsidRPr="00722BCD" w:rsidRDefault="000A1161">
            <w:pPr>
              <w:pStyle w:val="a9"/>
              <w:jc w:val="center"/>
              <w:rPr>
                <w:rFonts w:ascii="Times New Roman" w:hAnsi="Times New Roman" w:cs="Times New Roman"/>
                <w:sz w:val="24"/>
                <w:szCs w:val="24"/>
              </w:rPr>
            </w:pPr>
            <w:r w:rsidRPr="00722BCD">
              <w:rPr>
                <w:rFonts w:ascii="Times New Roman" w:hAnsi="Times New Roman" w:cs="Times New Roman"/>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0A1161" w:rsidRPr="00722BCD" w:rsidRDefault="000A1161">
            <w:pPr>
              <w:pStyle w:val="a9"/>
              <w:jc w:val="center"/>
              <w:rPr>
                <w:rFonts w:ascii="Times New Roman" w:hAnsi="Times New Roman" w:cs="Times New Roman"/>
                <w:sz w:val="24"/>
                <w:szCs w:val="24"/>
              </w:rPr>
            </w:pPr>
            <w:r w:rsidRPr="00722BCD">
              <w:rPr>
                <w:rFonts w:ascii="Times New Roman" w:hAnsi="Times New Roman" w:cs="Times New Roman"/>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0A1161" w:rsidRPr="00722BCD" w:rsidRDefault="000A1161">
            <w:pPr>
              <w:pStyle w:val="a9"/>
              <w:jc w:val="center"/>
              <w:rPr>
                <w:rFonts w:ascii="Times New Roman" w:hAnsi="Times New Roman" w:cs="Times New Roman"/>
                <w:sz w:val="24"/>
                <w:szCs w:val="24"/>
              </w:rPr>
            </w:pPr>
            <w:r w:rsidRPr="00722BCD">
              <w:rPr>
                <w:rFonts w:ascii="Times New Roman" w:hAnsi="Times New Roman" w:cs="Times New Roman"/>
                <w:sz w:val="24"/>
                <w:szCs w:val="24"/>
              </w:rPr>
              <w:t>3</w:t>
            </w:r>
          </w:p>
        </w:tc>
      </w:tr>
      <w:tr w:rsidR="000A1161" w:rsidTr="00507217">
        <w:tc>
          <w:tcPr>
            <w:tcW w:w="3190" w:type="dxa"/>
            <w:tcBorders>
              <w:top w:val="single" w:sz="4" w:space="0" w:color="auto"/>
              <w:left w:val="single" w:sz="4" w:space="0" w:color="auto"/>
              <w:bottom w:val="single" w:sz="4" w:space="0" w:color="auto"/>
              <w:right w:val="single" w:sz="4" w:space="0" w:color="auto"/>
            </w:tcBorders>
            <w:hideMark/>
          </w:tcPr>
          <w:p w:rsidR="000A1161" w:rsidRPr="00C116F6" w:rsidRDefault="0082349B">
            <w:pPr>
              <w:pStyle w:val="a9"/>
              <w:jc w:val="both"/>
              <w:rPr>
                <w:rFonts w:ascii="Times New Roman" w:hAnsi="Times New Roman" w:cs="Times New Roman"/>
                <w:b/>
                <w:sz w:val="24"/>
                <w:szCs w:val="24"/>
              </w:rPr>
            </w:pPr>
            <w:r>
              <w:rPr>
                <w:rFonts w:ascii="Times New Roman" w:hAnsi="Times New Roman" w:cs="Times New Roman"/>
                <w:b/>
                <w:sz w:val="24"/>
                <w:szCs w:val="24"/>
              </w:rPr>
              <w:t>1.</w:t>
            </w:r>
            <w:r w:rsidR="000A1161" w:rsidRPr="00C116F6">
              <w:rPr>
                <w:rFonts w:ascii="Times New Roman" w:hAnsi="Times New Roman" w:cs="Times New Roman"/>
                <w:b/>
                <w:sz w:val="24"/>
                <w:szCs w:val="24"/>
              </w:rPr>
              <w:t xml:space="preserve">Оперативное управление </w:t>
            </w:r>
          </w:p>
        </w:tc>
        <w:tc>
          <w:tcPr>
            <w:tcW w:w="3190" w:type="dxa"/>
            <w:tcBorders>
              <w:top w:val="single" w:sz="4" w:space="0" w:color="auto"/>
              <w:left w:val="single" w:sz="4" w:space="0" w:color="auto"/>
              <w:bottom w:val="single" w:sz="4" w:space="0" w:color="auto"/>
              <w:right w:val="single" w:sz="4" w:space="0" w:color="auto"/>
            </w:tcBorders>
          </w:tcPr>
          <w:p w:rsidR="000A1161" w:rsidRPr="00C116F6" w:rsidRDefault="00722BCD">
            <w:pPr>
              <w:pStyle w:val="a9"/>
              <w:jc w:val="center"/>
              <w:rPr>
                <w:rFonts w:ascii="Times New Roman" w:hAnsi="Times New Roman" w:cs="Times New Roman"/>
                <w:b/>
                <w:sz w:val="24"/>
                <w:szCs w:val="24"/>
              </w:rPr>
            </w:pPr>
            <w:r w:rsidRPr="00C116F6">
              <w:rPr>
                <w:rFonts w:ascii="Times New Roman" w:hAnsi="Times New Roman" w:cs="Times New Roman"/>
                <w:b/>
                <w:sz w:val="24"/>
                <w:szCs w:val="24"/>
              </w:rPr>
              <w:t>902665,77</w:t>
            </w:r>
          </w:p>
        </w:tc>
        <w:tc>
          <w:tcPr>
            <w:tcW w:w="3191" w:type="dxa"/>
            <w:tcBorders>
              <w:top w:val="single" w:sz="4" w:space="0" w:color="auto"/>
              <w:left w:val="single" w:sz="4" w:space="0" w:color="auto"/>
              <w:bottom w:val="single" w:sz="4" w:space="0" w:color="auto"/>
              <w:right w:val="single" w:sz="4" w:space="0" w:color="auto"/>
            </w:tcBorders>
          </w:tcPr>
          <w:p w:rsidR="000A1161" w:rsidRPr="00C116F6" w:rsidRDefault="00722BCD">
            <w:pPr>
              <w:pStyle w:val="a9"/>
              <w:jc w:val="center"/>
              <w:rPr>
                <w:rFonts w:ascii="Times New Roman" w:hAnsi="Times New Roman" w:cs="Times New Roman"/>
                <w:b/>
                <w:sz w:val="24"/>
                <w:szCs w:val="24"/>
              </w:rPr>
            </w:pPr>
            <w:r w:rsidRPr="00C116F6">
              <w:rPr>
                <w:rFonts w:ascii="Times New Roman" w:hAnsi="Times New Roman" w:cs="Times New Roman"/>
                <w:b/>
                <w:sz w:val="24"/>
                <w:szCs w:val="24"/>
              </w:rPr>
              <w:t>86,9</w:t>
            </w:r>
          </w:p>
        </w:tc>
      </w:tr>
      <w:tr w:rsidR="000A1161" w:rsidTr="00507217">
        <w:tc>
          <w:tcPr>
            <w:tcW w:w="3190" w:type="dxa"/>
            <w:tcBorders>
              <w:top w:val="single" w:sz="4" w:space="0" w:color="auto"/>
              <w:left w:val="single" w:sz="4" w:space="0" w:color="auto"/>
              <w:bottom w:val="single" w:sz="4" w:space="0" w:color="auto"/>
              <w:right w:val="single" w:sz="4" w:space="0" w:color="auto"/>
            </w:tcBorders>
            <w:hideMark/>
          </w:tcPr>
          <w:p w:rsidR="000A1161" w:rsidRPr="00C116F6" w:rsidRDefault="0082349B" w:rsidP="0082349B">
            <w:pPr>
              <w:pStyle w:val="a9"/>
              <w:jc w:val="both"/>
              <w:rPr>
                <w:rFonts w:ascii="Times New Roman" w:hAnsi="Times New Roman" w:cs="Times New Roman"/>
                <w:b/>
                <w:sz w:val="24"/>
                <w:szCs w:val="24"/>
              </w:rPr>
            </w:pPr>
            <w:r>
              <w:rPr>
                <w:rFonts w:ascii="Times New Roman" w:hAnsi="Times New Roman" w:cs="Times New Roman"/>
                <w:b/>
                <w:sz w:val="24"/>
                <w:szCs w:val="24"/>
              </w:rPr>
              <w:t>2.И</w:t>
            </w:r>
            <w:r w:rsidR="000A1161" w:rsidRPr="00C116F6">
              <w:rPr>
                <w:rFonts w:ascii="Times New Roman" w:hAnsi="Times New Roman" w:cs="Times New Roman"/>
                <w:b/>
                <w:sz w:val="24"/>
                <w:szCs w:val="24"/>
              </w:rPr>
              <w:t>мущество органов местного самоуправления:</w:t>
            </w:r>
          </w:p>
        </w:tc>
        <w:tc>
          <w:tcPr>
            <w:tcW w:w="3190" w:type="dxa"/>
            <w:tcBorders>
              <w:top w:val="single" w:sz="4" w:space="0" w:color="auto"/>
              <w:left w:val="single" w:sz="4" w:space="0" w:color="auto"/>
              <w:bottom w:val="single" w:sz="4" w:space="0" w:color="auto"/>
              <w:right w:val="single" w:sz="4" w:space="0" w:color="auto"/>
            </w:tcBorders>
          </w:tcPr>
          <w:p w:rsidR="000A1161" w:rsidRPr="00C116F6" w:rsidRDefault="00722BCD">
            <w:pPr>
              <w:pStyle w:val="a9"/>
              <w:jc w:val="center"/>
              <w:rPr>
                <w:rFonts w:ascii="Times New Roman" w:hAnsi="Times New Roman" w:cs="Times New Roman"/>
                <w:b/>
                <w:sz w:val="24"/>
                <w:szCs w:val="24"/>
              </w:rPr>
            </w:pPr>
            <w:r w:rsidRPr="00C116F6">
              <w:rPr>
                <w:rFonts w:ascii="Times New Roman" w:hAnsi="Times New Roman" w:cs="Times New Roman"/>
                <w:b/>
                <w:sz w:val="24"/>
                <w:szCs w:val="24"/>
              </w:rPr>
              <w:t>95761,27</w:t>
            </w:r>
          </w:p>
        </w:tc>
        <w:tc>
          <w:tcPr>
            <w:tcW w:w="3191" w:type="dxa"/>
            <w:tcBorders>
              <w:top w:val="single" w:sz="4" w:space="0" w:color="auto"/>
              <w:left w:val="single" w:sz="4" w:space="0" w:color="auto"/>
              <w:bottom w:val="single" w:sz="4" w:space="0" w:color="auto"/>
              <w:right w:val="single" w:sz="4" w:space="0" w:color="auto"/>
            </w:tcBorders>
          </w:tcPr>
          <w:p w:rsidR="000A1161" w:rsidRPr="00C116F6" w:rsidRDefault="00722BCD">
            <w:pPr>
              <w:pStyle w:val="a9"/>
              <w:jc w:val="center"/>
              <w:rPr>
                <w:rFonts w:ascii="Times New Roman" w:hAnsi="Times New Roman" w:cs="Times New Roman"/>
                <w:b/>
                <w:sz w:val="24"/>
                <w:szCs w:val="24"/>
              </w:rPr>
            </w:pPr>
            <w:r w:rsidRPr="00C116F6">
              <w:rPr>
                <w:rFonts w:ascii="Times New Roman" w:hAnsi="Times New Roman" w:cs="Times New Roman"/>
                <w:b/>
                <w:sz w:val="24"/>
                <w:szCs w:val="24"/>
              </w:rPr>
              <w:t>9,2</w:t>
            </w:r>
          </w:p>
        </w:tc>
      </w:tr>
      <w:tr w:rsidR="000A1161" w:rsidTr="00507217">
        <w:tc>
          <w:tcPr>
            <w:tcW w:w="3190" w:type="dxa"/>
            <w:tcBorders>
              <w:top w:val="single" w:sz="4" w:space="0" w:color="auto"/>
              <w:left w:val="single" w:sz="4" w:space="0" w:color="auto"/>
              <w:bottom w:val="single" w:sz="4" w:space="0" w:color="auto"/>
              <w:right w:val="single" w:sz="4" w:space="0" w:color="auto"/>
            </w:tcBorders>
            <w:hideMark/>
          </w:tcPr>
          <w:p w:rsidR="000A1161" w:rsidRPr="00722BCD" w:rsidRDefault="000A1161">
            <w:pPr>
              <w:pStyle w:val="a9"/>
              <w:jc w:val="both"/>
              <w:rPr>
                <w:rFonts w:ascii="Times New Roman" w:hAnsi="Times New Roman" w:cs="Times New Roman"/>
                <w:sz w:val="24"/>
                <w:szCs w:val="24"/>
              </w:rPr>
            </w:pPr>
            <w:r w:rsidRPr="00722BCD">
              <w:rPr>
                <w:rFonts w:ascii="Times New Roman" w:hAnsi="Times New Roman" w:cs="Times New Roman"/>
                <w:sz w:val="24"/>
                <w:szCs w:val="24"/>
              </w:rPr>
              <w:t>в том числе муниципальная казна</w:t>
            </w:r>
          </w:p>
        </w:tc>
        <w:tc>
          <w:tcPr>
            <w:tcW w:w="3190" w:type="dxa"/>
            <w:tcBorders>
              <w:top w:val="single" w:sz="4" w:space="0" w:color="auto"/>
              <w:left w:val="single" w:sz="4" w:space="0" w:color="auto"/>
              <w:bottom w:val="single" w:sz="4" w:space="0" w:color="auto"/>
              <w:right w:val="single" w:sz="4" w:space="0" w:color="auto"/>
            </w:tcBorders>
          </w:tcPr>
          <w:p w:rsidR="000A1161" w:rsidRPr="00722BCD" w:rsidRDefault="0082349B">
            <w:pPr>
              <w:pStyle w:val="a9"/>
              <w:jc w:val="center"/>
              <w:rPr>
                <w:rFonts w:ascii="Times New Roman" w:hAnsi="Times New Roman" w:cs="Times New Roman"/>
                <w:sz w:val="24"/>
                <w:szCs w:val="24"/>
              </w:rPr>
            </w:pPr>
            <w:r>
              <w:rPr>
                <w:rFonts w:ascii="Times New Roman" w:hAnsi="Times New Roman" w:cs="Times New Roman"/>
                <w:sz w:val="24"/>
                <w:szCs w:val="24"/>
              </w:rPr>
              <w:t>70652,2</w:t>
            </w:r>
          </w:p>
        </w:tc>
        <w:tc>
          <w:tcPr>
            <w:tcW w:w="3191" w:type="dxa"/>
            <w:tcBorders>
              <w:top w:val="single" w:sz="4" w:space="0" w:color="auto"/>
              <w:left w:val="single" w:sz="4" w:space="0" w:color="auto"/>
              <w:bottom w:val="single" w:sz="4" w:space="0" w:color="auto"/>
              <w:right w:val="single" w:sz="4" w:space="0" w:color="auto"/>
            </w:tcBorders>
          </w:tcPr>
          <w:p w:rsidR="000A1161" w:rsidRPr="00722BCD" w:rsidRDefault="0082349B">
            <w:pPr>
              <w:pStyle w:val="a9"/>
              <w:jc w:val="center"/>
              <w:rPr>
                <w:rFonts w:ascii="Times New Roman" w:hAnsi="Times New Roman" w:cs="Times New Roman"/>
                <w:sz w:val="24"/>
                <w:szCs w:val="24"/>
              </w:rPr>
            </w:pPr>
            <w:r>
              <w:rPr>
                <w:rFonts w:ascii="Times New Roman" w:hAnsi="Times New Roman" w:cs="Times New Roman"/>
                <w:sz w:val="24"/>
                <w:szCs w:val="24"/>
              </w:rPr>
              <w:t xml:space="preserve">6,8 </w:t>
            </w:r>
          </w:p>
        </w:tc>
      </w:tr>
      <w:tr w:rsidR="000A1161" w:rsidTr="00507217">
        <w:tc>
          <w:tcPr>
            <w:tcW w:w="3190" w:type="dxa"/>
            <w:tcBorders>
              <w:top w:val="single" w:sz="4" w:space="0" w:color="auto"/>
              <w:left w:val="single" w:sz="4" w:space="0" w:color="auto"/>
              <w:bottom w:val="single" w:sz="4" w:space="0" w:color="auto"/>
              <w:right w:val="single" w:sz="4" w:space="0" w:color="auto"/>
            </w:tcBorders>
            <w:hideMark/>
          </w:tcPr>
          <w:p w:rsidR="000A1161" w:rsidRPr="0082349B" w:rsidRDefault="0082349B">
            <w:pPr>
              <w:pStyle w:val="a9"/>
              <w:jc w:val="both"/>
              <w:rPr>
                <w:rFonts w:ascii="Times New Roman" w:hAnsi="Times New Roman" w:cs="Times New Roman"/>
                <w:b/>
                <w:sz w:val="24"/>
                <w:szCs w:val="24"/>
              </w:rPr>
            </w:pPr>
            <w:r w:rsidRPr="0082349B">
              <w:rPr>
                <w:rFonts w:ascii="Times New Roman" w:hAnsi="Times New Roman" w:cs="Times New Roman"/>
                <w:b/>
                <w:sz w:val="24"/>
                <w:szCs w:val="24"/>
              </w:rPr>
              <w:t>3.</w:t>
            </w:r>
            <w:r w:rsidR="000A1161" w:rsidRPr="0082349B">
              <w:rPr>
                <w:rFonts w:ascii="Times New Roman" w:hAnsi="Times New Roman" w:cs="Times New Roman"/>
                <w:b/>
                <w:sz w:val="24"/>
                <w:szCs w:val="24"/>
              </w:rPr>
              <w:t xml:space="preserve">Хозяйственное ведение </w:t>
            </w:r>
          </w:p>
        </w:tc>
        <w:tc>
          <w:tcPr>
            <w:tcW w:w="3190" w:type="dxa"/>
            <w:tcBorders>
              <w:top w:val="single" w:sz="4" w:space="0" w:color="auto"/>
              <w:left w:val="single" w:sz="4" w:space="0" w:color="auto"/>
              <w:bottom w:val="single" w:sz="4" w:space="0" w:color="auto"/>
              <w:right w:val="single" w:sz="4" w:space="0" w:color="auto"/>
            </w:tcBorders>
          </w:tcPr>
          <w:p w:rsidR="000A1161" w:rsidRPr="00B3536C" w:rsidRDefault="0082349B">
            <w:pPr>
              <w:pStyle w:val="a9"/>
              <w:jc w:val="center"/>
              <w:rPr>
                <w:rFonts w:ascii="Times New Roman" w:hAnsi="Times New Roman" w:cs="Times New Roman"/>
                <w:b/>
                <w:sz w:val="24"/>
                <w:szCs w:val="24"/>
              </w:rPr>
            </w:pPr>
            <w:r w:rsidRPr="00B3536C">
              <w:rPr>
                <w:rFonts w:ascii="Times New Roman" w:hAnsi="Times New Roman" w:cs="Times New Roman"/>
                <w:b/>
                <w:sz w:val="24"/>
                <w:szCs w:val="24"/>
              </w:rPr>
              <w:t>40610,96</w:t>
            </w:r>
          </w:p>
        </w:tc>
        <w:tc>
          <w:tcPr>
            <w:tcW w:w="3191" w:type="dxa"/>
            <w:tcBorders>
              <w:top w:val="single" w:sz="4" w:space="0" w:color="auto"/>
              <w:left w:val="single" w:sz="4" w:space="0" w:color="auto"/>
              <w:bottom w:val="single" w:sz="4" w:space="0" w:color="auto"/>
              <w:right w:val="single" w:sz="4" w:space="0" w:color="auto"/>
            </w:tcBorders>
          </w:tcPr>
          <w:p w:rsidR="000A1161" w:rsidRPr="00B3536C" w:rsidRDefault="0082349B">
            <w:pPr>
              <w:pStyle w:val="a9"/>
              <w:jc w:val="center"/>
              <w:rPr>
                <w:rFonts w:ascii="Times New Roman" w:hAnsi="Times New Roman" w:cs="Times New Roman"/>
                <w:b/>
                <w:sz w:val="24"/>
                <w:szCs w:val="24"/>
              </w:rPr>
            </w:pPr>
            <w:r w:rsidRPr="00B3536C">
              <w:rPr>
                <w:rFonts w:ascii="Times New Roman" w:hAnsi="Times New Roman" w:cs="Times New Roman"/>
                <w:b/>
                <w:sz w:val="24"/>
                <w:szCs w:val="24"/>
              </w:rPr>
              <w:t xml:space="preserve">3,9 </w:t>
            </w:r>
          </w:p>
        </w:tc>
      </w:tr>
      <w:tr w:rsidR="000A1161" w:rsidTr="00507217">
        <w:tc>
          <w:tcPr>
            <w:tcW w:w="3190" w:type="dxa"/>
            <w:tcBorders>
              <w:top w:val="single" w:sz="4" w:space="0" w:color="auto"/>
              <w:left w:val="single" w:sz="4" w:space="0" w:color="auto"/>
              <w:bottom w:val="single" w:sz="4" w:space="0" w:color="auto"/>
              <w:right w:val="single" w:sz="4" w:space="0" w:color="auto"/>
            </w:tcBorders>
            <w:hideMark/>
          </w:tcPr>
          <w:p w:rsidR="000A1161" w:rsidRPr="00722BCD" w:rsidRDefault="000A1161">
            <w:pPr>
              <w:pStyle w:val="a9"/>
              <w:jc w:val="center"/>
              <w:rPr>
                <w:rFonts w:ascii="Times New Roman" w:hAnsi="Times New Roman" w:cs="Times New Roman"/>
                <w:b/>
                <w:sz w:val="24"/>
                <w:szCs w:val="24"/>
              </w:rPr>
            </w:pPr>
            <w:r w:rsidRPr="00722BCD">
              <w:rPr>
                <w:rFonts w:ascii="Times New Roman" w:hAnsi="Times New Roman" w:cs="Times New Roman"/>
                <w:b/>
                <w:sz w:val="24"/>
                <w:szCs w:val="24"/>
              </w:rPr>
              <w:t>Итого</w:t>
            </w:r>
          </w:p>
        </w:tc>
        <w:tc>
          <w:tcPr>
            <w:tcW w:w="3190" w:type="dxa"/>
            <w:tcBorders>
              <w:top w:val="single" w:sz="4" w:space="0" w:color="auto"/>
              <w:left w:val="single" w:sz="4" w:space="0" w:color="auto"/>
              <w:bottom w:val="single" w:sz="4" w:space="0" w:color="auto"/>
              <w:right w:val="single" w:sz="4" w:space="0" w:color="auto"/>
            </w:tcBorders>
          </w:tcPr>
          <w:p w:rsidR="000A1161" w:rsidRPr="00722BCD" w:rsidRDefault="000A1161">
            <w:pPr>
              <w:pStyle w:val="a9"/>
              <w:jc w:val="center"/>
              <w:rPr>
                <w:rFonts w:ascii="Times New Roman" w:hAnsi="Times New Roman" w:cs="Times New Roman"/>
                <w:b/>
                <w:sz w:val="24"/>
                <w:szCs w:val="24"/>
              </w:rPr>
            </w:pPr>
          </w:p>
        </w:tc>
        <w:tc>
          <w:tcPr>
            <w:tcW w:w="3191" w:type="dxa"/>
            <w:tcBorders>
              <w:top w:val="single" w:sz="4" w:space="0" w:color="auto"/>
              <w:left w:val="single" w:sz="4" w:space="0" w:color="auto"/>
              <w:bottom w:val="single" w:sz="4" w:space="0" w:color="auto"/>
              <w:right w:val="single" w:sz="4" w:space="0" w:color="auto"/>
            </w:tcBorders>
          </w:tcPr>
          <w:p w:rsidR="000A1161" w:rsidRPr="00722BCD" w:rsidRDefault="000A1161">
            <w:pPr>
              <w:pStyle w:val="a9"/>
              <w:jc w:val="center"/>
              <w:rPr>
                <w:rFonts w:ascii="Times New Roman" w:hAnsi="Times New Roman" w:cs="Times New Roman"/>
                <w:b/>
                <w:sz w:val="24"/>
                <w:szCs w:val="24"/>
              </w:rPr>
            </w:pPr>
          </w:p>
        </w:tc>
      </w:tr>
    </w:tbl>
    <w:p w:rsidR="000A1161" w:rsidRDefault="000A1161" w:rsidP="000A1161">
      <w:pPr>
        <w:pStyle w:val="a9"/>
        <w:jc w:val="center"/>
        <w:rPr>
          <w:rFonts w:ascii="Times New Roman" w:hAnsi="Times New Roman" w:cs="Times New Roman"/>
          <w:b/>
          <w:sz w:val="28"/>
          <w:szCs w:val="28"/>
        </w:rPr>
      </w:pPr>
    </w:p>
    <w:p w:rsidR="000A1161" w:rsidRDefault="000A1161" w:rsidP="000A1161">
      <w:pPr>
        <w:pStyle w:val="a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Структура муниципального имущества МО </w:t>
      </w:r>
      <w:proofErr w:type="spellStart"/>
      <w:r>
        <w:rPr>
          <w:rFonts w:ascii="Times New Roman" w:hAnsi="Times New Roman" w:cs="Times New Roman"/>
          <w:sz w:val="28"/>
          <w:szCs w:val="28"/>
        </w:rPr>
        <w:t>Нижнеингашский</w:t>
      </w:r>
      <w:proofErr w:type="spellEnd"/>
      <w:r>
        <w:rPr>
          <w:rFonts w:ascii="Times New Roman" w:hAnsi="Times New Roman" w:cs="Times New Roman"/>
          <w:sz w:val="28"/>
          <w:szCs w:val="28"/>
        </w:rPr>
        <w:t xml:space="preserve"> район по состоянию на 31.12.20</w:t>
      </w:r>
      <w:r w:rsidR="00A4483E">
        <w:rPr>
          <w:rFonts w:ascii="Times New Roman" w:hAnsi="Times New Roman" w:cs="Times New Roman"/>
          <w:sz w:val="28"/>
          <w:szCs w:val="28"/>
        </w:rPr>
        <w:t>20</w:t>
      </w:r>
      <w:proofErr w:type="gramStart"/>
      <w:r w:rsidR="00A4483E">
        <w:rPr>
          <w:rFonts w:ascii="Times New Roman" w:hAnsi="Times New Roman" w:cs="Times New Roman"/>
          <w:sz w:val="28"/>
          <w:szCs w:val="28"/>
        </w:rPr>
        <w:t xml:space="preserve">года </w:t>
      </w:r>
      <w:r>
        <w:rPr>
          <w:rFonts w:ascii="Times New Roman" w:hAnsi="Times New Roman" w:cs="Times New Roman"/>
          <w:sz w:val="28"/>
          <w:szCs w:val="28"/>
        </w:rPr>
        <w:t xml:space="preserve"> показана</w:t>
      </w:r>
      <w:proofErr w:type="gramEnd"/>
      <w:r>
        <w:rPr>
          <w:rFonts w:ascii="Times New Roman" w:hAnsi="Times New Roman" w:cs="Times New Roman"/>
          <w:sz w:val="28"/>
          <w:szCs w:val="28"/>
        </w:rPr>
        <w:t xml:space="preserve"> в таблице 1</w:t>
      </w:r>
      <w:r w:rsidR="00A4483E">
        <w:rPr>
          <w:rFonts w:ascii="Times New Roman" w:hAnsi="Times New Roman" w:cs="Times New Roman"/>
          <w:sz w:val="28"/>
          <w:szCs w:val="28"/>
        </w:rPr>
        <w:t>2</w:t>
      </w:r>
      <w:r>
        <w:rPr>
          <w:rFonts w:ascii="Times New Roman" w:hAnsi="Times New Roman" w:cs="Times New Roman"/>
          <w:sz w:val="28"/>
          <w:szCs w:val="28"/>
        </w:rPr>
        <w:t>.</w:t>
      </w:r>
    </w:p>
    <w:p w:rsidR="000A1161" w:rsidRDefault="000A1161" w:rsidP="000A1161">
      <w:pPr>
        <w:pStyle w:val="a9"/>
        <w:jc w:val="both"/>
        <w:rPr>
          <w:rFonts w:ascii="Times New Roman" w:hAnsi="Times New Roman" w:cs="Times New Roman"/>
          <w:color w:val="000000" w:themeColor="text1"/>
          <w:sz w:val="28"/>
          <w:szCs w:val="28"/>
        </w:rPr>
      </w:pPr>
    </w:p>
    <w:p w:rsidR="000A1161" w:rsidRDefault="000A1161" w:rsidP="000A1161">
      <w:pPr>
        <w:pStyle w:val="a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Таблица 1</w:t>
      </w:r>
      <w:r w:rsidR="00A4483E">
        <w:rPr>
          <w:rFonts w:ascii="Times New Roman" w:hAnsi="Times New Roman" w:cs="Times New Roman"/>
          <w:color w:val="000000" w:themeColor="text1"/>
          <w:sz w:val="28"/>
          <w:szCs w:val="28"/>
        </w:rPr>
        <w:t>2</w:t>
      </w:r>
    </w:p>
    <w:p w:rsidR="000A1161" w:rsidRDefault="000A1161" w:rsidP="000A1161">
      <w:pPr>
        <w:pStyle w:val="a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Структура муниципального имущества МО </w:t>
      </w:r>
      <w:proofErr w:type="spellStart"/>
      <w:r>
        <w:rPr>
          <w:rFonts w:ascii="Times New Roman" w:hAnsi="Times New Roman" w:cs="Times New Roman"/>
          <w:color w:val="000000" w:themeColor="text1"/>
          <w:sz w:val="28"/>
          <w:szCs w:val="28"/>
        </w:rPr>
        <w:t>Нижнеингашский</w:t>
      </w:r>
      <w:proofErr w:type="spellEnd"/>
      <w:r>
        <w:rPr>
          <w:rFonts w:ascii="Times New Roman" w:hAnsi="Times New Roman" w:cs="Times New Roman"/>
          <w:color w:val="000000" w:themeColor="text1"/>
          <w:sz w:val="28"/>
          <w:szCs w:val="28"/>
        </w:rPr>
        <w:t xml:space="preserve"> район на 31.12.20</w:t>
      </w:r>
      <w:r w:rsidR="00A4483E">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 xml:space="preserve"> года</w:t>
      </w:r>
    </w:p>
    <w:tbl>
      <w:tblPr>
        <w:tblStyle w:val="aa"/>
        <w:tblW w:w="0" w:type="auto"/>
        <w:tblInd w:w="0" w:type="dxa"/>
        <w:tblLook w:val="04A0" w:firstRow="1" w:lastRow="0" w:firstColumn="1" w:lastColumn="0" w:noHBand="0" w:noVBand="1"/>
      </w:tblPr>
      <w:tblGrid>
        <w:gridCol w:w="517"/>
        <w:gridCol w:w="1641"/>
        <w:gridCol w:w="872"/>
        <w:gridCol w:w="1226"/>
        <w:gridCol w:w="1246"/>
        <w:gridCol w:w="1250"/>
        <w:gridCol w:w="1218"/>
        <w:gridCol w:w="1375"/>
      </w:tblGrid>
      <w:tr w:rsidR="00EE1A5B" w:rsidTr="000A1161">
        <w:tc>
          <w:tcPr>
            <w:tcW w:w="51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w:t>
            </w:r>
          </w:p>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п/п</w:t>
            </w:r>
          </w:p>
        </w:tc>
        <w:tc>
          <w:tcPr>
            <w:tcW w:w="168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Наименование муниципальной собственности </w:t>
            </w:r>
          </w:p>
        </w:tc>
        <w:tc>
          <w:tcPr>
            <w:tcW w:w="8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proofErr w:type="spellStart"/>
            <w:r>
              <w:rPr>
                <w:rFonts w:ascii="Times New Roman" w:hAnsi="Times New Roman" w:cs="Times New Roman"/>
                <w:sz w:val="20"/>
                <w:szCs w:val="20"/>
              </w:rPr>
              <w:t>Ед.изм</w:t>
            </w:r>
            <w:proofErr w:type="spellEnd"/>
            <w:r>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количество</w:t>
            </w:r>
          </w:p>
        </w:tc>
        <w:tc>
          <w:tcPr>
            <w:tcW w:w="1299"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 Балансовая</w:t>
            </w:r>
          </w:p>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стоимость, тыс. руб. </w:t>
            </w:r>
          </w:p>
        </w:tc>
        <w:tc>
          <w:tcPr>
            <w:tcW w:w="1288"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 Остаточная</w:t>
            </w:r>
          </w:p>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стоимость тыс. руб.</w:t>
            </w:r>
          </w:p>
        </w:tc>
        <w:tc>
          <w:tcPr>
            <w:tcW w:w="124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остаточной стоимости</w:t>
            </w:r>
          </w:p>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(гр.</w:t>
            </w:r>
            <w:proofErr w:type="gramStart"/>
            <w:r>
              <w:rPr>
                <w:rFonts w:ascii="Times New Roman" w:hAnsi="Times New Roman" w:cs="Times New Roman"/>
                <w:sz w:val="20"/>
                <w:szCs w:val="20"/>
              </w:rPr>
              <w:t>5:гр.</w:t>
            </w:r>
            <w:proofErr w:type="gramEnd"/>
            <w:r>
              <w:rPr>
                <w:rFonts w:ascii="Times New Roman" w:hAnsi="Times New Roman" w:cs="Times New Roman"/>
                <w:sz w:val="20"/>
                <w:szCs w:val="20"/>
              </w:rPr>
              <w:t>4)*</w:t>
            </w:r>
          </w:p>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100</w:t>
            </w:r>
          </w:p>
        </w:tc>
        <w:tc>
          <w:tcPr>
            <w:tcW w:w="13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Структура остаточной стоимости %</w:t>
            </w:r>
          </w:p>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Остаточная стоимость по строке: на общую сумму остаточной стоимости (строка «итого»)*100</w:t>
            </w:r>
          </w:p>
        </w:tc>
      </w:tr>
      <w:tr w:rsidR="00EE1A5B" w:rsidTr="000A1161">
        <w:tc>
          <w:tcPr>
            <w:tcW w:w="517" w:type="dxa"/>
            <w:tcBorders>
              <w:top w:val="single" w:sz="4" w:space="0" w:color="auto"/>
              <w:left w:val="single" w:sz="4" w:space="0" w:color="auto"/>
              <w:bottom w:val="single" w:sz="4" w:space="0" w:color="auto"/>
              <w:right w:val="single" w:sz="4" w:space="0" w:color="auto"/>
            </w:tcBorders>
          </w:tcPr>
          <w:p w:rsidR="000A1161" w:rsidRDefault="000A1161">
            <w:pPr>
              <w:pStyle w:val="a9"/>
              <w:jc w:val="center"/>
              <w:rPr>
                <w:b/>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b/>
                <w:sz w:val="20"/>
                <w:szCs w:val="20"/>
              </w:rPr>
            </w:pPr>
            <w:r>
              <w:rPr>
                <w:b/>
                <w:sz w:val="20"/>
                <w:szCs w:val="20"/>
              </w:rPr>
              <w:t>1</w:t>
            </w:r>
          </w:p>
        </w:tc>
        <w:tc>
          <w:tcPr>
            <w:tcW w:w="8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b/>
                <w:sz w:val="20"/>
                <w:szCs w:val="20"/>
              </w:rPr>
            </w:pPr>
            <w:r>
              <w:rPr>
                <w:b/>
                <w:sz w:val="20"/>
                <w:szCs w:val="20"/>
              </w:rPr>
              <w:t>2</w:t>
            </w:r>
          </w:p>
        </w:tc>
        <w:tc>
          <w:tcPr>
            <w:tcW w:w="1263"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b/>
                <w:sz w:val="20"/>
                <w:szCs w:val="20"/>
              </w:rPr>
            </w:pPr>
            <w:r>
              <w:rPr>
                <w:b/>
                <w:sz w:val="20"/>
                <w:szCs w:val="20"/>
              </w:rPr>
              <w:t>3</w:t>
            </w:r>
          </w:p>
        </w:tc>
        <w:tc>
          <w:tcPr>
            <w:tcW w:w="1299"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b/>
                <w:sz w:val="20"/>
                <w:szCs w:val="20"/>
              </w:rPr>
            </w:pPr>
            <w:r>
              <w:rPr>
                <w:b/>
                <w:sz w:val="20"/>
                <w:szCs w:val="20"/>
              </w:rPr>
              <w:t>4</w:t>
            </w:r>
          </w:p>
        </w:tc>
        <w:tc>
          <w:tcPr>
            <w:tcW w:w="1288"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b/>
                <w:sz w:val="20"/>
                <w:szCs w:val="20"/>
              </w:rPr>
            </w:pPr>
            <w:r>
              <w:rPr>
                <w:b/>
                <w:sz w:val="20"/>
                <w:szCs w:val="20"/>
              </w:rPr>
              <w:t>5</w:t>
            </w:r>
          </w:p>
        </w:tc>
        <w:tc>
          <w:tcPr>
            <w:tcW w:w="124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b/>
                <w:sz w:val="20"/>
                <w:szCs w:val="20"/>
              </w:rPr>
            </w:pPr>
            <w:r>
              <w:rPr>
                <w:b/>
                <w:sz w:val="20"/>
                <w:szCs w:val="20"/>
              </w:rPr>
              <w:t>6</w:t>
            </w:r>
          </w:p>
        </w:tc>
        <w:tc>
          <w:tcPr>
            <w:tcW w:w="13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b/>
                <w:sz w:val="20"/>
                <w:szCs w:val="20"/>
              </w:rPr>
            </w:pPr>
            <w:r>
              <w:rPr>
                <w:b/>
                <w:sz w:val="20"/>
                <w:szCs w:val="20"/>
              </w:rPr>
              <w:t>7</w:t>
            </w:r>
          </w:p>
        </w:tc>
      </w:tr>
      <w:tr w:rsidR="00EE1A5B" w:rsidTr="000D4F31">
        <w:tc>
          <w:tcPr>
            <w:tcW w:w="51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1.</w:t>
            </w:r>
          </w:p>
        </w:tc>
        <w:tc>
          <w:tcPr>
            <w:tcW w:w="168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Жилые помещения </w:t>
            </w:r>
          </w:p>
        </w:tc>
        <w:tc>
          <w:tcPr>
            <w:tcW w:w="8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0A1161" w:rsidRDefault="00B47CCB">
            <w:pPr>
              <w:pStyle w:val="a9"/>
              <w:jc w:val="center"/>
              <w:rPr>
                <w:rFonts w:ascii="Times New Roman" w:hAnsi="Times New Roman" w:cs="Times New Roman"/>
                <w:sz w:val="20"/>
                <w:szCs w:val="20"/>
              </w:rPr>
            </w:pPr>
            <w:r>
              <w:rPr>
                <w:rFonts w:ascii="Times New Roman" w:hAnsi="Times New Roman" w:cs="Times New Roman"/>
                <w:sz w:val="20"/>
                <w:szCs w:val="20"/>
              </w:rPr>
              <w:t>2772,3</w:t>
            </w:r>
          </w:p>
        </w:tc>
        <w:tc>
          <w:tcPr>
            <w:tcW w:w="1299" w:type="dxa"/>
            <w:tcBorders>
              <w:top w:val="single" w:sz="4" w:space="0" w:color="auto"/>
              <w:left w:val="single" w:sz="4" w:space="0" w:color="auto"/>
              <w:bottom w:val="single" w:sz="4" w:space="0" w:color="auto"/>
              <w:right w:val="single" w:sz="4" w:space="0" w:color="auto"/>
            </w:tcBorders>
          </w:tcPr>
          <w:p w:rsidR="000A1161" w:rsidRDefault="00B47CCB">
            <w:pPr>
              <w:pStyle w:val="a9"/>
              <w:jc w:val="center"/>
              <w:rPr>
                <w:rFonts w:ascii="Times New Roman" w:hAnsi="Times New Roman" w:cs="Times New Roman"/>
                <w:sz w:val="20"/>
                <w:szCs w:val="20"/>
              </w:rPr>
            </w:pPr>
            <w:r>
              <w:rPr>
                <w:rFonts w:ascii="Times New Roman" w:hAnsi="Times New Roman" w:cs="Times New Roman"/>
                <w:sz w:val="20"/>
                <w:szCs w:val="20"/>
              </w:rPr>
              <w:t>59788,26</w:t>
            </w:r>
          </w:p>
        </w:tc>
        <w:tc>
          <w:tcPr>
            <w:tcW w:w="1288" w:type="dxa"/>
            <w:tcBorders>
              <w:top w:val="single" w:sz="4" w:space="0" w:color="auto"/>
              <w:left w:val="single" w:sz="4" w:space="0" w:color="auto"/>
              <w:bottom w:val="single" w:sz="4" w:space="0" w:color="auto"/>
              <w:right w:val="single" w:sz="4" w:space="0" w:color="auto"/>
            </w:tcBorders>
          </w:tcPr>
          <w:p w:rsidR="000A1161" w:rsidRDefault="00B47CCB">
            <w:pPr>
              <w:pStyle w:val="a9"/>
              <w:jc w:val="center"/>
              <w:rPr>
                <w:rFonts w:ascii="Times New Roman" w:hAnsi="Times New Roman" w:cs="Times New Roman"/>
                <w:sz w:val="20"/>
                <w:szCs w:val="20"/>
              </w:rPr>
            </w:pPr>
            <w:r>
              <w:rPr>
                <w:rFonts w:ascii="Times New Roman" w:hAnsi="Times New Roman" w:cs="Times New Roman"/>
                <w:sz w:val="20"/>
                <w:szCs w:val="20"/>
              </w:rPr>
              <w:t>52766,18</w:t>
            </w:r>
          </w:p>
        </w:tc>
        <w:tc>
          <w:tcPr>
            <w:tcW w:w="1245" w:type="dxa"/>
            <w:tcBorders>
              <w:top w:val="single" w:sz="4" w:space="0" w:color="auto"/>
              <w:left w:val="single" w:sz="4" w:space="0" w:color="auto"/>
              <w:bottom w:val="single" w:sz="4" w:space="0" w:color="auto"/>
              <w:right w:val="single" w:sz="4" w:space="0" w:color="auto"/>
            </w:tcBorders>
          </w:tcPr>
          <w:p w:rsidR="000A1161" w:rsidRDefault="00B47CCB">
            <w:pPr>
              <w:pStyle w:val="a9"/>
              <w:jc w:val="center"/>
              <w:rPr>
                <w:rFonts w:ascii="Times New Roman" w:hAnsi="Times New Roman" w:cs="Times New Roman"/>
                <w:sz w:val="20"/>
                <w:szCs w:val="20"/>
              </w:rPr>
            </w:pPr>
            <w:r>
              <w:rPr>
                <w:rFonts w:ascii="Times New Roman" w:hAnsi="Times New Roman" w:cs="Times New Roman"/>
                <w:sz w:val="20"/>
                <w:szCs w:val="20"/>
              </w:rPr>
              <w:t>88,3</w:t>
            </w:r>
          </w:p>
        </w:tc>
        <w:tc>
          <w:tcPr>
            <w:tcW w:w="1387" w:type="dxa"/>
            <w:tcBorders>
              <w:top w:val="single" w:sz="4" w:space="0" w:color="auto"/>
              <w:left w:val="single" w:sz="4" w:space="0" w:color="auto"/>
              <w:bottom w:val="single" w:sz="4" w:space="0" w:color="auto"/>
              <w:right w:val="single" w:sz="4" w:space="0" w:color="auto"/>
            </w:tcBorders>
          </w:tcPr>
          <w:p w:rsidR="000A1161" w:rsidRDefault="00B47CCB">
            <w:pPr>
              <w:pStyle w:val="a9"/>
              <w:jc w:val="center"/>
              <w:rPr>
                <w:rFonts w:ascii="Times New Roman" w:hAnsi="Times New Roman" w:cs="Times New Roman"/>
                <w:sz w:val="20"/>
                <w:szCs w:val="20"/>
              </w:rPr>
            </w:pPr>
            <w:r>
              <w:rPr>
                <w:rFonts w:ascii="Times New Roman" w:hAnsi="Times New Roman" w:cs="Times New Roman"/>
                <w:sz w:val="20"/>
                <w:szCs w:val="20"/>
              </w:rPr>
              <w:t>9,4</w:t>
            </w:r>
          </w:p>
        </w:tc>
      </w:tr>
      <w:tr w:rsidR="00EE1A5B" w:rsidTr="000D4F31">
        <w:tc>
          <w:tcPr>
            <w:tcW w:w="51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2.</w:t>
            </w:r>
          </w:p>
        </w:tc>
        <w:tc>
          <w:tcPr>
            <w:tcW w:w="168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Нежилые помещения </w:t>
            </w:r>
          </w:p>
        </w:tc>
        <w:tc>
          <w:tcPr>
            <w:tcW w:w="8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0A1161" w:rsidRDefault="006266AA">
            <w:pPr>
              <w:pStyle w:val="a9"/>
              <w:jc w:val="center"/>
              <w:rPr>
                <w:rFonts w:ascii="Times New Roman" w:hAnsi="Times New Roman" w:cs="Times New Roman"/>
                <w:sz w:val="20"/>
                <w:szCs w:val="20"/>
              </w:rPr>
            </w:pPr>
            <w:r>
              <w:rPr>
                <w:rFonts w:ascii="Times New Roman" w:hAnsi="Times New Roman" w:cs="Times New Roman"/>
                <w:sz w:val="20"/>
                <w:szCs w:val="20"/>
              </w:rPr>
              <w:t>3789,06</w:t>
            </w:r>
          </w:p>
        </w:tc>
        <w:tc>
          <w:tcPr>
            <w:tcW w:w="1299" w:type="dxa"/>
            <w:tcBorders>
              <w:top w:val="single" w:sz="4" w:space="0" w:color="auto"/>
              <w:left w:val="single" w:sz="4" w:space="0" w:color="auto"/>
              <w:bottom w:val="single" w:sz="4" w:space="0" w:color="auto"/>
              <w:right w:val="single" w:sz="4" w:space="0" w:color="auto"/>
            </w:tcBorders>
          </w:tcPr>
          <w:p w:rsidR="000A1161" w:rsidRDefault="006266AA">
            <w:pPr>
              <w:pStyle w:val="a9"/>
              <w:jc w:val="center"/>
              <w:rPr>
                <w:rFonts w:ascii="Times New Roman" w:hAnsi="Times New Roman" w:cs="Times New Roman"/>
                <w:sz w:val="20"/>
                <w:szCs w:val="20"/>
              </w:rPr>
            </w:pPr>
            <w:r>
              <w:rPr>
                <w:rFonts w:ascii="Times New Roman" w:hAnsi="Times New Roman" w:cs="Times New Roman"/>
                <w:sz w:val="20"/>
                <w:szCs w:val="20"/>
              </w:rPr>
              <w:t>13137,84</w:t>
            </w:r>
          </w:p>
        </w:tc>
        <w:tc>
          <w:tcPr>
            <w:tcW w:w="1288" w:type="dxa"/>
            <w:tcBorders>
              <w:top w:val="single" w:sz="4" w:space="0" w:color="auto"/>
              <w:left w:val="single" w:sz="4" w:space="0" w:color="auto"/>
              <w:bottom w:val="single" w:sz="4" w:space="0" w:color="auto"/>
              <w:right w:val="single" w:sz="4" w:space="0" w:color="auto"/>
            </w:tcBorders>
          </w:tcPr>
          <w:p w:rsidR="000A1161" w:rsidRDefault="006266AA">
            <w:pPr>
              <w:pStyle w:val="a9"/>
              <w:jc w:val="center"/>
              <w:rPr>
                <w:rFonts w:ascii="Times New Roman" w:hAnsi="Times New Roman" w:cs="Times New Roman"/>
                <w:sz w:val="20"/>
                <w:szCs w:val="20"/>
              </w:rPr>
            </w:pPr>
            <w:r>
              <w:rPr>
                <w:rFonts w:ascii="Times New Roman" w:hAnsi="Times New Roman" w:cs="Times New Roman"/>
                <w:sz w:val="20"/>
                <w:szCs w:val="20"/>
              </w:rPr>
              <w:t>3114,6</w:t>
            </w:r>
          </w:p>
        </w:tc>
        <w:tc>
          <w:tcPr>
            <w:tcW w:w="1245" w:type="dxa"/>
            <w:tcBorders>
              <w:top w:val="single" w:sz="4" w:space="0" w:color="auto"/>
              <w:left w:val="single" w:sz="4" w:space="0" w:color="auto"/>
              <w:bottom w:val="single" w:sz="4" w:space="0" w:color="auto"/>
              <w:right w:val="single" w:sz="4" w:space="0" w:color="auto"/>
            </w:tcBorders>
          </w:tcPr>
          <w:p w:rsidR="000A1161" w:rsidRDefault="006266AA">
            <w:pPr>
              <w:pStyle w:val="a9"/>
              <w:jc w:val="center"/>
              <w:rPr>
                <w:rFonts w:ascii="Times New Roman" w:hAnsi="Times New Roman" w:cs="Times New Roman"/>
                <w:sz w:val="20"/>
                <w:szCs w:val="20"/>
              </w:rPr>
            </w:pPr>
            <w:r>
              <w:rPr>
                <w:rFonts w:ascii="Times New Roman" w:hAnsi="Times New Roman" w:cs="Times New Roman"/>
                <w:sz w:val="20"/>
                <w:szCs w:val="20"/>
              </w:rPr>
              <w:t>23,7</w:t>
            </w:r>
          </w:p>
        </w:tc>
        <w:tc>
          <w:tcPr>
            <w:tcW w:w="1387" w:type="dxa"/>
            <w:tcBorders>
              <w:top w:val="single" w:sz="4" w:space="0" w:color="auto"/>
              <w:left w:val="single" w:sz="4" w:space="0" w:color="auto"/>
              <w:bottom w:val="single" w:sz="4" w:space="0" w:color="auto"/>
              <w:right w:val="single" w:sz="4" w:space="0" w:color="auto"/>
            </w:tcBorders>
          </w:tcPr>
          <w:p w:rsidR="000A1161" w:rsidRDefault="006266AA">
            <w:pPr>
              <w:pStyle w:val="a9"/>
              <w:jc w:val="center"/>
              <w:rPr>
                <w:rFonts w:ascii="Times New Roman" w:hAnsi="Times New Roman" w:cs="Times New Roman"/>
                <w:sz w:val="20"/>
                <w:szCs w:val="20"/>
              </w:rPr>
            </w:pPr>
            <w:r>
              <w:rPr>
                <w:rFonts w:ascii="Times New Roman" w:hAnsi="Times New Roman" w:cs="Times New Roman"/>
                <w:sz w:val="20"/>
                <w:szCs w:val="20"/>
              </w:rPr>
              <w:t>0,6</w:t>
            </w:r>
          </w:p>
        </w:tc>
      </w:tr>
      <w:tr w:rsidR="00EE1A5B" w:rsidTr="000D4F31">
        <w:tc>
          <w:tcPr>
            <w:tcW w:w="51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3.</w:t>
            </w:r>
          </w:p>
        </w:tc>
        <w:tc>
          <w:tcPr>
            <w:tcW w:w="168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Нежилые здания </w:t>
            </w:r>
          </w:p>
        </w:tc>
        <w:tc>
          <w:tcPr>
            <w:tcW w:w="8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proofErr w:type="spellStart"/>
            <w:r>
              <w:rPr>
                <w:rFonts w:ascii="Times New Roman" w:hAnsi="Times New Roman" w:cs="Times New Roman"/>
                <w:sz w:val="20"/>
                <w:szCs w:val="20"/>
              </w:rPr>
              <w:t>Кв.м</w:t>
            </w:r>
            <w:proofErr w:type="spellEnd"/>
            <w:r>
              <w:rPr>
                <w:rFonts w:ascii="Times New Roman" w:hAnsi="Times New Roman" w:cs="Times New Roman"/>
                <w:sz w:val="20"/>
                <w:szCs w:val="20"/>
              </w:rPr>
              <w:t>.</w:t>
            </w:r>
          </w:p>
        </w:tc>
        <w:tc>
          <w:tcPr>
            <w:tcW w:w="1263" w:type="dxa"/>
            <w:tcBorders>
              <w:top w:val="single" w:sz="4" w:space="0" w:color="auto"/>
              <w:left w:val="single" w:sz="4" w:space="0" w:color="auto"/>
              <w:bottom w:val="single" w:sz="4" w:space="0" w:color="auto"/>
              <w:right w:val="single" w:sz="4" w:space="0" w:color="auto"/>
            </w:tcBorders>
          </w:tcPr>
          <w:p w:rsidR="000A1161" w:rsidRDefault="00551050">
            <w:pPr>
              <w:pStyle w:val="a9"/>
              <w:jc w:val="center"/>
              <w:rPr>
                <w:rFonts w:ascii="Times New Roman" w:hAnsi="Times New Roman" w:cs="Times New Roman"/>
                <w:sz w:val="20"/>
                <w:szCs w:val="20"/>
              </w:rPr>
            </w:pPr>
            <w:r>
              <w:rPr>
                <w:rFonts w:ascii="Times New Roman" w:hAnsi="Times New Roman" w:cs="Times New Roman"/>
                <w:sz w:val="20"/>
                <w:szCs w:val="20"/>
              </w:rPr>
              <w:t>77443,39</w:t>
            </w:r>
          </w:p>
        </w:tc>
        <w:tc>
          <w:tcPr>
            <w:tcW w:w="1299" w:type="dxa"/>
            <w:tcBorders>
              <w:top w:val="single" w:sz="4" w:space="0" w:color="auto"/>
              <w:left w:val="single" w:sz="4" w:space="0" w:color="auto"/>
              <w:bottom w:val="single" w:sz="4" w:space="0" w:color="auto"/>
              <w:right w:val="single" w:sz="4" w:space="0" w:color="auto"/>
            </w:tcBorders>
          </w:tcPr>
          <w:p w:rsidR="000A1161" w:rsidRDefault="00551050">
            <w:pPr>
              <w:pStyle w:val="a9"/>
              <w:jc w:val="center"/>
              <w:rPr>
                <w:rFonts w:ascii="Times New Roman" w:hAnsi="Times New Roman" w:cs="Times New Roman"/>
                <w:sz w:val="20"/>
                <w:szCs w:val="20"/>
              </w:rPr>
            </w:pPr>
            <w:r>
              <w:rPr>
                <w:rFonts w:ascii="Times New Roman" w:hAnsi="Times New Roman" w:cs="Times New Roman"/>
                <w:sz w:val="20"/>
                <w:szCs w:val="20"/>
              </w:rPr>
              <w:t>614953,35</w:t>
            </w:r>
          </w:p>
        </w:tc>
        <w:tc>
          <w:tcPr>
            <w:tcW w:w="1288" w:type="dxa"/>
            <w:tcBorders>
              <w:top w:val="single" w:sz="4" w:space="0" w:color="auto"/>
              <w:left w:val="single" w:sz="4" w:space="0" w:color="auto"/>
              <w:bottom w:val="single" w:sz="4" w:space="0" w:color="auto"/>
              <w:right w:val="single" w:sz="4" w:space="0" w:color="auto"/>
            </w:tcBorders>
          </w:tcPr>
          <w:p w:rsidR="000A1161" w:rsidRDefault="00551050">
            <w:pPr>
              <w:pStyle w:val="a9"/>
              <w:jc w:val="center"/>
              <w:rPr>
                <w:rFonts w:ascii="Times New Roman" w:hAnsi="Times New Roman" w:cs="Times New Roman"/>
                <w:sz w:val="20"/>
                <w:szCs w:val="20"/>
              </w:rPr>
            </w:pPr>
            <w:r>
              <w:rPr>
                <w:rFonts w:ascii="Times New Roman" w:hAnsi="Times New Roman" w:cs="Times New Roman"/>
                <w:sz w:val="20"/>
                <w:szCs w:val="20"/>
              </w:rPr>
              <w:t>427185,09</w:t>
            </w:r>
          </w:p>
        </w:tc>
        <w:tc>
          <w:tcPr>
            <w:tcW w:w="1245" w:type="dxa"/>
            <w:tcBorders>
              <w:top w:val="single" w:sz="4" w:space="0" w:color="auto"/>
              <w:left w:val="single" w:sz="4" w:space="0" w:color="auto"/>
              <w:bottom w:val="single" w:sz="4" w:space="0" w:color="auto"/>
              <w:right w:val="single" w:sz="4" w:space="0" w:color="auto"/>
            </w:tcBorders>
          </w:tcPr>
          <w:p w:rsidR="000A1161" w:rsidRDefault="00551050">
            <w:pPr>
              <w:pStyle w:val="a9"/>
              <w:jc w:val="center"/>
              <w:rPr>
                <w:rFonts w:ascii="Times New Roman" w:hAnsi="Times New Roman" w:cs="Times New Roman"/>
                <w:sz w:val="20"/>
                <w:szCs w:val="20"/>
              </w:rPr>
            </w:pPr>
            <w:r>
              <w:rPr>
                <w:rFonts w:ascii="Times New Roman" w:hAnsi="Times New Roman" w:cs="Times New Roman"/>
                <w:sz w:val="20"/>
                <w:szCs w:val="20"/>
              </w:rPr>
              <w:t>69,5</w:t>
            </w:r>
          </w:p>
        </w:tc>
        <w:tc>
          <w:tcPr>
            <w:tcW w:w="1387" w:type="dxa"/>
            <w:tcBorders>
              <w:top w:val="single" w:sz="4" w:space="0" w:color="auto"/>
              <w:left w:val="single" w:sz="4" w:space="0" w:color="auto"/>
              <w:bottom w:val="single" w:sz="4" w:space="0" w:color="auto"/>
              <w:right w:val="single" w:sz="4" w:space="0" w:color="auto"/>
            </w:tcBorders>
          </w:tcPr>
          <w:p w:rsidR="000A1161" w:rsidRDefault="00551050">
            <w:pPr>
              <w:pStyle w:val="a9"/>
              <w:jc w:val="center"/>
              <w:rPr>
                <w:rFonts w:ascii="Times New Roman" w:hAnsi="Times New Roman" w:cs="Times New Roman"/>
                <w:sz w:val="20"/>
                <w:szCs w:val="20"/>
              </w:rPr>
            </w:pPr>
            <w:r>
              <w:rPr>
                <w:rFonts w:ascii="Times New Roman" w:hAnsi="Times New Roman" w:cs="Times New Roman"/>
                <w:sz w:val="20"/>
                <w:szCs w:val="20"/>
              </w:rPr>
              <w:t>75,9</w:t>
            </w:r>
          </w:p>
        </w:tc>
      </w:tr>
      <w:tr w:rsidR="00EE1A5B" w:rsidTr="000D4F31">
        <w:tc>
          <w:tcPr>
            <w:tcW w:w="51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4.</w:t>
            </w:r>
          </w:p>
        </w:tc>
        <w:tc>
          <w:tcPr>
            <w:tcW w:w="168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Тепловые сети </w:t>
            </w:r>
          </w:p>
        </w:tc>
        <w:tc>
          <w:tcPr>
            <w:tcW w:w="8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Default="00AD617B">
            <w:pPr>
              <w:pStyle w:val="a9"/>
              <w:jc w:val="center"/>
              <w:rPr>
                <w:rFonts w:ascii="Times New Roman" w:hAnsi="Times New Roman" w:cs="Times New Roman"/>
                <w:sz w:val="20"/>
                <w:szCs w:val="20"/>
              </w:rPr>
            </w:pPr>
            <w:r>
              <w:rPr>
                <w:rFonts w:ascii="Times New Roman" w:hAnsi="Times New Roman" w:cs="Times New Roman"/>
                <w:sz w:val="20"/>
                <w:szCs w:val="20"/>
              </w:rPr>
              <w:t>5</w:t>
            </w:r>
          </w:p>
        </w:tc>
        <w:tc>
          <w:tcPr>
            <w:tcW w:w="1299" w:type="dxa"/>
            <w:tcBorders>
              <w:top w:val="single" w:sz="4" w:space="0" w:color="auto"/>
              <w:left w:val="single" w:sz="4" w:space="0" w:color="auto"/>
              <w:bottom w:val="single" w:sz="4" w:space="0" w:color="auto"/>
              <w:right w:val="single" w:sz="4" w:space="0" w:color="auto"/>
            </w:tcBorders>
          </w:tcPr>
          <w:p w:rsidR="000A1161" w:rsidRDefault="00AD617B">
            <w:pPr>
              <w:pStyle w:val="a9"/>
              <w:jc w:val="center"/>
              <w:rPr>
                <w:rFonts w:ascii="Times New Roman" w:hAnsi="Times New Roman" w:cs="Times New Roman"/>
                <w:sz w:val="20"/>
                <w:szCs w:val="20"/>
              </w:rPr>
            </w:pPr>
            <w:r>
              <w:rPr>
                <w:rFonts w:ascii="Times New Roman" w:hAnsi="Times New Roman" w:cs="Times New Roman"/>
                <w:sz w:val="20"/>
                <w:szCs w:val="20"/>
              </w:rPr>
              <w:t>5604,07</w:t>
            </w:r>
          </w:p>
        </w:tc>
        <w:tc>
          <w:tcPr>
            <w:tcW w:w="1288" w:type="dxa"/>
            <w:tcBorders>
              <w:top w:val="single" w:sz="4" w:space="0" w:color="auto"/>
              <w:left w:val="single" w:sz="4" w:space="0" w:color="auto"/>
              <w:bottom w:val="single" w:sz="4" w:space="0" w:color="auto"/>
              <w:right w:val="single" w:sz="4" w:space="0" w:color="auto"/>
            </w:tcBorders>
          </w:tcPr>
          <w:p w:rsidR="000A1161" w:rsidRDefault="00AD617B">
            <w:pPr>
              <w:pStyle w:val="a9"/>
              <w:jc w:val="center"/>
              <w:rPr>
                <w:rFonts w:ascii="Times New Roman" w:hAnsi="Times New Roman" w:cs="Times New Roman"/>
                <w:sz w:val="20"/>
                <w:szCs w:val="20"/>
              </w:rPr>
            </w:pPr>
            <w:r>
              <w:rPr>
                <w:rFonts w:ascii="Times New Roman" w:hAnsi="Times New Roman" w:cs="Times New Roman"/>
                <w:sz w:val="20"/>
                <w:szCs w:val="20"/>
              </w:rPr>
              <w:t>418,92</w:t>
            </w:r>
          </w:p>
        </w:tc>
        <w:tc>
          <w:tcPr>
            <w:tcW w:w="1245" w:type="dxa"/>
            <w:tcBorders>
              <w:top w:val="single" w:sz="4" w:space="0" w:color="auto"/>
              <w:left w:val="single" w:sz="4" w:space="0" w:color="auto"/>
              <w:bottom w:val="single" w:sz="4" w:space="0" w:color="auto"/>
              <w:right w:val="single" w:sz="4" w:space="0" w:color="auto"/>
            </w:tcBorders>
          </w:tcPr>
          <w:p w:rsidR="000A1161" w:rsidRDefault="00AD617B">
            <w:pPr>
              <w:pStyle w:val="a9"/>
              <w:jc w:val="center"/>
              <w:rPr>
                <w:rFonts w:ascii="Times New Roman" w:hAnsi="Times New Roman" w:cs="Times New Roman"/>
                <w:sz w:val="20"/>
                <w:szCs w:val="20"/>
              </w:rPr>
            </w:pPr>
            <w:r>
              <w:rPr>
                <w:rFonts w:ascii="Times New Roman" w:hAnsi="Times New Roman" w:cs="Times New Roman"/>
                <w:sz w:val="20"/>
                <w:szCs w:val="20"/>
              </w:rPr>
              <w:t>7,4</w:t>
            </w:r>
          </w:p>
        </w:tc>
        <w:tc>
          <w:tcPr>
            <w:tcW w:w="1387" w:type="dxa"/>
            <w:tcBorders>
              <w:top w:val="single" w:sz="4" w:space="0" w:color="auto"/>
              <w:left w:val="single" w:sz="4" w:space="0" w:color="auto"/>
              <w:bottom w:val="single" w:sz="4" w:space="0" w:color="auto"/>
              <w:right w:val="single" w:sz="4" w:space="0" w:color="auto"/>
            </w:tcBorders>
          </w:tcPr>
          <w:p w:rsidR="000A1161" w:rsidRDefault="00AD617B">
            <w:pPr>
              <w:pStyle w:val="a9"/>
              <w:jc w:val="center"/>
              <w:rPr>
                <w:rFonts w:ascii="Times New Roman" w:hAnsi="Times New Roman" w:cs="Times New Roman"/>
                <w:sz w:val="20"/>
                <w:szCs w:val="20"/>
              </w:rPr>
            </w:pPr>
            <w:r>
              <w:rPr>
                <w:rFonts w:ascii="Times New Roman" w:hAnsi="Times New Roman" w:cs="Times New Roman"/>
                <w:sz w:val="20"/>
                <w:szCs w:val="20"/>
              </w:rPr>
              <w:t>0,1</w:t>
            </w:r>
          </w:p>
        </w:tc>
      </w:tr>
      <w:tr w:rsidR="00EE1A5B" w:rsidTr="000D4F31">
        <w:tc>
          <w:tcPr>
            <w:tcW w:w="51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5. </w:t>
            </w:r>
          </w:p>
        </w:tc>
        <w:tc>
          <w:tcPr>
            <w:tcW w:w="168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proofErr w:type="spellStart"/>
            <w:r>
              <w:rPr>
                <w:rFonts w:ascii="Times New Roman" w:hAnsi="Times New Roman" w:cs="Times New Roman"/>
                <w:sz w:val="20"/>
                <w:szCs w:val="20"/>
              </w:rPr>
              <w:t>Канализацион-ные</w:t>
            </w:r>
            <w:proofErr w:type="spellEnd"/>
            <w:r>
              <w:rPr>
                <w:rFonts w:ascii="Times New Roman" w:hAnsi="Times New Roman" w:cs="Times New Roman"/>
                <w:sz w:val="20"/>
                <w:szCs w:val="20"/>
              </w:rPr>
              <w:t xml:space="preserve"> сети </w:t>
            </w:r>
          </w:p>
        </w:tc>
        <w:tc>
          <w:tcPr>
            <w:tcW w:w="8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Default="009A038F">
            <w:pPr>
              <w:pStyle w:val="a9"/>
              <w:jc w:val="center"/>
              <w:rPr>
                <w:rFonts w:ascii="Times New Roman" w:hAnsi="Times New Roman" w:cs="Times New Roman"/>
                <w:sz w:val="20"/>
                <w:szCs w:val="20"/>
              </w:rPr>
            </w:pPr>
            <w:r>
              <w:rPr>
                <w:rFonts w:ascii="Times New Roman" w:hAnsi="Times New Roman" w:cs="Times New Roman"/>
                <w:sz w:val="20"/>
                <w:szCs w:val="20"/>
              </w:rPr>
              <w:t>4</w:t>
            </w:r>
          </w:p>
        </w:tc>
        <w:tc>
          <w:tcPr>
            <w:tcW w:w="1299" w:type="dxa"/>
            <w:tcBorders>
              <w:top w:val="single" w:sz="4" w:space="0" w:color="auto"/>
              <w:left w:val="single" w:sz="4" w:space="0" w:color="auto"/>
              <w:bottom w:val="single" w:sz="4" w:space="0" w:color="auto"/>
              <w:right w:val="single" w:sz="4" w:space="0" w:color="auto"/>
            </w:tcBorders>
          </w:tcPr>
          <w:p w:rsidR="000A1161" w:rsidRDefault="009A038F">
            <w:pPr>
              <w:pStyle w:val="a9"/>
              <w:jc w:val="center"/>
              <w:rPr>
                <w:rFonts w:ascii="Times New Roman" w:hAnsi="Times New Roman" w:cs="Times New Roman"/>
                <w:sz w:val="20"/>
                <w:szCs w:val="20"/>
              </w:rPr>
            </w:pPr>
            <w:r>
              <w:rPr>
                <w:rFonts w:ascii="Times New Roman" w:hAnsi="Times New Roman" w:cs="Times New Roman"/>
                <w:sz w:val="20"/>
                <w:szCs w:val="20"/>
              </w:rPr>
              <w:t>2461,68</w:t>
            </w:r>
          </w:p>
        </w:tc>
        <w:tc>
          <w:tcPr>
            <w:tcW w:w="1288" w:type="dxa"/>
            <w:tcBorders>
              <w:top w:val="single" w:sz="4" w:space="0" w:color="auto"/>
              <w:left w:val="single" w:sz="4" w:space="0" w:color="auto"/>
              <w:bottom w:val="single" w:sz="4" w:space="0" w:color="auto"/>
              <w:right w:val="single" w:sz="4" w:space="0" w:color="auto"/>
            </w:tcBorders>
          </w:tcPr>
          <w:p w:rsidR="000A1161" w:rsidRDefault="009A038F">
            <w:pPr>
              <w:pStyle w:val="a9"/>
              <w:jc w:val="center"/>
              <w:rPr>
                <w:rFonts w:ascii="Times New Roman" w:hAnsi="Times New Roman" w:cs="Times New Roman"/>
                <w:sz w:val="20"/>
                <w:szCs w:val="20"/>
              </w:rPr>
            </w:pPr>
            <w:r>
              <w:rPr>
                <w:rFonts w:ascii="Times New Roman" w:hAnsi="Times New Roman" w:cs="Times New Roman"/>
                <w:sz w:val="20"/>
                <w:szCs w:val="20"/>
              </w:rPr>
              <w:t>1792,55</w:t>
            </w:r>
          </w:p>
        </w:tc>
        <w:tc>
          <w:tcPr>
            <w:tcW w:w="1245" w:type="dxa"/>
            <w:tcBorders>
              <w:top w:val="single" w:sz="4" w:space="0" w:color="auto"/>
              <w:left w:val="single" w:sz="4" w:space="0" w:color="auto"/>
              <w:bottom w:val="single" w:sz="4" w:space="0" w:color="auto"/>
              <w:right w:val="single" w:sz="4" w:space="0" w:color="auto"/>
            </w:tcBorders>
          </w:tcPr>
          <w:p w:rsidR="000A1161" w:rsidRDefault="009A038F">
            <w:pPr>
              <w:pStyle w:val="a9"/>
              <w:jc w:val="center"/>
              <w:rPr>
                <w:rFonts w:ascii="Times New Roman" w:hAnsi="Times New Roman" w:cs="Times New Roman"/>
                <w:sz w:val="20"/>
                <w:szCs w:val="20"/>
              </w:rPr>
            </w:pPr>
            <w:r>
              <w:rPr>
                <w:rFonts w:ascii="Times New Roman" w:hAnsi="Times New Roman" w:cs="Times New Roman"/>
                <w:sz w:val="20"/>
                <w:szCs w:val="20"/>
              </w:rPr>
              <w:t>72,88</w:t>
            </w:r>
          </w:p>
        </w:tc>
        <w:tc>
          <w:tcPr>
            <w:tcW w:w="1387" w:type="dxa"/>
            <w:tcBorders>
              <w:top w:val="single" w:sz="4" w:space="0" w:color="auto"/>
              <w:left w:val="single" w:sz="4" w:space="0" w:color="auto"/>
              <w:bottom w:val="single" w:sz="4" w:space="0" w:color="auto"/>
              <w:right w:val="single" w:sz="4" w:space="0" w:color="auto"/>
            </w:tcBorders>
          </w:tcPr>
          <w:p w:rsidR="000A1161" w:rsidRDefault="009A038F">
            <w:pPr>
              <w:pStyle w:val="a9"/>
              <w:jc w:val="center"/>
              <w:rPr>
                <w:rFonts w:ascii="Times New Roman" w:hAnsi="Times New Roman" w:cs="Times New Roman"/>
                <w:sz w:val="20"/>
                <w:szCs w:val="20"/>
              </w:rPr>
            </w:pPr>
            <w:r>
              <w:rPr>
                <w:rFonts w:ascii="Times New Roman" w:hAnsi="Times New Roman" w:cs="Times New Roman"/>
                <w:sz w:val="20"/>
                <w:szCs w:val="20"/>
              </w:rPr>
              <w:t>0,3</w:t>
            </w:r>
          </w:p>
        </w:tc>
      </w:tr>
      <w:tr w:rsidR="00EE1A5B" w:rsidTr="000D4F31">
        <w:tc>
          <w:tcPr>
            <w:tcW w:w="51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6.</w:t>
            </w:r>
          </w:p>
        </w:tc>
        <w:tc>
          <w:tcPr>
            <w:tcW w:w="168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Водопроводные сети</w:t>
            </w:r>
          </w:p>
        </w:tc>
        <w:tc>
          <w:tcPr>
            <w:tcW w:w="8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Default="00F207C3">
            <w:pPr>
              <w:pStyle w:val="a9"/>
              <w:jc w:val="center"/>
              <w:rPr>
                <w:rFonts w:ascii="Times New Roman" w:hAnsi="Times New Roman" w:cs="Times New Roman"/>
                <w:sz w:val="20"/>
                <w:szCs w:val="20"/>
              </w:rPr>
            </w:pPr>
            <w:r>
              <w:rPr>
                <w:rFonts w:ascii="Times New Roman" w:hAnsi="Times New Roman" w:cs="Times New Roman"/>
                <w:sz w:val="20"/>
                <w:szCs w:val="20"/>
              </w:rPr>
              <w:t>6</w:t>
            </w:r>
          </w:p>
        </w:tc>
        <w:tc>
          <w:tcPr>
            <w:tcW w:w="1299" w:type="dxa"/>
            <w:tcBorders>
              <w:top w:val="single" w:sz="4" w:space="0" w:color="auto"/>
              <w:left w:val="single" w:sz="4" w:space="0" w:color="auto"/>
              <w:bottom w:val="single" w:sz="4" w:space="0" w:color="auto"/>
              <w:right w:val="single" w:sz="4" w:space="0" w:color="auto"/>
            </w:tcBorders>
          </w:tcPr>
          <w:p w:rsidR="000A1161" w:rsidRDefault="00F207C3">
            <w:pPr>
              <w:pStyle w:val="a9"/>
              <w:jc w:val="center"/>
              <w:rPr>
                <w:rFonts w:ascii="Times New Roman" w:hAnsi="Times New Roman" w:cs="Times New Roman"/>
                <w:sz w:val="20"/>
                <w:szCs w:val="20"/>
              </w:rPr>
            </w:pPr>
            <w:r>
              <w:rPr>
                <w:rFonts w:ascii="Times New Roman" w:hAnsi="Times New Roman" w:cs="Times New Roman"/>
                <w:sz w:val="20"/>
                <w:szCs w:val="20"/>
              </w:rPr>
              <w:t>3376,43</w:t>
            </w:r>
          </w:p>
        </w:tc>
        <w:tc>
          <w:tcPr>
            <w:tcW w:w="1288" w:type="dxa"/>
            <w:tcBorders>
              <w:top w:val="single" w:sz="4" w:space="0" w:color="auto"/>
              <w:left w:val="single" w:sz="4" w:space="0" w:color="auto"/>
              <w:bottom w:val="single" w:sz="4" w:space="0" w:color="auto"/>
              <w:right w:val="single" w:sz="4" w:space="0" w:color="auto"/>
            </w:tcBorders>
          </w:tcPr>
          <w:p w:rsidR="000A1161" w:rsidRDefault="00F207C3">
            <w:pPr>
              <w:pStyle w:val="a9"/>
              <w:jc w:val="center"/>
              <w:rPr>
                <w:rFonts w:ascii="Times New Roman" w:hAnsi="Times New Roman" w:cs="Times New Roman"/>
                <w:sz w:val="20"/>
                <w:szCs w:val="20"/>
              </w:rPr>
            </w:pPr>
            <w:r>
              <w:rPr>
                <w:rFonts w:ascii="Times New Roman" w:hAnsi="Times New Roman" w:cs="Times New Roman"/>
                <w:sz w:val="20"/>
                <w:szCs w:val="20"/>
              </w:rPr>
              <w:t>2687,58</w:t>
            </w:r>
          </w:p>
        </w:tc>
        <w:tc>
          <w:tcPr>
            <w:tcW w:w="1245" w:type="dxa"/>
            <w:tcBorders>
              <w:top w:val="single" w:sz="4" w:space="0" w:color="auto"/>
              <w:left w:val="single" w:sz="4" w:space="0" w:color="auto"/>
              <w:bottom w:val="single" w:sz="4" w:space="0" w:color="auto"/>
              <w:right w:val="single" w:sz="4" w:space="0" w:color="auto"/>
            </w:tcBorders>
          </w:tcPr>
          <w:p w:rsidR="000A1161" w:rsidRDefault="00F207C3">
            <w:pPr>
              <w:pStyle w:val="a9"/>
              <w:jc w:val="center"/>
              <w:rPr>
                <w:rFonts w:ascii="Times New Roman" w:hAnsi="Times New Roman" w:cs="Times New Roman"/>
                <w:sz w:val="20"/>
                <w:szCs w:val="20"/>
              </w:rPr>
            </w:pPr>
            <w:r>
              <w:rPr>
                <w:rFonts w:ascii="Times New Roman" w:hAnsi="Times New Roman" w:cs="Times New Roman"/>
                <w:sz w:val="20"/>
                <w:szCs w:val="20"/>
              </w:rPr>
              <w:t>79,6</w:t>
            </w:r>
          </w:p>
        </w:tc>
        <w:tc>
          <w:tcPr>
            <w:tcW w:w="1387" w:type="dxa"/>
            <w:tcBorders>
              <w:top w:val="single" w:sz="4" w:space="0" w:color="auto"/>
              <w:left w:val="single" w:sz="4" w:space="0" w:color="auto"/>
              <w:bottom w:val="single" w:sz="4" w:space="0" w:color="auto"/>
              <w:right w:val="single" w:sz="4" w:space="0" w:color="auto"/>
            </w:tcBorders>
          </w:tcPr>
          <w:p w:rsidR="000A1161" w:rsidRDefault="00F207C3">
            <w:pPr>
              <w:pStyle w:val="a9"/>
              <w:jc w:val="center"/>
              <w:rPr>
                <w:rFonts w:ascii="Times New Roman" w:hAnsi="Times New Roman" w:cs="Times New Roman"/>
                <w:sz w:val="20"/>
                <w:szCs w:val="20"/>
              </w:rPr>
            </w:pPr>
            <w:r>
              <w:rPr>
                <w:rFonts w:ascii="Times New Roman" w:hAnsi="Times New Roman" w:cs="Times New Roman"/>
                <w:sz w:val="20"/>
                <w:szCs w:val="20"/>
              </w:rPr>
              <w:t>0,5</w:t>
            </w:r>
          </w:p>
        </w:tc>
      </w:tr>
      <w:tr w:rsidR="00EE1A5B" w:rsidTr="000D4F31">
        <w:tc>
          <w:tcPr>
            <w:tcW w:w="51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7.</w:t>
            </w:r>
          </w:p>
        </w:tc>
        <w:tc>
          <w:tcPr>
            <w:tcW w:w="168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 xml:space="preserve">Электрические сети </w:t>
            </w:r>
          </w:p>
        </w:tc>
        <w:tc>
          <w:tcPr>
            <w:tcW w:w="8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Default="00206663">
            <w:pPr>
              <w:pStyle w:val="a9"/>
              <w:jc w:val="center"/>
              <w:rPr>
                <w:rFonts w:ascii="Times New Roman" w:hAnsi="Times New Roman" w:cs="Times New Roman"/>
                <w:sz w:val="20"/>
                <w:szCs w:val="20"/>
              </w:rPr>
            </w:pPr>
            <w:r>
              <w:rPr>
                <w:rFonts w:ascii="Times New Roman" w:hAnsi="Times New Roman" w:cs="Times New Roman"/>
                <w:sz w:val="20"/>
                <w:szCs w:val="20"/>
              </w:rPr>
              <w:t>7</w:t>
            </w:r>
          </w:p>
        </w:tc>
        <w:tc>
          <w:tcPr>
            <w:tcW w:w="1299" w:type="dxa"/>
            <w:tcBorders>
              <w:top w:val="single" w:sz="4" w:space="0" w:color="auto"/>
              <w:left w:val="single" w:sz="4" w:space="0" w:color="auto"/>
              <w:bottom w:val="single" w:sz="4" w:space="0" w:color="auto"/>
              <w:right w:val="single" w:sz="4" w:space="0" w:color="auto"/>
            </w:tcBorders>
          </w:tcPr>
          <w:p w:rsidR="000A1161" w:rsidRDefault="00206663">
            <w:pPr>
              <w:pStyle w:val="a9"/>
              <w:jc w:val="center"/>
              <w:rPr>
                <w:rFonts w:ascii="Times New Roman" w:hAnsi="Times New Roman" w:cs="Times New Roman"/>
                <w:sz w:val="20"/>
                <w:szCs w:val="20"/>
              </w:rPr>
            </w:pPr>
            <w:r>
              <w:rPr>
                <w:rFonts w:ascii="Times New Roman" w:hAnsi="Times New Roman" w:cs="Times New Roman"/>
                <w:sz w:val="20"/>
                <w:szCs w:val="20"/>
              </w:rPr>
              <w:t>11002,09</w:t>
            </w:r>
          </w:p>
        </w:tc>
        <w:tc>
          <w:tcPr>
            <w:tcW w:w="1288" w:type="dxa"/>
            <w:tcBorders>
              <w:top w:val="single" w:sz="4" w:space="0" w:color="auto"/>
              <w:left w:val="single" w:sz="4" w:space="0" w:color="auto"/>
              <w:bottom w:val="single" w:sz="4" w:space="0" w:color="auto"/>
              <w:right w:val="single" w:sz="4" w:space="0" w:color="auto"/>
            </w:tcBorders>
          </w:tcPr>
          <w:p w:rsidR="000A1161" w:rsidRDefault="00206663">
            <w:pPr>
              <w:pStyle w:val="a9"/>
              <w:jc w:val="center"/>
              <w:rPr>
                <w:rFonts w:ascii="Times New Roman" w:hAnsi="Times New Roman" w:cs="Times New Roman"/>
                <w:sz w:val="20"/>
                <w:szCs w:val="20"/>
              </w:rPr>
            </w:pPr>
            <w:r>
              <w:rPr>
                <w:rFonts w:ascii="Times New Roman" w:hAnsi="Times New Roman" w:cs="Times New Roman"/>
                <w:sz w:val="20"/>
                <w:szCs w:val="20"/>
              </w:rPr>
              <w:t>8506,08</w:t>
            </w:r>
          </w:p>
        </w:tc>
        <w:tc>
          <w:tcPr>
            <w:tcW w:w="1245" w:type="dxa"/>
            <w:tcBorders>
              <w:top w:val="single" w:sz="4" w:space="0" w:color="auto"/>
              <w:left w:val="single" w:sz="4" w:space="0" w:color="auto"/>
              <w:bottom w:val="single" w:sz="4" w:space="0" w:color="auto"/>
              <w:right w:val="single" w:sz="4" w:space="0" w:color="auto"/>
            </w:tcBorders>
          </w:tcPr>
          <w:p w:rsidR="000A1161" w:rsidRDefault="00206663">
            <w:pPr>
              <w:pStyle w:val="a9"/>
              <w:jc w:val="center"/>
              <w:rPr>
                <w:rFonts w:ascii="Times New Roman" w:hAnsi="Times New Roman" w:cs="Times New Roman"/>
                <w:sz w:val="20"/>
                <w:szCs w:val="20"/>
              </w:rPr>
            </w:pPr>
            <w:r>
              <w:rPr>
                <w:rFonts w:ascii="Times New Roman" w:hAnsi="Times New Roman" w:cs="Times New Roman"/>
                <w:sz w:val="20"/>
                <w:szCs w:val="20"/>
              </w:rPr>
              <w:t>77,3</w:t>
            </w:r>
          </w:p>
        </w:tc>
        <w:tc>
          <w:tcPr>
            <w:tcW w:w="1387" w:type="dxa"/>
            <w:tcBorders>
              <w:top w:val="single" w:sz="4" w:space="0" w:color="auto"/>
              <w:left w:val="single" w:sz="4" w:space="0" w:color="auto"/>
              <w:bottom w:val="single" w:sz="4" w:space="0" w:color="auto"/>
              <w:right w:val="single" w:sz="4" w:space="0" w:color="auto"/>
            </w:tcBorders>
          </w:tcPr>
          <w:p w:rsidR="000A1161" w:rsidRDefault="00206663">
            <w:pPr>
              <w:pStyle w:val="a9"/>
              <w:jc w:val="center"/>
              <w:rPr>
                <w:rFonts w:ascii="Times New Roman" w:hAnsi="Times New Roman" w:cs="Times New Roman"/>
                <w:sz w:val="20"/>
                <w:szCs w:val="20"/>
              </w:rPr>
            </w:pPr>
            <w:r>
              <w:rPr>
                <w:rFonts w:ascii="Times New Roman" w:hAnsi="Times New Roman" w:cs="Times New Roman"/>
                <w:sz w:val="20"/>
                <w:szCs w:val="20"/>
              </w:rPr>
              <w:t>1,5</w:t>
            </w:r>
          </w:p>
        </w:tc>
      </w:tr>
      <w:tr w:rsidR="00EE1A5B" w:rsidTr="000D4F31">
        <w:tc>
          <w:tcPr>
            <w:tcW w:w="51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8.</w:t>
            </w:r>
          </w:p>
        </w:tc>
        <w:tc>
          <w:tcPr>
            <w:tcW w:w="168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b/>
                <w:sz w:val="20"/>
                <w:szCs w:val="20"/>
              </w:rPr>
            </w:pPr>
            <w:r>
              <w:rPr>
                <w:rFonts w:ascii="Times New Roman" w:hAnsi="Times New Roman" w:cs="Times New Roman"/>
                <w:b/>
                <w:sz w:val="20"/>
                <w:szCs w:val="20"/>
              </w:rPr>
              <w:t>Движимое имущество</w:t>
            </w:r>
          </w:p>
        </w:tc>
        <w:tc>
          <w:tcPr>
            <w:tcW w:w="8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b/>
                <w:sz w:val="20"/>
                <w:szCs w:val="20"/>
              </w:rPr>
            </w:pPr>
            <w:r>
              <w:rPr>
                <w:rFonts w:ascii="Times New Roman" w:hAnsi="Times New Roman" w:cs="Times New Roman"/>
                <w:b/>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Default="00545220">
            <w:pPr>
              <w:pStyle w:val="a9"/>
              <w:jc w:val="center"/>
              <w:rPr>
                <w:rFonts w:ascii="Times New Roman" w:hAnsi="Times New Roman" w:cs="Times New Roman"/>
                <w:b/>
                <w:sz w:val="20"/>
                <w:szCs w:val="20"/>
              </w:rPr>
            </w:pPr>
            <w:r>
              <w:rPr>
                <w:rFonts w:ascii="Times New Roman" w:hAnsi="Times New Roman" w:cs="Times New Roman"/>
                <w:b/>
                <w:sz w:val="20"/>
                <w:szCs w:val="20"/>
              </w:rPr>
              <w:t>10167</w:t>
            </w:r>
          </w:p>
        </w:tc>
        <w:tc>
          <w:tcPr>
            <w:tcW w:w="1299" w:type="dxa"/>
            <w:tcBorders>
              <w:top w:val="single" w:sz="4" w:space="0" w:color="auto"/>
              <w:left w:val="single" w:sz="4" w:space="0" w:color="auto"/>
              <w:bottom w:val="single" w:sz="4" w:space="0" w:color="auto"/>
              <w:right w:val="single" w:sz="4" w:space="0" w:color="auto"/>
            </w:tcBorders>
          </w:tcPr>
          <w:p w:rsidR="000A1161" w:rsidRDefault="00545220">
            <w:pPr>
              <w:pStyle w:val="a9"/>
              <w:jc w:val="center"/>
              <w:rPr>
                <w:rFonts w:ascii="Times New Roman" w:hAnsi="Times New Roman" w:cs="Times New Roman"/>
                <w:b/>
                <w:sz w:val="20"/>
                <w:szCs w:val="20"/>
              </w:rPr>
            </w:pPr>
            <w:r>
              <w:rPr>
                <w:rFonts w:ascii="Times New Roman" w:hAnsi="Times New Roman" w:cs="Times New Roman"/>
                <w:b/>
                <w:sz w:val="20"/>
                <w:szCs w:val="20"/>
              </w:rPr>
              <w:t>287844,41</w:t>
            </w:r>
          </w:p>
        </w:tc>
        <w:tc>
          <w:tcPr>
            <w:tcW w:w="1288" w:type="dxa"/>
            <w:tcBorders>
              <w:top w:val="single" w:sz="4" w:space="0" w:color="auto"/>
              <w:left w:val="single" w:sz="4" w:space="0" w:color="auto"/>
              <w:bottom w:val="single" w:sz="4" w:space="0" w:color="auto"/>
              <w:right w:val="single" w:sz="4" w:space="0" w:color="auto"/>
            </w:tcBorders>
          </w:tcPr>
          <w:p w:rsidR="000A1161" w:rsidRDefault="00545220">
            <w:pPr>
              <w:pStyle w:val="a9"/>
              <w:jc w:val="center"/>
              <w:rPr>
                <w:rFonts w:ascii="Times New Roman" w:hAnsi="Times New Roman" w:cs="Times New Roman"/>
                <w:b/>
                <w:sz w:val="20"/>
                <w:szCs w:val="20"/>
              </w:rPr>
            </w:pPr>
            <w:r>
              <w:rPr>
                <w:rFonts w:ascii="Times New Roman" w:hAnsi="Times New Roman" w:cs="Times New Roman"/>
                <w:b/>
                <w:sz w:val="20"/>
                <w:szCs w:val="20"/>
              </w:rPr>
              <w:t>37792,92</w:t>
            </w:r>
          </w:p>
        </w:tc>
        <w:tc>
          <w:tcPr>
            <w:tcW w:w="1245" w:type="dxa"/>
            <w:tcBorders>
              <w:top w:val="single" w:sz="4" w:space="0" w:color="auto"/>
              <w:left w:val="single" w:sz="4" w:space="0" w:color="auto"/>
              <w:bottom w:val="single" w:sz="4" w:space="0" w:color="auto"/>
              <w:right w:val="single" w:sz="4" w:space="0" w:color="auto"/>
            </w:tcBorders>
          </w:tcPr>
          <w:p w:rsidR="000A1161" w:rsidRDefault="00545220">
            <w:pPr>
              <w:pStyle w:val="a9"/>
              <w:jc w:val="center"/>
              <w:rPr>
                <w:rFonts w:ascii="Times New Roman" w:hAnsi="Times New Roman" w:cs="Times New Roman"/>
                <w:b/>
                <w:sz w:val="20"/>
                <w:szCs w:val="20"/>
              </w:rPr>
            </w:pPr>
            <w:r>
              <w:rPr>
                <w:rFonts w:ascii="Times New Roman" w:hAnsi="Times New Roman" w:cs="Times New Roman"/>
                <w:b/>
                <w:sz w:val="20"/>
                <w:szCs w:val="20"/>
              </w:rPr>
              <w:t>13,1</w:t>
            </w:r>
          </w:p>
        </w:tc>
        <w:tc>
          <w:tcPr>
            <w:tcW w:w="1387" w:type="dxa"/>
            <w:tcBorders>
              <w:top w:val="single" w:sz="4" w:space="0" w:color="auto"/>
              <w:left w:val="single" w:sz="4" w:space="0" w:color="auto"/>
              <w:bottom w:val="single" w:sz="4" w:space="0" w:color="auto"/>
              <w:right w:val="single" w:sz="4" w:space="0" w:color="auto"/>
            </w:tcBorders>
          </w:tcPr>
          <w:p w:rsidR="000A1161" w:rsidRDefault="00545220">
            <w:pPr>
              <w:pStyle w:val="a9"/>
              <w:jc w:val="center"/>
              <w:rPr>
                <w:rFonts w:ascii="Times New Roman" w:hAnsi="Times New Roman" w:cs="Times New Roman"/>
                <w:b/>
                <w:sz w:val="20"/>
                <w:szCs w:val="20"/>
              </w:rPr>
            </w:pPr>
            <w:r>
              <w:rPr>
                <w:rFonts w:ascii="Times New Roman" w:hAnsi="Times New Roman" w:cs="Times New Roman"/>
                <w:b/>
                <w:sz w:val="20"/>
                <w:szCs w:val="20"/>
              </w:rPr>
              <w:t>6,7</w:t>
            </w:r>
          </w:p>
        </w:tc>
      </w:tr>
      <w:tr w:rsidR="00EE1A5B" w:rsidTr="000D4F31">
        <w:tc>
          <w:tcPr>
            <w:tcW w:w="51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8.1.</w:t>
            </w:r>
          </w:p>
        </w:tc>
        <w:tc>
          <w:tcPr>
            <w:tcW w:w="1685" w:type="dxa"/>
            <w:tcBorders>
              <w:top w:val="single" w:sz="4" w:space="0" w:color="auto"/>
              <w:left w:val="single" w:sz="4" w:space="0" w:color="auto"/>
              <w:bottom w:val="single" w:sz="4" w:space="0" w:color="auto"/>
              <w:right w:val="single" w:sz="4" w:space="0" w:color="auto"/>
            </w:tcBorders>
            <w:hideMark/>
          </w:tcPr>
          <w:p w:rsidR="000A1161" w:rsidRDefault="000A1161" w:rsidP="00BF7A56">
            <w:pPr>
              <w:pStyle w:val="a9"/>
              <w:jc w:val="center"/>
              <w:rPr>
                <w:rFonts w:ascii="Times New Roman" w:hAnsi="Times New Roman" w:cs="Times New Roman"/>
                <w:sz w:val="20"/>
                <w:szCs w:val="20"/>
              </w:rPr>
            </w:pPr>
            <w:r>
              <w:rPr>
                <w:rFonts w:ascii="Times New Roman" w:hAnsi="Times New Roman" w:cs="Times New Roman"/>
                <w:sz w:val="20"/>
                <w:szCs w:val="20"/>
              </w:rPr>
              <w:t>В том числе транспортные средства в        движимом имуществе</w:t>
            </w:r>
          </w:p>
        </w:tc>
        <w:tc>
          <w:tcPr>
            <w:tcW w:w="8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Default="005C2AF3">
            <w:pPr>
              <w:pStyle w:val="a9"/>
              <w:jc w:val="center"/>
              <w:rPr>
                <w:rFonts w:ascii="Times New Roman" w:hAnsi="Times New Roman" w:cs="Times New Roman"/>
                <w:sz w:val="20"/>
                <w:szCs w:val="20"/>
              </w:rPr>
            </w:pPr>
            <w:r>
              <w:rPr>
                <w:rFonts w:ascii="Times New Roman" w:hAnsi="Times New Roman" w:cs="Times New Roman"/>
                <w:sz w:val="20"/>
                <w:szCs w:val="20"/>
              </w:rPr>
              <w:t>87</w:t>
            </w:r>
          </w:p>
        </w:tc>
        <w:tc>
          <w:tcPr>
            <w:tcW w:w="1299" w:type="dxa"/>
            <w:tcBorders>
              <w:top w:val="single" w:sz="4" w:space="0" w:color="auto"/>
              <w:left w:val="single" w:sz="4" w:space="0" w:color="auto"/>
              <w:bottom w:val="single" w:sz="4" w:space="0" w:color="auto"/>
              <w:right w:val="single" w:sz="4" w:space="0" w:color="auto"/>
            </w:tcBorders>
          </w:tcPr>
          <w:p w:rsidR="000A1161" w:rsidRDefault="005C2AF3">
            <w:pPr>
              <w:pStyle w:val="a9"/>
              <w:jc w:val="center"/>
              <w:rPr>
                <w:rFonts w:ascii="Times New Roman" w:hAnsi="Times New Roman" w:cs="Times New Roman"/>
                <w:sz w:val="20"/>
                <w:szCs w:val="20"/>
              </w:rPr>
            </w:pPr>
            <w:r>
              <w:rPr>
                <w:rFonts w:ascii="Times New Roman" w:hAnsi="Times New Roman" w:cs="Times New Roman"/>
                <w:sz w:val="20"/>
                <w:szCs w:val="20"/>
              </w:rPr>
              <w:t>64138,39</w:t>
            </w:r>
          </w:p>
        </w:tc>
        <w:tc>
          <w:tcPr>
            <w:tcW w:w="1288" w:type="dxa"/>
            <w:tcBorders>
              <w:top w:val="single" w:sz="4" w:space="0" w:color="auto"/>
              <w:left w:val="single" w:sz="4" w:space="0" w:color="auto"/>
              <w:bottom w:val="single" w:sz="4" w:space="0" w:color="auto"/>
              <w:right w:val="single" w:sz="4" w:space="0" w:color="auto"/>
            </w:tcBorders>
          </w:tcPr>
          <w:p w:rsidR="000A1161" w:rsidRDefault="005C2AF3">
            <w:pPr>
              <w:pStyle w:val="a9"/>
              <w:jc w:val="center"/>
              <w:rPr>
                <w:rFonts w:ascii="Times New Roman" w:hAnsi="Times New Roman" w:cs="Times New Roman"/>
                <w:sz w:val="20"/>
                <w:szCs w:val="20"/>
              </w:rPr>
            </w:pPr>
            <w:r>
              <w:rPr>
                <w:rFonts w:ascii="Times New Roman" w:hAnsi="Times New Roman" w:cs="Times New Roman"/>
                <w:sz w:val="20"/>
                <w:szCs w:val="20"/>
              </w:rPr>
              <w:t>19517,94</w:t>
            </w:r>
          </w:p>
        </w:tc>
        <w:tc>
          <w:tcPr>
            <w:tcW w:w="1245" w:type="dxa"/>
            <w:tcBorders>
              <w:top w:val="single" w:sz="4" w:space="0" w:color="auto"/>
              <w:left w:val="single" w:sz="4" w:space="0" w:color="auto"/>
              <w:bottom w:val="single" w:sz="4" w:space="0" w:color="auto"/>
              <w:right w:val="single" w:sz="4" w:space="0" w:color="auto"/>
            </w:tcBorders>
          </w:tcPr>
          <w:p w:rsidR="000A1161" w:rsidRDefault="005C2AF3">
            <w:pPr>
              <w:pStyle w:val="a9"/>
              <w:jc w:val="center"/>
              <w:rPr>
                <w:rFonts w:ascii="Times New Roman" w:hAnsi="Times New Roman" w:cs="Times New Roman"/>
                <w:sz w:val="20"/>
                <w:szCs w:val="20"/>
              </w:rPr>
            </w:pPr>
            <w:r>
              <w:rPr>
                <w:rFonts w:ascii="Times New Roman" w:hAnsi="Times New Roman" w:cs="Times New Roman"/>
                <w:sz w:val="20"/>
                <w:szCs w:val="20"/>
              </w:rPr>
              <w:t>30,4</w:t>
            </w:r>
          </w:p>
        </w:tc>
        <w:tc>
          <w:tcPr>
            <w:tcW w:w="1387" w:type="dxa"/>
            <w:tcBorders>
              <w:top w:val="single" w:sz="4" w:space="0" w:color="auto"/>
              <w:left w:val="single" w:sz="4" w:space="0" w:color="auto"/>
              <w:bottom w:val="single" w:sz="4" w:space="0" w:color="auto"/>
              <w:right w:val="single" w:sz="4" w:space="0" w:color="auto"/>
            </w:tcBorders>
          </w:tcPr>
          <w:p w:rsidR="000A1161" w:rsidRDefault="005C2AF3">
            <w:pPr>
              <w:pStyle w:val="a9"/>
              <w:jc w:val="center"/>
              <w:rPr>
                <w:rFonts w:ascii="Times New Roman" w:hAnsi="Times New Roman" w:cs="Times New Roman"/>
                <w:sz w:val="20"/>
                <w:szCs w:val="20"/>
              </w:rPr>
            </w:pPr>
            <w:r>
              <w:rPr>
                <w:rFonts w:ascii="Times New Roman" w:hAnsi="Times New Roman" w:cs="Times New Roman"/>
                <w:sz w:val="20"/>
                <w:szCs w:val="20"/>
              </w:rPr>
              <w:t>3,4</w:t>
            </w:r>
          </w:p>
        </w:tc>
      </w:tr>
      <w:tr w:rsidR="00EE1A5B" w:rsidTr="000D4F31">
        <w:tc>
          <w:tcPr>
            <w:tcW w:w="51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8.2.</w:t>
            </w:r>
          </w:p>
        </w:tc>
        <w:tc>
          <w:tcPr>
            <w:tcW w:w="168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Сооружения в движимом имуществе</w:t>
            </w:r>
          </w:p>
        </w:tc>
        <w:tc>
          <w:tcPr>
            <w:tcW w:w="8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Default="003A5BA7">
            <w:pPr>
              <w:pStyle w:val="a9"/>
              <w:jc w:val="center"/>
              <w:rPr>
                <w:rFonts w:ascii="Times New Roman" w:hAnsi="Times New Roman" w:cs="Times New Roman"/>
                <w:sz w:val="20"/>
                <w:szCs w:val="20"/>
              </w:rPr>
            </w:pPr>
            <w:r>
              <w:rPr>
                <w:rFonts w:ascii="Times New Roman" w:hAnsi="Times New Roman" w:cs="Times New Roman"/>
                <w:sz w:val="20"/>
                <w:szCs w:val="20"/>
              </w:rPr>
              <w:t>60</w:t>
            </w:r>
          </w:p>
        </w:tc>
        <w:tc>
          <w:tcPr>
            <w:tcW w:w="1299" w:type="dxa"/>
            <w:tcBorders>
              <w:top w:val="single" w:sz="4" w:space="0" w:color="auto"/>
              <w:left w:val="single" w:sz="4" w:space="0" w:color="auto"/>
              <w:bottom w:val="single" w:sz="4" w:space="0" w:color="auto"/>
              <w:right w:val="single" w:sz="4" w:space="0" w:color="auto"/>
            </w:tcBorders>
          </w:tcPr>
          <w:p w:rsidR="000A1161" w:rsidRDefault="003A5BA7">
            <w:pPr>
              <w:pStyle w:val="a9"/>
              <w:jc w:val="center"/>
              <w:rPr>
                <w:rFonts w:ascii="Times New Roman" w:hAnsi="Times New Roman" w:cs="Times New Roman"/>
                <w:sz w:val="20"/>
                <w:szCs w:val="20"/>
              </w:rPr>
            </w:pPr>
            <w:r>
              <w:rPr>
                <w:rFonts w:ascii="Times New Roman" w:hAnsi="Times New Roman" w:cs="Times New Roman"/>
                <w:sz w:val="20"/>
                <w:szCs w:val="20"/>
              </w:rPr>
              <w:t>4084,22</w:t>
            </w:r>
          </w:p>
        </w:tc>
        <w:tc>
          <w:tcPr>
            <w:tcW w:w="1288" w:type="dxa"/>
            <w:tcBorders>
              <w:top w:val="single" w:sz="4" w:space="0" w:color="auto"/>
              <w:left w:val="single" w:sz="4" w:space="0" w:color="auto"/>
              <w:bottom w:val="single" w:sz="4" w:space="0" w:color="auto"/>
              <w:right w:val="single" w:sz="4" w:space="0" w:color="auto"/>
            </w:tcBorders>
          </w:tcPr>
          <w:p w:rsidR="000A1161" w:rsidRDefault="003A5BA7">
            <w:pPr>
              <w:pStyle w:val="a9"/>
              <w:jc w:val="center"/>
              <w:rPr>
                <w:rFonts w:ascii="Times New Roman" w:hAnsi="Times New Roman" w:cs="Times New Roman"/>
                <w:sz w:val="20"/>
                <w:szCs w:val="20"/>
              </w:rPr>
            </w:pPr>
            <w:r>
              <w:rPr>
                <w:rFonts w:ascii="Times New Roman" w:hAnsi="Times New Roman" w:cs="Times New Roman"/>
                <w:sz w:val="20"/>
                <w:szCs w:val="20"/>
              </w:rPr>
              <w:t>1773,81</w:t>
            </w:r>
          </w:p>
        </w:tc>
        <w:tc>
          <w:tcPr>
            <w:tcW w:w="1245" w:type="dxa"/>
            <w:tcBorders>
              <w:top w:val="single" w:sz="4" w:space="0" w:color="auto"/>
              <w:left w:val="single" w:sz="4" w:space="0" w:color="auto"/>
              <w:bottom w:val="single" w:sz="4" w:space="0" w:color="auto"/>
              <w:right w:val="single" w:sz="4" w:space="0" w:color="auto"/>
            </w:tcBorders>
          </w:tcPr>
          <w:p w:rsidR="000A1161" w:rsidRDefault="003A5BA7">
            <w:pPr>
              <w:pStyle w:val="a9"/>
              <w:jc w:val="center"/>
              <w:rPr>
                <w:rFonts w:ascii="Times New Roman" w:hAnsi="Times New Roman" w:cs="Times New Roman"/>
                <w:sz w:val="20"/>
                <w:szCs w:val="20"/>
              </w:rPr>
            </w:pPr>
            <w:r>
              <w:rPr>
                <w:rFonts w:ascii="Times New Roman" w:hAnsi="Times New Roman" w:cs="Times New Roman"/>
                <w:sz w:val="20"/>
                <w:szCs w:val="20"/>
              </w:rPr>
              <w:t>43,4</w:t>
            </w:r>
          </w:p>
        </w:tc>
        <w:tc>
          <w:tcPr>
            <w:tcW w:w="1387" w:type="dxa"/>
            <w:tcBorders>
              <w:top w:val="single" w:sz="4" w:space="0" w:color="auto"/>
              <w:left w:val="single" w:sz="4" w:space="0" w:color="auto"/>
              <w:bottom w:val="single" w:sz="4" w:space="0" w:color="auto"/>
              <w:right w:val="single" w:sz="4" w:space="0" w:color="auto"/>
            </w:tcBorders>
          </w:tcPr>
          <w:p w:rsidR="000A1161" w:rsidRDefault="003A5BA7">
            <w:pPr>
              <w:pStyle w:val="a9"/>
              <w:jc w:val="center"/>
              <w:rPr>
                <w:rFonts w:ascii="Times New Roman" w:hAnsi="Times New Roman" w:cs="Times New Roman"/>
                <w:sz w:val="20"/>
                <w:szCs w:val="20"/>
              </w:rPr>
            </w:pPr>
            <w:r>
              <w:rPr>
                <w:rFonts w:ascii="Times New Roman" w:hAnsi="Times New Roman" w:cs="Times New Roman"/>
                <w:sz w:val="20"/>
                <w:szCs w:val="20"/>
              </w:rPr>
              <w:t>0,3</w:t>
            </w:r>
          </w:p>
        </w:tc>
      </w:tr>
      <w:tr w:rsidR="00EE1A5B" w:rsidTr="000D4F31">
        <w:tc>
          <w:tcPr>
            <w:tcW w:w="51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sz w:val="20"/>
                <w:szCs w:val="20"/>
              </w:rPr>
            </w:pPr>
            <w:r>
              <w:rPr>
                <w:rFonts w:ascii="Times New Roman" w:hAnsi="Times New Roman" w:cs="Times New Roman"/>
                <w:sz w:val="20"/>
                <w:szCs w:val="20"/>
              </w:rPr>
              <w:t>9.</w:t>
            </w:r>
          </w:p>
        </w:tc>
        <w:tc>
          <w:tcPr>
            <w:tcW w:w="168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b/>
                <w:sz w:val="20"/>
                <w:szCs w:val="20"/>
              </w:rPr>
            </w:pPr>
            <w:r>
              <w:rPr>
                <w:rFonts w:ascii="Times New Roman" w:hAnsi="Times New Roman" w:cs="Times New Roman"/>
                <w:b/>
                <w:sz w:val="20"/>
                <w:szCs w:val="20"/>
              </w:rPr>
              <w:t xml:space="preserve">Прочие объекты </w:t>
            </w:r>
          </w:p>
        </w:tc>
        <w:tc>
          <w:tcPr>
            <w:tcW w:w="887"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b/>
                <w:sz w:val="20"/>
                <w:szCs w:val="20"/>
              </w:rPr>
            </w:pPr>
            <w:r>
              <w:rPr>
                <w:rFonts w:ascii="Times New Roman" w:hAnsi="Times New Roman" w:cs="Times New Roman"/>
                <w:b/>
                <w:sz w:val="20"/>
                <w:szCs w:val="20"/>
              </w:rPr>
              <w:t>Ед.</w:t>
            </w:r>
          </w:p>
        </w:tc>
        <w:tc>
          <w:tcPr>
            <w:tcW w:w="1263" w:type="dxa"/>
            <w:tcBorders>
              <w:top w:val="single" w:sz="4" w:space="0" w:color="auto"/>
              <w:left w:val="single" w:sz="4" w:space="0" w:color="auto"/>
              <w:bottom w:val="single" w:sz="4" w:space="0" w:color="auto"/>
              <w:right w:val="single" w:sz="4" w:space="0" w:color="auto"/>
            </w:tcBorders>
          </w:tcPr>
          <w:p w:rsidR="000A1161" w:rsidRDefault="008A79F4">
            <w:pPr>
              <w:pStyle w:val="a9"/>
              <w:jc w:val="center"/>
              <w:rPr>
                <w:rFonts w:ascii="Times New Roman" w:hAnsi="Times New Roman" w:cs="Times New Roman"/>
                <w:b/>
                <w:sz w:val="20"/>
                <w:szCs w:val="20"/>
              </w:rPr>
            </w:pPr>
            <w:r>
              <w:rPr>
                <w:rFonts w:ascii="Times New Roman" w:hAnsi="Times New Roman" w:cs="Times New Roman"/>
                <w:b/>
                <w:sz w:val="20"/>
                <w:szCs w:val="20"/>
              </w:rPr>
              <w:t>24</w:t>
            </w:r>
          </w:p>
        </w:tc>
        <w:tc>
          <w:tcPr>
            <w:tcW w:w="1299" w:type="dxa"/>
            <w:tcBorders>
              <w:top w:val="single" w:sz="4" w:space="0" w:color="auto"/>
              <w:left w:val="single" w:sz="4" w:space="0" w:color="auto"/>
              <w:bottom w:val="single" w:sz="4" w:space="0" w:color="auto"/>
              <w:right w:val="single" w:sz="4" w:space="0" w:color="auto"/>
            </w:tcBorders>
          </w:tcPr>
          <w:p w:rsidR="000A1161" w:rsidRDefault="008A79F4">
            <w:pPr>
              <w:pStyle w:val="a9"/>
              <w:jc w:val="center"/>
              <w:rPr>
                <w:rFonts w:ascii="Times New Roman" w:hAnsi="Times New Roman" w:cs="Times New Roman"/>
                <w:b/>
                <w:sz w:val="20"/>
                <w:szCs w:val="20"/>
              </w:rPr>
            </w:pPr>
            <w:r>
              <w:rPr>
                <w:rFonts w:ascii="Times New Roman" w:hAnsi="Times New Roman" w:cs="Times New Roman"/>
                <w:b/>
                <w:sz w:val="20"/>
                <w:szCs w:val="20"/>
              </w:rPr>
              <w:t>40869,87</w:t>
            </w:r>
          </w:p>
        </w:tc>
        <w:tc>
          <w:tcPr>
            <w:tcW w:w="1288" w:type="dxa"/>
            <w:tcBorders>
              <w:top w:val="single" w:sz="4" w:space="0" w:color="auto"/>
              <w:left w:val="single" w:sz="4" w:space="0" w:color="auto"/>
              <w:bottom w:val="single" w:sz="4" w:space="0" w:color="auto"/>
              <w:right w:val="single" w:sz="4" w:space="0" w:color="auto"/>
            </w:tcBorders>
          </w:tcPr>
          <w:p w:rsidR="000A1161" w:rsidRDefault="008A79F4">
            <w:pPr>
              <w:pStyle w:val="a9"/>
              <w:jc w:val="center"/>
              <w:rPr>
                <w:rFonts w:ascii="Times New Roman" w:hAnsi="Times New Roman" w:cs="Times New Roman"/>
                <w:b/>
                <w:sz w:val="20"/>
                <w:szCs w:val="20"/>
              </w:rPr>
            </w:pPr>
            <w:r>
              <w:rPr>
                <w:rFonts w:ascii="Times New Roman" w:hAnsi="Times New Roman" w:cs="Times New Roman"/>
                <w:b/>
                <w:sz w:val="20"/>
                <w:szCs w:val="20"/>
              </w:rPr>
              <w:t>28387,77</w:t>
            </w:r>
          </w:p>
        </w:tc>
        <w:tc>
          <w:tcPr>
            <w:tcW w:w="1245" w:type="dxa"/>
            <w:tcBorders>
              <w:top w:val="single" w:sz="4" w:space="0" w:color="auto"/>
              <w:left w:val="single" w:sz="4" w:space="0" w:color="auto"/>
              <w:bottom w:val="single" w:sz="4" w:space="0" w:color="auto"/>
              <w:right w:val="single" w:sz="4" w:space="0" w:color="auto"/>
            </w:tcBorders>
          </w:tcPr>
          <w:p w:rsidR="000A1161" w:rsidRDefault="008A79F4">
            <w:pPr>
              <w:pStyle w:val="a9"/>
              <w:jc w:val="center"/>
              <w:rPr>
                <w:rFonts w:ascii="Times New Roman" w:hAnsi="Times New Roman" w:cs="Times New Roman"/>
                <w:b/>
                <w:sz w:val="20"/>
                <w:szCs w:val="20"/>
              </w:rPr>
            </w:pPr>
            <w:r>
              <w:rPr>
                <w:rFonts w:ascii="Times New Roman" w:hAnsi="Times New Roman" w:cs="Times New Roman"/>
                <w:b/>
                <w:sz w:val="20"/>
                <w:szCs w:val="20"/>
              </w:rPr>
              <w:t>69,5</w:t>
            </w:r>
          </w:p>
        </w:tc>
        <w:tc>
          <w:tcPr>
            <w:tcW w:w="1387" w:type="dxa"/>
            <w:tcBorders>
              <w:top w:val="single" w:sz="4" w:space="0" w:color="auto"/>
              <w:left w:val="single" w:sz="4" w:space="0" w:color="auto"/>
              <w:bottom w:val="single" w:sz="4" w:space="0" w:color="auto"/>
              <w:right w:val="single" w:sz="4" w:space="0" w:color="auto"/>
            </w:tcBorders>
          </w:tcPr>
          <w:p w:rsidR="000A1161" w:rsidRDefault="008A79F4">
            <w:pPr>
              <w:pStyle w:val="a9"/>
              <w:jc w:val="center"/>
              <w:rPr>
                <w:rFonts w:ascii="Times New Roman" w:hAnsi="Times New Roman" w:cs="Times New Roman"/>
                <w:b/>
                <w:sz w:val="20"/>
                <w:szCs w:val="20"/>
              </w:rPr>
            </w:pPr>
            <w:r>
              <w:rPr>
                <w:rFonts w:ascii="Times New Roman" w:hAnsi="Times New Roman" w:cs="Times New Roman"/>
                <w:b/>
                <w:sz w:val="20"/>
                <w:szCs w:val="20"/>
              </w:rPr>
              <w:t>5,0</w:t>
            </w:r>
          </w:p>
        </w:tc>
      </w:tr>
      <w:tr w:rsidR="00EE1A5B" w:rsidTr="000D4F31">
        <w:tc>
          <w:tcPr>
            <w:tcW w:w="517" w:type="dxa"/>
            <w:tcBorders>
              <w:top w:val="single" w:sz="4" w:space="0" w:color="auto"/>
              <w:left w:val="single" w:sz="4" w:space="0" w:color="auto"/>
              <w:bottom w:val="single" w:sz="4" w:space="0" w:color="auto"/>
              <w:right w:val="single" w:sz="4" w:space="0" w:color="auto"/>
            </w:tcBorders>
          </w:tcPr>
          <w:p w:rsidR="000A1161" w:rsidRDefault="000A1161">
            <w:pPr>
              <w:pStyle w:val="a9"/>
              <w:jc w:val="center"/>
              <w:rPr>
                <w:rFonts w:ascii="Times New Roman" w:hAnsi="Times New Roman" w:cs="Times New Roman"/>
                <w:sz w:val="20"/>
                <w:szCs w:val="20"/>
              </w:rPr>
            </w:pPr>
          </w:p>
        </w:tc>
        <w:tc>
          <w:tcPr>
            <w:tcW w:w="1685" w:type="dxa"/>
            <w:tcBorders>
              <w:top w:val="single" w:sz="4" w:space="0" w:color="auto"/>
              <w:left w:val="single" w:sz="4" w:space="0" w:color="auto"/>
              <w:bottom w:val="single" w:sz="4" w:space="0" w:color="auto"/>
              <w:right w:val="single" w:sz="4" w:space="0" w:color="auto"/>
            </w:tcBorders>
            <w:hideMark/>
          </w:tcPr>
          <w:p w:rsidR="000A1161" w:rsidRDefault="000A1161">
            <w:pPr>
              <w:pStyle w:val="a9"/>
              <w:jc w:val="center"/>
              <w:rPr>
                <w:rFonts w:ascii="Times New Roman" w:hAnsi="Times New Roman" w:cs="Times New Roman"/>
                <w:b/>
                <w:sz w:val="20"/>
                <w:szCs w:val="20"/>
              </w:rPr>
            </w:pPr>
            <w:r>
              <w:rPr>
                <w:rFonts w:ascii="Times New Roman" w:hAnsi="Times New Roman" w:cs="Times New Roman"/>
                <w:b/>
                <w:sz w:val="20"/>
                <w:szCs w:val="20"/>
              </w:rPr>
              <w:t xml:space="preserve">Итого </w:t>
            </w:r>
          </w:p>
        </w:tc>
        <w:tc>
          <w:tcPr>
            <w:tcW w:w="887" w:type="dxa"/>
            <w:tcBorders>
              <w:top w:val="single" w:sz="4" w:space="0" w:color="auto"/>
              <w:left w:val="single" w:sz="4" w:space="0" w:color="auto"/>
              <w:bottom w:val="single" w:sz="4" w:space="0" w:color="auto"/>
              <w:right w:val="single" w:sz="4" w:space="0" w:color="auto"/>
            </w:tcBorders>
          </w:tcPr>
          <w:p w:rsidR="000A1161" w:rsidRDefault="000A1161">
            <w:pPr>
              <w:pStyle w:val="a9"/>
              <w:jc w:val="center"/>
              <w:rPr>
                <w:rFonts w:ascii="Times New Roman" w:hAnsi="Times New Roman" w:cs="Times New Roman"/>
                <w:b/>
                <w:sz w:val="20"/>
                <w:szCs w:val="20"/>
              </w:rPr>
            </w:pPr>
          </w:p>
        </w:tc>
        <w:tc>
          <w:tcPr>
            <w:tcW w:w="1263" w:type="dxa"/>
            <w:tcBorders>
              <w:top w:val="single" w:sz="4" w:space="0" w:color="auto"/>
              <w:left w:val="single" w:sz="4" w:space="0" w:color="auto"/>
              <w:bottom w:val="single" w:sz="4" w:space="0" w:color="auto"/>
              <w:right w:val="single" w:sz="4" w:space="0" w:color="auto"/>
            </w:tcBorders>
          </w:tcPr>
          <w:p w:rsidR="000A1161" w:rsidRDefault="000A1161">
            <w:pPr>
              <w:pStyle w:val="a9"/>
              <w:jc w:val="center"/>
              <w:rPr>
                <w:rFonts w:ascii="Times New Roman" w:hAnsi="Times New Roman" w:cs="Times New Roman"/>
                <w:b/>
                <w:sz w:val="20"/>
                <w:szCs w:val="20"/>
              </w:rPr>
            </w:pPr>
          </w:p>
        </w:tc>
        <w:tc>
          <w:tcPr>
            <w:tcW w:w="1299" w:type="dxa"/>
            <w:tcBorders>
              <w:top w:val="single" w:sz="4" w:space="0" w:color="auto"/>
              <w:left w:val="single" w:sz="4" w:space="0" w:color="auto"/>
              <w:bottom w:val="single" w:sz="4" w:space="0" w:color="auto"/>
              <w:right w:val="single" w:sz="4" w:space="0" w:color="auto"/>
            </w:tcBorders>
          </w:tcPr>
          <w:p w:rsidR="000A1161" w:rsidRDefault="00EE1A5B" w:rsidP="00EE1A5B">
            <w:pPr>
              <w:pStyle w:val="a9"/>
              <w:jc w:val="center"/>
              <w:rPr>
                <w:rFonts w:ascii="Times New Roman" w:hAnsi="Times New Roman" w:cs="Times New Roman"/>
                <w:b/>
                <w:sz w:val="20"/>
                <w:szCs w:val="20"/>
              </w:rPr>
            </w:pPr>
            <w:r>
              <w:rPr>
                <w:rFonts w:ascii="Times New Roman" w:hAnsi="Times New Roman" w:cs="Times New Roman"/>
                <w:b/>
                <w:sz w:val="20"/>
                <w:szCs w:val="20"/>
              </w:rPr>
              <w:t>1039038,0</w:t>
            </w:r>
          </w:p>
        </w:tc>
        <w:tc>
          <w:tcPr>
            <w:tcW w:w="1288" w:type="dxa"/>
            <w:tcBorders>
              <w:top w:val="single" w:sz="4" w:space="0" w:color="auto"/>
              <w:left w:val="single" w:sz="4" w:space="0" w:color="auto"/>
              <w:bottom w:val="single" w:sz="4" w:space="0" w:color="auto"/>
              <w:right w:val="single" w:sz="4" w:space="0" w:color="auto"/>
            </w:tcBorders>
          </w:tcPr>
          <w:p w:rsidR="000A1161" w:rsidRDefault="00EE1A5B">
            <w:pPr>
              <w:pStyle w:val="a9"/>
              <w:jc w:val="center"/>
              <w:rPr>
                <w:rFonts w:ascii="Times New Roman" w:hAnsi="Times New Roman" w:cs="Times New Roman"/>
                <w:b/>
                <w:sz w:val="20"/>
                <w:szCs w:val="20"/>
              </w:rPr>
            </w:pPr>
            <w:r>
              <w:rPr>
                <w:rFonts w:ascii="Times New Roman" w:hAnsi="Times New Roman" w:cs="Times New Roman"/>
                <w:b/>
                <w:sz w:val="20"/>
                <w:szCs w:val="20"/>
              </w:rPr>
              <w:t>562651,69</w:t>
            </w:r>
          </w:p>
        </w:tc>
        <w:tc>
          <w:tcPr>
            <w:tcW w:w="1245" w:type="dxa"/>
            <w:tcBorders>
              <w:top w:val="single" w:sz="4" w:space="0" w:color="auto"/>
              <w:left w:val="single" w:sz="4" w:space="0" w:color="auto"/>
              <w:bottom w:val="single" w:sz="4" w:space="0" w:color="auto"/>
              <w:right w:val="single" w:sz="4" w:space="0" w:color="auto"/>
            </w:tcBorders>
          </w:tcPr>
          <w:p w:rsidR="000A1161" w:rsidRDefault="00EE1A5B" w:rsidP="004F6B8D">
            <w:pPr>
              <w:pStyle w:val="a9"/>
              <w:jc w:val="center"/>
              <w:rPr>
                <w:rFonts w:ascii="Times New Roman" w:hAnsi="Times New Roman" w:cs="Times New Roman"/>
                <w:b/>
                <w:sz w:val="20"/>
                <w:szCs w:val="20"/>
              </w:rPr>
            </w:pPr>
            <w:r>
              <w:rPr>
                <w:rFonts w:ascii="Times New Roman" w:hAnsi="Times New Roman" w:cs="Times New Roman"/>
                <w:b/>
                <w:sz w:val="20"/>
                <w:szCs w:val="20"/>
              </w:rPr>
              <w:t>54,2</w:t>
            </w:r>
          </w:p>
        </w:tc>
        <w:tc>
          <w:tcPr>
            <w:tcW w:w="1387" w:type="dxa"/>
            <w:tcBorders>
              <w:top w:val="single" w:sz="4" w:space="0" w:color="auto"/>
              <w:left w:val="single" w:sz="4" w:space="0" w:color="auto"/>
              <w:bottom w:val="single" w:sz="4" w:space="0" w:color="auto"/>
              <w:right w:val="single" w:sz="4" w:space="0" w:color="auto"/>
            </w:tcBorders>
          </w:tcPr>
          <w:p w:rsidR="000A1161" w:rsidRDefault="00450F44">
            <w:pPr>
              <w:pStyle w:val="a9"/>
              <w:jc w:val="center"/>
              <w:rPr>
                <w:rFonts w:ascii="Times New Roman" w:hAnsi="Times New Roman" w:cs="Times New Roman"/>
                <w:b/>
                <w:sz w:val="20"/>
                <w:szCs w:val="20"/>
              </w:rPr>
            </w:pPr>
            <w:r>
              <w:rPr>
                <w:rFonts w:ascii="Times New Roman" w:hAnsi="Times New Roman" w:cs="Times New Roman"/>
                <w:b/>
                <w:sz w:val="20"/>
                <w:szCs w:val="20"/>
              </w:rPr>
              <w:t>100,0</w:t>
            </w:r>
          </w:p>
        </w:tc>
      </w:tr>
    </w:tbl>
    <w:p w:rsidR="000A1161" w:rsidRDefault="000A1161" w:rsidP="000A1161">
      <w:pPr>
        <w:pStyle w:val="a9"/>
        <w:jc w:val="both"/>
        <w:rPr>
          <w:rFonts w:ascii="Times New Roman" w:hAnsi="Times New Roman" w:cs="Times New Roman"/>
          <w:b/>
          <w:sz w:val="28"/>
          <w:szCs w:val="28"/>
        </w:rPr>
      </w:pPr>
    </w:p>
    <w:p w:rsidR="00DC3139" w:rsidRDefault="002E09BF" w:rsidP="002E09BF">
      <w:pPr>
        <w:pStyle w:val="a9"/>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                         </w:t>
      </w:r>
    </w:p>
    <w:p w:rsidR="002E09BF" w:rsidRDefault="002E09BF" w:rsidP="002E09BF">
      <w:pPr>
        <w:pStyle w:val="a9"/>
        <w:jc w:val="both"/>
        <w:rPr>
          <w:rFonts w:ascii="Times New Roman" w:hAnsi="Times New Roman" w:cs="Times New Roman"/>
          <w:b/>
          <w:sz w:val="28"/>
          <w:szCs w:val="28"/>
        </w:rPr>
      </w:pPr>
      <w:bookmarkStart w:id="0" w:name="_GoBack"/>
      <w:bookmarkEnd w:id="0"/>
      <w:r>
        <w:rPr>
          <w:rFonts w:ascii="Times New Roman" w:hAnsi="Times New Roman" w:cs="Times New Roman"/>
          <w:sz w:val="28"/>
          <w:szCs w:val="28"/>
        </w:rPr>
        <w:t xml:space="preserve">                                                                                </w:t>
      </w:r>
    </w:p>
    <w:p w:rsidR="002E09BF" w:rsidRDefault="002E09BF" w:rsidP="002E09BF">
      <w:pPr>
        <w:jc w:val="center"/>
        <w:rPr>
          <w:rFonts w:ascii="Times New Roman" w:hAnsi="Times New Roman" w:cs="Times New Roman"/>
          <w:b/>
          <w:sz w:val="28"/>
          <w:szCs w:val="28"/>
        </w:rPr>
      </w:pPr>
      <w:r>
        <w:rPr>
          <w:rFonts w:ascii="Times New Roman" w:hAnsi="Times New Roman" w:cs="Times New Roman"/>
          <w:b/>
          <w:sz w:val="28"/>
          <w:szCs w:val="28"/>
        </w:rPr>
        <w:t>ВЫВОДЫ</w:t>
      </w:r>
    </w:p>
    <w:p w:rsidR="00123B20" w:rsidRPr="00214378" w:rsidRDefault="00E738BC" w:rsidP="00E26497">
      <w:pPr>
        <w:spacing w:after="0"/>
        <w:jc w:val="both"/>
        <w:rPr>
          <w:rFonts w:ascii="Times New Roman" w:hAnsi="Times New Roman" w:cs="Times New Roman"/>
          <w:sz w:val="28"/>
          <w:szCs w:val="28"/>
        </w:rPr>
      </w:pPr>
      <w:r w:rsidRPr="00214378">
        <w:rPr>
          <w:rFonts w:ascii="Times New Roman" w:hAnsi="Times New Roman" w:cs="Times New Roman"/>
          <w:sz w:val="28"/>
          <w:szCs w:val="28"/>
        </w:rPr>
        <w:t>1.Представленный к внешней проверке годовой отчет об исполнении районного бюджета за 2020 год (далее</w:t>
      </w:r>
      <w:r w:rsidR="00816FF2" w:rsidRPr="00214378">
        <w:rPr>
          <w:rFonts w:ascii="Times New Roman" w:hAnsi="Times New Roman" w:cs="Times New Roman"/>
          <w:sz w:val="28"/>
          <w:szCs w:val="28"/>
        </w:rPr>
        <w:t xml:space="preserve"> </w:t>
      </w:r>
      <w:r w:rsidRPr="00214378">
        <w:rPr>
          <w:rFonts w:ascii="Times New Roman" w:hAnsi="Times New Roman" w:cs="Times New Roman"/>
          <w:sz w:val="28"/>
          <w:szCs w:val="28"/>
        </w:rPr>
        <w:t>-</w:t>
      </w:r>
      <w:r w:rsidR="00816FF2" w:rsidRPr="00214378">
        <w:rPr>
          <w:rFonts w:ascii="Times New Roman" w:hAnsi="Times New Roman" w:cs="Times New Roman"/>
          <w:sz w:val="28"/>
          <w:szCs w:val="28"/>
        </w:rPr>
        <w:t xml:space="preserve"> </w:t>
      </w:r>
      <w:r w:rsidRPr="00214378">
        <w:rPr>
          <w:rFonts w:ascii="Times New Roman" w:hAnsi="Times New Roman" w:cs="Times New Roman"/>
          <w:sz w:val="28"/>
          <w:szCs w:val="28"/>
        </w:rPr>
        <w:t xml:space="preserve">Годовой отчет) сформирован с учетом требований нормативных правовых актов, регламентирующих порядок </w:t>
      </w:r>
      <w:r w:rsidRPr="00214378">
        <w:rPr>
          <w:rFonts w:ascii="Times New Roman" w:hAnsi="Times New Roman" w:cs="Times New Roman"/>
          <w:sz w:val="28"/>
          <w:szCs w:val="28"/>
        </w:rPr>
        <w:lastRenderedPageBreak/>
        <w:t>составления и представления отчетности об исполнении бюджетов бюджетной системы Российской Федерации.</w:t>
      </w:r>
    </w:p>
    <w:p w:rsidR="00123B20" w:rsidRPr="00214378" w:rsidRDefault="00123B20" w:rsidP="00184D4F">
      <w:pPr>
        <w:spacing w:after="0"/>
        <w:ind w:firstLine="708"/>
        <w:jc w:val="both"/>
        <w:rPr>
          <w:rFonts w:ascii="Times New Roman" w:hAnsi="Times New Roman" w:cs="Times New Roman"/>
          <w:sz w:val="28"/>
          <w:szCs w:val="28"/>
        </w:rPr>
      </w:pPr>
      <w:r w:rsidRPr="00214378">
        <w:rPr>
          <w:rFonts w:ascii="Times New Roman" w:hAnsi="Times New Roman" w:cs="Times New Roman"/>
          <w:sz w:val="28"/>
          <w:szCs w:val="28"/>
        </w:rPr>
        <w:t xml:space="preserve">Показатели, отраженные в Годовом отчете, соответствуют </w:t>
      </w:r>
      <w:r w:rsidR="003233E9" w:rsidRPr="00214378">
        <w:rPr>
          <w:rFonts w:ascii="Times New Roman" w:hAnsi="Times New Roman" w:cs="Times New Roman"/>
          <w:sz w:val="28"/>
          <w:szCs w:val="28"/>
        </w:rPr>
        <w:t>показателям сводной бюджетной росписи районного бюджета.</w:t>
      </w:r>
    </w:p>
    <w:p w:rsidR="00E26497" w:rsidRPr="00214378" w:rsidRDefault="00E26497" w:rsidP="00184D4F">
      <w:pPr>
        <w:spacing w:after="0"/>
        <w:ind w:firstLine="708"/>
        <w:jc w:val="both"/>
        <w:rPr>
          <w:rFonts w:ascii="Times New Roman" w:hAnsi="Times New Roman" w:cs="Times New Roman"/>
          <w:sz w:val="28"/>
          <w:szCs w:val="28"/>
        </w:rPr>
      </w:pPr>
      <w:r w:rsidRPr="00214378">
        <w:rPr>
          <w:rFonts w:ascii="Times New Roman" w:hAnsi="Times New Roman" w:cs="Times New Roman"/>
          <w:sz w:val="28"/>
          <w:szCs w:val="28"/>
        </w:rPr>
        <w:t>Отклонения</w:t>
      </w:r>
      <w:r w:rsidR="003572EB" w:rsidRPr="00214378">
        <w:rPr>
          <w:rFonts w:ascii="Times New Roman" w:hAnsi="Times New Roman" w:cs="Times New Roman"/>
          <w:sz w:val="28"/>
          <w:szCs w:val="28"/>
        </w:rPr>
        <w:t xml:space="preserve"> показателей Годового отчета от законодательно утвержденных назначений имеют объективный характер, их причины соответствуют основаниям установленным бюджетным законодательством Российской Федерации.</w:t>
      </w:r>
      <w:r w:rsidRPr="00214378">
        <w:rPr>
          <w:rFonts w:ascii="Times New Roman" w:hAnsi="Times New Roman" w:cs="Times New Roman"/>
          <w:sz w:val="28"/>
          <w:szCs w:val="28"/>
        </w:rPr>
        <w:t xml:space="preserve"> </w:t>
      </w:r>
    </w:p>
    <w:p w:rsidR="00C749D0" w:rsidRDefault="00C749D0" w:rsidP="00184D4F">
      <w:pPr>
        <w:spacing w:after="0"/>
        <w:ind w:firstLine="708"/>
        <w:jc w:val="both"/>
        <w:rPr>
          <w:rFonts w:ascii="Times New Roman" w:hAnsi="Times New Roman" w:cs="Times New Roman"/>
          <w:sz w:val="28"/>
          <w:szCs w:val="28"/>
        </w:rPr>
      </w:pPr>
      <w:r w:rsidRPr="00214378">
        <w:rPr>
          <w:rFonts w:ascii="Times New Roman" w:hAnsi="Times New Roman" w:cs="Times New Roman"/>
          <w:sz w:val="28"/>
          <w:szCs w:val="28"/>
        </w:rPr>
        <w:t>Показатели Годового отчета подтверждаются данными годовой бюджетной отчетности главных администраторов бюджетных средств</w:t>
      </w:r>
      <w:r w:rsidR="006D2359" w:rsidRPr="00214378">
        <w:rPr>
          <w:rFonts w:ascii="Times New Roman" w:hAnsi="Times New Roman" w:cs="Times New Roman"/>
          <w:sz w:val="28"/>
          <w:szCs w:val="28"/>
        </w:rPr>
        <w:t xml:space="preserve"> по основным параметрам</w:t>
      </w:r>
      <w:r w:rsidR="000B598E" w:rsidRPr="00214378">
        <w:rPr>
          <w:rFonts w:ascii="Times New Roman" w:hAnsi="Times New Roman" w:cs="Times New Roman"/>
          <w:sz w:val="28"/>
          <w:szCs w:val="28"/>
        </w:rPr>
        <w:t xml:space="preserve"> (доходам, расходам, дефициту)</w:t>
      </w:r>
      <w:r w:rsidR="006D2359" w:rsidRPr="00214378">
        <w:rPr>
          <w:rFonts w:ascii="Times New Roman" w:hAnsi="Times New Roman" w:cs="Times New Roman"/>
          <w:sz w:val="28"/>
          <w:szCs w:val="28"/>
        </w:rPr>
        <w:t>.</w:t>
      </w:r>
    </w:p>
    <w:p w:rsidR="00184D4F" w:rsidRPr="001059B5" w:rsidRDefault="00460128" w:rsidP="00E26497">
      <w:pPr>
        <w:spacing w:after="0"/>
        <w:jc w:val="both"/>
        <w:rPr>
          <w:rFonts w:ascii="Times New Roman" w:hAnsi="Times New Roman" w:cs="Times New Roman"/>
          <w:sz w:val="28"/>
          <w:szCs w:val="28"/>
        </w:rPr>
      </w:pPr>
      <w:r w:rsidRPr="001059B5">
        <w:rPr>
          <w:rFonts w:ascii="Times New Roman" w:hAnsi="Times New Roman" w:cs="Times New Roman"/>
          <w:sz w:val="28"/>
          <w:szCs w:val="28"/>
        </w:rPr>
        <w:t>2.</w:t>
      </w:r>
      <w:r w:rsidR="00C614CE" w:rsidRPr="001059B5">
        <w:rPr>
          <w:rFonts w:ascii="Times New Roman" w:hAnsi="Times New Roman" w:cs="Times New Roman"/>
          <w:sz w:val="28"/>
          <w:szCs w:val="28"/>
        </w:rPr>
        <w:t xml:space="preserve">По итогам внешней проверки Годового отчета за 2020 год подтверждены доходы в сумме </w:t>
      </w:r>
      <w:r w:rsidR="00BE594A" w:rsidRPr="001059B5">
        <w:rPr>
          <w:rFonts w:ascii="Times New Roman" w:hAnsi="Times New Roman" w:cs="Times New Roman"/>
          <w:sz w:val="28"/>
          <w:szCs w:val="28"/>
        </w:rPr>
        <w:t>1153704,1</w:t>
      </w:r>
      <w:r w:rsidR="00C614CE" w:rsidRPr="001059B5">
        <w:rPr>
          <w:rFonts w:ascii="Times New Roman" w:hAnsi="Times New Roman" w:cs="Times New Roman"/>
          <w:sz w:val="28"/>
          <w:szCs w:val="28"/>
        </w:rPr>
        <w:t xml:space="preserve"> тыс. руб., расходы в сумме </w:t>
      </w:r>
      <w:r w:rsidR="00BE594A" w:rsidRPr="001059B5">
        <w:rPr>
          <w:rFonts w:ascii="Times New Roman" w:hAnsi="Times New Roman" w:cs="Times New Roman"/>
          <w:sz w:val="28"/>
          <w:szCs w:val="28"/>
        </w:rPr>
        <w:t>1152835,4</w:t>
      </w:r>
      <w:r w:rsidR="00C614CE" w:rsidRPr="001059B5">
        <w:rPr>
          <w:rFonts w:ascii="Times New Roman" w:hAnsi="Times New Roman" w:cs="Times New Roman"/>
          <w:sz w:val="28"/>
          <w:szCs w:val="28"/>
        </w:rPr>
        <w:t xml:space="preserve"> тыс. руб., профицит бюджета в сумме </w:t>
      </w:r>
      <w:r w:rsidR="00BE594A" w:rsidRPr="001059B5">
        <w:rPr>
          <w:rFonts w:ascii="Times New Roman" w:hAnsi="Times New Roman" w:cs="Times New Roman"/>
          <w:sz w:val="28"/>
          <w:szCs w:val="28"/>
        </w:rPr>
        <w:t>868,7</w:t>
      </w:r>
      <w:r w:rsidR="00C614CE" w:rsidRPr="001059B5">
        <w:rPr>
          <w:rFonts w:ascii="Times New Roman" w:hAnsi="Times New Roman" w:cs="Times New Roman"/>
          <w:sz w:val="28"/>
          <w:szCs w:val="28"/>
        </w:rPr>
        <w:t xml:space="preserve"> тыс. руб.    </w:t>
      </w:r>
    </w:p>
    <w:p w:rsidR="00460128" w:rsidRDefault="008324DE" w:rsidP="00F534E2">
      <w:pPr>
        <w:spacing w:after="0"/>
        <w:ind w:firstLine="708"/>
        <w:jc w:val="both"/>
        <w:rPr>
          <w:rFonts w:ascii="Times New Roman" w:hAnsi="Times New Roman" w:cs="Times New Roman"/>
          <w:sz w:val="28"/>
          <w:szCs w:val="28"/>
        </w:rPr>
      </w:pPr>
      <w:r w:rsidRPr="001059B5">
        <w:rPr>
          <w:rFonts w:ascii="Times New Roman" w:hAnsi="Times New Roman" w:cs="Times New Roman"/>
          <w:sz w:val="28"/>
          <w:szCs w:val="28"/>
        </w:rPr>
        <w:t xml:space="preserve">Муниципальный долг по </w:t>
      </w:r>
      <w:r w:rsidR="00184D4F" w:rsidRPr="001059B5">
        <w:rPr>
          <w:rFonts w:ascii="Times New Roman" w:hAnsi="Times New Roman" w:cs="Times New Roman"/>
          <w:sz w:val="28"/>
          <w:szCs w:val="28"/>
        </w:rPr>
        <w:t xml:space="preserve">состоянию на начало </w:t>
      </w:r>
      <w:r w:rsidRPr="001059B5">
        <w:rPr>
          <w:rFonts w:ascii="Times New Roman" w:hAnsi="Times New Roman" w:cs="Times New Roman"/>
          <w:sz w:val="28"/>
          <w:szCs w:val="28"/>
        </w:rPr>
        <w:t xml:space="preserve">2020 </w:t>
      </w:r>
      <w:r w:rsidR="00184D4F" w:rsidRPr="001059B5">
        <w:rPr>
          <w:rFonts w:ascii="Times New Roman" w:hAnsi="Times New Roman" w:cs="Times New Roman"/>
          <w:sz w:val="28"/>
          <w:szCs w:val="28"/>
        </w:rPr>
        <w:t>года и конец отчетного</w:t>
      </w:r>
      <w:r w:rsidR="00F22967" w:rsidRPr="001059B5">
        <w:rPr>
          <w:rFonts w:ascii="Times New Roman" w:hAnsi="Times New Roman" w:cs="Times New Roman"/>
          <w:sz w:val="28"/>
          <w:szCs w:val="28"/>
        </w:rPr>
        <w:t xml:space="preserve"> </w:t>
      </w:r>
      <w:r w:rsidRPr="001059B5">
        <w:rPr>
          <w:rFonts w:ascii="Times New Roman" w:hAnsi="Times New Roman" w:cs="Times New Roman"/>
          <w:sz w:val="28"/>
          <w:szCs w:val="28"/>
        </w:rPr>
        <w:t xml:space="preserve">2020 </w:t>
      </w:r>
      <w:r w:rsidR="00184D4F" w:rsidRPr="001059B5">
        <w:rPr>
          <w:rFonts w:ascii="Times New Roman" w:hAnsi="Times New Roman" w:cs="Times New Roman"/>
          <w:sz w:val="28"/>
          <w:szCs w:val="28"/>
        </w:rPr>
        <w:t xml:space="preserve">года </w:t>
      </w:r>
      <w:r w:rsidR="00F22967" w:rsidRPr="001059B5">
        <w:rPr>
          <w:rFonts w:ascii="Times New Roman" w:hAnsi="Times New Roman" w:cs="Times New Roman"/>
          <w:sz w:val="28"/>
          <w:szCs w:val="28"/>
        </w:rPr>
        <w:t xml:space="preserve">в районе </w:t>
      </w:r>
      <w:r w:rsidR="00184D4F" w:rsidRPr="001059B5">
        <w:rPr>
          <w:rFonts w:ascii="Times New Roman" w:hAnsi="Times New Roman" w:cs="Times New Roman"/>
          <w:sz w:val="28"/>
          <w:szCs w:val="28"/>
        </w:rPr>
        <w:t>отсутствует.</w:t>
      </w:r>
      <w:r w:rsidR="00C614CE">
        <w:rPr>
          <w:rFonts w:ascii="Times New Roman" w:hAnsi="Times New Roman" w:cs="Times New Roman"/>
          <w:sz w:val="28"/>
          <w:szCs w:val="28"/>
        </w:rPr>
        <w:t xml:space="preserve"> </w:t>
      </w:r>
      <w:r w:rsidR="006019AB">
        <w:rPr>
          <w:rFonts w:ascii="Times New Roman" w:hAnsi="Times New Roman" w:cs="Times New Roman"/>
          <w:sz w:val="28"/>
          <w:szCs w:val="28"/>
        </w:rPr>
        <w:t xml:space="preserve"> </w:t>
      </w:r>
    </w:p>
    <w:p w:rsidR="00045226" w:rsidRDefault="00045226" w:rsidP="00F534E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 сравнению с 2019 годом поступление доходов в районный бюджет </w:t>
      </w:r>
      <w:r w:rsidR="00DE632F">
        <w:rPr>
          <w:rFonts w:ascii="Times New Roman" w:hAnsi="Times New Roman" w:cs="Times New Roman"/>
          <w:sz w:val="28"/>
          <w:szCs w:val="28"/>
        </w:rPr>
        <w:t>снизилось на 57472,7 тыс. руб. или 4,7</w:t>
      </w:r>
      <w:r>
        <w:rPr>
          <w:rFonts w:ascii="Times New Roman" w:hAnsi="Times New Roman" w:cs="Times New Roman"/>
          <w:sz w:val="28"/>
          <w:szCs w:val="28"/>
        </w:rPr>
        <w:t xml:space="preserve">% за счет </w:t>
      </w:r>
      <w:r w:rsidR="00DE632F">
        <w:rPr>
          <w:rFonts w:ascii="Times New Roman" w:hAnsi="Times New Roman" w:cs="Times New Roman"/>
          <w:sz w:val="28"/>
          <w:szCs w:val="28"/>
        </w:rPr>
        <w:t xml:space="preserve">снижения безвозмездных поступлений на сумму 62060,1 тыс. руб. и увеличение налоговых и неналоговых доходов на сумму 4587,4 тыс. руб. или на 4%. </w:t>
      </w:r>
    </w:p>
    <w:p w:rsidR="00FA3DF6" w:rsidRDefault="00AC1F95" w:rsidP="00F534E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Профинансированы все включенные в решение о </w:t>
      </w:r>
      <w:r w:rsidR="00842054">
        <w:rPr>
          <w:rFonts w:ascii="Times New Roman" w:hAnsi="Times New Roman" w:cs="Times New Roman"/>
          <w:sz w:val="28"/>
          <w:szCs w:val="28"/>
        </w:rPr>
        <w:t xml:space="preserve">районном </w:t>
      </w:r>
      <w:proofErr w:type="gramStart"/>
      <w:r>
        <w:rPr>
          <w:rFonts w:ascii="Times New Roman" w:hAnsi="Times New Roman" w:cs="Times New Roman"/>
          <w:sz w:val="28"/>
          <w:szCs w:val="28"/>
        </w:rPr>
        <w:t xml:space="preserve">бюджете </w:t>
      </w:r>
      <w:r w:rsidR="00842054">
        <w:rPr>
          <w:rFonts w:ascii="Times New Roman" w:hAnsi="Times New Roman" w:cs="Times New Roman"/>
          <w:sz w:val="28"/>
          <w:szCs w:val="28"/>
        </w:rPr>
        <w:t xml:space="preserve"> муниципальные</w:t>
      </w:r>
      <w:proofErr w:type="gramEnd"/>
      <w:r w:rsidR="00842054">
        <w:rPr>
          <w:rFonts w:ascii="Times New Roman" w:hAnsi="Times New Roman" w:cs="Times New Roman"/>
          <w:sz w:val="28"/>
          <w:szCs w:val="28"/>
        </w:rPr>
        <w:t xml:space="preserve"> программы, расходы на их реализацию составили </w:t>
      </w:r>
      <w:r w:rsidR="005D3863">
        <w:rPr>
          <w:rFonts w:ascii="Times New Roman" w:hAnsi="Times New Roman" w:cs="Times New Roman"/>
          <w:sz w:val="28"/>
          <w:szCs w:val="28"/>
        </w:rPr>
        <w:t>1096350,5</w:t>
      </w:r>
      <w:r w:rsidR="00842054">
        <w:rPr>
          <w:rFonts w:ascii="Times New Roman" w:hAnsi="Times New Roman" w:cs="Times New Roman"/>
          <w:sz w:val="28"/>
          <w:szCs w:val="28"/>
        </w:rPr>
        <w:t xml:space="preserve">  тыс. руб., или </w:t>
      </w:r>
      <w:r w:rsidR="005D3863">
        <w:rPr>
          <w:rFonts w:ascii="Times New Roman" w:hAnsi="Times New Roman" w:cs="Times New Roman"/>
          <w:sz w:val="28"/>
          <w:szCs w:val="28"/>
        </w:rPr>
        <w:t xml:space="preserve"> 98,0</w:t>
      </w:r>
      <w:r w:rsidR="00842054">
        <w:rPr>
          <w:rFonts w:ascii="Times New Roman" w:hAnsi="Times New Roman" w:cs="Times New Roman"/>
          <w:sz w:val="28"/>
          <w:szCs w:val="28"/>
        </w:rPr>
        <w:t>% от уточненных бюджетных назначений.</w:t>
      </w:r>
    </w:p>
    <w:p w:rsidR="000F3F19" w:rsidRPr="00C83984" w:rsidRDefault="000F3F19" w:rsidP="00F534E2">
      <w:pPr>
        <w:spacing w:after="0"/>
        <w:ind w:firstLine="708"/>
        <w:jc w:val="both"/>
        <w:rPr>
          <w:rFonts w:ascii="Times New Roman" w:hAnsi="Times New Roman" w:cs="Times New Roman"/>
          <w:sz w:val="28"/>
          <w:szCs w:val="28"/>
        </w:rPr>
      </w:pPr>
      <w:r w:rsidRPr="00C83984">
        <w:rPr>
          <w:rFonts w:ascii="Times New Roman" w:hAnsi="Times New Roman" w:cs="Times New Roman"/>
          <w:sz w:val="28"/>
          <w:szCs w:val="28"/>
        </w:rPr>
        <w:t>Суммарная доля расходов на социальную сферу сократилась</w:t>
      </w:r>
      <w:r w:rsidR="00843CA1" w:rsidRPr="00C83984">
        <w:rPr>
          <w:rFonts w:ascii="Times New Roman" w:hAnsi="Times New Roman" w:cs="Times New Roman"/>
          <w:sz w:val="28"/>
          <w:szCs w:val="28"/>
        </w:rPr>
        <w:t xml:space="preserve"> по сравнению с 2019 годом на 4,7% </w:t>
      </w:r>
      <w:r w:rsidRPr="00C83984">
        <w:rPr>
          <w:rFonts w:ascii="Times New Roman" w:hAnsi="Times New Roman" w:cs="Times New Roman"/>
          <w:sz w:val="28"/>
          <w:szCs w:val="28"/>
        </w:rPr>
        <w:t xml:space="preserve">и составила </w:t>
      </w:r>
      <w:r w:rsidR="002176DC" w:rsidRPr="00C83984">
        <w:rPr>
          <w:rFonts w:ascii="Times New Roman" w:hAnsi="Times New Roman" w:cs="Times New Roman"/>
          <w:sz w:val="28"/>
          <w:szCs w:val="28"/>
        </w:rPr>
        <w:t xml:space="preserve">в 2020 году </w:t>
      </w:r>
      <w:r w:rsidR="00843CA1" w:rsidRPr="00C83984">
        <w:rPr>
          <w:rFonts w:ascii="Times New Roman" w:hAnsi="Times New Roman" w:cs="Times New Roman"/>
          <w:sz w:val="28"/>
          <w:szCs w:val="28"/>
        </w:rPr>
        <w:t>67,5</w:t>
      </w:r>
      <w:r w:rsidRPr="00C83984">
        <w:rPr>
          <w:rFonts w:ascii="Times New Roman" w:hAnsi="Times New Roman" w:cs="Times New Roman"/>
          <w:sz w:val="28"/>
          <w:szCs w:val="28"/>
        </w:rPr>
        <w:t>% от общего объема расходов районного бюджета</w:t>
      </w:r>
      <w:r w:rsidR="00843CA1" w:rsidRPr="00C83984">
        <w:rPr>
          <w:rFonts w:ascii="Times New Roman" w:hAnsi="Times New Roman" w:cs="Times New Roman"/>
          <w:sz w:val="28"/>
          <w:szCs w:val="28"/>
        </w:rPr>
        <w:t xml:space="preserve"> в связи с передачей полномочий по</w:t>
      </w:r>
      <w:r w:rsidR="002176DC" w:rsidRPr="00C83984">
        <w:rPr>
          <w:rFonts w:ascii="Times New Roman" w:hAnsi="Times New Roman" w:cs="Times New Roman"/>
          <w:sz w:val="28"/>
          <w:szCs w:val="28"/>
        </w:rPr>
        <w:t xml:space="preserve"> социальному обеспечению населения на краевой уровень</w:t>
      </w:r>
      <w:r w:rsidRPr="00C83984">
        <w:rPr>
          <w:rFonts w:ascii="Times New Roman" w:hAnsi="Times New Roman" w:cs="Times New Roman"/>
          <w:sz w:val="28"/>
          <w:szCs w:val="28"/>
        </w:rPr>
        <w:t>.</w:t>
      </w:r>
    </w:p>
    <w:p w:rsidR="00B83A1B" w:rsidRDefault="00AB18A6" w:rsidP="00F534E2">
      <w:pPr>
        <w:spacing w:after="0"/>
        <w:ind w:firstLine="708"/>
        <w:jc w:val="both"/>
        <w:rPr>
          <w:rFonts w:ascii="Times New Roman" w:hAnsi="Times New Roman" w:cs="Times New Roman"/>
          <w:sz w:val="28"/>
          <w:szCs w:val="28"/>
        </w:rPr>
      </w:pPr>
      <w:r w:rsidRPr="00F47418">
        <w:rPr>
          <w:rFonts w:ascii="Times New Roman" w:hAnsi="Times New Roman" w:cs="Times New Roman"/>
          <w:sz w:val="28"/>
          <w:szCs w:val="28"/>
        </w:rPr>
        <w:t xml:space="preserve">Средства резервного фонда администрации района исполнены на </w:t>
      </w:r>
      <w:r w:rsidR="00DD772D" w:rsidRPr="00F47418">
        <w:rPr>
          <w:rFonts w:ascii="Times New Roman" w:hAnsi="Times New Roman" w:cs="Times New Roman"/>
          <w:sz w:val="28"/>
          <w:szCs w:val="28"/>
        </w:rPr>
        <w:t>81,5</w:t>
      </w:r>
      <w:r w:rsidRPr="00F47418">
        <w:rPr>
          <w:rFonts w:ascii="Times New Roman" w:hAnsi="Times New Roman" w:cs="Times New Roman"/>
          <w:sz w:val="28"/>
          <w:szCs w:val="28"/>
        </w:rPr>
        <w:t>%</w:t>
      </w:r>
      <w:r w:rsidR="00DD772D" w:rsidRPr="00F47418">
        <w:rPr>
          <w:rFonts w:ascii="Times New Roman" w:hAnsi="Times New Roman" w:cs="Times New Roman"/>
          <w:sz w:val="28"/>
          <w:szCs w:val="28"/>
        </w:rPr>
        <w:t xml:space="preserve">   утвержденных назначений</w:t>
      </w:r>
      <w:r w:rsidRPr="00F47418">
        <w:rPr>
          <w:rFonts w:ascii="Times New Roman" w:hAnsi="Times New Roman" w:cs="Times New Roman"/>
          <w:sz w:val="28"/>
          <w:szCs w:val="28"/>
        </w:rPr>
        <w:t>. Основная доля расходов направлена на неотложные расходы по ремонту и восстановлению</w:t>
      </w:r>
      <w:r w:rsidR="007E66DC" w:rsidRPr="00F47418">
        <w:rPr>
          <w:rFonts w:ascii="Times New Roman" w:hAnsi="Times New Roman" w:cs="Times New Roman"/>
          <w:sz w:val="28"/>
          <w:szCs w:val="28"/>
        </w:rPr>
        <w:t xml:space="preserve"> </w:t>
      </w:r>
      <w:r w:rsidRPr="00F47418">
        <w:rPr>
          <w:rFonts w:ascii="Times New Roman" w:hAnsi="Times New Roman" w:cs="Times New Roman"/>
          <w:sz w:val="28"/>
          <w:szCs w:val="28"/>
        </w:rPr>
        <w:t xml:space="preserve">объектов инженерных инфраструктур, </w:t>
      </w:r>
      <w:r w:rsidR="0020135C" w:rsidRPr="00F47418">
        <w:rPr>
          <w:rFonts w:ascii="Times New Roman" w:hAnsi="Times New Roman" w:cs="Times New Roman"/>
          <w:sz w:val="28"/>
          <w:szCs w:val="28"/>
        </w:rPr>
        <w:t>а т</w:t>
      </w:r>
      <w:r w:rsidR="000B3F3D" w:rsidRPr="00F47418">
        <w:rPr>
          <w:rFonts w:ascii="Times New Roman" w:hAnsi="Times New Roman" w:cs="Times New Roman"/>
          <w:sz w:val="28"/>
          <w:szCs w:val="28"/>
        </w:rPr>
        <w:t>а</w:t>
      </w:r>
      <w:r w:rsidR="0020135C" w:rsidRPr="00F47418">
        <w:rPr>
          <w:rFonts w:ascii="Times New Roman" w:hAnsi="Times New Roman" w:cs="Times New Roman"/>
          <w:sz w:val="28"/>
          <w:szCs w:val="28"/>
        </w:rPr>
        <w:t>кже на представление социальной поддержки граждан в виде оказания единовременной</w:t>
      </w:r>
      <w:r w:rsidR="00962B10" w:rsidRPr="00F47418">
        <w:rPr>
          <w:rFonts w:ascii="Times New Roman" w:hAnsi="Times New Roman" w:cs="Times New Roman"/>
          <w:sz w:val="28"/>
          <w:szCs w:val="28"/>
        </w:rPr>
        <w:t xml:space="preserve"> </w:t>
      </w:r>
      <w:r w:rsidR="00B83A1B" w:rsidRPr="00F47418">
        <w:rPr>
          <w:rFonts w:ascii="Times New Roman" w:hAnsi="Times New Roman" w:cs="Times New Roman"/>
          <w:sz w:val="28"/>
          <w:szCs w:val="28"/>
        </w:rPr>
        <w:t>материальной помощи при пожаре.</w:t>
      </w:r>
    </w:p>
    <w:p w:rsidR="00AB18A6" w:rsidRPr="005A184D" w:rsidRDefault="00300D8C" w:rsidP="00F534E2">
      <w:pPr>
        <w:spacing w:after="0"/>
        <w:ind w:firstLine="708"/>
        <w:jc w:val="both"/>
        <w:rPr>
          <w:rFonts w:ascii="Times New Roman" w:hAnsi="Times New Roman" w:cs="Times New Roman"/>
          <w:sz w:val="28"/>
          <w:szCs w:val="28"/>
        </w:rPr>
      </w:pPr>
      <w:r w:rsidRPr="005A184D">
        <w:rPr>
          <w:rFonts w:ascii="Times New Roman" w:hAnsi="Times New Roman" w:cs="Times New Roman"/>
          <w:sz w:val="28"/>
          <w:szCs w:val="28"/>
        </w:rPr>
        <w:t>Общий объем межбюджетных трансфертов</w:t>
      </w:r>
      <w:r w:rsidR="00E5093F" w:rsidRPr="005A184D">
        <w:rPr>
          <w:rFonts w:ascii="Times New Roman" w:hAnsi="Times New Roman" w:cs="Times New Roman"/>
          <w:sz w:val="28"/>
          <w:szCs w:val="28"/>
        </w:rPr>
        <w:t xml:space="preserve">, предоставленных в отчетном году из районного бюджета, составил </w:t>
      </w:r>
      <w:r w:rsidR="005A184D" w:rsidRPr="005A184D">
        <w:rPr>
          <w:rFonts w:ascii="Times New Roman" w:hAnsi="Times New Roman" w:cs="Times New Roman"/>
          <w:sz w:val="28"/>
          <w:szCs w:val="28"/>
        </w:rPr>
        <w:t xml:space="preserve">139034,6 </w:t>
      </w:r>
      <w:r w:rsidR="00E5093F" w:rsidRPr="005A184D">
        <w:rPr>
          <w:rFonts w:ascii="Times New Roman" w:hAnsi="Times New Roman" w:cs="Times New Roman"/>
          <w:sz w:val="28"/>
          <w:szCs w:val="28"/>
        </w:rPr>
        <w:t>тыс. руб.</w:t>
      </w:r>
      <w:r w:rsidRPr="005A184D">
        <w:rPr>
          <w:rFonts w:ascii="Times New Roman" w:hAnsi="Times New Roman" w:cs="Times New Roman"/>
          <w:sz w:val="28"/>
          <w:szCs w:val="28"/>
        </w:rPr>
        <w:t xml:space="preserve"> </w:t>
      </w:r>
      <w:r w:rsidR="00B83A1B" w:rsidRPr="005A184D">
        <w:rPr>
          <w:rFonts w:ascii="Times New Roman" w:hAnsi="Times New Roman" w:cs="Times New Roman"/>
          <w:sz w:val="28"/>
          <w:szCs w:val="28"/>
        </w:rPr>
        <w:t xml:space="preserve"> </w:t>
      </w:r>
      <w:r w:rsidR="0020135C" w:rsidRPr="005A184D">
        <w:rPr>
          <w:rFonts w:ascii="Times New Roman" w:hAnsi="Times New Roman" w:cs="Times New Roman"/>
          <w:sz w:val="28"/>
          <w:szCs w:val="28"/>
        </w:rPr>
        <w:t xml:space="preserve"> </w:t>
      </w:r>
    </w:p>
    <w:p w:rsidR="00E738BC" w:rsidRDefault="002C5655" w:rsidP="00CE7BF6">
      <w:pPr>
        <w:spacing w:after="0"/>
        <w:jc w:val="both"/>
        <w:rPr>
          <w:rFonts w:ascii="Times New Roman" w:hAnsi="Times New Roman" w:cs="Times New Roman"/>
          <w:sz w:val="28"/>
          <w:szCs w:val="28"/>
        </w:rPr>
      </w:pPr>
      <w:r w:rsidRPr="0037147B">
        <w:rPr>
          <w:rFonts w:ascii="Times New Roman" w:hAnsi="Times New Roman" w:cs="Times New Roman"/>
          <w:sz w:val="28"/>
          <w:szCs w:val="28"/>
        </w:rPr>
        <w:t>3.</w:t>
      </w:r>
      <w:r w:rsidR="00EF375A" w:rsidRPr="0037147B">
        <w:rPr>
          <w:rFonts w:ascii="Times New Roman" w:hAnsi="Times New Roman" w:cs="Times New Roman"/>
          <w:sz w:val="28"/>
          <w:szCs w:val="28"/>
        </w:rPr>
        <w:t>Районный бюджет</w:t>
      </w:r>
      <w:r w:rsidR="00F53274" w:rsidRPr="0037147B">
        <w:rPr>
          <w:rFonts w:ascii="Times New Roman" w:hAnsi="Times New Roman" w:cs="Times New Roman"/>
          <w:sz w:val="28"/>
          <w:szCs w:val="28"/>
        </w:rPr>
        <w:t xml:space="preserve"> в 2020 году исполнен с соблюдением установленных</w:t>
      </w:r>
      <w:r w:rsidR="00BC5909" w:rsidRPr="0037147B">
        <w:rPr>
          <w:rFonts w:ascii="Times New Roman" w:hAnsi="Times New Roman" w:cs="Times New Roman"/>
          <w:sz w:val="28"/>
          <w:szCs w:val="28"/>
        </w:rPr>
        <w:t xml:space="preserve"> законодательством ограничений по размеру резервного фонда администрации района, дефицита бюджета</w:t>
      </w:r>
      <w:r w:rsidR="0037147B" w:rsidRPr="0037147B">
        <w:rPr>
          <w:rFonts w:ascii="Times New Roman" w:hAnsi="Times New Roman" w:cs="Times New Roman"/>
          <w:sz w:val="28"/>
          <w:szCs w:val="28"/>
        </w:rPr>
        <w:t>.</w:t>
      </w:r>
      <w:r w:rsidR="00F53274">
        <w:rPr>
          <w:rFonts w:ascii="Times New Roman" w:hAnsi="Times New Roman" w:cs="Times New Roman"/>
          <w:sz w:val="28"/>
          <w:szCs w:val="28"/>
        </w:rPr>
        <w:t xml:space="preserve"> </w:t>
      </w:r>
      <w:r w:rsidR="00EF375A">
        <w:rPr>
          <w:rFonts w:ascii="Times New Roman" w:hAnsi="Times New Roman" w:cs="Times New Roman"/>
          <w:sz w:val="28"/>
          <w:szCs w:val="28"/>
        </w:rPr>
        <w:t xml:space="preserve"> </w:t>
      </w:r>
      <w:r w:rsidRPr="002C5655">
        <w:rPr>
          <w:rFonts w:ascii="Times New Roman" w:hAnsi="Times New Roman" w:cs="Times New Roman"/>
          <w:sz w:val="28"/>
          <w:szCs w:val="28"/>
        </w:rPr>
        <w:t xml:space="preserve"> </w:t>
      </w:r>
    </w:p>
    <w:p w:rsidR="00D70DD9" w:rsidRPr="00785B8E" w:rsidRDefault="000B598E" w:rsidP="00D70DD9">
      <w:pPr>
        <w:pStyle w:val="a9"/>
        <w:jc w:val="both"/>
        <w:rPr>
          <w:rFonts w:ascii="Times New Roman" w:hAnsi="Times New Roman" w:cs="Times New Roman"/>
          <w:sz w:val="28"/>
          <w:szCs w:val="28"/>
        </w:rPr>
      </w:pPr>
      <w:r w:rsidRPr="00785B8E">
        <w:rPr>
          <w:rFonts w:ascii="Times New Roman" w:hAnsi="Times New Roman" w:cs="Times New Roman"/>
          <w:sz w:val="28"/>
          <w:szCs w:val="28"/>
        </w:rPr>
        <w:lastRenderedPageBreak/>
        <w:t>4.</w:t>
      </w:r>
      <w:r w:rsidR="00D70DD9" w:rsidRPr="00D70DD9">
        <w:rPr>
          <w:rFonts w:ascii="Times New Roman" w:hAnsi="Times New Roman" w:cs="Times New Roman"/>
          <w:color w:val="FF0000"/>
          <w:sz w:val="28"/>
          <w:szCs w:val="28"/>
        </w:rPr>
        <w:t xml:space="preserve"> </w:t>
      </w:r>
      <w:r w:rsidR="00D70DD9" w:rsidRPr="00785B8E">
        <w:rPr>
          <w:rFonts w:ascii="Times New Roman" w:hAnsi="Times New Roman" w:cs="Times New Roman"/>
          <w:sz w:val="28"/>
          <w:szCs w:val="28"/>
        </w:rPr>
        <w:t xml:space="preserve">Не поступившие межбюджетные трансферты из бюджетов поселений на основании заключенных соглашений о передаче полномочий </w:t>
      </w:r>
      <w:r w:rsidR="00785B8E" w:rsidRPr="00785B8E">
        <w:rPr>
          <w:rFonts w:ascii="Times New Roman" w:hAnsi="Times New Roman" w:cs="Times New Roman"/>
          <w:sz w:val="28"/>
          <w:szCs w:val="28"/>
        </w:rPr>
        <w:t xml:space="preserve">за 2020 год </w:t>
      </w:r>
      <w:r w:rsidR="005A184D" w:rsidRPr="00785B8E">
        <w:rPr>
          <w:rFonts w:ascii="Times New Roman" w:hAnsi="Times New Roman" w:cs="Times New Roman"/>
          <w:sz w:val="28"/>
          <w:szCs w:val="28"/>
        </w:rPr>
        <w:t xml:space="preserve">в сумме 3656,8 тыс. руб. </w:t>
      </w:r>
      <w:r w:rsidR="00D70DD9" w:rsidRPr="00785B8E">
        <w:rPr>
          <w:rFonts w:ascii="Times New Roman" w:hAnsi="Times New Roman" w:cs="Times New Roman"/>
          <w:sz w:val="28"/>
          <w:szCs w:val="28"/>
        </w:rPr>
        <w:t xml:space="preserve"> являются потерями районного бюджета.</w:t>
      </w:r>
    </w:p>
    <w:p w:rsidR="0090306F" w:rsidRPr="00785B8E" w:rsidRDefault="0090306F" w:rsidP="00CE7BF6">
      <w:pPr>
        <w:spacing w:after="0"/>
        <w:jc w:val="both"/>
        <w:rPr>
          <w:rFonts w:ascii="Times New Roman" w:hAnsi="Times New Roman" w:cs="Times New Roman"/>
          <w:sz w:val="28"/>
          <w:szCs w:val="28"/>
        </w:rPr>
      </w:pPr>
    </w:p>
    <w:p w:rsidR="00C54045" w:rsidRDefault="0098624E" w:rsidP="00C54045">
      <w:pPr>
        <w:jc w:val="center"/>
        <w:rPr>
          <w:rFonts w:ascii="Times New Roman" w:hAnsi="Times New Roman" w:cs="Times New Roman"/>
          <w:b/>
          <w:sz w:val="28"/>
          <w:szCs w:val="28"/>
        </w:rPr>
      </w:pPr>
      <w:r>
        <w:rPr>
          <w:rFonts w:ascii="Times New Roman" w:hAnsi="Times New Roman" w:cs="Times New Roman"/>
          <w:b/>
          <w:sz w:val="28"/>
          <w:szCs w:val="28"/>
        </w:rPr>
        <w:t>Предложения</w:t>
      </w:r>
    </w:p>
    <w:p w:rsidR="008053CC" w:rsidRDefault="008053CC" w:rsidP="00667129">
      <w:pPr>
        <w:spacing w:after="0"/>
        <w:ind w:firstLine="708"/>
        <w:jc w:val="both"/>
        <w:rPr>
          <w:rFonts w:ascii="Times New Roman" w:hAnsi="Times New Roman" w:cs="Times New Roman"/>
          <w:sz w:val="28"/>
          <w:szCs w:val="28"/>
        </w:rPr>
      </w:pPr>
      <w:r w:rsidRPr="008053CC">
        <w:rPr>
          <w:rFonts w:ascii="Times New Roman" w:hAnsi="Times New Roman" w:cs="Times New Roman"/>
          <w:sz w:val="28"/>
          <w:szCs w:val="28"/>
        </w:rPr>
        <w:t xml:space="preserve">По итогам </w:t>
      </w:r>
      <w:r w:rsidR="002C2B51">
        <w:rPr>
          <w:rFonts w:ascii="Times New Roman" w:hAnsi="Times New Roman" w:cs="Times New Roman"/>
          <w:sz w:val="28"/>
          <w:szCs w:val="28"/>
        </w:rPr>
        <w:t xml:space="preserve">внешней проверки Годового отчета об исполнении районного бюджета сформулированы следующие </w:t>
      </w:r>
      <w:r w:rsidR="000E434D">
        <w:rPr>
          <w:rFonts w:ascii="Times New Roman" w:hAnsi="Times New Roman" w:cs="Times New Roman"/>
          <w:sz w:val="28"/>
          <w:szCs w:val="28"/>
        </w:rPr>
        <w:t>п</w:t>
      </w:r>
      <w:r w:rsidR="002C2B51">
        <w:rPr>
          <w:rFonts w:ascii="Times New Roman" w:hAnsi="Times New Roman" w:cs="Times New Roman"/>
          <w:sz w:val="28"/>
          <w:szCs w:val="28"/>
        </w:rPr>
        <w:t>редложения:</w:t>
      </w:r>
    </w:p>
    <w:p w:rsidR="00664DA0" w:rsidRDefault="00664DA0" w:rsidP="00667129">
      <w:pPr>
        <w:spacing w:after="0"/>
        <w:rPr>
          <w:rFonts w:ascii="Times New Roman" w:hAnsi="Times New Roman" w:cs="Times New Roman"/>
          <w:b/>
          <w:sz w:val="28"/>
          <w:szCs w:val="28"/>
        </w:rPr>
      </w:pPr>
      <w:r w:rsidRPr="00664DA0">
        <w:rPr>
          <w:rFonts w:ascii="Times New Roman" w:hAnsi="Times New Roman" w:cs="Times New Roman"/>
          <w:b/>
          <w:sz w:val="28"/>
          <w:szCs w:val="28"/>
        </w:rPr>
        <w:t>Администрации района</w:t>
      </w:r>
    </w:p>
    <w:p w:rsidR="002E09BF" w:rsidRPr="00664DA0" w:rsidRDefault="00664DA0" w:rsidP="00667129">
      <w:pPr>
        <w:spacing w:after="0"/>
        <w:jc w:val="both"/>
        <w:rPr>
          <w:rFonts w:ascii="Times New Roman" w:hAnsi="Times New Roman" w:cs="Times New Roman"/>
          <w:sz w:val="28"/>
          <w:szCs w:val="28"/>
        </w:rPr>
      </w:pPr>
      <w:r w:rsidRPr="00664DA0">
        <w:rPr>
          <w:rFonts w:ascii="Times New Roman" w:hAnsi="Times New Roman" w:cs="Times New Roman"/>
          <w:sz w:val="28"/>
          <w:szCs w:val="28"/>
        </w:rPr>
        <w:t>1.П</w:t>
      </w:r>
      <w:r w:rsidR="002E09BF" w:rsidRPr="00664DA0">
        <w:rPr>
          <w:rFonts w:ascii="Times New Roman" w:hAnsi="Times New Roman" w:cs="Times New Roman"/>
          <w:sz w:val="28"/>
          <w:szCs w:val="28"/>
        </w:rPr>
        <w:t xml:space="preserve">родолжить работу, направленную на осуществление контроля по соблюдению процедур составления и исполнения бюджета, составления бюджетной отчетности. </w:t>
      </w:r>
    </w:p>
    <w:p w:rsidR="002E09BF" w:rsidRDefault="002E09BF" w:rsidP="005F652A">
      <w:pPr>
        <w:pStyle w:val="a9"/>
        <w:jc w:val="both"/>
        <w:rPr>
          <w:rFonts w:ascii="Times New Roman" w:hAnsi="Times New Roman" w:cs="Times New Roman"/>
          <w:sz w:val="28"/>
          <w:szCs w:val="28"/>
        </w:rPr>
      </w:pPr>
      <w:r w:rsidRPr="00664DA0">
        <w:rPr>
          <w:rFonts w:ascii="Times New Roman" w:hAnsi="Times New Roman" w:cs="Times New Roman"/>
          <w:sz w:val="28"/>
          <w:szCs w:val="28"/>
        </w:rPr>
        <w:t>2.</w:t>
      </w:r>
      <w:r w:rsidR="00AD080C">
        <w:rPr>
          <w:rFonts w:ascii="Times New Roman" w:hAnsi="Times New Roman" w:cs="Times New Roman"/>
          <w:sz w:val="28"/>
          <w:szCs w:val="28"/>
        </w:rPr>
        <w:t>П</w:t>
      </w:r>
      <w:r w:rsidRPr="00664DA0">
        <w:rPr>
          <w:rFonts w:ascii="Times New Roman" w:hAnsi="Times New Roman" w:cs="Times New Roman"/>
          <w:sz w:val="28"/>
          <w:szCs w:val="28"/>
        </w:rPr>
        <w:t xml:space="preserve">ринять меры по поступлению из бюджетов поселений межбюджетных трансфертов </w:t>
      </w:r>
      <w:r w:rsidR="0050780B">
        <w:rPr>
          <w:rFonts w:ascii="Times New Roman" w:hAnsi="Times New Roman" w:cs="Times New Roman"/>
          <w:sz w:val="28"/>
          <w:szCs w:val="28"/>
        </w:rPr>
        <w:t xml:space="preserve">по переданным району полномочиям </w:t>
      </w:r>
      <w:r w:rsidRPr="00664DA0">
        <w:rPr>
          <w:rFonts w:ascii="Times New Roman" w:hAnsi="Times New Roman" w:cs="Times New Roman"/>
          <w:sz w:val="28"/>
          <w:szCs w:val="28"/>
        </w:rPr>
        <w:t>за 20</w:t>
      </w:r>
      <w:r w:rsidR="00EE1312" w:rsidRPr="00664DA0">
        <w:rPr>
          <w:rFonts w:ascii="Times New Roman" w:hAnsi="Times New Roman" w:cs="Times New Roman"/>
          <w:sz w:val="28"/>
          <w:szCs w:val="28"/>
        </w:rPr>
        <w:t>20</w:t>
      </w:r>
      <w:r w:rsidRPr="00664DA0">
        <w:rPr>
          <w:rFonts w:ascii="Times New Roman" w:hAnsi="Times New Roman" w:cs="Times New Roman"/>
          <w:sz w:val="28"/>
          <w:szCs w:val="28"/>
        </w:rPr>
        <w:t xml:space="preserve"> год  в сумме </w:t>
      </w:r>
      <w:r w:rsidR="0050780B">
        <w:rPr>
          <w:rFonts w:ascii="Times New Roman" w:hAnsi="Times New Roman" w:cs="Times New Roman"/>
          <w:sz w:val="28"/>
          <w:szCs w:val="28"/>
        </w:rPr>
        <w:t>3656,8</w:t>
      </w:r>
      <w:r w:rsidRPr="00664DA0">
        <w:rPr>
          <w:rFonts w:ascii="Times New Roman" w:hAnsi="Times New Roman" w:cs="Times New Roman"/>
          <w:sz w:val="28"/>
          <w:szCs w:val="28"/>
        </w:rPr>
        <w:t xml:space="preserve"> тыс. руб.</w:t>
      </w:r>
    </w:p>
    <w:p w:rsidR="0050780B" w:rsidRPr="00664DA0" w:rsidRDefault="0050780B" w:rsidP="002E09BF">
      <w:pPr>
        <w:pStyle w:val="a9"/>
        <w:jc w:val="both"/>
        <w:rPr>
          <w:rFonts w:ascii="Times New Roman" w:hAnsi="Times New Roman" w:cs="Times New Roman"/>
          <w:sz w:val="28"/>
          <w:szCs w:val="28"/>
        </w:rPr>
      </w:pPr>
    </w:p>
    <w:p w:rsidR="002E09BF" w:rsidRPr="00664DA0" w:rsidRDefault="002E09BF" w:rsidP="002E09BF">
      <w:pPr>
        <w:pStyle w:val="a9"/>
        <w:ind w:firstLine="708"/>
        <w:jc w:val="both"/>
        <w:rPr>
          <w:rFonts w:ascii="Times New Roman" w:hAnsi="Times New Roman" w:cs="Times New Roman"/>
          <w:sz w:val="28"/>
          <w:szCs w:val="28"/>
        </w:rPr>
      </w:pPr>
      <w:r w:rsidRPr="00664DA0">
        <w:rPr>
          <w:rFonts w:ascii="Times New Roman" w:hAnsi="Times New Roman" w:cs="Times New Roman"/>
          <w:sz w:val="28"/>
          <w:szCs w:val="28"/>
        </w:rPr>
        <w:t xml:space="preserve">Контрольный орган МО </w:t>
      </w:r>
      <w:proofErr w:type="spellStart"/>
      <w:r w:rsidRPr="00664DA0">
        <w:rPr>
          <w:rFonts w:ascii="Times New Roman" w:hAnsi="Times New Roman" w:cs="Times New Roman"/>
          <w:sz w:val="28"/>
          <w:szCs w:val="28"/>
        </w:rPr>
        <w:t>Нижнеингашский</w:t>
      </w:r>
      <w:proofErr w:type="spellEnd"/>
      <w:r w:rsidRPr="00664DA0">
        <w:rPr>
          <w:rFonts w:ascii="Times New Roman" w:hAnsi="Times New Roman" w:cs="Times New Roman"/>
          <w:sz w:val="28"/>
          <w:szCs w:val="28"/>
        </w:rPr>
        <w:t xml:space="preserve"> район считает, что годовой отчет об исполнении районного бюджета за 20</w:t>
      </w:r>
      <w:r w:rsidR="00360864" w:rsidRPr="00664DA0">
        <w:rPr>
          <w:rFonts w:ascii="Times New Roman" w:hAnsi="Times New Roman" w:cs="Times New Roman"/>
          <w:sz w:val="28"/>
          <w:szCs w:val="28"/>
        </w:rPr>
        <w:t>20</w:t>
      </w:r>
      <w:r w:rsidRPr="00664DA0">
        <w:rPr>
          <w:rFonts w:ascii="Times New Roman" w:hAnsi="Times New Roman" w:cs="Times New Roman"/>
          <w:sz w:val="28"/>
          <w:szCs w:val="28"/>
        </w:rPr>
        <w:t xml:space="preserve"> год может быть рассмотрен на заседании комиссии по социально-экономическому развитию, финансам и бюджету и вынесен на рассмотрения районного Совета депутатов. </w:t>
      </w:r>
    </w:p>
    <w:p w:rsidR="002E09BF" w:rsidRPr="00664DA0" w:rsidRDefault="002E09BF" w:rsidP="002E09BF">
      <w:pPr>
        <w:pStyle w:val="a9"/>
        <w:jc w:val="both"/>
        <w:rPr>
          <w:rFonts w:ascii="Times New Roman" w:hAnsi="Times New Roman" w:cs="Times New Roman"/>
          <w:sz w:val="28"/>
          <w:szCs w:val="28"/>
        </w:rPr>
      </w:pPr>
    </w:p>
    <w:p w:rsidR="002E09BF" w:rsidRDefault="002E09BF" w:rsidP="002E09BF">
      <w:pPr>
        <w:pStyle w:val="a9"/>
        <w:jc w:val="both"/>
        <w:rPr>
          <w:rFonts w:ascii="Times New Roman" w:hAnsi="Times New Roman" w:cs="Times New Roman"/>
          <w:sz w:val="28"/>
          <w:szCs w:val="28"/>
        </w:rPr>
      </w:pPr>
      <w:proofErr w:type="gramStart"/>
      <w:r>
        <w:rPr>
          <w:rFonts w:ascii="Times New Roman" w:hAnsi="Times New Roman" w:cs="Times New Roman"/>
          <w:sz w:val="28"/>
          <w:szCs w:val="28"/>
        </w:rPr>
        <w:t>Аудитор  КСО</w:t>
      </w:r>
      <w:proofErr w:type="gramEnd"/>
    </w:p>
    <w:p w:rsidR="002E09BF" w:rsidRDefault="002E09BF" w:rsidP="002E09BF">
      <w:pPr>
        <w:pStyle w:val="a9"/>
        <w:jc w:val="both"/>
        <w:rPr>
          <w:color w:val="FF0000"/>
        </w:rPr>
      </w:pPr>
      <w:r>
        <w:rPr>
          <w:rFonts w:ascii="Times New Roman" w:hAnsi="Times New Roman" w:cs="Times New Roman"/>
          <w:sz w:val="28"/>
          <w:szCs w:val="28"/>
        </w:rPr>
        <w:t xml:space="preserve">МО </w:t>
      </w:r>
      <w:proofErr w:type="spellStart"/>
      <w:r>
        <w:rPr>
          <w:rFonts w:ascii="Times New Roman" w:hAnsi="Times New Roman" w:cs="Times New Roman"/>
          <w:sz w:val="28"/>
          <w:szCs w:val="28"/>
        </w:rPr>
        <w:t>Нижнеингашский</w:t>
      </w:r>
      <w:proofErr w:type="spellEnd"/>
      <w:r>
        <w:rPr>
          <w:rFonts w:ascii="Times New Roman" w:hAnsi="Times New Roman" w:cs="Times New Roman"/>
          <w:sz w:val="28"/>
          <w:szCs w:val="28"/>
        </w:rPr>
        <w:t xml:space="preserve"> район                                              В.В. </w:t>
      </w:r>
      <w:proofErr w:type="spellStart"/>
      <w:r>
        <w:rPr>
          <w:rFonts w:ascii="Times New Roman" w:hAnsi="Times New Roman" w:cs="Times New Roman"/>
          <w:sz w:val="28"/>
          <w:szCs w:val="28"/>
        </w:rPr>
        <w:t>Распопина</w:t>
      </w:r>
      <w:proofErr w:type="spellEnd"/>
      <w:r>
        <w:rPr>
          <w:rFonts w:ascii="Times New Roman" w:hAnsi="Times New Roman" w:cs="Times New Roman"/>
          <w:sz w:val="28"/>
          <w:szCs w:val="28"/>
        </w:rPr>
        <w:t xml:space="preserve">              </w:t>
      </w:r>
    </w:p>
    <w:p w:rsidR="00B11141" w:rsidRDefault="00B11141"/>
    <w:sectPr w:rsidR="00B1114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AF3" w:rsidRDefault="00FD3AF3" w:rsidP="000E2CFF">
      <w:pPr>
        <w:spacing w:after="0" w:line="240" w:lineRule="auto"/>
      </w:pPr>
      <w:r>
        <w:separator/>
      </w:r>
    </w:p>
  </w:endnote>
  <w:endnote w:type="continuationSeparator" w:id="0">
    <w:p w:rsidR="00FD3AF3" w:rsidRDefault="00FD3AF3" w:rsidP="000E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791098"/>
      <w:docPartObj>
        <w:docPartGallery w:val="Page Numbers (Bottom of Page)"/>
        <w:docPartUnique/>
      </w:docPartObj>
    </w:sdtPr>
    <w:sdtEndPr/>
    <w:sdtContent>
      <w:p w:rsidR="00500512" w:rsidRDefault="00500512">
        <w:pPr>
          <w:pStyle w:val="a5"/>
          <w:jc w:val="right"/>
        </w:pPr>
        <w:r>
          <w:fldChar w:fldCharType="begin"/>
        </w:r>
        <w:r>
          <w:instrText>PAGE   \* MERGEFORMAT</w:instrText>
        </w:r>
        <w:r>
          <w:fldChar w:fldCharType="separate"/>
        </w:r>
        <w:r w:rsidR="00983B68">
          <w:rPr>
            <w:noProof/>
          </w:rPr>
          <w:t>46</w:t>
        </w:r>
        <w:r>
          <w:fldChar w:fldCharType="end"/>
        </w:r>
      </w:p>
    </w:sdtContent>
  </w:sdt>
  <w:p w:rsidR="00500512" w:rsidRDefault="0050051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AF3" w:rsidRDefault="00FD3AF3" w:rsidP="000E2CFF">
      <w:pPr>
        <w:spacing w:after="0" w:line="240" w:lineRule="auto"/>
      </w:pPr>
      <w:r>
        <w:separator/>
      </w:r>
    </w:p>
  </w:footnote>
  <w:footnote w:type="continuationSeparator" w:id="0">
    <w:p w:rsidR="00FD3AF3" w:rsidRDefault="00FD3AF3" w:rsidP="000E2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226E4"/>
    <w:multiLevelType w:val="multilevel"/>
    <w:tmpl w:val="7E04DDF8"/>
    <w:lvl w:ilvl="0">
      <w:start w:val="2"/>
      <w:numFmt w:val="decimal"/>
      <w:lvlText w:val="%1."/>
      <w:lvlJc w:val="left"/>
      <w:pPr>
        <w:tabs>
          <w:tab w:val="num" w:pos="510"/>
        </w:tabs>
        <w:ind w:left="510" w:hanging="510"/>
      </w:pPr>
    </w:lvl>
    <w:lvl w:ilvl="1">
      <w:start w:val="1"/>
      <w:numFmt w:val="decimal"/>
      <w:pStyle w:val="3"/>
      <w:lvlText w:val="%1.%2."/>
      <w:lvlJc w:val="left"/>
      <w:pPr>
        <w:tabs>
          <w:tab w:val="num" w:pos="1428"/>
        </w:tabs>
        <w:ind w:left="1428" w:hanging="720"/>
      </w:pPr>
      <w:rPr>
        <w:rFonts w:ascii="Times New Roman" w:eastAsia="Times New Roman" w:hAnsi="Times New Roman" w:cs="Times New Roman" w:hint="default"/>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1" w15:restartNumberingAfterBreak="0">
    <w:nsid w:val="4FA6483D"/>
    <w:multiLevelType w:val="hybridMultilevel"/>
    <w:tmpl w:val="1B0A8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E560A7"/>
    <w:multiLevelType w:val="hybridMultilevel"/>
    <w:tmpl w:val="7A72E1FC"/>
    <w:lvl w:ilvl="0" w:tplc="808AD2B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79783D8F"/>
    <w:multiLevelType w:val="hybridMultilevel"/>
    <w:tmpl w:val="7512A486"/>
    <w:lvl w:ilvl="0" w:tplc="F28CA7A8">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21"/>
    <w:rsid w:val="00000DDC"/>
    <w:rsid w:val="000010E4"/>
    <w:rsid w:val="00001108"/>
    <w:rsid w:val="00001117"/>
    <w:rsid w:val="00001B27"/>
    <w:rsid w:val="0000219B"/>
    <w:rsid w:val="00002558"/>
    <w:rsid w:val="00003124"/>
    <w:rsid w:val="000053DC"/>
    <w:rsid w:val="0000581A"/>
    <w:rsid w:val="00005840"/>
    <w:rsid w:val="00005CB2"/>
    <w:rsid w:val="00006808"/>
    <w:rsid w:val="00007236"/>
    <w:rsid w:val="000106DF"/>
    <w:rsid w:val="00010D77"/>
    <w:rsid w:val="00010DD2"/>
    <w:rsid w:val="00010E52"/>
    <w:rsid w:val="0001191D"/>
    <w:rsid w:val="00011984"/>
    <w:rsid w:val="000125C2"/>
    <w:rsid w:val="00013326"/>
    <w:rsid w:val="0001395C"/>
    <w:rsid w:val="00013D3F"/>
    <w:rsid w:val="00015043"/>
    <w:rsid w:val="00015B07"/>
    <w:rsid w:val="0001620D"/>
    <w:rsid w:val="0001770A"/>
    <w:rsid w:val="00017B13"/>
    <w:rsid w:val="00017EA4"/>
    <w:rsid w:val="00017FBD"/>
    <w:rsid w:val="000217F3"/>
    <w:rsid w:val="00023D58"/>
    <w:rsid w:val="00024EFF"/>
    <w:rsid w:val="00025CD5"/>
    <w:rsid w:val="000269A5"/>
    <w:rsid w:val="00026AAB"/>
    <w:rsid w:val="000303B5"/>
    <w:rsid w:val="0003327D"/>
    <w:rsid w:val="00033C04"/>
    <w:rsid w:val="00033FBD"/>
    <w:rsid w:val="00034201"/>
    <w:rsid w:val="00034D0C"/>
    <w:rsid w:val="0003576E"/>
    <w:rsid w:val="0003616E"/>
    <w:rsid w:val="00036503"/>
    <w:rsid w:val="0003673A"/>
    <w:rsid w:val="00036DB2"/>
    <w:rsid w:val="00036E49"/>
    <w:rsid w:val="00037154"/>
    <w:rsid w:val="00040D4B"/>
    <w:rsid w:val="0004101B"/>
    <w:rsid w:val="0004104B"/>
    <w:rsid w:val="0004189B"/>
    <w:rsid w:val="00041A7C"/>
    <w:rsid w:val="00041CB1"/>
    <w:rsid w:val="000429C1"/>
    <w:rsid w:val="00042DF1"/>
    <w:rsid w:val="000437D4"/>
    <w:rsid w:val="00044436"/>
    <w:rsid w:val="00045226"/>
    <w:rsid w:val="000478B6"/>
    <w:rsid w:val="00047C27"/>
    <w:rsid w:val="00051E60"/>
    <w:rsid w:val="000525E2"/>
    <w:rsid w:val="00056D7D"/>
    <w:rsid w:val="00060096"/>
    <w:rsid w:val="0006084C"/>
    <w:rsid w:val="00061D50"/>
    <w:rsid w:val="00062390"/>
    <w:rsid w:val="0006369D"/>
    <w:rsid w:val="000647A1"/>
    <w:rsid w:val="00064B2B"/>
    <w:rsid w:val="00064C5D"/>
    <w:rsid w:val="000651CB"/>
    <w:rsid w:val="0006589E"/>
    <w:rsid w:val="000660F5"/>
    <w:rsid w:val="00066296"/>
    <w:rsid w:val="00067800"/>
    <w:rsid w:val="000701E7"/>
    <w:rsid w:val="00070667"/>
    <w:rsid w:val="0007180F"/>
    <w:rsid w:val="00072379"/>
    <w:rsid w:val="000733E3"/>
    <w:rsid w:val="00073594"/>
    <w:rsid w:val="00073B32"/>
    <w:rsid w:val="00074D6A"/>
    <w:rsid w:val="00075551"/>
    <w:rsid w:val="000759A3"/>
    <w:rsid w:val="00075F33"/>
    <w:rsid w:val="000766A1"/>
    <w:rsid w:val="00081942"/>
    <w:rsid w:val="00083619"/>
    <w:rsid w:val="00084073"/>
    <w:rsid w:val="0008504C"/>
    <w:rsid w:val="00086383"/>
    <w:rsid w:val="0008667B"/>
    <w:rsid w:val="00086B70"/>
    <w:rsid w:val="00087095"/>
    <w:rsid w:val="000876AB"/>
    <w:rsid w:val="00087ABF"/>
    <w:rsid w:val="00090BD8"/>
    <w:rsid w:val="0009116E"/>
    <w:rsid w:val="0009238A"/>
    <w:rsid w:val="0009308D"/>
    <w:rsid w:val="0009337C"/>
    <w:rsid w:val="00094606"/>
    <w:rsid w:val="0009493C"/>
    <w:rsid w:val="000951CF"/>
    <w:rsid w:val="00097589"/>
    <w:rsid w:val="000A05D8"/>
    <w:rsid w:val="000A068E"/>
    <w:rsid w:val="000A08B2"/>
    <w:rsid w:val="000A1161"/>
    <w:rsid w:val="000A11E0"/>
    <w:rsid w:val="000A1747"/>
    <w:rsid w:val="000A1DAB"/>
    <w:rsid w:val="000A2DAB"/>
    <w:rsid w:val="000A2F34"/>
    <w:rsid w:val="000A4D4E"/>
    <w:rsid w:val="000A5541"/>
    <w:rsid w:val="000A55D5"/>
    <w:rsid w:val="000A6B0A"/>
    <w:rsid w:val="000B2529"/>
    <w:rsid w:val="000B2F0C"/>
    <w:rsid w:val="000B3F3D"/>
    <w:rsid w:val="000B45B0"/>
    <w:rsid w:val="000B4888"/>
    <w:rsid w:val="000B4B06"/>
    <w:rsid w:val="000B598E"/>
    <w:rsid w:val="000B66F2"/>
    <w:rsid w:val="000B672A"/>
    <w:rsid w:val="000B7D61"/>
    <w:rsid w:val="000C0CB5"/>
    <w:rsid w:val="000C2198"/>
    <w:rsid w:val="000C3A18"/>
    <w:rsid w:val="000C3BE5"/>
    <w:rsid w:val="000C5570"/>
    <w:rsid w:val="000C5730"/>
    <w:rsid w:val="000C57FA"/>
    <w:rsid w:val="000C70AA"/>
    <w:rsid w:val="000D0D89"/>
    <w:rsid w:val="000D135D"/>
    <w:rsid w:val="000D1C8F"/>
    <w:rsid w:val="000D34E9"/>
    <w:rsid w:val="000D3837"/>
    <w:rsid w:val="000D410B"/>
    <w:rsid w:val="000D43CA"/>
    <w:rsid w:val="000D4655"/>
    <w:rsid w:val="000D4F31"/>
    <w:rsid w:val="000D57C8"/>
    <w:rsid w:val="000D5E0E"/>
    <w:rsid w:val="000D66D1"/>
    <w:rsid w:val="000D694D"/>
    <w:rsid w:val="000D6E55"/>
    <w:rsid w:val="000E0603"/>
    <w:rsid w:val="000E110A"/>
    <w:rsid w:val="000E1E5F"/>
    <w:rsid w:val="000E2040"/>
    <w:rsid w:val="000E2CFF"/>
    <w:rsid w:val="000E3A81"/>
    <w:rsid w:val="000E3EA1"/>
    <w:rsid w:val="000E434D"/>
    <w:rsid w:val="000E50F6"/>
    <w:rsid w:val="000E53D3"/>
    <w:rsid w:val="000E689E"/>
    <w:rsid w:val="000E726D"/>
    <w:rsid w:val="000F00D8"/>
    <w:rsid w:val="000F0483"/>
    <w:rsid w:val="000F219E"/>
    <w:rsid w:val="000F34B1"/>
    <w:rsid w:val="000F3F19"/>
    <w:rsid w:val="000F527A"/>
    <w:rsid w:val="000F529F"/>
    <w:rsid w:val="000F5573"/>
    <w:rsid w:val="000F5FA1"/>
    <w:rsid w:val="000F62EE"/>
    <w:rsid w:val="000F6CF2"/>
    <w:rsid w:val="00101B70"/>
    <w:rsid w:val="001021B0"/>
    <w:rsid w:val="001028AC"/>
    <w:rsid w:val="001039E8"/>
    <w:rsid w:val="001049DA"/>
    <w:rsid w:val="001059B5"/>
    <w:rsid w:val="001060B7"/>
    <w:rsid w:val="001102B6"/>
    <w:rsid w:val="001103DC"/>
    <w:rsid w:val="0011116D"/>
    <w:rsid w:val="001112E0"/>
    <w:rsid w:val="0011150C"/>
    <w:rsid w:val="00111F68"/>
    <w:rsid w:val="001125AF"/>
    <w:rsid w:val="00112CA4"/>
    <w:rsid w:val="0011408A"/>
    <w:rsid w:val="001140D5"/>
    <w:rsid w:val="00115209"/>
    <w:rsid w:val="00115530"/>
    <w:rsid w:val="00115B02"/>
    <w:rsid w:val="001173C2"/>
    <w:rsid w:val="00117405"/>
    <w:rsid w:val="00117BF1"/>
    <w:rsid w:val="0012065D"/>
    <w:rsid w:val="00120D2E"/>
    <w:rsid w:val="00121004"/>
    <w:rsid w:val="00121848"/>
    <w:rsid w:val="0012240B"/>
    <w:rsid w:val="00122848"/>
    <w:rsid w:val="00123B20"/>
    <w:rsid w:val="00125469"/>
    <w:rsid w:val="00125B16"/>
    <w:rsid w:val="0012670E"/>
    <w:rsid w:val="00127015"/>
    <w:rsid w:val="00127E28"/>
    <w:rsid w:val="00130E8E"/>
    <w:rsid w:val="00130EC0"/>
    <w:rsid w:val="00131D03"/>
    <w:rsid w:val="00132B31"/>
    <w:rsid w:val="00133B85"/>
    <w:rsid w:val="00133F8F"/>
    <w:rsid w:val="001340A7"/>
    <w:rsid w:val="00134849"/>
    <w:rsid w:val="0013499D"/>
    <w:rsid w:val="00135163"/>
    <w:rsid w:val="00136029"/>
    <w:rsid w:val="0013672A"/>
    <w:rsid w:val="0013686C"/>
    <w:rsid w:val="00136FB0"/>
    <w:rsid w:val="0013723A"/>
    <w:rsid w:val="00137B04"/>
    <w:rsid w:val="00141408"/>
    <w:rsid w:val="0014149E"/>
    <w:rsid w:val="0014249F"/>
    <w:rsid w:val="0014257E"/>
    <w:rsid w:val="0014300A"/>
    <w:rsid w:val="001441E7"/>
    <w:rsid w:val="00146624"/>
    <w:rsid w:val="001467F3"/>
    <w:rsid w:val="00146E88"/>
    <w:rsid w:val="00147756"/>
    <w:rsid w:val="00147DB7"/>
    <w:rsid w:val="00150578"/>
    <w:rsid w:val="00150CB7"/>
    <w:rsid w:val="001515B4"/>
    <w:rsid w:val="00152DAA"/>
    <w:rsid w:val="0015308D"/>
    <w:rsid w:val="0015357E"/>
    <w:rsid w:val="00153FB3"/>
    <w:rsid w:val="00154677"/>
    <w:rsid w:val="00155515"/>
    <w:rsid w:val="00160F38"/>
    <w:rsid w:val="00161C7D"/>
    <w:rsid w:val="00162AD2"/>
    <w:rsid w:val="001643D0"/>
    <w:rsid w:val="0016510A"/>
    <w:rsid w:val="00165964"/>
    <w:rsid w:val="00167361"/>
    <w:rsid w:val="00167A39"/>
    <w:rsid w:val="00170FDD"/>
    <w:rsid w:val="001716B7"/>
    <w:rsid w:val="00171FD6"/>
    <w:rsid w:val="00175538"/>
    <w:rsid w:val="00175BBC"/>
    <w:rsid w:val="001769D2"/>
    <w:rsid w:val="00177658"/>
    <w:rsid w:val="0017798E"/>
    <w:rsid w:val="00177D6D"/>
    <w:rsid w:val="0018047D"/>
    <w:rsid w:val="00183F4F"/>
    <w:rsid w:val="00184AE4"/>
    <w:rsid w:val="00184D4F"/>
    <w:rsid w:val="00184D75"/>
    <w:rsid w:val="00185A55"/>
    <w:rsid w:val="00185CE1"/>
    <w:rsid w:val="001867D9"/>
    <w:rsid w:val="00187A8E"/>
    <w:rsid w:val="00187B44"/>
    <w:rsid w:val="00190B18"/>
    <w:rsid w:val="00190DA4"/>
    <w:rsid w:val="00192E55"/>
    <w:rsid w:val="00193151"/>
    <w:rsid w:val="001933D2"/>
    <w:rsid w:val="00193585"/>
    <w:rsid w:val="0019447B"/>
    <w:rsid w:val="001944F1"/>
    <w:rsid w:val="00194B63"/>
    <w:rsid w:val="001952F6"/>
    <w:rsid w:val="001959B6"/>
    <w:rsid w:val="00196349"/>
    <w:rsid w:val="00196B03"/>
    <w:rsid w:val="0019717E"/>
    <w:rsid w:val="00197E5B"/>
    <w:rsid w:val="001A15FE"/>
    <w:rsid w:val="001A1E15"/>
    <w:rsid w:val="001A2128"/>
    <w:rsid w:val="001A32C4"/>
    <w:rsid w:val="001A3918"/>
    <w:rsid w:val="001A48FF"/>
    <w:rsid w:val="001A7F23"/>
    <w:rsid w:val="001B078C"/>
    <w:rsid w:val="001B0E14"/>
    <w:rsid w:val="001B229A"/>
    <w:rsid w:val="001B420D"/>
    <w:rsid w:val="001B6474"/>
    <w:rsid w:val="001B72B7"/>
    <w:rsid w:val="001C0D3A"/>
    <w:rsid w:val="001C148C"/>
    <w:rsid w:val="001C21BE"/>
    <w:rsid w:val="001C2289"/>
    <w:rsid w:val="001C267C"/>
    <w:rsid w:val="001C3525"/>
    <w:rsid w:val="001C3B49"/>
    <w:rsid w:val="001C43C1"/>
    <w:rsid w:val="001C490A"/>
    <w:rsid w:val="001C52A3"/>
    <w:rsid w:val="001C52EE"/>
    <w:rsid w:val="001C63D3"/>
    <w:rsid w:val="001C6872"/>
    <w:rsid w:val="001D0555"/>
    <w:rsid w:val="001D0D3E"/>
    <w:rsid w:val="001D1A4C"/>
    <w:rsid w:val="001D1D7B"/>
    <w:rsid w:val="001D3A5A"/>
    <w:rsid w:val="001D542D"/>
    <w:rsid w:val="001E106A"/>
    <w:rsid w:val="001E2181"/>
    <w:rsid w:val="001E2C79"/>
    <w:rsid w:val="001E3069"/>
    <w:rsid w:val="001E3605"/>
    <w:rsid w:val="001E3C2A"/>
    <w:rsid w:val="001E4D33"/>
    <w:rsid w:val="001E545B"/>
    <w:rsid w:val="001E6247"/>
    <w:rsid w:val="001E6CA9"/>
    <w:rsid w:val="001E7336"/>
    <w:rsid w:val="001F28EC"/>
    <w:rsid w:val="001F30A0"/>
    <w:rsid w:val="001F4EB4"/>
    <w:rsid w:val="001F4EEF"/>
    <w:rsid w:val="001F5D5D"/>
    <w:rsid w:val="002005D3"/>
    <w:rsid w:val="00200856"/>
    <w:rsid w:val="002011B5"/>
    <w:rsid w:val="0020135C"/>
    <w:rsid w:val="002017C6"/>
    <w:rsid w:val="00202EBA"/>
    <w:rsid w:val="00203A1F"/>
    <w:rsid w:val="00204123"/>
    <w:rsid w:val="002047EF"/>
    <w:rsid w:val="002050A3"/>
    <w:rsid w:val="002056B1"/>
    <w:rsid w:val="00206663"/>
    <w:rsid w:val="00206775"/>
    <w:rsid w:val="00206F97"/>
    <w:rsid w:val="00210FA8"/>
    <w:rsid w:val="00212103"/>
    <w:rsid w:val="00212486"/>
    <w:rsid w:val="00212FE3"/>
    <w:rsid w:val="00214362"/>
    <w:rsid w:val="00214378"/>
    <w:rsid w:val="00214C79"/>
    <w:rsid w:val="00215DB2"/>
    <w:rsid w:val="00216A3B"/>
    <w:rsid w:val="00216B57"/>
    <w:rsid w:val="00217123"/>
    <w:rsid w:val="00217516"/>
    <w:rsid w:val="002175D8"/>
    <w:rsid w:val="002176DC"/>
    <w:rsid w:val="00217A13"/>
    <w:rsid w:val="00222A69"/>
    <w:rsid w:val="00225635"/>
    <w:rsid w:val="00226E7A"/>
    <w:rsid w:val="00232B4F"/>
    <w:rsid w:val="002338E0"/>
    <w:rsid w:val="00234FF3"/>
    <w:rsid w:val="002350BF"/>
    <w:rsid w:val="002368E1"/>
    <w:rsid w:val="00237E8E"/>
    <w:rsid w:val="00240285"/>
    <w:rsid w:val="00240387"/>
    <w:rsid w:val="00240CFA"/>
    <w:rsid w:val="00241125"/>
    <w:rsid w:val="0024124C"/>
    <w:rsid w:val="0024269F"/>
    <w:rsid w:val="0024360C"/>
    <w:rsid w:val="00243C4A"/>
    <w:rsid w:val="0024429B"/>
    <w:rsid w:val="0024430E"/>
    <w:rsid w:val="00245168"/>
    <w:rsid w:val="002455F5"/>
    <w:rsid w:val="0024596D"/>
    <w:rsid w:val="002459D5"/>
    <w:rsid w:val="002468A5"/>
    <w:rsid w:val="00247405"/>
    <w:rsid w:val="00247E92"/>
    <w:rsid w:val="002514A4"/>
    <w:rsid w:val="002515F1"/>
    <w:rsid w:val="00252634"/>
    <w:rsid w:val="00253C6B"/>
    <w:rsid w:val="00254B74"/>
    <w:rsid w:val="0025502D"/>
    <w:rsid w:val="00255F83"/>
    <w:rsid w:val="0025657D"/>
    <w:rsid w:val="00257C41"/>
    <w:rsid w:val="00262639"/>
    <w:rsid w:val="00265130"/>
    <w:rsid w:val="00265520"/>
    <w:rsid w:val="002703FC"/>
    <w:rsid w:val="002707E6"/>
    <w:rsid w:val="00271B4B"/>
    <w:rsid w:val="00271C35"/>
    <w:rsid w:val="00272198"/>
    <w:rsid w:val="002721AA"/>
    <w:rsid w:val="002721E3"/>
    <w:rsid w:val="0027225A"/>
    <w:rsid w:val="00272494"/>
    <w:rsid w:val="002724EE"/>
    <w:rsid w:val="00272662"/>
    <w:rsid w:val="00272811"/>
    <w:rsid w:val="00272CEB"/>
    <w:rsid w:val="00273476"/>
    <w:rsid w:val="002742B8"/>
    <w:rsid w:val="002743A6"/>
    <w:rsid w:val="0027476E"/>
    <w:rsid w:val="00275F54"/>
    <w:rsid w:val="00276401"/>
    <w:rsid w:val="00276841"/>
    <w:rsid w:val="002771A3"/>
    <w:rsid w:val="00277EE8"/>
    <w:rsid w:val="00280A99"/>
    <w:rsid w:val="0028137F"/>
    <w:rsid w:val="002814D1"/>
    <w:rsid w:val="002815C0"/>
    <w:rsid w:val="00281BC0"/>
    <w:rsid w:val="0028287B"/>
    <w:rsid w:val="00286CA9"/>
    <w:rsid w:val="00287CD3"/>
    <w:rsid w:val="00287FAA"/>
    <w:rsid w:val="00287FBD"/>
    <w:rsid w:val="0029067E"/>
    <w:rsid w:val="00291B94"/>
    <w:rsid w:val="00292872"/>
    <w:rsid w:val="00293664"/>
    <w:rsid w:val="00293E8F"/>
    <w:rsid w:val="002944ED"/>
    <w:rsid w:val="00295661"/>
    <w:rsid w:val="0029600F"/>
    <w:rsid w:val="00296FC8"/>
    <w:rsid w:val="002A0343"/>
    <w:rsid w:val="002A119C"/>
    <w:rsid w:val="002A3BCE"/>
    <w:rsid w:val="002A5ACF"/>
    <w:rsid w:val="002A6859"/>
    <w:rsid w:val="002A6AD6"/>
    <w:rsid w:val="002B0580"/>
    <w:rsid w:val="002B0DAE"/>
    <w:rsid w:val="002B1682"/>
    <w:rsid w:val="002B2FA1"/>
    <w:rsid w:val="002B3613"/>
    <w:rsid w:val="002B3E4A"/>
    <w:rsid w:val="002C1961"/>
    <w:rsid w:val="002C2A14"/>
    <w:rsid w:val="002C2B51"/>
    <w:rsid w:val="002C5062"/>
    <w:rsid w:val="002C5655"/>
    <w:rsid w:val="002C5A2F"/>
    <w:rsid w:val="002C7D56"/>
    <w:rsid w:val="002D0DD7"/>
    <w:rsid w:val="002D0F71"/>
    <w:rsid w:val="002D2546"/>
    <w:rsid w:val="002D5216"/>
    <w:rsid w:val="002D6415"/>
    <w:rsid w:val="002D7852"/>
    <w:rsid w:val="002E0882"/>
    <w:rsid w:val="002E09BF"/>
    <w:rsid w:val="002E1118"/>
    <w:rsid w:val="002E15F3"/>
    <w:rsid w:val="002E27B7"/>
    <w:rsid w:val="002E3C0F"/>
    <w:rsid w:val="002E4CB2"/>
    <w:rsid w:val="002E4F44"/>
    <w:rsid w:val="002E51E2"/>
    <w:rsid w:val="002E584E"/>
    <w:rsid w:val="002E5A62"/>
    <w:rsid w:val="002E642D"/>
    <w:rsid w:val="002E6C7F"/>
    <w:rsid w:val="002F09B4"/>
    <w:rsid w:val="002F252C"/>
    <w:rsid w:val="002F2618"/>
    <w:rsid w:val="002F2913"/>
    <w:rsid w:val="002F2F40"/>
    <w:rsid w:val="002F33B6"/>
    <w:rsid w:val="002F394D"/>
    <w:rsid w:val="002F3972"/>
    <w:rsid w:val="002F4534"/>
    <w:rsid w:val="002F462C"/>
    <w:rsid w:val="002F4674"/>
    <w:rsid w:val="002F46AC"/>
    <w:rsid w:val="00300C7A"/>
    <w:rsid w:val="00300D8C"/>
    <w:rsid w:val="00300EAD"/>
    <w:rsid w:val="00301375"/>
    <w:rsid w:val="00301BE6"/>
    <w:rsid w:val="00303929"/>
    <w:rsid w:val="0030393F"/>
    <w:rsid w:val="00304CEF"/>
    <w:rsid w:val="003054D2"/>
    <w:rsid w:val="003062A5"/>
    <w:rsid w:val="00310442"/>
    <w:rsid w:val="00310F89"/>
    <w:rsid w:val="003138E7"/>
    <w:rsid w:val="00314B0F"/>
    <w:rsid w:val="00316714"/>
    <w:rsid w:val="00320F10"/>
    <w:rsid w:val="00320FC0"/>
    <w:rsid w:val="003210B3"/>
    <w:rsid w:val="00322D7C"/>
    <w:rsid w:val="00322F9C"/>
    <w:rsid w:val="003233E9"/>
    <w:rsid w:val="00324345"/>
    <w:rsid w:val="00330250"/>
    <w:rsid w:val="00331014"/>
    <w:rsid w:val="003321D0"/>
    <w:rsid w:val="00333F0A"/>
    <w:rsid w:val="00334F7E"/>
    <w:rsid w:val="003350B5"/>
    <w:rsid w:val="00335603"/>
    <w:rsid w:val="00335DED"/>
    <w:rsid w:val="0033629D"/>
    <w:rsid w:val="00336ECD"/>
    <w:rsid w:val="003379D8"/>
    <w:rsid w:val="00337D36"/>
    <w:rsid w:val="00340054"/>
    <w:rsid w:val="0034221E"/>
    <w:rsid w:val="00342A3C"/>
    <w:rsid w:val="00344D9E"/>
    <w:rsid w:val="00345609"/>
    <w:rsid w:val="0034594E"/>
    <w:rsid w:val="0035002D"/>
    <w:rsid w:val="00350C87"/>
    <w:rsid w:val="003517BD"/>
    <w:rsid w:val="00352837"/>
    <w:rsid w:val="00352928"/>
    <w:rsid w:val="00353898"/>
    <w:rsid w:val="003544FF"/>
    <w:rsid w:val="0035474D"/>
    <w:rsid w:val="00354874"/>
    <w:rsid w:val="003551BA"/>
    <w:rsid w:val="00355A55"/>
    <w:rsid w:val="0035675D"/>
    <w:rsid w:val="00356FAA"/>
    <w:rsid w:val="003572EB"/>
    <w:rsid w:val="00357947"/>
    <w:rsid w:val="00357A57"/>
    <w:rsid w:val="00357C08"/>
    <w:rsid w:val="00357CC3"/>
    <w:rsid w:val="003602B8"/>
    <w:rsid w:val="00360659"/>
    <w:rsid w:val="00360864"/>
    <w:rsid w:val="00360C67"/>
    <w:rsid w:val="00361708"/>
    <w:rsid w:val="00361EE4"/>
    <w:rsid w:val="00362A2A"/>
    <w:rsid w:val="00362C7B"/>
    <w:rsid w:val="003630BA"/>
    <w:rsid w:val="0036332C"/>
    <w:rsid w:val="003637A2"/>
    <w:rsid w:val="00363E6E"/>
    <w:rsid w:val="00366155"/>
    <w:rsid w:val="0037080F"/>
    <w:rsid w:val="00370A51"/>
    <w:rsid w:val="0037147B"/>
    <w:rsid w:val="00371541"/>
    <w:rsid w:val="0037238C"/>
    <w:rsid w:val="003734A2"/>
    <w:rsid w:val="003735A7"/>
    <w:rsid w:val="00373646"/>
    <w:rsid w:val="00375655"/>
    <w:rsid w:val="00375908"/>
    <w:rsid w:val="003807D6"/>
    <w:rsid w:val="00380FA1"/>
    <w:rsid w:val="003825F8"/>
    <w:rsid w:val="003833C9"/>
    <w:rsid w:val="00383C60"/>
    <w:rsid w:val="00384BA3"/>
    <w:rsid w:val="00384D02"/>
    <w:rsid w:val="00385365"/>
    <w:rsid w:val="0038698B"/>
    <w:rsid w:val="00387C1E"/>
    <w:rsid w:val="00391BC2"/>
    <w:rsid w:val="00392512"/>
    <w:rsid w:val="00393B5E"/>
    <w:rsid w:val="00393E5B"/>
    <w:rsid w:val="00395359"/>
    <w:rsid w:val="00395438"/>
    <w:rsid w:val="00396ADA"/>
    <w:rsid w:val="00397E45"/>
    <w:rsid w:val="003A0243"/>
    <w:rsid w:val="003A2645"/>
    <w:rsid w:val="003A2CC4"/>
    <w:rsid w:val="003A34CB"/>
    <w:rsid w:val="003A368F"/>
    <w:rsid w:val="003A36EE"/>
    <w:rsid w:val="003A3B45"/>
    <w:rsid w:val="003A3CAD"/>
    <w:rsid w:val="003A5BA7"/>
    <w:rsid w:val="003A5D03"/>
    <w:rsid w:val="003A5F33"/>
    <w:rsid w:val="003A6508"/>
    <w:rsid w:val="003A6E5D"/>
    <w:rsid w:val="003B1779"/>
    <w:rsid w:val="003B18EA"/>
    <w:rsid w:val="003B1E51"/>
    <w:rsid w:val="003B2717"/>
    <w:rsid w:val="003B4721"/>
    <w:rsid w:val="003B5A1C"/>
    <w:rsid w:val="003B5CC2"/>
    <w:rsid w:val="003B6F67"/>
    <w:rsid w:val="003C0081"/>
    <w:rsid w:val="003C189A"/>
    <w:rsid w:val="003C256E"/>
    <w:rsid w:val="003C31D4"/>
    <w:rsid w:val="003C3251"/>
    <w:rsid w:val="003C32DB"/>
    <w:rsid w:val="003C3D10"/>
    <w:rsid w:val="003C46C0"/>
    <w:rsid w:val="003C5864"/>
    <w:rsid w:val="003C636B"/>
    <w:rsid w:val="003C6A3E"/>
    <w:rsid w:val="003C7602"/>
    <w:rsid w:val="003D089D"/>
    <w:rsid w:val="003D0FCD"/>
    <w:rsid w:val="003D24BD"/>
    <w:rsid w:val="003D2676"/>
    <w:rsid w:val="003D2934"/>
    <w:rsid w:val="003D2D56"/>
    <w:rsid w:val="003D36B0"/>
    <w:rsid w:val="003D376B"/>
    <w:rsid w:val="003D4D63"/>
    <w:rsid w:val="003D5717"/>
    <w:rsid w:val="003D5E22"/>
    <w:rsid w:val="003D7710"/>
    <w:rsid w:val="003E030D"/>
    <w:rsid w:val="003E037A"/>
    <w:rsid w:val="003E140E"/>
    <w:rsid w:val="003E16B7"/>
    <w:rsid w:val="003E16F8"/>
    <w:rsid w:val="003E2620"/>
    <w:rsid w:val="003E3075"/>
    <w:rsid w:val="003E342F"/>
    <w:rsid w:val="003E4167"/>
    <w:rsid w:val="003E486E"/>
    <w:rsid w:val="003E5A7D"/>
    <w:rsid w:val="003E6C1C"/>
    <w:rsid w:val="003F006D"/>
    <w:rsid w:val="003F0090"/>
    <w:rsid w:val="003F0DCA"/>
    <w:rsid w:val="003F141F"/>
    <w:rsid w:val="003F4F51"/>
    <w:rsid w:val="003F57AE"/>
    <w:rsid w:val="004003DD"/>
    <w:rsid w:val="004008EE"/>
    <w:rsid w:val="004019DA"/>
    <w:rsid w:val="00401EB9"/>
    <w:rsid w:val="004027D3"/>
    <w:rsid w:val="00402E80"/>
    <w:rsid w:val="004035C8"/>
    <w:rsid w:val="00403CD7"/>
    <w:rsid w:val="00404CA1"/>
    <w:rsid w:val="00406C3A"/>
    <w:rsid w:val="004076C9"/>
    <w:rsid w:val="004106EF"/>
    <w:rsid w:val="00410845"/>
    <w:rsid w:val="00410A87"/>
    <w:rsid w:val="00410BFC"/>
    <w:rsid w:val="00411EA2"/>
    <w:rsid w:val="00412594"/>
    <w:rsid w:val="00413D17"/>
    <w:rsid w:val="00415891"/>
    <w:rsid w:val="00415AD6"/>
    <w:rsid w:val="00415C0C"/>
    <w:rsid w:val="00415E75"/>
    <w:rsid w:val="00416217"/>
    <w:rsid w:val="00417204"/>
    <w:rsid w:val="0041739A"/>
    <w:rsid w:val="00417C3D"/>
    <w:rsid w:val="00417DAC"/>
    <w:rsid w:val="00420933"/>
    <w:rsid w:val="0042099A"/>
    <w:rsid w:val="004229DF"/>
    <w:rsid w:val="00424142"/>
    <w:rsid w:val="00425C81"/>
    <w:rsid w:val="004266BB"/>
    <w:rsid w:val="00426FA7"/>
    <w:rsid w:val="00426FF9"/>
    <w:rsid w:val="00427990"/>
    <w:rsid w:val="00427CCD"/>
    <w:rsid w:val="00430FF4"/>
    <w:rsid w:val="0043157A"/>
    <w:rsid w:val="00433C49"/>
    <w:rsid w:val="00434079"/>
    <w:rsid w:val="004340F4"/>
    <w:rsid w:val="0043426C"/>
    <w:rsid w:val="00434F4C"/>
    <w:rsid w:val="00435694"/>
    <w:rsid w:val="004356A5"/>
    <w:rsid w:val="00436FC7"/>
    <w:rsid w:val="004374ED"/>
    <w:rsid w:val="00437BEC"/>
    <w:rsid w:val="00442D30"/>
    <w:rsid w:val="004434CE"/>
    <w:rsid w:val="00444A5C"/>
    <w:rsid w:val="00445ABB"/>
    <w:rsid w:val="00446C97"/>
    <w:rsid w:val="0044723F"/>
    <w:rsid w:val="00450F44"/>
    <w:rsid w:val="00451267"/>
    <w:rsid w:val="00453774"/>
    <w:rsid w:val="00453F3F"/>
    <w:rsid w:val="00455084"/>
    <w:rsid w:val="00455945"/>
    <w:rsid w:val="00456DD4"/>
    <w:rsid w:val="00457422"/>
    <w:rsid w:val="00460075"/>
    <w:rsid w:val="00460128"/>
    <w:rsid w:val="004602B4"/>
    <w:rsid w:val="004608FE"/>
    <w:rsid w:val="00460B95"/>
    <w:rsid w:val="00461091"/>
    <w:rsid w:val="0046299C"/>
    <w:rsid w:val="00462BD6"/>
    <w:rsid w:val="00463AA8"/>
    <w:rsid w:val="004644EC"/>
    <w:rsid w:val="00465180"/>
    <w:rsid w:val="004669ED"/>
    <w:rsid w:val="00466A4B"/>
    <w:rsid w:val="00471326"/>
    <w:rsid w:val="0047133E"/>
    <w:rsid w:val="004717F8"/>
    <w:rsid w:val="00471A8F"/>
    <w:rsid w:val="004729F1"/>
    <w:rsid w:val="00472BB8"/>
    <w:rsid w:val="004749F3"/>
    <w:rsid w:val="00474DF2"/>
    <w:rsid w:val="0047621A"/>
    <w:rsid w:val="0047649B"/>
    <w:rsid w:val="00477875"/>
    <w:rsid w:val="004801A9"/>
    <w:rsid w:val="00480BDC"/>
    <w:rsid w:val="00480EC4"/>
    <w:rsid w:val="0048188E"/>
    <w:rsid w:val="0048234A"/>
    <w:rsid w:val="00483CB4"/>
    <w:rsid w:val="00487080"/>
    <w:rsid w:val="00492594"/>
    <w:rsid w:val="004928B5"/>
    <w:rsid w:val="00493264"/>
    <w:rsid w:val="00493400"/>
    <w:rsid w:val="0049454F"/>
    <w:rsid w:val="00494697"/>
    <w:rsid w:val="00497CB6"/>
    <w:rsid w:val="00497E07"/>
    <w:rsid w:val="00497E93"/>
    <w:rsid w:val="004A017B"/>
    <w:rsid w:val="004A05C3"/>
    <w:rsid w:val="004A08E0"/>
    <w:rsid w:val="004A270D"/>
    <w:rsid w:val="004A283D"/>
    <w:rsid w:val="004A288F"/>
    <w:rsid w:val="004A3336"/>
    <w:rsid w:val="004A40E3"/>
    <w:rsid w:val="004A4B31"/>
    <w:rsid w:val="004A5035"/>
    <w:rsid w:val="004A5355"/>
    <w:rsid w:val="004A5550"/>
    <w:rsid w:val="004A6073"/>
    <w:rsid w:val="004A61D0"/>
    <w:rsid w:val="004A7114"/>
    <w:rsid w:val="004A7846"/>
    <w:rsid w:val="004B0D9F"/>
    <w:rsid w:val="004B1388"/>
    <w:rsid w:val="004B2207"/>
    <w:rsid w:val="004B2B4F"/>
    <w:rsid w:val="004B3583"/>
    <w:rsid w:val="004B363B"/>
    <w:rsid w:val="004B368F"/>
    <w:rsid w:val="004B571F"/>
    <w:rsid w:val="004B7521"/>
    <w:rsid w:val="004B778F"/>
    <w:rsid w:val="004C0C94"/>
    <w:rsid w:val="004C3418"/>
    <w:rsid w:val="004C3540"/>
    <w:rsid w:val="004C36AB"/>
    <w:rsid w:val="004C3855"/>
    <w:rsid w:val="004C4197"/>
    <w:rsid w:val="004C4A8A"/>
    <w:rsid w:val="004C4A93"/>
    <w:rsid w:val="004C5914"/>
    <w:rsid w:val="004C5ECF"/>
    <w:rsid w:val="004C5F73"/>
    <w:rsid w:val="004C7710"/>
    <w:rsid w:val="004C7C64"/>
    <w:rsid w:val="004D14E1"/>
    <w:rsid w:val="004D1566"/>
    <w:rsid w:val="004D1F6E"/>
    <w:rsid w:val="004D23F0"/>
    <w:rsid w:val="004D2E49"/>
    <w:rsid w:val="004D444E"/>
    <w:rsid w:val="004D589A"/>
    <w:rsid w:val="004D5FEC"/>
    <w:rsid w:val="004D6935"/>
    <w:rsid w:val="004D717D"/>
    <w:rsid w:val="004E0C58"/>
    <w:rsid w:val="004E1B53"/>
    <w:rsid w:val="004E2C2E"/>
    <w:rsid w:val="004E3041"/>
    <w:rsid w:val="004E363A"/>
    <w:rsid w:val="004E3A20"/>
    <w:rsid w:val="004E3E72"/>
    <w:rsid w:val="004E4A40"/>
    <w:rsid w:val="004E504F"/>
    <w:rsid w:val="004E7501"/>
    <w:rsid w:val="004F0947"/>
    <w:rsid w:val="004F0C84"/>
    <w:rsid w:val="004F120C"/>
    <w:rsid w:val="004F3012"/>
    <w:rsid w:val="004F38AF"/>
    <w:rsid w:val="004F3F55"/>
    <w:rsid w:val="004F4CC9"/>
    <w:rsid w:val="004F4FCE"/>
    <w:rsid w:val="004F53CC"/>
    <w:rsid w:val="004F5BEA"/>
    <w:rsid w:val="004F5FCF"/>
    <w:rsid w:val="004F6B8D"/>
    <w:rsid w:val="004F6E1A"/>
    <w:rsid w:val="004F79D7"/>
    <w:rsid w:val="004F7D2A"/>
    <w:rsid w:val="00500512"/>
    <w:rsid w:val="005008CA"/>
    <w:rsid w:val="005010F6"/>
    <w:rsid w:val="005017A4"/>
    <w:rsid w:val="005023BD"/>
    <w:rsid w:val="00503927"/>
    <w:rsid w:val="005046D0"/>
    <w:rsid w:val="00504A63"/>
    <w:rsid w:val="0050524C"/>
    <w:rsid w:val="00505735"/>
    <w:rsid w:val="00507217"/>
    <w:rsid w:val="00507292"/>
    <w:rsid w:val="005077E9"/>
    <w:rsid w:val="0050780B"/>
    <w:rsid w:val="005101C1"/>
    <w:rsid w:val="0051151C"/>
    <w:rsid w:val="00511DB2"/>
    <w:rsid w:val="00512AF1"/>
    <w:rsid w:val="00513484"/>
    <w:rsid w:val="00513868"/>
    <w:rsid w:val="00514DB9"/>
    <w:rsid w:val="00515501"/>
    <w:rsid w:val="005156B0"/>
    <w:rsid w:val="00516E10"/>
    <w:rsid w:val="00517A6C"/>
    <w:rsid w:val="00520FBB"/>
    <w:rsid w:val="00521375"/>
    <w:rsid w:val="00521B3B"/>
    <w:rsid w:val="005221D4"/>
    <w:rsid w:val="005225E6"/>
    <w:rsid w:val="005238D2"/>
    <w:rsid w:val="005246EB"/>
    <w:rsid w:val="005259EB"/>
    <w:rsid w:val="00525E23"/>
    <w:rsid w:val="00526471"/>
    <w:rsid w:val="00526F22"/>
    <w:rsid w:val="005279EC"/>
    <w:rsid w:val="00530684"/>
    <w:rsid w:val="00530691"/>
    <w:rsid w:val="00530C81"/>
    <w:rsid w:val="005331F0"/>
    <w:rsid w:val="00535C9F"/>
    <w:rsid w:val="00536B90"/>
    <w:rsid w:val="0053711B"/>
    <w:rsid w:val="005403D0"/>
    <w:rsid w:val="00540CB8"/>
    <w:rsid w:val="005415F8"/>
    <w:rsid w:val="005438D0"/>
    <w:rsid w:val="00543C00"/>
    <w:rsid w:val="00544663"/>
    <w:rsid w:val="00545220"/>
    <w:rsid w:val="00545946"/>
    <w:rsid w:val="00545BC2"/>
    <w:rsid w:val="00546003"/>
    <w:rsid w:val="0054675B"/>
    <w:rsid w:val="005470DC"/>
    <w:rsid w:val="005470E7"/>
    <w:rsid w:val="00547492"/>
    <w:rsid w:val="005501A4"/>
    <w:rsid w:val="00550BE9"/>
    <w:rsid w:val="00551050"/>
    <w:rsid w:val="00551258"/>
    <w:rsid w:val="00551557"/>
    <w:rsid w:val="00551602"/>
    <w:rsid w:val="00551F77"/>
    <w:rsid w:val="005521E7"/>
    <w:rsid w:val="00553AA3"/>
    <w:rsid w:val="005547AA"/>
    <w:rsid w:val="00555166"/>
    <w:rsid w:val="005574AA"/>
    <w:rsid w:val="005625CC"/>
    <w:rsid w:val="00562EEA"/>
    <w:rsid w:val="00563EAF"/>
    <w:rsid w:val="00565265"/>
    <w:rsid w:val="00565557"/>
    <w:rsid w:val="005656E5"/>
    <w:rsid w:val="0057051A"/>
    <w:rsid w:val="00570D4A"/>
    <w:rsid w:val="005717D4"/>
    <w:rsid w:val="00572499"/>
    <w:rsid w:val="0057318F"/>
    <w:rsid w:val="00573611"/>
    <w:rsid w:val="00574158"/>
    <w:rsid w:val="005743B8"/>
    <w:rsid w:val="00576209"/>
    <w:rsid w:val="0057643D"/>
    <w:rsid w:val="00576BF5"/>
    <w:rsid w:val="00576EBE"/>
    <w:rsid w:val="00577264"/>
    <w:rsid w:val="00577614"/>
    <w:rsid w:val="00577C7E"/>
    <w:rsid w:val="00577DC0"/>
    <w:rsid w:val="00580BD5"/>
    <w:rsid w:val="00580C75"/>
    <w:rsid w:val="0058146D"/>
    <w:rsid w:val="00582FCA"/>
    <w:rsid w:val="0058422A"/>
    <w:rsid w:val="00585097"/>
    <w:rsid w:val="00585B2C"/>
    <w:rsid w:val="005861F6"/>
    <w:rsid w:val="00586430"/>
    <w:rsid w:val="00587276"/>
    <w:rsid w:val="00587724"/>
    <w:rsid w:val="00592A58"/>
    <w:rsid w:val="00592C88"/>
    <w:rsid w:val="005939FE"/>
    <w:rsid w:val="00595328"/>
    <w:rsid w:val="005956B7"/>
    <w:rsid w:val="0059704C"/>
    <w:rsid w:val="00597B2F"/>
    <w:rsid w:val="005A02D0"/>
    <w:rsid w:val="005A1365"/>
    <w:rsid w:val="005A141F"/>
    <w:rsid w:val="005A1726"/>
    <w:rsid w:val="005A17DF"/>
    <w:rsid w:val="005A184D"/>
    <w:rsid w:val="005A2B3A"/>
    <w:rsid w:val="005A31A7"/>
    <w:rsid w:val="005A3D5F"/>
    <w:rsid w:val="005A44AF"/>
    <w:rsid w:val="005A54C1"/>
    <w:rsid w:val="005A6325"/>
    <w:rsid w:val="005A6DA0"/>
    <w:rsid w:val="005A738F"/>
    <w:rsid w:val="005A7669"/>
    <w:rsid w:val="005B01A3"/>
    <w:rsid w:val="005B0A10"/>
    <w:rsid w:val="005B21F4"/>
    <w:rsid w:val="005B33E0"/>
    <w:rsid w:val="005B3733"/>
    <w:rsid w:val="005B41A7"/>
    <w:rsid w:val="005B4906"/>
    <w:rsid w:val="005B4E80"/>
    <w:rsid w:val="005B64B9"/>
    <w:rsid w:val="005B67DE"/>
    <w:rsid w:val="005B6C12"/>
    <w:rsid w:val="005B72F7"/>
    <w:rsid w:val="005B73FF"/>
    <w:rsid w:val="005B7C66"/>
    <w:rsid w:val="005C018B"/>
    <w:rsid w:val="005C02E2"/>
    <w:rsid w:val="005C080E"/>
    <w:rsid w:val="005C0F3C"/>
    <w:rsid w:val="005C103E"/>
    <w:rsid w:val="005C152D"/>
    <w:rsid w:val="005C1F93"/>
    <w:rsid w:val="005C2307"/>
    <w:rsid w:val="005C28A9"/>
    <w:rsid w:val="005C2AF3"/>
    <w:rsid w:val="005C4594"/>
    <w:rsid w:val="005C4B61"/>
    <w:rsid w:val="005C4C0F"/>
    <w:rsid w:val="005C5603"/>
    <w:rsid w:val="005C637F"/>
    <w:rsid w:val="005C6A59"/>
    <w:rsid w:val="005D211B"/>
    <w:rsid w:val="005D23F7"/>
    <w:rsid w:val="005D251E"/>
    <w:rsid w:val="005D260C"/>
    <w:rsid w:val="005D2E56"/>
    <w:rsid w:val="005D3863"/>
    <w:rsid w:val="005D4521"/>
    <w:rsid w:val="005D5308"/>
    <w:rsid w:val="005D7133"/>
    <w:rsid w:val="005D7AD2"/>
    <w:rsid w:val="005E0782"/>
    <w:rsid w:val="005E1BB1"/>
    <w:rsid w:val="005E2F9F"/>
    <w:rsid w:val="005E335A"/>
    <w:rsid w:val="005E38CE"/>
    <w:rsid w:val="005E3DA5"/>
    <w:rsid w:val="005E46E8"/>
    <w:rsid w:val="005E4A40"/>
    <w:rsid w:val="005E5776"/>
    <w:rsid w:val="005E6987"/>
    <w:rsid w:val="005F1277"/>
    <w:rsid w:val="005F2977"/>
    <w:rsid w:val="005F5589"/>
    <w:rsid w:val="005F652A"/>
    <w:rsid w:val="005F6CCE"/>
    <w:rsid w:val="005F7444"/>
    <w:rsid w:val="005F7522"/>
    <w:rsid w:val="005F7FD8"/>
    <w:rsid w:val="00600642"/>
    <w:rsid w:val="0060069D"/>
    <w:rsid w:val="00601539"/>
    <w:rsid w:val="00601581"/>
    <w:rsid w:val="006019AB"/>
    <w:rsid w:val="006028CE"/>
    <w:rsid w:val="00604970"/>
    <w:rsid w:val="006052B4"/>
    <w:rsid w:val="0060635F"/>
    <w:rsid w:val="0060694E"/>
    <w:rsid w:val="00606F9E"/>
    <w:rsid w:val="00607080"/>
    <w:rsid w:val="0060727C"/>
    <w:rsid w:val="006078FB"/>
    <w:rsid w:val="00607CB9"/>
    <w:rsid w:val="00610661"/>
    <w:rsid w:val="00611A2D"/>
    <w:rsid w:val="006124ED"/>
    <w:rsid w:val="00612AB3"/>
    <w:rsid w:val="00612EDF"/>
    <w:rsid w:val="006130D5"/>
    <w:rsid w:val="00614985"/>
    <w:rsid w:val="00614B62"/>
    <w:rsid w:val="006152D1"/>
    <w:rsid w:val="00615490"/>
    <w:rsid w:val="00615BAE"/>
    <w:rsid w:val="00617091"/>
    <w:rsid w:val="00620922"/>
    <w:rsid w:val="0062179B"/>
    <w:rsid w:val="00623825"/>
    <w:rsid w:val="00623C2E"/>
    <w:rsid w:val="00624217"/>
    <w:rsid w:val="00624CC6"/>
    <w:rsid w:val="00625034"/>
    <w:rsid w:val="0062597F"/>
    <w:rsid w:val="00625BDA"/>
    <w:rsid w:val="00625F48"/>
    <w:rsid w:val="006261FD"/>
    <w:rsid w:val="006266AA"/>
    <w:rsid w:val="00626A04"/>
    <w:rsid w:val="00626BF8"/>
    <w:rsid w:val="00631785"/>
    <w:rsid w:val="006318F8"/>
    <w:rsid w:val="006320E5"/>
    <w:rsid w:val="00632EEF"/>
    <w:rsid w:val="006331A6"/>
    <w:rsid w:val="00635125"/>
    <w:rsid w:val="00635641"/>
    <w:rsid w:val="006361E2"/>
    <w:rsid w:val="0063654E"/>
    <w:rsid w:val="006366C9"/>
    <w:rsid w:val="00636B34"/>
    <w:rsid w:val="006378E1"/>
    <w:rsid w:val="00637F5B"/>
    <w:rsid w:val="006400A6"/>
    <w:rsid w:val="0064027D"/>
    <w:rsid w:val="0064095C"/>
    <w:rsid w:val="00640F49"/>
    <w:rsid w:val="00641734"/>
    <w:rsid w:val="00643A36"/>
    <w:rsid w:val="00644F62"/>
    <w:rsid w:val="00645858"/>
    <w:rsid w:val="00645AAD"/>
    <w:rsid w:val="00647C95"/>
    <w:rsid w:val="00647FD6"/>
    <w:rsid w:val="006502AC"/>
    <w:rsid w:val="00650FF6"/>
    <w:rsid w:val="006541A6"/>
    <w:rsid w:val="0065789F"/>
    <w:rsid w:val="0066030E"/>
    <w:rsid w:val="006604B0"/>
    <w:rsid w:val="006636DF"/>
    <w:rsid w:val="00664DA0"/>
    <w:rsid w:val="006664FA"/>
    <w:rsid w:val="00667129"/>
    <w:rsid w:val="00667A50"/>
    <w:rsid w:val="006709F0"/>
    <w:rsid w:val="00671E93"/>
    <w:rsid w:val="00673B3A"/>
    <w:rsid w:val="00674AB4"/>
    <w:rsid w:val="006756FA"/>
    <w:rsid w:val="00675D59"/>
    <w:rsid w:val="00675EE1"/>
    <w:rsid w:val="0067631E"/>
    <w:rsid w:val="00676620"/>
    <w:rsid w:val="0067714B"/>
    <w:rsid w:val="006775A8"/>
    <w:rsid w:val="006775E9"/>
    <w:rsid w:val="00677C72"/>
    <w:rsid w:val="00677E38"/>
    <w:rsid w:val="0068167F"/>
    <w:rsid w:val="00681ADD"/>
    <w:rsid w:val="00682F9A"/>
    <w:rsid w:val="00683D2D"/>
    <w:rsid w:val="0068425F"/>
    <w:rsid w:val="0068439D"/>
    <w:rsid w:val="006847D5"/>
    <w:rsid w:val="00685A76"/>
    <w:rsid w:val="00685AED"/>
    <w:rsid w:val="006867B6"/>
    <w:rsid w:val="006900E4"/>
    <w:rsid w:val="00690943"/>
    <w:rsid w:val="00691897"/>
    <w:rsid w:val="00694668"/>
    <w:rsid w:val="00695C9C"/>
    <w:rsid w:val="0069600D"/>
    <w:rsid w:val="00696031"/>
    <w:rsid w:val="00696949"/>
    <w:rsid w:val="006972E8"/>
    <w:rsid w:val="00697FE9"/>
    <w:rsid w:val="006A00FC"/>
    <w:rsid w:val="006A0A2C"/>
    <w:rsid w:val="006A241B"/>
    <w:rsid w:val="006A2879"/>
    <w:rsid w:val="006A2BC7"/>
    <w:rsid w:val="006A4DC0"/>
    <w:rsid w:val="006A5443"/>
    <w:rsid w:val="006A73C1"/>
    <w:rsid w:val="006A75FB"/>
    <w:rsid w:val="006A7E9C"/>
    <w:rsid w:val="006B181F"/>
    <w:rsid w:val="006B2D67"/>
    <w:rsid w:val="006B503A"/>
    <w:rsid w:val="006B6076"/>
    <w:rsid w:val="006B6D7F"/>
    <w:rsid w:val="006B6EF1"/>
    <w:rsid w:val="006B6FA3"/>
    <w:rsid w:val="006B6FFF"/>
    <w:rsid w:val="006B7097"/>
    <w:rsid w:val="006B72BF"/>
    <w:rsid w:val="006B7524"/>
    <w:rsid w:val="006C150B"/>
    <w:rsid w:val="006C1964"/>
    <w:rsid w:val="006C1DAF"/>
    <w:rsid w:val="006C240A"/>
    <w:rsid w:val="006C2999"/>
    <w:rsid w:val="006C29F3"/>
    <w:rsid w:val="006C2CDB"/>
    <w:rsid w:val="006C46B7"/>
    <w:rsid w:val="006C4907"/>
    <w:rsid w:val="006C4D98"/>
    <w:rsid w:val="006C5B94"/>
    <w:rsid w:val="006C5CF4"/>
    <w:rsid w:val="006C6777"/>
    <w:rsid w:val="006C6DD8"/>
    <w:rsid w:val="006C79CE"/>
    <w:rsid w:val="006D059C"/>
    <w:rsid w:val="006D156D"/>
    <w:rsid w:val="006D2359"/>
    <w:rsid w:val="006D238E"/>
    <w:rsid w:val="006D37B3"/>
    <w:rsid w:val="006D3800"/>
    <w:rsid w:val="006D6E7F"/>
    <w:rsid w:val="006D70B9"/>
    <w:rsid w:val="006D74BB"/>
    <w:rsid w:val="006D76C1"/>
    <w:rsid w:val="006D7A60"/>
    <w:rsid w:val="006E13F2"/>
    <w:rsid w:val="006E160A"/>
    <w:rsid w:val="006E1726"/>
    <w:rsid w:val="006E2B67"/>
    <w:rsid w:val="006E2D1F"/>
    <w:rsid w:val="006E3293"/>
    <w:rsid w:val="006E387B"/>
    <w:rsid w:val="006E63CE"/>
    <w:rsid w:val="006E6AB5"/>
    <w:rsid w:val="006E6CEB"/>
    <w:rsid w:val="006E77DC"/>
    <w:rsid w:val="006F1A20"/>
    <w:rsid w:val="006F294E"/>
    <w:rsid w:val="006F378A"/>
    <w:rsid w:val="006F3FA4"/>
    <w:rsid w:val="006F5406"/>
    <w:rsid w:val="006F5501"/>
    <w:rsid w:val="006F5868"/>
    <w:rsid w:val="006F59A9"/>
    <w:rsid w:val="006F5E79"/>
    <w:rsid w:val="006F6411"/>
    <w:rsid w:val="006F72AB"/>
    <w:rsid w:val="006F7E80"/>
    <w:rsid w:val="00700D5E"/>
    <w:rsid w:val="007014ED"/>
    <w:rsid w:val="00702362"/>
    <w:rsid w:val="00702A58"/>
    <w:rsid w:val="00702BEC"/>
    <w:rsid w:val="00703AB7"/>
    <w:rsid w:val="00704026"/>
    <w:rsid w:val="007046BC"/>
    <w:rsid w:val="0070484B"/>
    <w:rsid w:val="00707B17"/>
    <w:rsid w:val="00707DE7"/>
    <w:rsid w:val="00710C52"/>
    <w:rsid w:val="00711C9F"/>
    <w:rsid w:val="00712909"/>
    <w:rsid w:val="00712E17"/>
    <w:rsid w:val="00712F8C"/>
    <w:rsid w:val="007137D6"/>
    <w:rsid w:val="007137E6"/>
    <w:rsid w:val="0071442D"/>
    <w:rsid w:val="00714E56"/>
    <w:rsid w:val="00715B6C"/>
    <w:rsid w:val="00716D82"/>
    <w:rsid w:val="00717A4B"/>
    <w:rsid w:val="00720080"/>
    <w:rsid w:val="00720E90"/>
    <w:rsid w:val="0072247D"/>
    <w:rsid w:val="007226BA"/>
    <w:rsid w:val="00722BCD"/>
    <w:rsid w:val="00724662"/>
    <w:rsid w:val="007255EB"/>
    <w:rsid w:val="00727BFE"/>
    <w:rsid w:val="00730975"/>
    <w:rsid w:val="00731A09"/>
    <w:rsid w:val="00732031"/>
    <w:rsid w:val="00732390"/>
    <w:rsid w:val="0073264F"/>
    <w:rsid w:val="0073363F"/>
    <w:rsid w:val="00733E12"/>
    <w:rsid w:val="0073532A"/>
    <w:rsid w:val="007374D9"/>
    <w:rsid w:val="0073792C"/>
    <w:rsid w:val="00737BF8"/>
    <w:rsid w:val="00740227"/>
    <w:rsid w:val="00740D3D"/>
    <w:rsid w:val="00740F61"/>
    <w:rsid w:val="00740FD9"/>
    <w:rsid w:val="007410C4"/>
    <w:rsid w:val="0074273F"/>
    <w:rsid w:val="00742C19"/>
    <w:rsid w:val="00742FE0"/>
    <w:rsid w:val="00743018"/>
    <w:rsid w:val="00743AE1"/>
    <w:rsid w:val="00743C73"/>
    <w:rsid w:val="00746A0A"/>
    <w:rsid w:val="007546FD"/>
    <w:rsid w:val="00754FCB"/>
    <w:rsid w:val="0075519A"/>
    <w:rsid w:val="007559F7"/>
    <w:rsid w:val="00755FAA"/>
    <w:rsid w:val="00756DF8"/>
    <w:rsid w:val="00757307"/>
    <w:rsid w:val="0076030F"/>
    <w:rsid w:val="0076204F"/>
    <w:rsid w:val="00762495"/>
    <w:rsid w:val="00762881"/>
    <w:rsid w:val="0076334E"/>
    <w:rsid w:val="00763793"/>
    <w:rsid w:val="00763835"/>
    <w:rsid w:val="00764321"/>
    <w:rsid w:val="00764416"/>
    <w:rsid w:val="00765003"/>
    <w:rsid w:val="00766090"/>
    <w:rsid w:val="00766E44"/>
    <w:rsid w:val="00767F6A"/>
    <w:rsid w:val="007708BD"/>
    <w:rsid w:val="0077184F"/>
    <w:rsid w:val="00774279"/>
    <w:rsid w:val="007742E7"/>
    <w:rsid w:val="00774CE7"/>
    <w:rsid w:val="00775702"/>
    <w:rsid w:val="007767A2"/>
    <w:rsid w:val="00776B82"/>
    <w:rsid w:val="00776E26"/>
    <w:rsid w:val="00776E94"/>
    <w:rsid w:val="00777C00"/>
    <w:rsid w:val="00780C3E"/>
    <w:rsid w:val="007812B3"/>
    <w:rsid w:val="00781778"/>
    <w:rsid w:val="007829A1"/>
    <w:rsid w:val="00782F85"/>
    <w:rsid w:val="00783D5A"/>
    <w:rsid w:val="00785B8E"/>
    <w:rsid w:val="00786C12"/>
    <w:rsid w:val="00787D7A"/>
    <w:rsid w:val="00787F7B"/>
    <w:rsid w:val="00793AD8"/>
    <w:rsid w:val="0079435E"/>
    <w:rsid w:val="0079437E"/>
    <w:rsid w:val="00797177"/>
    <w:rsid w:val="00797DF9"/>
    <w:rsid w:val="00797FFB"/>
    <w:rsid w:val="007A0477"/>
    <w:rsid w:val="007A07C7"/>
    <w:rsid w:val="007A1AC3"/>
    <w:rsid w:val="007A1D7B"/>
    <w:rsid w:val="007A1F7D"/>
    <w:rsid w:val="007A3A40"/>
    <w:rsid w:val="007A59A8"/>
    <w:rsid w:val="007A5A35"/>
    <w:rsid w:val="007A69FA"/>
    <w:rsid w:val="007A6AC3"/>
    <w:rsid w:val="007A6D6D"/>
    <w:rsid w:val="007A7893"/>
    <w:rsid w:val="007B0069"/>
    <w:rsid w:val="007B0796"/>
    <w:rsid w:val="007B0D54"/>
    <w:rsid w:val="007B0EF8"/>
    <w:rsid w:val="007B1E73"/>
    <w:rsid w:val="007B35A9"/>
    <w:rsid w:val="007B3A3A"/>
    <w:rsid w:val="007B4ED1"/>
    <w:rsid w:val="007B576B"/>
    <w:rsid w:val="007B7723"/>
    <w:rsid w:val="007B7B28"/>
    <w:rsid w:val="007C0AAF"/>
    <w:rsid w:val="007C0BC5"/>
    <w:rsid w:val="007C1D2C"/>
    <w:rsid w:val="007C283A"/>
    <w:rsid w:val="007C2BBB"/>
    <w:rsid w:val="007C2C73"/>
    <w:rsid w:val="007C2E66"/>
    <w:rsid w:val="007C3998"/>
    <w:rsid w:val="007C457B"/>
    <w:rsid w:val="007C4981"/>
    <w:rsid w:val="007C4DC8"/>
    <w:rsid w:val="007D0E19"/>
    <w:rsid w:val="007D238A"/>
    <w:rsid w:val="007D445A"/>
    <w:rsid w:val="007D4AAF"/>
    <w:rsid w:val="007D5304"/>
    <w:rsid w:val="007D569A"/>
    <w:rsid w:val="007D5820"/>
    <w:rsid w:val="007D69BA"/>
    <w:rsid w:val="007D6BA5"/>
    <w:rsid w:val="007D7048"/>
    <w:rsid w:val="007E032A"/>
    <w:rsid w:val="007E2701"/>
    <w:rsid w:val="007E292F"/>
    <w:rsid w:val="007E3BCC"/>
    <w:rsid w:val="007E41AC"/>
    <w:rsid w:val="007E5503"/>
    <w:rsid w:val="007E5E82"/>
    <w:rsid w:val="007E6087"/>
    <w:rsid w:val="007E66DC"/>
    <w:rsid w:val="007E67C6"/>
    <w:rsid w:val="007F0609"/>
    <w:rsid w:val="007F071A"/>
    <w:rsid w:val="007F10FF"/>
    <w:rsid w:val="007F16F4"/>
    <w:rsid w:val="007F18B6"/>
    <w:rsid w:val="007F30D3"/>
    <w:rsid w:val="007F3B7A"/>
    <w:rsid w:val="007F471D"/>
    <w:rsid w:val="007F58EB"/>
    <w:rsid w:val="007F6093"/>
    <w:rsid w:val="007F64ED"/>
    <w:rsid w:val="007F6600"/>
    <w:rsid w:val="007F748A"/>
    <w:rsid w:val="007F768F"/>
    <w:rsid w:val="007F7DED"/>
    <w:rsid w:val="00800E81"/>
    <w:rsid w:val="008018E4"/>
    <w:rsid w:val="008019AE"/>
    <w:rsid w:val="00801AAE"/>
    <w:rsid w:val="00801E66"/>
    <w:rsid w:val="00803857"/>
    <w:rsid w:val="00804867"/>
    <w:rsid w:val="008052AE"/>
    <w:rsid w:val="008053CC"/>
    <w:rsid w:val="00805473"/>
    <w:rsid w:val="008055EB"/>
    <w:rsid w:val="00805BF7"/>
    <w:rsid w:val="00807BF9"/>
    <w:rsid w:val="008102B6"/>
    <w:rsid w:val="00811FDB"/>
    <w:rsid w:val="008120B2"/>
    <w:rsid w:val="00812EB5"/>
    <w:rsid w:val="00813528"/>
    <w:rsid w:val="00813DFA"/>
    <w:rsid w:val="00813FCD"/>
    <w:rsid w:val="008145B3"/>
    <w:rsid w:val="008149DA"/>
    <w:rsid w:val="00814A4D"/>
    <w:rsid w:val="00815352"/>
    <w:rsid w:val="00816BEF"/>
    <w:rsid w:val="00816FF2"/>
    <w:rsid w:val="0082046E"/>
    <w:rsid w:val="00820B2F"/>
    <w:rsid w:val="008216E7"/>
    <w:rsid w:val="00821EB2"/>
    <w:rsid w:val="00822BF6"/>
    <w:rsid w:val="00822D97"/>
    <w:rsid w:val="0082313E"/>
    <w:rsid w:val="0082349B"/>
    <w:rsid w:val="00823C56"/>
    <w:rsid w:val="008240E2"/>
    <w:rsid w:val="0082448F"/>
    <w:rsid w:val="008253C5"/>
    <w:rsid w:val="00826684"/>
    <w:rsid w:val="0082707C"/>
    <w:rsid w:val="00827683"/>
    <w:rsid w:val="00827AA8"/>
    <w:rsid w:val="0083200F"/>
    <w:rsid w:val="00832125"/>
    <w:rsid w:val="008324DE"/>
    <w:rsid w:val="008327F7"/>
    <w:rsid w:val="00833152"/>
    <w:rsid w:val="00833A9F"/>
    <w:rsid w:val="00835E50"/>
    <w:rsid w:val="00836E5B"/>
    <w:rsid w:val="008378F4"/>
    <w:rsid w:val="00837DE8"/>
    <w:rsid w:val="00837F33"/>
    <w:rsid w:val="0084029D"/>
    <w:rsid w:val="00841955"/>
    <w:rsid w:val="00842054"/>
    <w:rsid w:val="00842935"/>
    <w:rsid w:val="0084293D"/>
    <w:rsid w:val="00842CDD"/>
    <w:rsid w:val="00842D97"/>
    <w:rsid w:val="008437BA"/>
    <w:rsid w:val="00843BCA"/>
    <w:rsid w:val="00843CA1"/>
    <w:rsid w:val="00844161"/>
    <w:rsid w:val="008445C1"/>
    <w:rsid w:val="00845C9C"/>
    <w:rsid w:val="00846FB3"/>
    <w:rsid w:val="0085086D"/>
    <w:rsid w:val="0085097D"/>
    <w:rsid w:val="0085117B"/>
    <w:rsid w:val="00851672"/>
    <w:rsid w:val="008518A3"/>
    <w:rsid w:val="00852DBA"/>
    <w:rsid w:val="00853170"/>
    <w:rsid w:val="008533CF"/>
    <w:rsid w:val="00853B98"/>
    <w:rsid w:val="00855190"/>
    <w:rsid w:val="008566CC"/>
    <w:rsid w:val="00856E8F"/>
    <w:rsid w:val="00857959"/>
    <w:rsid w:val="008603D1"/>
    <w:rsid w:val="00860AA1"/>
    <w:rsid w:val="008611D9"/>
    <w:rsid w:val="00861B19"/>
    <w:rsid w:val="008622EA"/>
    <w:rsid w:val="00862316"/>
    <w:rsid w:val="008625B5"/>
    <w:rsid w:val="0086313E"/>
    <w:rsid w:val="00864F27"/>
    <w:rsid w:val="008656CB"/>
    <w:rsid w:val="00865D8A"/>
    <w:rsid w:val="00865E73"/>
    <w:rsid w:val="00866812"/>
    <w:rsid w:val="00866CEB"/>
    <w:rsid w:val="008700EF"/>
    <w:rsid w:val="00870346"/>
    <w:rsid w:val="00871DE7"/>
    <w:rsid w:val="00871EA5"/>
    <w:rsid w:val="00872F8C"/>
    <w:rsid w:val="00873480"/>
    <w:rsid w:val="008737B9"/>
    <w:rsid w:val="008740B2"/>
    <w:rsid w:val="0087421F"/>
    <w:rsid w:val="008746EE"/>
    <w:rsid w:val="00876E24"/>
    <w:rsid w:val="00877DCD"/>
    <w:rsid w:val="00880286"/>
    <w:rsid w:val="0088067C"/>
    <w:rsid w:val="008809DD"/>
    <w:rsid w:val="00880F5C"/>
    <w:rsid w:val="0088106C"/>
    <w:rsid w:val="00882808"/>
    <w:rsid w:val="00883CA9"/>
    <w:rsid w:val="00883FE2"/>
    <w:rsid w:val="00884EF9"/>
    <w:rsid w:val="008858F1"/>
    <w:rsid w:val="00885B13"/>
    <w:rsid w:val="0088781C"/>
    <w:rsid w:val="00887B30"/>
    <w:rsid w:val="008900E3"/>
    <w:rsid w:val="0089055B"/>
    <w:rsid w:val="00890B4C"/>
    <w:rsid w:val="00891074"/>
    <w:rsid w:val="00891288"/>
    <w:rsid w:val="0089217A"/>
    <w:rsid w:val="008925A6"/>
    <w:rsid w:val="008926AB"/>
    <w:rsid w:val="00893EC2"/>
    <w:rsid w:val="00894AAE"/>
    <w:rsid w:val="008969C8"/>
    <w:rsid w:val="00896B38"/>
    <w:rsid w:val="008A0B06"/>
    <w:rsid w:val="008A1302"/>
    <w:rsid w:val="008A179D"/>
    <w:rsid w:val="008A1A3A"/>
    <w:rsid w:val="008A1B9F"/>
    <w:rsid w:val="008A27E7"/>
    <w:rsid w:val="008A3268"/>
    <w:rsid w:val="008A3C8A"/>
    <w:rsid w:val="008A41C4"/>
    <w:rsid w:val="008A4651"/>
    <w:rsid w:val="008A57C2"/>
    <w:rsid w:val="008A58AF"/>
    <w:rsid w:val="008A5EC0"/>
    <w:rsid w:val="008A79F4"/>
    <w:rsid w:val="008A7B21"/>
    <w:rsid w:val="008B2649"/>
    <w:rsid w:val="008B2EB7"/>
    <w:rsid w:val="008B3771"/>
    <w:rsid w:val="008B3CCB"/>
    <w:rsid w:val="008B4D72"/>
    <w:rsid w:val="008B507F"/>
    <w:rsid w:val="008B5B29"/>
    <w:rsid w:val="008B603D"/>
    <w:rsid w:val="008B6767"/>
    <w:rsid w:val="008B6E8F"/>
    <w:rsid w:val="008C0D97"/>
    <w:rsid w:val="008C0E1F"/>
    <w:rsid w:val="008C15D9"/>
    <w:rsid w:val="008C15FB"/>
    <w:rsid w:val="008C1E62"/>
    <w:rsid w:val="008C44F1"/>
    <w:rsid w:val="008C4EC1"/>
    <w:rsid w:val="008C54BE"/>
    <w:rsid w:val="008C6F62"/>
    <w:rsid w:val="008C760E"/>
    <w:rsid w:val="008C787E"/>
    <w:rsid w:val="008C7B4B"/>
    <w:rsid w:val="008D2E60"/>
    <w:rsid w:val="008D34D0"/>
    <w:rsid w:val="008D36FC"/>
    <w:rsid w:val="008D3F72"/>
    <w:rsid w:val="008D5090"/>
    <w:rsid w:val="008D60DE"/>
    <w:rsid w:val="008D6A21"/>
    <w:rsid w:val="008D6FBE"/>
    <w:rsid w:val="008E02D9"/>
    <w:rsid w:val="008E0C12"/>
    <w:rsid w:val="008E1E97"/>
    <w:rsid w:val="008E20F1"/>
    <w:rsid w:val="008E27CD"/>
    <w:rsid w:val="008E4157"/>
    <w:rsid w:val="008E4544"/>
    <w:rsid w:val="008E4B57"/>
    <w:rsid w:val="008E5488"/>
    <w:rsid w:val="008E5D1E"/>
    <w:rsid w:val="008E60C5"/>
    <w:rsid w:val="008E664D"/>
    <w:rsid w:val="008F007E"/>
    <w:rsid w:val="008F1326"/>
    <w:rsid w:val="008F1C8D"/>
    <w:rsid w:val="008F29A5"/>
    <w:rsid w:val="008F31DE"/>
    <w:rsid w:val="008F3BE4"/>
    <w:rsid w:val="008F3F50"/>
    <w:rsid w:val="008F437F"/>
    <w:rsid w:val="008F4F2C"/>
    <w:rsid w:val="008F4FCB"/>
    <w:rsid w:val="008F5AD2"/>
    <w:rsid w:val="008F5E1B"/>
    <w:rsid w:val="008F698B"/>
    <w:rsid w:val="008F7007"/>
    <w:rsid w:val="008F7404"/>
    <w:rsid w:val="008F7BA2"/>
    <w:rsid w:val="009008ED"/>
    <w:rsid w:val="00901708"/>
    <w:rsid w:val="00901E5F"/>
    <w:rsid w:val="00901F04"/>
    <w:rsid w:val="0090306F"/>
    <w:rsid w:val="009045A9"/>
    <w:rsid w:val="009046CA"/>
    <w:rsid w:val="009050F9"/>
    <w:rsid w:val="009058C3"/>
    <w:rsid w:val="00907211"/>
    <w:rsid w:val="00907C29"/>
    <w:rsid w:val="00907F4D"/>
    <w:rsid w:val="009100B4"/>
    <w:rsid w:val="009100C0"/>
    <w:rsid w:val="009104E3"/>
    <w:rsid w:val="00910713"/>
    <w:rsid w:val="009112E5"/>
    <w:rsid w:val="009120D3"/>
    <w:rsid w:val="0091379D"/>
    <w:rsid w:val="0091600C"/>
    <w:rsid w:val="00920915"/>
    <w:rsid w:val="00921F1B"/>
    <w:rsid w:val="009221E9"/>
    <w:rsid w:val="009232A5"/>
    <w:rsid w:val="0092551A"/>
    <w:rsid w:val="009259B8"/>
    <w:rsid w:val="0092627B"/>
    <w:rsid w:val="0092712B"/>
    <w:rsid w:val="00927489"/>
    <w:rsid w:val="009301A1"/>
    <w:rsid w:val="009309A6"/>
    <w:rsid w:val="009312D0"/>
    <w:rsid w:val="0093163F"/>
    <w:rsid w:val="00932002"/>
    <w:rsid w:val="009322DF"/>
    <w:rsid w:val="00932CD7"/>
    <w:rsid w:val="00933306"/>
    <w:rsid w:val="00933501"/>
    <w:rsid w:val="00933C7F"/>
    <w:rsid w:val="0093527D"/>
    <w:rsid w:val="0093618B"/>
    <w:rsid w:val="00936F9B"/>
    <w:rsid w:val="009377AD"/>
    <w:rsid w:val="00937889"/>
    <w:rsid w:val="00940303"/>
    <w:rsid w:val="009414CF"/>
    <w:rsid w:val="0094203A"/>
    <w:rsid w:val="0094238F"/>
    <w:rsid w:val="00943291"/>
    <w:rsid w:val="0094560A"/>
    <w:rsid w:val="00945D02"/>
    <w:rsid w:val="00946BAE"/>
    <w:rsid w:val="00946C88"/>
    <w:rsid w:val="00946FC5"/>
    <w:rsid w:val="00947D91"/>
    <w:rsid w:val="00947F58"/>
    <w:rsid w:val="00947FB5"/>
    <w:rsid w:val="00950252"/>
    <w:rsid w:val="00950419"/>
    <w:rsid w:val="00950724"/>
    <w:rsid w:val="00950D8C"/>
    <w:rsid w:val="00951227"/>
    <w:rsid w:val="00953D0D"/>
    <w:rsid w:val="00953D4A"/>
    <w:rsid w:val="0095461C"/>
    <w:rsid w:val="00954CFF"/>
    <w:rsid w:val="00956681"/>
    <w:rsid w:val="00956FDA"/>
    <w:rsid w:val="00960F10"/>
    <w:rsid w:val="00961006"/>
    <w:rsid w:val="00962383"/>
    <w:rsid w:val="0096250E"/>
    <w:rsid w:val="00962B10"/>
    <w:rsid w:val="00962D92"/>
    <w:rsid w:val="0096435F"/>
    <w:rsid w:val="00964386"/>
    <w:rsid w:val="009648AF"/>
    <w:rsid w:val="00964C78"/>
    <w:rsid w:val="00967390"/>
    <w:rsid w:val="009701E8"/>
    <w:rsid w:val="00970FEA"/>
    <w:rsid w:val="00971480"/>
    <w:rsid w:val="00971840"/>
    <w:rsid w:val="009719D7"/>
    <w:rsid w:val="00971C15"/>
    <w:rsid w:val="00971ECA"/>
    <w:rsid w:val="0097266E"/>
    <w:rsid w:val="0097381A"/>
    <w:rsid w:val="00973B1A"/>
    <w:rsid w:val="0097409F"/>
    <w:rsid w:val="009740DA"/>
    <w:rsid w:val="009805E1"/>
    <w:rsid w:val="00980F80"/>
    <w:rsid w:val="00981040"/>
    <w:rsid w:val="00981314"/>
    <w:rsid w:val="009822B7"/>
    <w:rsid w:val="00983B68"/>
    <w:rsid w:val="00984EA1"/>
    <w:rsid w:val="00985714"/>
    <w:rsid w:val="0098624E"/>
    <w:rsid w:val="00986866"/>
    <w:rsid w:val="00986A77"/>
    <w:rsid w:val="009876B2"/>
    <w:rsid w:val="00990A81"/>
    <w:rsid w:val="00990B1B"/>
    <w:rsid w:val="00990E82"/>
    <w:rsid w:val="009912CA"/>
    <w:rsid w:val="009929A2"/>
    <w:rsid w:val="00992E6B"/>
    <w:rsid w:val="009930D2"/>
    <w:rsid w:val="00993D76"/>
    <w:rsid w:val="00994D2D"/>
    <w:rsid w:val="00994D9E"/>
    <w:rsid w:val="00995E1B"/>
    <w:rsid w:val="00996023"/>
    <w:rsid w:val="009972FC"/>
    <w:rsid w:val="00997ECE"/>
    <w:rsid w:val="009A030C"/>
    <w:rsid w:val="009A038F"/>
    <w:rsid w:val="009A0721"/>
    <w:rsid w:val="009A0F3A"/>
    <w:rsid w:val="009A1604"/>
    <w:rsid w:val="009A1EE7"/>
    <w:rsid w:val="009A28A0"/>
    <w:rsid w:val="009A2C7A"/>
    <w:rsid w:val="009A3543"/>
    <w:rsid w:val="009A362E"/>
    <w:rsid w:val="009A487A"/>
    <w:rsid w:val="009A5436"/>
    <w:rsid w:val="009A7504"/>
    <w:rsid w:val="009A7806"/>
    <w:rsid w:val="009B0B2B"/>
    <w:rsid w:val="009B0F05"/>
    <w:rsid w:val="009B17D7"/>
    <w:rsid w:val="009B19C6"/>
    <w:rsid w:val="009B2256"/>
    <w:rsid w:val="009B2FA2"/>
    <w:rsid w:val="009B34D3"/>
    <w:rsid w:val="009B3A91"/>
    <w:rsid w:val="009B5E93"/>
    <w:rsid w:val="009B6A0C"/>
    <w:rsid w:val="009B79F6"/>
    <w:rsid w:val="009C0597"/>
    <w:rsid w:val="009C0707"/>
    <w:rsid w:val="009C1D0E"/>
    <w:rsid w:val="009C2534"/>
    <w:rsid w:val="009C25EE"/>
    <w:rsid w:val="009C357E"/>
    <w:rsid w:val="009C44C7"/>
    <w:rsid w:val="009C552D"/>
    <w:rsid w:val="009C57AC"/>
    <w:rsid w:val="009C5986"/>
    <w:rsid w:val="009D0299"/>
    <w:rsid w:val="009D09A6"/>
    <w:rsid w:val="009D0EAB"/>
    <w:rsid w:val="009D1781"/>
    <w:rsid w:val="009D1E7F"/>
    <w:rsid w:val="009D240D"/>
    <w:rsid w:val="009D2464"/>
    <w:rsid w:val="009D5223"/>
    <w:rsid w:val="009D58E1"/>
    <w:rsid w:val="009D5A86"/>
    <w:rsid w:val="009D6A3F"/>
    <w:rsid w:val="009D6F60"/>
    <w:rsid w:val="009D77D6"/>
    <w:rsid w:val="009D7DB9"/>
    <w:rsid w:val="009E0A39"/>
    <w:rsid w:val="009E16CA"/>
    <w:rsid w:val="009E1AE9"/>
    <w:rsid w:val="009E1B13"/>
    <w:rsid w:val="009E2BDE"/>
    <w:rsid w:val="009E47C0"/>
    <w:rsid w:val="009F0890"/>
    <w:rsid w:val="009F09BF"/>
    <w:rsid w:val="009F2B4E"/>
    <w:rsid w:val="009F3339"/>
    <w:rsid w:val="009F36A4"/>
    <w:rsid w:val="009F3A3C"/>
    <w:rsid w:val="009F3A65"/>
    <w:rsid w:val="009F3B7F"/>
    <w:rsid w:val="009F4CCE"/>
    <w:rsid w:val="009F52DB"/>
    <w:rsid w:val="009F5B03"/>
    <w:rsid w:val="009F6A46"/>
    <w:rsid w:val="009F6C84"/>
    <w:rsid w:val="009F7273"/>
    <w:rsid w:val="00A01778"/>
    <w:rsid w:val="00A02A14"/>
    <w:rsid w:val="00A04414"/>
    <w:rsid w:val="00A04E8A"/>
    <w:rsid w:val="00A0599F"/>
    <w:rsid w:val="00A063D1"/>
    <w:rsid w:val="00A10846"/>
    <w:rsid w:val="00A10F89"/>
    <w:rsid w:val="00A11DED"/>
    <w:rsid w:val="00A129DF"/>
    <w:rsid w:val="00A13548"/>
    <w:rsid w:val="00A137E9"/>
    <w:rsid w:val="00A13CE1"/>
    <w:rsid w:val="00A15DB7"/>
    <w:rsid w:val="00A16775"/>
    <w:rsid w:val="00A2138F"/>
    <w:rsid w:val="00A21C0B"/>
    <w:rsid w:val="00A22A0D"/>
    <w:rsid w:val="00A22AB5"/>
    <w:rsid w:val="00A24283"/>
    <w:rsid w:val="00A25645"/>
    <w:rsid w:val="00A30BAD"/>
    <w:rsid w:val="00A30F9F"/>
    <w:rsid w:val="00A30FE3"/>
    <w:rsid w:val="00A334F2"/>
    <w:rsid w:val="00A340A8"/>
    <w:rsid w:val="00A346B2"/>
    <w:rsid w:val="00A37A3C"/>
    <w:rsid w:val="00A37ED4"/>
    <w:rsid w:val="00A4030E"/>
    <w:rsid w:val="00A405D5"/>
    <w:rsid w:val="00A407DF"/>
    <w:rsid w:val="00A414CC"/>
    <w:rsid w:val="00A42DAD"/>
    <w:rsid w:val="00A4483E"/>
    <w:rsid w:val="00A44E6F"/>
    <w:rsid w:val="00A452FC"/>
    <w:rsid w:val="00A4717D"/>
    <w:rsid w:val="00A502F1"/>
    <w:rsid w:val="00A51246"/>
    <w:rsid w:val="00A52115"/>
    <w:rsid w:val="00A5230C"/>
    <w:rsid w:val="00A54024"/>
    <w:rsid w:val="00A5474B"/>
    <w:rsid w:val="00A552BE"/>
    <w:rsid w:val="00A55F78"/>
    <w:rsid w:val="00A56518"/>
    <w:rsid w:val="00A5673F"/>
    <w:rsid w:val="00A61465"/>
    <w:rsid w:val="00A616E5"/>
    <w:rsid w:val="00A61AC1"/>
    <w:rsid w:val="00A62845"/>
    <w:rsid w:val="00A6298E"/>
    <w:rsid w:val="00A63A0F"/>
    <w:rsid w:val="00A65343"/>
    <w:rsid w:val="00A66744"/>
    <w:rsid w:val="00A668BD"/>
    <w:rsid w:val="00A668ED"/>
    <w:rsid w:val="00A679E7"/>
    <w:rsid w:val="00A70511"/>
    <w:rsid w:val="00A711A8"/>
    <w:rsid w:val="00A71B29"/>
    <w:rsid w:val="00A73B42"/>
    <w:rsid w:val="00A73BDF"/>
    <w:rsid w:val="00A73EFE"/>
    <w:rsid w:val="00A744B8"/>
    <w:rsid w:val="00A74C5D"/>
    <w:rsid w:val="00A75152"/>
    <w:rsid w:val="00A77C2B"/>
    <w:rsid w:val="00A80803"/>
    <w:rsid w:val="00A81322"/>
    <w:rsid w:val="00A81A15"/>
    <w:rsid w:val="00A8283F"/>
    <w:rsid w:val="00A840C6"/>
    <w:rsid w:val="00A84AF5"/>
    <w:rsid w:val="00A85249"/>
    <w:rsid w:val="00A85367"/>
    <w:rsid w:val="00A8643F"/>
    <w:rsid w:val="00A86FC4"/>
    <w:rsid w:val="00A87006"/>
    <w:rsid w:val="00A90B48"/>
    <w:rsid w:val="00A913DB"/>
    <w:rsid w:val="00A9279E"/>
    <w:rsid w:val="00A96B51"/>
    <w:rsid w:val="00A96E85"/>
    <w:rsid w:val="00AA03D1"/>
    <w:rsid w:val="00AA08A1"/>
    <w:rsid w:val="00AA11A8"/>
    <w:rsid w:val="00AA1F3C"/>
    <w:rsid w:val="00AA20CA"/>
    <w:rsid w:val="00AA2EEE"/>
    <w:rsid w:val="00AA3A29"/>
    <w:rsid w:val="00AA414D"/>
    <w:rsid w:val="00AA4849"/>
    <w:rsid w:val="00AA5D65"/>
    <w:rsid w:val="00AA651A"/>
    <w:rsid w:val="00AA67EC"/>
    <w:rsid w:val="00AA7CBB"/>
    <w:rsid w:val="00AA7E51"/>
    <w:rsid w:val="00AB18A6"/>
    <w:rsid w:val="00AB2307"/>
    <w:rsid w:val="00AB386B"/>
    <w:rsid w:val="00AB3C39"/>
    <w:rsid w:val="00AB46FB"/>
    <w:rsid w:val="00AB4B0A"/>
    <w:rsid w:val="00AB60C5"/>
    <w:rsid w:val="00AB7448"/>
    <w:rsid w:val="00AB75C7"/>
    <w:rsid w:val="00AB7624"/>
    <w:rsid w:val="00AC0ED3"/>
    <w:rsid w:val="00AC1581"/>
    <w:rsid w:val="00AC15C9"/>
    <w:rsid w:val="00AC1D7D"/>
    <w:rsid w:val="00AC1F95"/>
    <w:rsid w:val="00AC3683"/>
    <w:rsid w:val="00AC3BEA"/>
    <w:rsid w:val="00AC3C6C"/>
    <w:rsid w:val="00AC414D"/>
    <w:rsid w:val="00AC5696"/>
    <w:rsid w:val="00AD07B5"/>
    <w:rsid w:val="00AD080C"/>
    <w:rsid w:val="00AD28AB"/>
    <w:rsid w:val="00AD2E36"/>
    <w:rsid w:val="00AD3D09"/>
    <w:rsid w:val="00AD3F8D"/>
    <w:rsid w:val="00AD3FF6"/>
    <w:rsid w:val="00AD4119"/>
    <w:rsid w:val="00AD4403"/>
    <w:rsid w:val="00AD4482"/>
    <w:rsid w:val="00AD55BA"/>
    <w:rsid w:val="00AD59BD"/>
    <w:rsid w:val="00AD5F0D"/>
    <w:rsid w:val="00AD617B"/>
    <w:rsid w:val="00AD6561"/>
    <w:rsid w:val="00AD6C5F"/>
    <w:rsid w:val="00AE0DEB"/>
    <w:rsid w:val="00AE170C"/>
    <w:rsid w:val="00AE1767"/>
    <w:rsid w:val="00AE1D41"/>
    <w:rsid w:val="00AE394E"/>
    <w:rsid w:val="00AE3B5E"/>
    <w:rsid w:val="00AE4438"/>
    <w:rsid w:val="00AE447B"/>
    <w:rsid w:val="00AE4884"/>
    <w:rsid w:val="00AE5390"/>
    <w:rsid w:val="00AE5585"/>
    <w:rsid w:val="00AE56A5"/>
    <w:rsid w:val="00AE6E31"/>
    <w:rsid w:val="00AF0348"/>
    <w:rsid w:val="00AF074F"/>
    <w:rsid w:val="00AF0D60"/>
    <w:rsid w:val="00AF1DE4"/>
    <w:rsid w:val="00AF22C9"/>
    <w:rsid w:val="00AF357F"/>
    <w:rsid w:val="00AF47C7"/>
    <w:rsid w:val="00AF5E4D"/>
    <w:rsid w:val="00AF5FB9"/>
    <w:rsid w:val="00AF6963"/>
    <w:rsid w:val="00AF77FC"/>
    <w:rsid w:val="00AF7D25"/>
    <w:rsid w:val="00B01925"/>
    <w:rsid w:val="00B01D36"/>
    <w:rsid w:val="00B0271D"/>
    <w:rsid w:val="00B03792"/>
    <w:rsid w:val="00B0495A"/>
    <w:rsid w:val="00B05DD1"/>
    <w:rsid w:val="00B07FF3"/>
    <w:rsid w:val="00B10240"/>
    <w:rsid w:val="00B10E95"/>
    <w:rsid w:val="00B11141"/>
    <w:rsid w:val="00B128D9"/>
    <w:rsid w:val="00B14196"/>
    <w:rsid w:val="00B1421F"/>
    <w:rsid w:val="00B1438D"/>
    <w:rsid w:val="00B1480C"/>
    <w:rsid w:val="00B14ABF"/>
    <w:rsid w:val="00B14D21"/>
    <w:rsid w:val="00B15172"/>
    <w:rsid w:val="00B153F2"/>
    <w:rsid w:val="00B155CB"/>
    <w:rsid w:val="00B20827"/>
    <w:rsid w:val="00B213C9"/>
    <w:rsid w:val="00B22EA7"/>
    <w:rsid w:val="00B2392E"/>
    <w:rsid w:val="00B23B60"/>
    <w:rsid w:val="00B23FD8"/>
    <w:rsid w:val="00B249B9"/>
    <w:rsid w:val="00B25005"/>
    <w:rsid w:val="00B26149"/>
    <w:rsid w:val="00B2617B"/>
    <w:rsid w:val="00B2632D"/>
    <w:rsid w:val="00B26543"/>
    <w:rsid w:val="00B2772F"/>
    <w:rsid w:val="00B27CC7"/>
    <w:rsid w:val="00B27D3B"/>
    <w:rsid w:val="00B30064"/>
    <w:rsid w:val="00B30784"/>
    <w:rsid w:val="00B30CE9"/>
    <w:rsid w:val="00B3309A"/>
    <w:rsid w:val="00B331C9"/>
    <w:rsid w:val="00B34EC1"/>
    <w:rsid w:val="00B3536C"/>
    <w:rsid w:val="00B355A2"/>
    <w:rsid w:val="00B35D68"/>
    <w:rsid w:val="00B37DCB"/>
    <w:rsid w:val="00B40348"/>
    <w:rsid w:val="00B412A6"/>
    <w:rsid w:val="00B41330"/>
    <w:rsid w:val="00B41C11"/>
    <w:rsid w:val="00B426B5"/>
    <w:rsid w:val="00B428BC"/>
    <w:rsid w:val="00B435F0"/>
    <w:rsid w:val="00B437D4"/>
    <w:rsid w:val="00B43AF9"/>
    <w:rsid w:val="00B446AD"/>
    <w:rsid w:val="00B44866"/>
    <w:rsid w:val="00B45A38"/>
    <w:rsid w:val="00B46C22"/>
    <w:rsid w:val="00B47028"/>
    <w:rsid w:val="00B4722F"/>
    <w:rsid w:val="00B47318"/>
    <w:rsid w:val="00B47CCB"/>
    <w:rsid w:val="00B50C4D"/>
    <w:rsid w:val="00B516A8"/>
    <w:rsid w:val="00B51FC1"/>
    <w:rsid w:val="00B525E4"/>
    <w:rsid w:val="00B52709"/>
    <w:rsid w:val="00B530CD"/>
    <w:rsid w:val="00B53210"/>
    <w:rsid w:val="00B57013"/>
    <w:rsid w:val="00B615D8"/>
    <w:rsid w:val="00B61C1C"/>
    <w:rsid w:val="00B6205C"/>
    <w:rsid w:val="00B63B71"/>
    <w:rsid w:val="00B63CDD"/>
    <w:rsid w:val="00B6410D"/>
    <w:rsid w:val="00B65ECD"/>
    <w:rsid w:val="00B66035"/>
    <w:rsid w:val="00B67A4B"/>
    <w:rsid w:val="00B67C65"/>
    <w:rsid w:val="00B67E8E"/>
    <w:rsid w:val="00B71583"/>
    <w:rsid w:val="00B720EA"/>
    <w:rsid w:val="00B72636"/>
    <w:rsid w:val="00B7264D"/>
    <w:rsid w:val="00B72817"/>
    <w:rsid w:val="00B72943"/>
    <w:rsid w:val="00B72AE4"/>
    <w:rsid w:val="00B73978"/>
    <w:rsid w:val="00B740D4"/>
    <w:rsid w:val="00B7492A"/>
    <w:rsid w:val="00B75421"/>
    <w:rsid w:val="00B761F2"/>
    <w:rsid w:val="00B768DA"/>
    <w:rsid w:val="00B770FA"/>
    <w:rsid w:val="00B8012A"/>
    <w:rsid w:val="00B81B3B"/>
    <w:rsid w:val="00B83475"/>
    <w:rsid w:val="00B83A1B"/>
    <w:rsid w:val="00B842DE"/>
    <w:rsid w:val="00B8437B"/>
    <w:rsid w:val="00B856AD"/>
    <w:rsid w:val="00B864EA"/>
    <w:rsid w:val="00B86D22"/>
    <w:rsid w:val="00B87E66"/>
    <w:rsid w:val="00B90888"/>
    <w:rsid w:val="00B937FB"/>
    <w:rsid w:val="00B93DFF"/>
    <w:rsid w:val="00B93ED4"/>
    <w:rsid w:val="00B963CD"/>
    <w:rsid w:val="00B96409"/>
    <w:rsid w:val="00B96542"/>
    <w:rsid w:val="00BA2344"/>
    <w:rsid w:val="00BA6CB1"/>
    <w:rsid w:val="00BA7AB0"/>
    <w:rsid w:val="00BB0604"/>
    <w:rsid w:val="00BB0B14"/>
    <w:rsid w:val="00BB0E72"/>
    <w:rsid w:val="00BB136A"/>
    <w:rsid w:val="00BB1F33"/>
    <w:rsid w:val="00BB210A"/>
    <w:rsid w:val="00BB22C3"/>
    <w:rsid w:val="00BB2472"/>
    <w:rsid w:val="00BB29E0"/>
    <w:rsid w:val="00BB39C2"/>
    <w:rsid w:val="00BB4446"/>
    <w:rsid w:val="00BB47FD"/>
    <w:rsid w:val="00BB4AB3"/>
    <w:rsid w:val="00BB4EF5"/>
    <w:rsid w:val="00BB5C7B"/>
    <w:rsid w:val="00BB6A98"/>
    <w:rsid w:val="00BB70D9"/>
    <w:rsid w:val="00BC02D2"/>
    <w:rsid w:val="00BC16A8"/>
    <w:rsid w:val="00BC1B6C"/>
    <w:rsid w:val="00BC2F1F"/>
    <w:rsid w:val="00BC58A8"/>
    <w:rsid w:val="00BC5909"/>
    <w:rsid w:val="00BC6D82"/>
    <w:rsid w:val="00BC79D2"/>
    <w:rsid w:val="00BD0BC1"/>
    <w:rsid w:val="00BD0F11"/>
    <w:rsid w:val="00BD3F71"/>
    <w:rsid w:val="00BD5378"/>
    <w:rsid w:val="00BD5AD6"/>
    <w:rsid w:val="00BD5BAB"/>
    <w:rsid w:val="00BD66FB"/>
    <w:rsid w:val="00BD6B45"/>
    <w:rsid w:val="00BD7027"/>
    <w:rsid w:val="00BE031F"/>
    <w:rsid w:val="00BE11C0"/>
    <w:rsid w:val="00BE2B2C"/>
    <w:rsid w:val="00BE2C63"/>
    <w:rsid w:val="00BE33C5"/>
    <w:rsid w:val="00BE3D22"/>
    <w:rsid w:val="00BE56A9"/>
    <w:rsid w:val="00BE594A"/>
    <w:rsid w:val="00BE5E42"/>
    <w:rsid w:val="00BF1991"/>
    <w:rsid w:val="00BF309F"/>
    <w:rsid w:val="00BF5042"/>
    <w:rsid w:val="00BF6E69"/>
    <w:rsid w:val="00BF764A"/>
    <w:rsid w:val="00BF7A56"/>
    <w:rsid w:val="00C00006"/>
    <w:rsid w:val="00C00253"/>
    <w:rsid w:val="00C00FD1"/>
    <w:rsid w:val="00C01861"/>
    <w:rsid w:val="00C022A6"/>
    <w:rsid w:val="00C02C0B"/>
    <w:rsid w:val="00C02DD6"/>
    <w:rsid w:val="00C03C63"/>
    <w:rsid w:val="00C044ED"/>
    <w:rsid w:val="00C045FE"/>
    <w:rsid w:val="00C046FC"/>
    <w:rsid w:val="00C0518A"/>
    <w:rsid w:val="00C05423"/>
    <w:rsid w:val="00C05FFF"/>
    <w:rsid w:val="00C1154E"/>
    <w:rsid w:val="00C1161F"/>
    <w:rsid w:val="00C116F6"/>
    <w:rsid w:val="00C133C8"/>
    <w:rsid w:val="00C148A6"/>
    <w:rsid w:val="00C14A19"/>
    <w:rsid w:val="00C15327"/>
    <w:rsid w:val="00C1550A"/>
    <w:rsid w:val="00C15DE4"/>
    <w:rsid w:val="00C1656A"/>
    <w:rsid w:val="00C17F35"/>
    <w:rsid w:val="00C20A95"/>
    <w:rsid w:val="00C2165C"/>
    <w:rsid w:val="00C21D7F"/>
    <w:rsid w:val="00C21E52"/>
    <w:rsid w:val="00C23016"/>
    <w:rsid w:val="00C250E6"/>
    <w:rsid w:val="00C258A3"/>
    <w:rsid w:val="00C25FC7"/>
    <w:rsid w:val="00C27442"/>
    <w:rsid w:val="00C2754A"/>
    <w:rsid w:val="00C27F90"/>
    <w:rsid w:val="00C30327"/>
    <w:rsid w:val="00C311B6"/>
    <w:rsid w:val="00C31DE0"/>
    <w:rsid w:val="00C327A2"/>
    <w:rsid w:val="00C33BD3"/>
    <w:rsid w:val="00C34118"/>
    <w:rsid w:val="00C34968"/>
    <w:rsid w:val="00C35079"/>
    <w:rsid w:val="00C35883"/>
    <w:rsid w:val="00C36BB4"/>
    <w:rsid w:val="00C40AE4"/>
    <w:rsid w:val="00C41C64"/>
    <w:rsid w:val="00C43D98"/>
    <w:rsid w:val="00C453A5"/>
    <w:rsid w:val="00C45F42"/>
    <w:rsid w:val="00C45FB5"/>
    <w:rsid w:val="00C4622C"/>
    <w:rsid w:val="00C469EB"/>
    <w:rsid w:val="00C47745"/>
    <w:rsid w:val="00C51924"/>
    <w:rsid w:val="00C52F67"/>
    <w:rsid w:val="00C531CD"/>
    <w:rsid w:val="00C53204"/>
    <w:rsid w:val="00C54045"/>
    <w:rsid w:val="00C55C52"/>
    <w:rsid w:val="00C560CB"/>
    <w:rsid w:val="00C60577"/>
    <w:rsid w:val="00C614CE"/>
    <w:rsid w:val="00C615CA"/>
    <w:rsid w:val="00C62182"/>
    <w:rsid w:val="00C628F6"/>
    <w:rsid w:val="00C63091"/>
    <w:rsid w:val="00C63660"/>
    <w:rsid w:val="00C63C81"/>
    <w:rsid w:val="00C64D49"/>
    <w:rsid w:val="00C65971"/>
    <w:rsid w:val="00C65CDC"/>
    <w:rsid w:val="00C66159"/>
    <w:rsid w:val="00C66609"/>
    <w:rsid w:val="00C66D67"/>
    <w:rsid w:val="00C67861"/>
    <w:rsid w:val="00C70C2C"/>
    <w:rsid w:val="00C712AE"/>
    <w:rsid w:val="00C716C3"/>
    <w:rsid w:val="00C71D28"/>
    <w:rsid w:val="00C72232"/>
    <w:rsid w:val="00C72865"/>
    <w:rsid w:val="00C73F34"/>
    <w:rsid w:val="00C749D0"/>
    <w:rsid w:val="00C74D1E"/>
    <w:rsid w:val="00C752DE"/>
    <w:rsid w:val="00C75D73"/>
    <w:rsid w:val="00C76AA9"/>
    <w:rsid w:val="00C76CD6"/>
    <w:rsid w:val="00C76D22"/>
    <w:rsid w:val="00C77B2A"/>
    <w:rsid w:val="00C77C04"/>
    <w:rsid w:val="00C77FA8"/>
    <w:rsid w:val="00C815E0"/>
    <w:rsid w:val="00C815FE"/>
    <w:rsid w:val="00C830C4"/>
    <w:rsid w:val="00C83984"/>
    <w:rsid w:val="00C864E4"/>
    <w:rsid w:val="00C87C96"/>
    <w:rsid w:val="00C909F3"/>
    <w:rsid w:val="00C90AC7"/>
    <w:rsid w:val="00C91623"/>
    <w:rsid w:val="00C91F60"/>
    <w:rsid w:val="00C92566"/>
    <w:rsid w:val="00C929EB"/>
    <w:rsid w:val="00C92CBE"/>
    <w:rsid w:val="00C93D34"/>
    <w:rsid w:val="00C94274"/>
    <w:rsid w:val="00C952B2"/>
    <w:rsid w:val="00C979E4"/>
    <w:rsid w:val="00CA00A1"/>
    <w:rsid w:val="00CA08D4"/>
    <w:rsid w:val="00CA0D6B"/>
    <w:rsid w:val="00CA364D"/>
    <w:rsid w:val="00CA428D"/>
    <w:rsid w:val="00CA66AE"/>
    <w:rsid w:val="00CA7207"/>
    <w:rsid w:val="00CB01CD"/>
    <w:rsid w:val="00CB198E"/>
    <w:rsid w:val="00CB1A48"/>
    <w:rsid w:val="00CB23C9"/>
    <w:rsid w:val="00CB5025"/>
    <w:rsid w:val="00CB61C9"/>
    <w:rsid w:val="00CB667D"/>
    <w:rsid w:val="00CB71A8"/>
    <w:rsid w:val="00CB79A9"/>
    <w:rsid w:val="00CB7E4C"/>
    <w:rsid w:val="00CC04F3"/>
    <w:rsid w:val="00CC073C"/>
    <w:rsid w:val="00CC1585"/>
    <w:rsid w:val="00CC1732"/>
    <w:rsid w:val="00CC2E0E"/>
    <w:rsid w:val="00CC2E16"/>
    <w:rsid w:val="00CC30A8"/>
    <w:rsid w:val="00CC3853"/>
    <w:rsid w:val="00CC3BA9"/>
    <w:rsid w:val="00CC4A1F"/>
    <w:rsid w:val="00CC6C8A"/>
    <w:rsid w:val="00CC7C4D"/>
    <w:rsid w:val="00CD1BED"/>
    <w:rsid w:val="00CD30A3"/>
    <w:rsid w:val="00CD310B"/>
    <w:rsid w:val="00CD4C42"/>
    <w:rsid w:val="00CD6CE7"/>
    <w:rsid w:val="00CE0EF4"/>
    <w:rsid w:val="00CE1879"/>
    <w:rsid w:val="00CE2E83"/>
    <w:rsid w:val="00CE2E88"/>
    <w:rsid w:val="00CE4DA0"/>
    <w:rsid w:val="00CE55D0"/>
    <w:rsid w:val="00CE5943"/>
    <w:rsid w:val="00CE6856"/>
    <w:rsid w:val="00CE7792"/>
    <w:rsid w:val="00CE77CE"/>
    <w:rsid w:val="00CE7BF6"/>
    <w:rsid w:val="00CF0AB8"/>
    <w:rsid w:val="00CF0B27"/>
    <w:rsid w:val="00CF17E4"/>
    <w:rsid w:val="00CF1DCD"/>
    <w:rsid w:val="00CF2B5B"/>
    <w:rsid w:val="00CF2CD8"/>
    <w:rsid w:val="00CF2EC7"/>
    <w:rsid w:val="00CF32F5"/>
    <w:rsid w:val="00CF4B0D"/>
    <w:rsid w:val="00CF543E"/>
    <w:rsid w:val="00CF5BC1"/>
    <w:rsid w:val="00CF5C39"/>
    <w:rsid w:val="00CF6790"/>
    <w:rsid w:val="00CF7F00"/>
    <w:rsid w:val="00D003EF"/>
    <w:rsid w:val="00D015CB"/>
    <w:rsid w:val="00D0231B"/>
    <w:rsid w:val="00D029D9"/>
    <w:rsid w:val="00D05071"/>
    <w:rsid w:val="00D0786C"/>
    <w:rsid w:val="00D07D4F"/>
    <w:rsid w:val="00D12C15"/>
    <w:rsid w:val="00D1472F"/>
    <w:rsid w:val="00D14930"/>
    <w:rsid w:val="00D15982"/>
    <w:rsid w:val="00D15D32"/>
    <w:rsid w:val="00D2140F"/>
    <w:rsid w:val="00D2320B"/>
    <w:rsid w:val="00D2352A"/>
    <w:rsid w:val="00D235DB"/>
    <w:rsid w:val="00D238BF"/>
    <w:rsid w:val="00D24766"/>
    <w:rsid w:val="00D25066"/>
    <w:rsid w:val="00D25815"/>
    <w:rsid w:val="00D25E69"/>
    <w:rsid w:val="00D26E11"/>
    <w:rsid w:val="00D27F5F"/>
    <w:rsid w:val="00D27F60"/>
    <w:rsid w:val="00D314AB"/>
    <w:rsid w:val="00D31AF9"/>
    <w:rsid w:val="00D338C6"/>
    <w:rsid w:val="00D34794"/>
    <w:rsid w:val="00D356AB"/>
    <w:rsid w:val="00D35C53"/>
    <w:rsid w:val="00D35D99"/>
    <w:rsid w:val="00D36626"/>
    <w:rsid w:val="00D36FF2"/>
    <w:rsid w:val="00D3773A"/>
    <w:rsid w:val="00D429F0"/>
    <w:rsid w:val="00D436AB"/>
    <w:rsid w:val="00D43CDC"/>
    <w:rsid w:val="00D44C7B"/>
    <w:rsid w:val="00D4557D"/>
    <w:rsid w:val="00D4664D"/>
    <w:rsid w:val="00D46F82"/>
    <w:rsid w:val="00D50E08"/>
    <w:rsid w:val="00D517DE"/>
    <w:rsid w:val="00D52A32"/>
    <w:rsid w:val="00D53B29"/>
    <w:rsid w:val="00D53ED9"/>
    <w:rsid w:val="00D54486"/>
    <w:rsid w:val="00D54886"/>
    <w:rsid w:val="00D560CB"/>
    <w:rsid w:val="00D571EF"/>
    <w:rsid w:val="00D57890"/>
    <w:rsid w:val="00D606A6"/>
    <w:rsid w:val="00D60C54"/>
    <w:rsid w:val="00D60FAE"/>
    <w:rsid w:val="00D619E0"/>
    <w:rsid w:val="00D61AAD"/>
    <w:rsid w:val="00D62860"/>
    <w:rsid w:val="00D63705"/>
    <w:rsid w:val="00D64F03"/>
    <w:rsid w:val="00D64F30"/>
    <w:rsid w:val="00D65051"/>
    <w:rsid w:val="00D65ADF"/>
    <w:rsid w:val="00D66395"/>
    <w:rsid w:val="00D67869"/>
    <w:rsid w:val="00D70958"/>
    <w:rsid w:val="00D70DD9"/>
    <w:rsid w:val="00D70E2E"/>
    <w:rsid w:val="00D7113C"/>
    <w:rsid w:val="00D716E6"/>
    <w:rsid w:val="00D73A74"/>
    <w:rsid w:val="00D759C1"/>
    <w:rsid w:val="00D77197"/>
    <w:rsid w:val="00D7780A"/>
    <w:rsid w:val="00D779C1"/>
    <w:rsid w:val="00D82D19"/>
    <w:rsid w:val="00D83282"/>
    <w:rsid w:val="00D8387A"/>
    <w:rsid w:val="00D838C2"/>
    <w:rsid w:val="00D83F2C"/>
    <w:rsid w:val="00D85843"/>
    <w:rsid w:val="00D85B74"/>
    <w:rsid w:val="00D85E45"/>
    <w:rsid w:val="00D864FB"/>
    <w:rsid w:val="00D87533"/>
    <w:rsid w:val="00D87F46"/>
    <w:rsid w:val="00D92080"/>
    <w:rsid w:val="00D922BB"/>
    <w:rsid w:val="00D92443"/>
    <w:rsid w:val="00D94215"/>
    <w:rsid w:val="00D9536D"/>
    <w:rsid w:val="00D95AA8"/>
    <w:rsid w:val="00D96976"/>
    <w:rsid w:val="00D970ED"/>
    <w:rsid w:val="00D9757C"/>
    <w:rsid w:val="00D97A60"/>
    <w:rsid w:val="00DA05FF"/>
    <w:rsid w:val="00DA0775"/>
    <w:rsid w:val="00DA0C7F"/>
    <w:rsid w:val="00DA0DC8"/>
    <w:rsid w:val="00DA1122"/>
    <w:rsid w:val="00DA1282"/>
    <w:rsid w:val="00DA2BE9"/>
    <w:rsid w:val="00DA3422"/>
    <w:rsid w:val="00DA43C1"/>
    <w:rsid w:val="00DA519D"/>
    <w:rsid w:val="00DA5875"/>
    <w:rsid w:val="00DA5A5F"/>
    <w:rsid w:val="00DA65CB"/>
    <w:rsid w:val="00DA701D"/>
    <w:rsid w:val="00DA77AA"/>
    <w:rsid w:val="00DA7AE9"/>
    <w:rsid w:val="00DB0BEC"/>
    <w:rsid w:val="00DB0C5B"/>
    <w:rsid w:val="00DB2990"/>
    <w:rsid w:val="00DB2C37"/>
    <w:rsid w:val="00DB2D1F"/>
    <w:rsid w:val="00DB3846"/>
    <w:rsid w:val="00DB3BB0"/>
    <w:rsid w:val="00DB3BF3"/>
    <w:rsid w:val="00DB3EBE"/>
    <w:rsid w:val="00DB4B24"/>
    <w:rsid w:val="00DB5BA4"/>
    <w:rsid w:val="00DB6420"/>
    <w:rsid w:val="00DB68BE"/>
    <w:rsid w:val="00DB74F8"/>
    <w:rsid w:val="00DB7E7A"/>
    <w:rsid w:val="00DC136A"/>
    <w:rsid w:val="00DC2FCE"/>
    <w:rsid w:val="00DC3139"/>
    <w:rsid w:val="00DC31DD"/>
    <w:rsid w:val="00DC58B3"/>
    <w:rsid w:val="00DC5919"/>
    <w:rsid w:val="00DC6022"/>
    <w:rsid w:val="00DC702E"/>
    <w:rsid w:val="00DC76DE"/>
    <w:rsid w:val="00DD1040"/>
    <w:rsid w:val="00DD198A"/>
    <w:rsid w:val="00DD1D82"/>
    <w:rsid w:val="00DD35C7"/>
    <w:rsid w:val="00DD35FC"/>
    <w:rsid w:val="00DD4334"/>
    <w:rsid w:val="00DD454A"/>
    <w:rsid w:val="00DD473F"/>
    <w:rsid w:val="00DD4AC9"/>
    <w:rsid w:val="00DD6DE7"/>
    <w:rsid w:val="00DD71AB"/>
    <w:rsid w:val="00DD772D"/>
    <w:rsid w:val="00DE05C1"/>
    <w:rsid w:val="00DE0972"/>
    <w:rsid w:val="00DE0AB6"/>
    <w:rsid w:val="00DE149C"/>
    <w:rsid w:val="00DE1668"/>
    <w:rsid w:val="00DE20FA"/>
    <w:rsid w:val="00DE24CF"/>
    <w:rsid w:val="00DE2882"/>
    <w:rsid w:val="00DE37C5"/>
    <w:rsid w:val="00DE41CF"/>
    <w:rsid w:val="00DE430E"/>
    <w:rsid w:val="00DE5B21"/>
    <w:rsid w:val="00DE5DBB"/>
    <w:rsid w:val="00DE5EA5"/>
    <w:rsid w:val="00DE632F"/>
    <w:rsid w:val="00DE6E5D"/>
    <w:rsid w:val="00DE7098"/>
    <w:rsid w:val="00DE7B3B"/>
    <w:rsid w:val="00DF1196"/>
    <w:rsid w:val="00DF119A"/>
    <w:rsid w:val="00DF18AE"/>
    <w:rsid w:val="00DF1ADF"/>
    <w:rsid w:val="00DF2301"/>
    <w:rsid w:val="00DF2A52"/>
    <w:rsid w:val="00DF31E4"/>
    <w:rsid w:val="00DF4C3A"/>
    <w:rsid w:val="00DF5205"/>
    <w:rsid w:val="00DF6E3A"/>
    <w:rsid w:val="00E0092F"/>
    <w:rsid w:val="00E01355"/>
    <w:rsid w:val="00E013C5"/>
    <w:rsid w:val="00E02714"/>
    <w:rsid w:val="00E07683"/>
    <w:rsid w:val="00E1105E"/>
    <w:rsid w:val="00E114D6"/>
    <w:rsid w:val="00E11C6B"/>
    <w:rsid w:val="00E13709"/>
    <w:rsid w:val="00E1408A"/>
    <w:rsid w:val="00E14E95"/>
    <w:rsid w:val="00E15679"/>
    <w:rsid w:val="00E16E17"/>
    <w:rsid w:val="00E173A2"/>
    <w:rsid w:val="00E17A9B"/>
    <w:rsid w:val="00E17BE6"/>
    <w:rsid w:val="00E17F4D"/>
    <w:rsid w:val="00E20FBF"/>
    <w:rsid w:val="00E21B15"/>
    <w:rsid w:val="00E21FEF"/>
    <w:rsid w:val="00E2269E"/>
    <w:rsid w:val="00E23091"/>
    <w:rsid w:val="00E238B0"/>
    <w:rsid w:val="00E24BA9"/>
    <w:rsid w:val="00E253FC"/>
    <w:rsid w:val="00E25850"/>
    <w:rsid w:val="00E26497"/>
    <w:rsid w:val="00E273AC"/>
    <w:rsid w:val="00E27B7A"/>
    <w:rsid w:val="00E31DC1"/>
    <w:rsid w:val="00E35318"/>
    <w:rsid w:val="00E35435"/>
    <w:rsid w:val="00E35F34"/>
    <w:rsid w:val="00E37CD3"/>
    <w:rsid w:val="00E37FCD"/>
    <w:rsid w:val="00E40BDD"/>
    <w:rsid w:val="00E412E7"/>
    <w:rsid w:val="00E42D9D"/>
    <w:rsid w:val="00E43FB4"/>
    <w:rsid w:val="00E442AE"/>
    <w:rsid w:val="00E4482E"/>
    <w:rsid w:val="00E4698C"/>
    <w:rsid w:val="00E47FD1"/>
    <w:rsid w:val="00E5093F"/>
    <w:rsid w:val="00E513DD"/>
    <w:rsid w:val="00E52DE0"/>
    <w:rsid w:val="00E54787"/>
    <w:rsid w:val="00E5492E"/>
    <w:rsid w:val="00E549C5"/>
    <w:rsid w:val="00E55F53"/>
    <w:rsid w:val="00E5610C"/>
    <w:rsid w:val="00E56562"/>
    <w:rsid w:val="00E570C9"/>
    <w:rsid w:val="00E57EC9"/>
    <w:rsid w:val="00E60300"/>
    <w:rsid w:val="00E61024"/>
    <w:rsid w:val="00E61CF7"/>
    <w:rsid w:val="00E63476"/>
    <w:rsid w:val="00E63DD2"/>
    <w:rsid w:val="00E649B3"/>
    <w:rsid w:val="00E650A3"/>
    <w:rsid w:val="00E66450"/>
    <w:rsid w:val="00E67582"/>
    <w:rsid w:val="00E6787B"/>
    <w:rsid w:val="00E67FC1"/>
    <w:rsid w:val="00E708BD"/>
    <w:rsid w:val="00E72227"/>
    <w:rsid w:val="00E72953"/>
    <w:rsid w:val="00E72E47"/>
    <w:rsid w:val="00E7336A"/>
    <w:rsid w:val="00E7381C"/>
    <w:rsid w:val="00E738BC"/>
    <w:rsid w:val="00E73F38"/>
    <w:rsid w:val="00E75212"/>
    <w:rsid w:val="00E75AE5"/>
    <w:rsid w:val="00E75D86"/>
    <w:rsid w:val="00E76798"/>
    <w:rsid w:val="00E76B1E"/>
    <w:rsid w:val="00E76B78"/>
    <w:rsid w:val="00E77E57"/>
    <w:rsid w:val="00E82C8A"/>
    <w:rsid w:val="00E8317A"/>
    <w:rsid w:val="00E831BD"/>
    <w:rsid w:val="00E8340E"/>
    <w:rsid w:val="00E8482D"/>
    <w:rsid w:val="00E84A65"/>
    <w:rsid w:val="00E85F19"/>
    <w:rsid w:val="00E86787"/>
    <w:rsid w:val="00E86924"/>
    <w:rsid w:val="00E869A5"/>
    <w:rsid w:val="00E87B48"/>
    <w:rsid w:val="00E90BC2"/>
    <w:rsid w:val="00E92022"/>
    <w:rsid w:val="00E938E3"/>
    <w:rsid w:val="00E9480B"/>
    <w:rsid w:val="00E958B0"/>
    <w:rsid w:val="00E959D3"/>
    <w:rsid w:val="00E96371"/>
    <w:rsid w:val="00E9657D"/>
    <w:rsid w:val="00E972D9"/>
    <w:rsid w:val="00E977BC"/>
    <w:rsid w:val="00EA07F5"/>
    <w:rsid w:val="00EA2737"/>
    <w:rsid w:val="00EA30D1"/>
    <w:rsid w:val="00EA412B"/>
    <w:rsid w:val="00EA43A4"/>
    <w:rsid w:val="00EA4BA8"/>
    <w:rsid w:val="00EA67D0"/>
    <w:rsid w:val="00EA7BC5"/>
    <w:rsid w:val="00EB0444"/>
    <w:rsid w:val="00EB0890"/>
    <w:rsid w:val="00EB0893"/>
    <w:rsid w:val="00EB219D"/>
    <w:rsid w:val="00EB252B"/>
    <w:rsid w:val="00EB2FAD"/>
    <w:rsid w:val="00EB52C5"/>
    <w:rsid w:val="00EB54D6"/>
    <w:rsid w:val="00EB565A"/>
    <w:rsid w:val="00EB5DAB"/>
    <w:rsid w:val="00EB7512"/>
    <w:rsid w:val="00EC0AD1"/>
    <w:rsid w:val="00EC0D3A"/>
    <w:rsid w:val="00EC0D53"/>
    <w:rsid w:val="00EC21B3"/>
    <w:rsid w:val="00EC2529"/>
    <w:rsid w:val="00EC4CE1"/>
    <w:rsid w:val="00EC6492"/>
    <w:rsid w:val="00ED01BF"/>
    <w:rsid w:val="00ED0B4B"/>
    <w:rsid w:val="00ED1B42"/>
    <w:rsid w:val="00ED2996"/>
    <w:rsid w:val="00ED3811"/>
    <w:rsid w:val="00ED399B"/>
    <w:rsid w:val="00ED40C9"/>
    <w:rsid w:val="00ED4D4F"/>
    <w:rsid w:val="00ED546E"/>
    <w:rsid w:val="00ED5AE0"/>
    <w:rsid w:val="00ED6663"/>
    <w:rsid w:val="00ED6D80"/>
    <w:rsid w:val="00ED6F76"/>
    <w:rsid w:val="00ED6FCF"/>
    <w:rsid w:val="00ED71BA"/>
    <w:rsid w:val="00EE04B2"/>
    <w:rsid w:val="00EE1312"/>
    <w:rsid w:val="00EE1A5B"/>
    <w:rsid w:val="00EE1CE9"/>
    <w:rsid w:val="00EE1D55"/>
    <w:rsid w:val="00EE25E9"/>
    <w:rsid w:val="00EE473A"/>
    <w:rsid w:val="00EE482C"/>
    <w:rsid w:val="00EE49D4"/>
    <w:rsid w:val="00EE4CA2"/>
    <w:rsid w:val="00EE7706"/>
    <w:rsid w:val="00EE77CD"/>
    <w:rsid w:val="00EE7D35"/>
    <w:rsid w:val="00EF1688"/>
    <w:rsid w:val="00EF17D3"/>
    <w:rsid w:val="00EF1972"/>
    <w:rsid w:val="00EF3475"/>
    <w:rsid w:val="00EF375A"/>
    <w:rsid w:val="00EF55C3"/>
    <w:rsid w:val="00EF626E"/>
    <w:rsid w:val="00F006CF"/>
    <w:rsid w:val="00F02421"/>
    <w:rsid w:val="00F024FF"/>
    <w:rsid w:val="00F03202"/>
    <w:rsid w:val="00F032F4"/>
    <w:rsid w:val="00F032F7"/>
    <w:rsid w:val="00F06F23"/>
    <w:rsid w:val="00F110FA"/>
    <w:rsid w:val="00F1130C"/>
    <w:rsid w:val="00F11636"/>
    <w:rsid w:val="00F1175B"/>
    <w:rsid w:val="00F12860"/>
    <w:rsid w:val="00F13239"/>
    <w:rsid w:val="00F13BC7"/>
    <w:rsid w:val="00F143E6"/>
    <w:rsid w:val="00F1502F"/>
    <w:rsid w:val="00F15993"/>
    <w:rsid w:val="00F16235"/>
    <w:rsid w:val="00F16E11"/>
    <w:rsid w:val="00F17734"/>
    <w:rsid w:val="00F2044A"/>
    <w:rsid w:val="00F207C3"/>
    <w:rsid w:val="00F20B1C"/>
    <w:rsid w:val="00F20EF8"/>
    <w:rsid w:val="00F22967"/>
    <w:rsid w:val="00F22C4C"/>
    <w:rsid w:val="00F230D2"/>
    <w:rsid w:val="00F25156"/>
    <w:rsid w:val="00F251D6"/>
    <w:rsid w:val="00F258B1"/>
    <w:rsid w:val="00F25C26"/>
    <w:rsid w:val="00F26AE0"/>
    <w:rsid w:val="00F27109"/>
    <w:rsid w:val="00F27C38"/>
    <w:rsid w:val="00F3021A"/>
    <w:rsid w:val="00F302A5"/>
    <w:rsid w:val="00F30D3D"/>
    <w:rsid w:val="00F31933"/>
    <w:rsid w:val="00F32A11"/>
    <w:rsid w:val="00F32A61"/>
    <w:rsid w:val="00F33A3A"/>
    <w:rsid w:val="00F33C35"/>
    <w:rsid w:val="00F34BCA"/>
    <w:rsid w:val="00F35F45"/>
    <w:rsid w:val="00F35FEB"/>
    <w:rsid w:val="00F3645C"/>
    <w:rsid w:val="00F37217"/>
    <w:rsid w:val="00F37B10"/>
    <w:rsid w:val="00F37FF4"/>
    <w:rsid w:val="00F407D4"/>
    <w:rsid w:val="00F40FDA"/>
    <w:rsid w:val="00F42470"/>
    <w:rsid w:val="00F42499"/>
    <w:rsid w:val="00F42C9A"/>
    <w:rsid w:val="00F43685"/>
    <w:rsid w:val="00F450F9"/>
    <w:rsid w:val="00F46A80"/>
    <w:rsid w:val="00F47418"/>
    <w:rsid w:val="00F50F16"/>
    <w:rsid w:val="00F51118"/>
    <w:rsid w:val="00F51418"/>
    <w:rsid w:val="00F524C0"/>
    <w:rsid w:val="00F5286F"/>
    <w:rsid w:val="00F53274"/>
    <w:rsid w:val="00F534BC"/>
    <w:rsid w:val="00F534E2"/>
    <w:rsid w:val="00F53580"/>
    <w:rsid w:val="00F53B2F"/>
    <w:rsid w:val="00F54DC2"/>
    <w:rsid w:val="00F5621A"/>
    <w:rsid w:val="00F579E1"/>
    <w:rsid w:val="00F614F0"/>
    <w:rsid w:val="00F62BDF"/>
    <w:rsid w:val="00F63EC5"/>
    <w:rsid w:val="00F6435C"/>
    <w:rsid w:val="00F6449A"/>
    <w:rsid w:val="00F64A97"/>
    <w:rsid w:val="00F64BDB"/>
    <w:rsid w:val="00F65192"/>
    <w:rsid w:val="00F6678E"/>
    <w:rsid w:val="00F67329"/>
    <w:rsid w:val="00F67CC5"/>
    <w:rsid w:val="00F70634"/>
    <w:rsid w:val="00F71BE6"/>
    <w:rsid w:val="00F72457"/>
    <w:rsid w:val="00F7462E"/>
    <w:rsid w:val="00F74828"/>
    <w:rsid w:val="00F75E3D"/>
    <w:rsid w:val="00F76718"/>
    <w:rsid w:val="00F76BF7"/>
    <w:rsid w:val="00F77641"/>
    <w:rsid w:val="00F777D2"/>
    <w:rsid w:val="00F80AB6"/>
    <w:rsid w:val="00F80E7E"/>
    <w:rsid w:val="00F816AB"/>
    <w:rsid w:val="00F81E49"/>
    <w:rsid w:val="00F81EB2"/>
    <w:rsid w:val="00F831EB"/>
    <w:rsid w:val="00F83B24"/>
    <w:rsid w:val="00F83C0F"/>
    <w:rsid w:val="00F83C78"/>
    <w:rsid w:val="00F83D98"/>
    <w:rsid w:val="00F84D0C"/>
    <w:rsid w:val="00F85280"/>
    <w:rsid w:val="00F90D31"/>
    <w:rsid w:val="00F90F29"/>
    <w:rsid w:val="00F91BBC"/>
    <w:rsid w:val="00F94700"/>
    <w:rsid w:val="00F94780"/>
    <w:rsid w:val="00F95848"/>
    <w:rsid w:val="00FA053E"/>
    <w:rsid w:val="00FA276D"/>
    <w:rsid w:val="00FA3580"/>
    <w:rsid w:val="00FA3C1D"/>
    <w:rsid w:val="00FA3DF6"/>
    <w:rsid w:val="00FA3E50"/>
    <w:rsid w:val="00FA455B"/>
    <w:rsid w:val="00FA4ABE"/>
    <w:rsid w:val="00FA5E46"/>
    <w:rsid w:val="00FA5F3C"/>
    <w:rsid w:val="00FA62BA"/>
    <w:rsid w:val="00FA72FB"/>
    <w:rsid w:val="00FA77FE"/>
    <w:rsid w:val="00FA7C4B"/>
    <w:rsid w:val="00FB0646"/>
    <w:rsid w:val="00FB23E4"/>
    <w:rsid w:val="00FB3352"/>
    <w:rsid w:val="00FB4C84"/>
    <w:rsid w:val="00FB50EA"/>
    <w:rsid w:val="00FB65DF"/>
    <w:rsid w:val="00FB6970"/>
    <w:rsid w:val="00FB729A"/>
    <w:rsid w:val="00FB7583"/>
    <w:rsid w:val="00FB775F"/>
    <w:rsid w:val="00FC068B"/>
    <w:rsid w:val="00FC170D"/>
    <w:rsid w:val="00FC1D45"/>
    <w:rsid w:val="00FC29C0"/>
    <w:rsid w:val="00FC2E35"/>
    <w:rsid w:val="00FC3649"/>
    <w:rsid w:val="00FC3BDA"/>
    <w:rsid w:val="00FC4077"/>
    <w:rsid w:val="00FC4113"/>
    <w:rsid w:val="00FC4CCD"/>
    <w:rsid w:val="00FC59F5"/>
    <w:rsid w:val="00FC5CF9"/>
    <w:rsid w:val="00FC65B6"/>
    <w:rsid w:val="00FC6F80"/>
    <w:rsid w:val="00FC7368"/>
    <w:rsid w:val="00FC74BE"/>
    <w:rsid w:val="00FC798F"/>
    <w:rsid w:val="00FC7A35"/>
    <w:rsid w:val="00FC7D4E"/>
    <w:rsid w:val="00FD0759"/>
    <w:rsid w:val="00FD142F"/>
    <w:rsid w:val="00FD3077"/>
    <w:rsid w:val="00FD3AF3"/>
    <w:rsid w:val="00FD3FF5"/>
    <w:rsid w:val="00FD49DE"/>
    <w:rsid w:val="00FD51E5"/>
    <w:rsid w:val="00FD66D4"/>
    <w:rsid w:val="00FE0613"/>
    <w:rsid w:val="00FE1B7D"/>
    <w:rsid w:val="00FE1E88"/>
    <w:rsid w:val="00FE2673"/>
    <w:rsid w:val="00FE273D"/>
    <w:rsid w:val="00FE411B"/>
    <w:rsid w:val="00FE46BC"/>
    <w:rsid w:val="00FE4971"/>
    <w:rsid w:val="00FE4A0A"/>
    <w:rsid w:val="00FE5BBB"/>
    <w:rsid w:val="00FE6946"/>
    <w:rsid w:val="00FF0E94"/>
    <w:rsid w:val="00FF18F3"/>
    <w:rsid w:val="00FF2967"/>
    <w:rsid w:val="00FF2B42"/>
    <w:rsid w:val="00FF6B90"/>
    <w:rsid w:val="00FF7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A26C"/>
  <w15:chartTrackingRefBased/>
  <w15:docId w15:val="{B9307A4C-803B-45FC-8D78-424A9A6E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9BF"/>
    <w:pPr>
      <w:spacing w:after="200" w:line="276" w:lineRule="auto"/>
    </w:pPr>
    <w:rPr>
      <w:rFonts w:eastAsiaTheme="minorEastAsia"/>
      <w:lang w:eastAsia="ru-RU"/>
    </w:rPr>
  </w:style>
  <w:style w:type="paragraph" w:styleId="1">
    <w:name w:val="heading 1"/>
    <w:basedOn w:val="a"/>
    <w:next w:val="a"/>
    <w:link w:val="10"/>
    <w:uiPriority w:val="9"/>
    <w:qFormat/>
    <w:rsid w:val="002E09B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9BF"/>
    <w:rPr>
      <w:rFonts w:asciiTheme="majorHAnsi" w:eastAsiaTheme="majorEastAsia" w:hAnsiTheme="majorHAnsi" w:cstheme="majorBidi"/>
      <w:b/>
      <w:bCs/>
      <w:color w:val="2E74B5" w:themeColor="accent1" w:themeShade="BF"/>
      <w:sz w:val="28"/>
      <w:szCs w:val="28"/>
      <w:lang w:eastAsia="ru-RU"/>
    </w:rPr>
  </w:style>
  <w:style w:type="paragraph" w:customStyle="1" w:styleId="msonormal0">
    <w:name w:val="msonormal"/>
    <w:basedOn w:val="a"/>
    <w:rsid w:val="002E09B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nhideWhenUsed/>
    <w:rsid w:val="002E09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2E09B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E09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2E09BF"/>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E09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09BF"/>
    <w:rPr>
      <w:rFonts w:ascii="Tahoma" w:eastAsiaTheme="minorEastAsia" w:hAnsi="Tahoma" w:cs="Tahoma"/>
      <w:sz w:val="16"/>
      <w:szCs w:val="16"/>
      <w:lang w:eastAsia="ru-RU"/>
    </w:rPr>
  </w:style>
  <w:style w:type="paragraph" w:styleId="a9">
    <w:name w:val="No Spacing"/>
    <w:uiPriority w:val="1"/>
    <w:qFormat/>
    <w:rsid w:val="002E09BF"/>
    <w:pPr>
      <w:spacing w:after="0" w:line="240" w:lineRule="auto"/>
    </w:pPr>
    <w:rPr>
      <w:rFonts w:eastAsiaTheme="minorEastAsia"/>
      <w:lang w:eastAsia="ru-RU"/>
    </w:rPr>
  </w:style>
  <w:style w:type="character" w:customStyle="1" w:styleId="30">
    <w:name w:val="Стиль3 Знак"/>
    <w:basedOn w:val="a0"/>
    <w:link w:val="3"/>
    <w:locked/>
    <w:rsid w:val="002E09BF"/>
    <w:rPr>
      <w:b/>
      <w:smallCaps/>
      <w:sz w:val="28"/>
      <w:szCs w:val="28"/>
    </w:rPr>
  </w:style>
  <w:style w:type="paragraph" w:customStyle="1" w:styleId="3">
    <w:name w:val="Стиль3"/>
    <w:basedOn w:val="a"/>
    <w:link w:val="30"/>
    <w:rsid w:val="002E09BF"/>
    <w:pPr>
      <w:numPr>
        <w:ilvl w:val="1"/>
        <w:numId w:val="1"/>
      </w:numPr>
      <w:spacing w:after="0" w:line="240" w:lineRule="auto"/>
    </w:pPr>
    <w:rPr>
      <w:rFonts w:eastAsiaTheme="minorHAnsi"/>
      <w:b/>
      <w:smallCaps/>
      <w:sz w:val="28"/>
      <w:szCs w:val="28"/>
      <w:lang w:eastAsia="en-US"/>
    </w:rPr>
  </w:style>
  <w:style w:type="table" w:styleId="aa">
    <w:name w:val="Table Grid"/>
    <w:basedOn w:val="a1"/>
    <w:rsid w:val="002E09BF"/>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4F7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5850">
      <w:bodyDiv w:val="1"/>
      <w:marLeft w:val="0"/>
      <w:marRight w:val="0"/>
      <w:marTop w:val="0"/>
      <w:marBottom w:val="0"/>
      <w:divBdr>
        <w:top w:val="none" w:sz="0" w:space="0" w:color="auto"/>
        <w:left w:val="none" w:sz="0" w:space="0" w:color="auto"/>
        <w:bottom w:val="none" w:sz="0" w:space="0" w:color="auto"/>
        <w:right w:val="none" w:sz="0" w:space="0" w:color="auto"/>
      </w:divBdr>
    </w:div>
    <w:div w:id="488441260">
      <w:bodyDiv w:val="1"/>
      <w:marLeft w:val="0"/>
      <w:marRight w:val="0"/>
      <w:marTop w:val="0"/>
      <w:marBottom w:val="0"/>
      <w:divBdr>
        <w:top w:val="none" w:sz="0" w:space="0" w:color="auto"/>
        <w:left w:val="none" w:sz="0" w:space="0" w:color="auto"/>
        <w:bottom w:val="none" w:sz="0" w:space="0" w:color="auto"/>
        <w:right w:val="none" w:sz="0" w:space="0" w:color="auto"/>
      </w:divBdr>
    </w:div>
    <w:div w:id="498077910">
      <w:bodyDiv w:val="1"/>
      <w:marLeft w:val="0"/>
      <w:marRight w:val="0"/>
      <w:marTop w:val="0"/>
      <w:marBottom w:val="0"/>
      <w:divBdr>
        <w:top w:val="none" w:sz="0" w:space="0" w:color="auto"/>
        <w:left w:val="none" w:sz="0" w:space="0" w:color="auto"/>
        <w:bottom w:val="none" w:sz="0" w:space="0" w:color="auto"/>
        <w:right w:val="none" w:sz="0" w:space="0" w:color="auto"/>
      </w:divBdr>
    </w:div>
    <w:div w:id="504903149">
      <w:bodyDiv w:val="1"/>
      <w:marLeft w:val="0"/>
      <w:marRight w:val="0"/>
      <w:marTop w:val="0"/>
      <w:marBottom w:val="0"/>
      <w:divBdr>
        <w:top w:val="none" w:sz="0" w:space="0" w:color="auto"/>
        <w:left w:val="none" w:sz="0" w:space="0" w:color="auto"/>
        <w:bottom w:val="none" w:sz="0" w:space="0" w:color="auto"/>
        <w:right w:val="none" w:sz="0" w:space="0" w:color="auto"/>
      </w:divBdr>
    </w:div>
    <w:div w:id="929043472">
      <w:bodyDiv w:val="1"/>
      <w:marLeft w:val="0"/>
      <w:marRight w:val="0"/>
      <w:marTop w:val="0"/>
      <w:marBottom w:val="0"/>
      <w:divBdr>
        <w:top w:val="none" w:sz="0" w:space="0" w:color="auto"/>
        <w:left w:val="none" w:sz="0" w:space="0" w:color="auto"/>
        <w:bottom w:val="none" w:sz="0" w:space="0" w:color="auto"/>
        <w:right w:val="none" w:sz="0" w:space="0" w:color="auto"/>
      </w:divBdr>
    </w:div>
    <w:div w:id="1026908289">
      <w:bodyDiv w:val="1"/>
      <w:marLeft w:val="0"/>
      <w:marRight w:val="0"/>
      <w:marTop w:val="0"/>
      <w:marBottom w:val="0"/>
      <w:divBdr>
        <w:top w:val="none" w:sz="0" w:space="0" w:color="auto"/>
        <w:left w:val="none" w:sz="0" w:space="0" w:color="auto"/>
        <w:bottom w:val="none" w:sz="0" w:space="0" w:color="auto"/>
        <w:right w:val="none" w:sz="0" w:space="0" w:color="auto"/>
      </w:divBdr>
    </w:div>
    <w:div w:id="1310282287">
      <w:bodyDiv w:val="1"/>
      <w:marLeft w:val="0"/>
      <w:marRight w:val="0"/>
      <w:marTop w:val="0"/>
      <w:marBottom w:val="0"/>
      <w:divBdr>
        <w:top w:val="none" w:sz="0" w:space="0" w:color="auto"/>
        <w:left w:val="none" w:sz="0" w:space="0" w:color="auto"/>
        <w:bottom w:val="none" w:sz="0" w:space="0" w:color="auto"/>
        <w:right w:val="none" w:sz="0" w:space="0" w:color="auto"/>
      </w:divBdr>
    </w:div>
    <w:div w:id="1361201813">
      <w:bodyDiv w:val="1"/>
      <w:marLeft w:val="0"/>
      <w:marRight w:val="0"/>
      <w:marTop w:val="0"/>
      <w:marBottom w:val="0"/>
      <w:divBdr>
        <w:top w:val="none" w:sz="0" w:space="0" w:color="auto"/>
        <w:left w:val="none" w:sz="0" w:space="0" w:color="auto"/>
        <w:bottom w:val="none" w:sz="0" w:space="0" w:color="auto"/>
        <w:right w:val="none" w:sz="0" w:space="0" w:color="auto"/>
      </w:divBdr>
    </w:div>
    <w:div w:id="214381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D2A13-6C47-4525-BA88-C97C984EF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3699</TotalTime>
  <Pages>46</Pages>
  <Words>14457</Words>
  <Characters>82408</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Ревизор</dc:creator>
  <cp:keywords/>
  <dc:description/>
  <cp:lastModifiedBy>Ревизор</cp:lastModifiedBy>
  <cp:revision>3874</cp:revision>
  <cp:lastPrinted>2021-05-17T03:16:00Z</cp:lastPrinted>
  <dcterms:created xsi:type="dcterms:W3CDTF">2021-01-18T01:20:00Z</dcterms:created>
  <dcterms:modified xsi:type="dcterms:W3CDTF">2021-05-17T03:17:00Z</dcterms:modified>
</cp:coreProperties>
</file>