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756F" w14:textId="2463429A" w:rsidR="002E09BF" w:rsidRPr="00460595" w:rsidRDefault="002E09BF" w:rsidP="006246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595"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14:paraId="5613F332" w14:textId="1FCA96B3" w:rsidR="007559F7" w:rsidRPr="00460595" w:rsidRDefault="002E09BF" w:rsidP="00624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на годовой отчет об исполнении районного бюджета за 20</w:t>
      </w:r>
      <w:r w:rsidR="00F71BE6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="00E80528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B29EE10" w14:textId="77777777" w:rsidR="0062460C" w:rsidRPr="00460595" w:rsidRDefault="0062460C" w:rsidP="00624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F5165" w14:textId="43A84939" w:rsidR="002E09BF" w:rsidRPr="00460595" w:rsidRDefault="00886439" w:rsidP="0062460C">
      <w:pPr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30</w:t>
      </w:r>
      <w:r w:rsidR="0075519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апреля 202</w:t>
      </w:r>
      <w:r w:rsidR="00E80528" w:rsidRPr="00460595">
        <w:rPr>
          <w:rFonts w:ascii="Times New Roman" w:hAnsi="Times New Roman" w:cs="Times New Roman"/>
          <w:sz w:val="28"/>
          <w:szCs w:val="28"/>
        </w:rPr>
        <w:t>5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    </w:t>
      </w:r>
      <w:r w:rsidR="0062460C" w:rsidRPr="00460595">
        <w:rPr>
          <w:rFonts w:ascii="Times New Roman" w:hAnsi="Times New Roman" w:cs="Times New Roman"/>
          <w:sz w:val="28"/>
          <w:szCs w:val="28"/>
        </w:rPr>
        <w:t xml:space="preserve">     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2460C" w:rsidRPr="00460595">
        <w:rPr>
          <w:rFonts w:ascii="Times New Roman" w:hAnsi="Times New Roman" w:cs="Times New Roman"/>
          <w:sz w:val="28"/>
          <w:szCs w:val="28"/>
        </w:rPr>
        <w:t xml:space="preserve">     </w:t>
      </w:r>
      <w:r w:rsidR="002E09BF" w:rsidRPr="00460595">
        <w:rPr>
          <w:rFonts w:ascii="Times New Roman" w:hAnsi="Times New Roman" w:cs="Times New Roman"/>
          <w:sz w:val="28"/>
          <w:szCs w:val="28"/>
        </w:rPr>
        <w:t>пгт Нижний Ингаш</w:t>
      </w:r>
    </w:p>
    <w:p w14:paraId="0D525275" w14:textId="77777777" w:rsidR="002E09BF" w:rsidRPr="00460595" w:rsidRDefault="00856E8F" w:rsidP="00563EAF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1.</w:t>
      </w:r>
      <w:r w:rsidR="004F79D7" w:rsidRPr="004605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2AD2" w:rsidRPr="00460595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2A31FFEA" w14:textId="346CE360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Заключение  контрольно-счетного органа муниципального образования Нижнеингашский район </w:t>
      </w:r>
      <w:r w:rsidR="00FC798F" w:rsidRPr="00460595">
        <w:rPr>
          <w:rFonts w:ascii="Times New Roman" w:hAnsi="Times New Roman" w:cs="Times New Roman"/>
          <w:sz w:val="28"/>
          <w:szCs w:val="28"/>
        </w:rPr>
        <w:t>на годовой отчет об исполнении районного бюджета за 202</w:t>
      </w:r>
      <w:r w:rsidR="00E80528" w:rsidRPr="00460595">
        <w:rPr>
          <w:rFonts w:ascii="Times New Roman" w:hAnsi="Times New Roman" w:cs="Times New Roman"/>
          <w:sz w:val="28"/>
          <w:szCs w:val="28"/>
        </w:rPr>
        <w:t>4</w:t>
      </w:r>
      <w:r w:rsidR="00FC798F" w:rsidRPr="00460595">
        <w:rPr>
          <w:rFonts w:ascii="Times New Roman" w:hAnsi="Times New Roman" w:cs="Times New Roman"/>
          <w:sz w:val="28"/>
          <w:szCs w:val="28"/>
        </w:rPr>
        <w:t xml:space="preserve"> год  (далее Заключение) </w:t>
      </w:r>
      <w:r w:rsidRPr="00460595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3C636B" w:rsidRPr="00460595">
        <w:rPr>
          <w:rFonts w:ascii="Times New Roman" w:hAnsi="Times New Roman" w:cs="Times New Roman"/>
          <w:sz w:val="28"/>
          <w:szCs w:val="28"/>
        </w:rPr>
        <w:t xml:space="preserve">с учетом результатов внешней </w:t>
      </w:r>
      <w:r w:rsidR="008A1B9F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733391" w:rsidRPr="0046059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3C636B" w:rsidRPr="00460595">
        <w:rPr>
          <w:rFonts w:ascii="Times New Roman" w:hAnsi="Times New Roman" w:cs="Times New Roman"/>
          <w:sz w:val="28"/>
          <w:szCs w:val="28"/>
        </w:rPr>
        <w:t>бюдже</w:t>
      </w:r>
      <w:r w:rsidR="001C43C1" w:rsidRPr="00460595">
        <w:rPr>
          <w:rFonts w:ascii="Times New Roman" w:hAnsi="Times New Roman" w:cs="Times New Roman"/>
          <w:sz w:val="28"/>
          <w:szCs w:val="28"/>
        </w:rPr>
        <w:t xml:space="preserve">тных средств на основании статьи 264.4 </w:t>
      </w:r>
      <w:r w:rsidRPr="00460595">
        <w:rPr>
          <w:rFonts w:ascii="Times New Roman" w:hAnsi="Times New Roman" w:cs="Times New Roman"/>
          <w:sz w:val="28"/>
          <w:szCs w:val="28"/>
        </w:rPr>
        <w:t>Бюджетн</w:t>
      </w:r>
      <w:r w:rsidR="001C43C1" w:rsidRPr="00460595">
        <w:rPr>
          <w:rFonts w:ascii="Times New Roman" w:hAnsi="Times New Roman" w:cs="Times New Roman"/>
          <w:sz w:val="28"/>
          <w:szCs w:val="28"/>
        </w:rPr>
        <w:t xml:space="preserve">ого </w:t>
      </w:r>
      <w:r w:rsidRPr="00460595">
        <w:rPr>
          <w:rFonts w:ascii="Times New Roman" w:hAnsi="Times New Roman" w:cs="Times New Roman"/>
          <w:sz w:val="28"/>
          <w:szCs w:val="28"/>
        </w:rPr>
        <w:t>кодекс</w:t>
      </w:r>
      <w:r w:rsidR="001C43C1" w:rsidRPr="00460595">
        <w:rPr>
          <w:rFonts w:ascii="Times New Roman" w:hAnsi="Times New Roman" w:cs="Times New Roman"/>
          <w:sz w:val="28"/>
          <w:szCs w:val="28"/>
        </w:rPr>
        <w:t>а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D569A" w:rsidRPr="00460595">
        <w:rPr>
          <w:rFonts w:ascii="Times New Roman" w:hAnsi="Times New Roman" w:cs="Times New Roman"/>
          <w:sz w:val="28"/>
          <w:szCs w:val="28"/>
        </w:rPr>
        <w:t xml:space="preserve">статьи 51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1E2181" w:rsidRPr="00460595">
        <w:rPr>
          <w:rFonts w:ascii="Times New Roman" w:hAnsi="Times New Roman" w:cs="Times New Roman"/>
          <w:sz w:val="28"/>
          <w:szCs w:val="28"/>
        </w:rPr>
        <w:t>Положения о бюджетном процессе в муниципальном образовании Нижнеингашский район</w:t>
      </w:r>
      <w:r w:rsidR="00A30FE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1E2181" w:rsidRPr="0046059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460595">
        <w:rPr>
          <w:rFonts w:ascii="Times New Roman" w:hAnsi="Times New Roman" w:cs="Times New Roman"/>
          <w:sz w:val="28"/>
          <w:szCs w:val="28"/>
        </w:rPr>
        <w:t>решени</w:t>
      </w:r>
      <w:r w:rsidR="001E2181" w:rsidRPr="00460595">
        <w:rPr>
          <w:rFonts w:ascii="Times New Roman" w:hAnsi="Times New Roman" w:cs="Times New Roman"/>
          <w:sz w:val="28"/>
          <w:szCs w:val="28"/>
        </w:rPr>
        <w:t>ем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23.12.2010г. № 7-91,  план</w:t>
      </w:r>
      <w:r w:rsidR="00F32A11" w:rsidRPr="00460595">
        <w:rPr>
          <w:rFonts w:ascii="Times New Roman" w:hAnsi="Times New Roman" w:cs="Times New Roman"/>
          <w:sz w:val="28"/>
          <w:szCs w:val="28"/>
        </w:rPr>
        <w:t>а</w:t>
      </w:r>
      <w:r w:rsidRPr="00460595">
        <w:rPr>
          <w:rFonts w:ascii="Times New Roman" w:hAnsi="Times New Roman" w:cs="Times New Roman"/>
          <w:sz w:val="28"/>
          <w:szCs w:val="28"/>
        </w:rPr>
        <w:t xml:space="preserve">  работы  контрольно-счетного органа муниципального образования Нижнеингашский район на 202</w:t>
      </w:r>
      <w:r w:rsidR="00E80528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</w:t>
      </w:r>
      <w:r w:rsidR="00ED2996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336A54" w14:textId="225E016B" w:rsidR="005438D0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tab/>
      </w:r>
      <w:r w:rsidR="00625034" w:rsidRPr="00460595">
        <w:rPr>
          <w:rFonts w:ascii="Times New Roman" w:hAnsi="Times New Roman" w:cs="Times New Roman"/>
          <w:sz w:val="28"/>
          <w:szCs w:val="28"/>
        </w:rPr>
        <w:t>Годовой</w:t>
      </w:r>
      <w:r w:rsidR="00625034" w:rsidRPr="00460595">
        <w:rPr>
          <w:rFonts w:ascii="Times New Roman" w:hAnsi="Times New Roman" w:cs="Times New Roman"/>
        </w:rPr>
        <w:t xml:space="preserve"> </w:t>
      </w:r>
      <w:r w:rsidR="00625034" w:rsidRPr="00460595">
        <w:rPr>
          <w:rFonts w:ascii="Times New Roman" w:hAnsi="Times New Roman" w:cs="Times New Roman"/>
          <w:sz w:val="28"/>
          <w:szCs w:val="28"/>
        </w:rPr>
        <w:t>о</w:t>
      </w:r>
      <w:r w:rsidRPr="00460595">
        <w:rPr>
          <w:rFonts w:ascii="Times New Roman" w:hAnsi="Times New Roman" w:cs="Times New Roman"/>
          <w:sz w:val="28"/>
          <w:szCs w:val="28"/>
        </w:rPr>
        <w:t>тчет об исполнении районного бюджета за 20</w:t>
      </w:r>
      <w:r w:rsidR="00C87C96" w:rsidRPr="00460595">
        <w:rPr>
          <w:rFonts w:ascii="Times New Roman" w:hAnsi="Times New Roman" w:cs="Times New Roman"/>
          <w:sz w:val="28"/>
          <w:szCs w:val="28"/>
        </w:rPr>
        <w:t>2</w:t>
      </w:r>
      <w:r w:rsidR="00E8052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представлен администрацией района в контрольно-счетный орган МО Нижнеингашский район</w:t>
      </w:r>
      <w:r w:rsidR="0069694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80528" w:rsidRPr="00460595">
        <w:rPr>
          <w:rFonts w:ascii="Times New Roman" w:hAnsi="Times New Roman" w:cs="Times New Roman"/>
          <w:sz w:val="28"/>
          <w:szCs w:val="28"/>
        </w:rPr>
        <w:t>31</w:t>
      </w:r>
      <w:r w:rsidRPr="00460595">
        <w:rPr>
          <w:rFonts w:ascii="Times New Roman" w:hAnsi="Times New Roman" w:cs="Times New Roman"/>
          <w:sz w:val="28"/>
          <w:szCs w:val="28"/>
        </w:rPr>
        <w:t>.03.202</w:t>
      </w:r>
      <w:r w:rsidR="00E80528" w:rsidRPr="00460595">
        <w:rPr>
          <w:rFonts w:ascii="Times New Roman" w:hAnsi="Times New Roman" w:cs="Times New Roman"/>
          <w:sz w:val="28"/>
          <w:szCs w:val="28"/>
        </w:rPr>
        <w:t>5</w:t>
      </w:r>
      <w:r w:rsidR="0012240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года</w:t>
      </w:r>
      <w:r w:rsidR="0012240B" w:rsidRPr="00460595">
        <w:rPr>
          <w:rFonts w:ascii="Times New Roman" w:hAnsi="Times New Roman" w:cs="Times New Roman"/>
          <w:sz w:val="28"/>
          <w:szCs w:val="28"/>
        </w:rPr>
        <w:t xml:space="preserve">, </w:t>
      </w:r>
      <w:r w:rsidR="0047133E" w:rsidRPr="00460595">
        <w:rPr>
          <w:rFonts w:ascii="Times New Roman" w:hAnsi="Times New Roman" w:cs="Times New Roman"/>
          <w:sz w:val="28"/>
          <w:szCs w:val="28"/>
        </w:rPr>
        <w:t>что соответствует с</w:t>
      </w:r>
      <w:r w:rsidR="005438D0" w:rsidRPr="00460595">
        <w:rPr>
          <w:rFonts w:ascii="Times New Roman" w:hAnsi="Times New Roman" w:cs="Times New Roman"/>
          <w:sz w:val="28"/>
          <w:szCs w:val="28"/>
        </w:rPr>
        <w:t>р</w:t>
      </w:r>
      <w:r w:rsidR="009050F9" w:rsidRPr="00460595">
        <w:rPr>
          <w:rFonts w:ascii="Times New Roman" w:hAnsi="Times New Roman" w:cs="Times New Roman"/>
          <w:sz w:val="28"/>
          <w:szCs w:val="28"/>
        </w:rPr>
        <w:t>о</w:t>
      </w:r>
      <w:r w:rsidR="0047133E" w:rsidRPr="00460595">
        <w:rPr>
          <w:rFonts w:ascii="Times New Roman" w:hAnsi="Times New Roman" w:cs="Times New Roman"/>
          <w:sz w:val="28"/>
          <w:szCs w:val="28"/>
        </w:rPr>
        <w:t>к</w:t>
      </w:r>
      <w:r w:rsidR="009050F9" w:rsidRPr="00460595">
        <w:rPr>
          <w:rFonts w:ascii="Times New Roman" w:hAnsi="Times New Roman" w:cs="Times New Roman"/>
          <w:sz w:val="28"/>
          <w:szCs w:val="28"/>
        </w:rPr>
        <w:t>ам</w:t>
      </w:r>
      <w:r w:rsidR="0047133E" w:rsidRPr="00460595">
        <w:rPr>
          <w:rFonts w:ascii="Times New Roman" w:hAnsi="Times New Roman" w:cs="Times New Roman"/>
          <w:sz w:val="28"/>
          <w:szCs w:val="28"/>
        </w:rPr>
        <w:t xml:space="preserve">, установленным частью 3 статьи 264.4 Бюджетного кодекса РФ </w:t>
      </w:r>
      <w:r w:rsidR="005438D0" w:rsidRPr="00460595">
        <w:rPr>
          <w:rFonts w:ascii="Times New Roman" w:hAnsi="Times New Roman" w:cs="Times New Roman"/>
          <w:sz w:val="28"/>
          <w:szCs w:val="28"/>
        </w:rPr>
        <w:t xml:space="preserve">и частью 3 статьи 51 </w:t>
      </w:r>
      <w:r w:rsidRPr="00460595">
        <w:rPr>
          <w:rFonts w:ascii="Times New Roman" w:hAnsi="Times New Roman" w:cs="Times New Roman"/>
          <w:sz w:val="28"/>
          <w:szCs w:val="28"/>
        </w:rPr>
        <w:t>Положением о бюджетном процессе в Нижнеингашском районе (срок до 01.04.202</w:t>
      </w:r>
      <w:r w:rsidR="00E80528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14:paraId="5E830CCE" w14:textId="6852B02A" w:rsidR="002E09BF" w:rsidRPr="00460595" w:rsidRDefault="002E09BF" w:rsidP="005438D0">
      <w:pPr>
        <w:pStyle w:val="a9"/>
        <w:ind w:firstLine="708"/>
        <w:jc w:val="both"/>
      </w:pPr>
      <w:r w:rsidRPr="0046059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B7723" w:rsidRPr="00460595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460595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="007B7723" w:rsidRPr="00460595">
        <w:rPr>
          <w:rFonts w:ascii="Times New Roman" w:hAnsi="Times New Roman" w:cs="Times New Roman"/>
          <w:sz w:val="28"/>
          <w:szCs w:val="28"/>
        </w:rPr>
        <w:t>за 202</w:t>
      </w:r>
      <w:r w:rsidR="00E80528" w:rsidRPr="00460595">
        <w:rPr>
          <w:rFonts w:ascii="Times New Roman" w:hAnsi="Times New Roman" w:cs="Times New Roman"/>
          <w:sz w:val="28"/>
          <w:szCs w:val="28"/>
        </w:rPr>
        <w:t>4</w:t>
      </w:r>
      <w:r w:rsidR="007B7723" w:rsidRPr="0046059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625034" w:rsidRPr="00460595">
        <w:rPr>
          <w:rFonts w:ascii="Times New Roman" w:hAnsi="Times New Roman" w:cs="Times New Roman"/>
          <w:sz w:val="28"/>
          <w:szCs w:val="28"/>
        </w:rPr>
        <w:t xml:space="preserve">п.3 ст.264.4 БК РФ, </w:t>
      </w:r>
      <w:r w:rsidRPr="00460595">
        <w:rPr>
          <w:rFonts w:ascii="Times New Roman" w:hAnsi="Times New Roman" w:cs="Times New Roman"/>
          <w:sz w:val="28"/>
          <w:szCs w:val="28"/>
        </w:rPr>
        <w:t>п</w:t>
      </w:r>
      <w:r w:rsidR="00625034" w:rsidRPr="00460595">
        <w:rPr>
          <w:rFonts w:ascii="Times New Roman" w:hAnsi="Times New Roman" w:cs="Times New Roman"/>
          <w:sz w:val="28"/>
          <w:szCs w:val="28"/>
        </w:rPr>
        <w:t>п.</w:t>
      </w:r>
      <w:r w:rsidRPr="00460595">
        <w:rPr>
          <w:rFonts w:ascii="Times New Roman" w:hAnsi="Times New Roman" w:cs="Times New Roman"/>
          <w:sz w:val="28"/>
          <w:szCs w:val="28"/>
        </w:rPr>
        <w:t>11.2</w:t>
      </w:r>
      <w:r w:rsidR="00625034" w:rsidRPr="00460595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Pr="00460595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РФ от 28.12.2010 №</w:t>
      </w:r>
      <w:r w:rsidR="00B3678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191н</w:t>
      </w:r>
      <w:r w:rsidRPr="00460595">
        <w:t>.</w:t>
      </w:r>
    </w:p>
    <w:p w14:paraId="648F1114" w14:textId="6AEE3A62" w:rsidR="002E09BF" w:rsidRPr="00460595" w:rsidRDefault="005D7133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>В заключении отражены результаты внешней проверки годового отчета об исполнении районного бюджета за 202</w:t>
      </w:r>
      <w:r w:rsidR="00E8052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год, анализа показателей исполнения районного бюджета за отчетный год в сравнении с показателями, утвержденными решением районного Совета депутатов от </w:t>
      </w:r>
      <w:r w:rsidR="009D33B4" w:rsidRPr="00460595">
        <w:rPr>
          <w:rFonts w:ascii="Times New Roman" w:hAnsi="Times New Roman" w:cs="Times New Roman"/>
          <w:sz w:val="28"/>
          <w:szCs w:val="28"/>
        </w:rPr>
        <w:t>19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0B3882" w:rsidRPr="00460595">
        <w:rPr>
          <w:rFonts w:ascii="Times New Roman" w:hAnsi="Times New Roman" w:cs="Times New Roman"/>
          <w:sz w:val="28"/>
          <w:szCs w:val="28"/>
        </w:rPr>
        <w:t>2</w:t>
      </w:r>
      <w:r w:rsidR="00E80528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10E5" w:rsidRPr="00460595">
        <w:rPr>
          <w:rFonts w:ascii="Times New Roman" w:hAnsi="Times New Roman" w:cs="Times New Roman"/>
          <w:sz w:val="28"/>
          <w:szCs w:val="28"/>
        </w:rPr>
        <w:br/>
      </w:r>
      <w:r w:rsidRPr="00460595">
        <w:rPr>
          <w:rFonts w:ascii="Times New Roman" w:hAnsi="Times New Roman" w:cs="Times New Roman"/>
          <w:sz w:val="28"/>
          <w:szCs w:val="28"/>
        </w:rPr>
        <w:t xml:space="preserve">№ </w:t>
      </w:r>
      <w:r w:rsidR="009D33B4" w:rsidRPr="00460595">
        <w:rPr>
          <w:rFonts w:ascii="Times New Roman" w:hAnsi="Times New Roman" w:cs="Times New Roman"/>
          <w:sz w:val="28"/>
          <w:szCs w:val="28"/>
        </w:rPr>
        <w:t>24</w:t>
      </w:r>
      <w:r w:rsidR="000B3882" w:rsidRPr="00460595">
        <w:rPr>
          <w:rFonts w:ascii="Times New Roman" w:hAnsi="Times New Roman" w:cs="Times New Roman"/>
          <w:sz w:val="28"/>
          <w:szCs w:val="28"/>
        </w:rPr>
        <w:t>-</w:t>
      </w:r>
      <w:r w:rsidR="009D33B4" w:rsidRPr="00460595">
        <w:rPr>
          <w:rFonts w:ascii="Times New Roman" w:hAnsi="Times New Roman" w:cs="Times New Roman"/>
          <w:sz w:val="28"/>
          <w:szCs w:val="28"/>
        </w:rPr>
        <w:t>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E8052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7F10FF" w:rsidRPr="00460595">
        <w:rPr>
          <w:rFonts w:ascii="Times New Roman" w:hAnsi="Times New Roman" w:cs="Times New Roman"/>
          <w:sz w:val="28"/>
          <w:szCs w:val="28"/>
        </w:rPr>
        <w:t xml:space="preserve"> 202</w:t>
      </w:r>
      <w:r w:rsidR="00E80528" w:rsidRPr="00460595">
        <w:rPr>
          <w:rFonts w:ascii="Times New Roman" w:hAnsi="Times New Roman" w:cs="Times New Roman"/>
          <w:sz w:val="28"/>
          <w:szCs w:val="28"/>
        </w:rPr>
        <w:t>5</w:t>
      </w:r>
      <w:r w:rsidR="007F10FF" w:rsidRPr="00460595">
        <w:rPr>
          <w:rFonts w:ascii="Times New Roman" w:hAnsi="Times New Roman" w:cs="Times New Roman"/>
          <w:sz w:val="28"/>
          <w:szCs w:val="28"/>
        </w:rPr>
        <w:t>-202</w:t>
      </w:r>
      <w:r w:rsidR="00E80528" w:rsidRPr="00460595">
        <w:rPr>
          <w:rFonts w:ascii="Times New Roman" w:hAnsi="Times New Roman" w:cs="Times New Roman"/>
          <w:sz w:val="28"/>
          <w:szCs w:val="28"/>
        </w:rPr>
        <w:t>6</w:t>
      </w:r>
      <w:r w:rsidR="007F10FF" w:rsidRPr="0046059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60595">
        <w:rPr>
          <w:rFonts w:ascii="Times New Roman" w:hAnsi="Times New Roman" w:cs="Times New Roman"/>
          <w:sz w:val="28"/>
          <w:szCs w:val="28"/>
        </w:rPr>
        <w:t xml:space="preserve">» и сводной бюджетной росписью, динамика основных показателей исполнения районного бюджета в сравнении с предыдущим годом. </w:t>
      </w:r>
    </w:p>
    <w:p w14:paraId="5F8F08BA" w14:textId="77777777" w:rsidR="000A4DA9" w:rsidRPr="00460595" w:rsidRDefault="000A4DA9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EA6F5" w14:textId="79BEB054" w:rsidR="00E9480B" w:rsidRPr="00460595" w:rsidRDefault="00E9480B" w:rsidP="0062460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2.  Основные итоги исполнения районного бюджета в 202</w:t>
      </w:r>
      <w:r w:rsidR="00E80528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D67C140" w14:textId="77777777" w:rsidR="00D82D19" w:rsidRPr="00460595" w:rsidRDefault="00D82D19" w:rsidP="0062460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D693A" w14:textId="77777777" w:rsidR="00AB386B" w:rsidRPr="00460595" w:rsidRDefault="00EF1972" w:rsidP="002E0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2.1.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/>
          <w:sz w:val="28"/>
          <w:szCs w:val="28"/>
        </w:rPr>
        <w:t>Анализ и</w:t>
      </w:r>
      <w:r w:rsidR="00E9480B" w:rsidRPr="00460595">
        <w:rPr>
          <w:rFonts w:ascii="Times New Roman" w:hAnsi="Times New Roman" w:cs="Times New Roman"/>
          <w:b/>
          <w:sz w:val="28"/>
          <w:szCs w:val="28"/>
        </w:rPr>
        <w:t>сполнени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9480B" w:rsidRPr="00460595">
        <w:rPr>
          <w:rFonts w:ascii="Times New Roman" w:hAnsi="Times New Roman" w:cs="Times New Roman"/>
          <w:b/>
          <w:sz w:val="28"/>
          <w:szCs w:val="28"/>
        </w:rPr>
        <w:t>о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сновны</w:t>
      </w:r>
      <w:r w:rsidR="00E9480B" w:rsidRPr="00460595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E9480B" w:rsidRPr="00460595">
        <w:rPr>
          <w:rFonts w:ascii="Times New Roman" w:hAnsi="Times New Roman" w:cs="Times New Roman"/>
          <w:b/>
          <w:sz w:val="28"/>
          <w:szCs w:val="28"/>
        </w:rPr>
        <w:t>ов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районного бюджета</w:t>
      </w:r>
    </w:p>
    <w:p w14:paraId="706A99A7" w14:textId="50EDB87D" w:rsidR="002E09BF" w:rsidRPr="00460595" w:rsidRDefault="00EF1972" w:rsidP="002E09BF">
      <w:pPr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bCs/>
          <w:sz w:val="28"/>
          <w:szCs w:val="28"/>
        </w:rPr>
        <w:t>2.1.1.</w:t>
      </w:r>
      <w:r w:rsidR="00E8317A" w:rsidRPr="00460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480B" w:rsidRPr="00460595">
        <w:rPr>
          <w:rFonts w:ascii="Times New Roman" w:hAnsi="Times New Roman" w:cs="Times New Roman"/>
          <w:b/>
          <w:bCs/>
          <w:sz w:val="28"/>
          <w:szCs w:val="28"/>
        </w:rPr>
        <w:t>Исполнение о</w:t>
      </w:r>
      <w:r w:rsidR="002E09BF" w:rsidRPr="00460595">
        <w:rPr>
          <w:rFonts w:ascii="Times New Roman" w:hAnsi="Times New Roman" w:cs="Times New Roman"/>
          <w:b/>
          <w:bCs/>
          <w:sz w:val="28"/>
          <w:szCs w:val="28"/>
        </w:rPr>
        <w:t>сновны</w:t>
      </w:r>
      <w:r w:rsidR="00E9480B" w:rsidRPr="0046059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2E09BF" w:rsidRPr="00460595">
        <w:rPr>
          <w:rFonts w:ascii="Times New Roman" w:hAnsi="Times New Roman" w:cs="Times New Roman"/>
          <w:b/>
          <w:bCs/>
          <w:sz w:val="28"/>
          <w:szCs w:val="28"/>
        </w:rPr>
        <w:t xml:space="preserve"> параметр</w:t>
      </w:r>
      <w:r w:rsidR="00E9480B" w:rsidRPr="00460595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="002E09BF" w:rsidRPr="00460595">
        <w:rPr>
          <w:rFonts w:ascii="Times New Roman" w:hAnsi="Times New Roman" w:cs="Times New Roman"/>
          <w:b/>
          <w:bCs/>
          <w:sz w:val="28"/>
          <w:szCs w:val="28"/>
        </w:rPr>
        <w:t>районного бюджета</w:t>
      </w:r>
      <w:r w:rsidR="00E9480B" w:rsidRPr="00460595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E80528" w:rsidRPr="004605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9480B" w:rsidRPr="004605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E09BF" w:rsidRPr="00460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480B" w:rsidRPr="00460595">
        <w:rPr>
          <w:rFonts w:ascii="Times New Roman" w:hAnsi="Times New Roman" w:cs="Times New Roman"/>
          <w:sz w:val="28"/>
          <w:szCs w:val="28"/>
        </w:rPr>
        <w:t>представлен</w:t>
      </w:r>
      <w:r w:rsidR="00956FDA" w:rsidRPr="00460595">
        <w:rPr>
          <w:rFonts w:ascii="Times New Roman" w:hAnsi="Times New Roman" w:cs="Times New Roman"/>
          <w:sz w:val="28"/>
          <w:szCs w:val="28"/>
        </w:rPr>
        <w:t>о</w:t>
      </w:r>
      <w:r w:rsidR="00E9480B" w:rsidRPr="00460595"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</w:p>
    <w:p w14:paraId="4A9BF8C6" w14:textId="77777777" w:rsidR="00157858" w:rsidRPr="00460595" w:rsidRDefault="002E09BF" w:rsidP="00A1000F">
      <w:pPr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A4651" w:rsidRPr="00460595">
        <w:rPr>
          <w:rFonts w:ascii="Times New Roman" w:hAnsi="Times New Roman" w:cs="Times New Roman"/>
          <w:sz w:val="28"/>
          <w:szCs w:val="28"/>
        </w:rPr>
        <w:t xml:space="preserve">  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49595BA" w14:textId="170C36B8" w:rsidR="000D4655" w:rsidRPr="00460595" w:rsidRDefault="002E09BF" w:rsidP="00A1000F">
      <w:pPr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Таблица 1       </w:t>
      </w:r>
    </w:p>
    <w:p w14:paraId="5B813838" w14:textId="5CC16617" w:rsidR="002E09BF" w:rsidRPr="00460595" w:rsidRDefault="00956FDA" w:rsidP="00871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Исполнение основных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районного бюджета</w:t>
      </w:r>
      <w:r w:rsidR="008710E5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F5E79" w:rsidRPr="0046059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C1B6C" w:rsidRPr="00460595">
        <w:rPr>
          <w:rFonts w:ascii="Times New Roman" w:hAnsi="Times New Roman" w:cs="Times New Roman"/>
          <w:b/>
          <w:sz w:val="28"/>
          <w:szCs w:val="28"/>
        </w:rPr>
        <w:t>з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а 20</w:t>
      </w:r>
      <w:r w:rsidR="00B26149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="00E80528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год   </w:t>
      </w:r>
    </w:p>
    <w:p w14:paraId="07569CC8" w14:textId="77777777" w:rsidR="002E09BF" w:rsidRPr="00460595" w:rsidRDefault="002E09BF" w:rsidP="00A10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625"/>
        <w:gridCol w:w="1523"/>
        <w:gridCol w:w="1422"/>
        <w:gridCol w:w="1275"/>
        <w:gridCol w:w="1308"/>
        <w:gridCol w:w="709"/>
      </w:tblGrid>
      <w:tr w:rsidR="002E09BF" w:rsidRPr="00460595" w14:paraId="088630BF" w14:textId="77777777" w:rsidTr="00A1000F">
        <w:trPr>
          <w:trHeight w:val="240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4F5E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127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решением о бюджете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745D" w14:textId="77777777" w:rsidR="002E09BF" w:rsidRPr="00460595" w:rsidRDefault="002E09BF" w:rsidP="004F30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Уточненный план</w:t>
            </w:r>
            <w:r w:rsidR="004F30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0503117</w:t>
            </w:r>
            <w:r w:rsidR="004F30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DC8B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 (форма 0503117)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8249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Отклонение исполнения от уточненного плана </w:t>
            </w:r>
          </w:p>
          <w:p w14:paraId="06DAF06F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Гр.5-гр.4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7D00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% исполнения </w:t>
            </w:r>
          </w:p>
          <w:p w14:paraId="63361A57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Гр.5</w:t>
            </w:r>
            <w:r w:rsidR="00EA4BA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гр.4*</w:t>
            </w:r>
          </w:p>
          <w:p w14:paraId="2D9D59AE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2E09BF" w:rsidRPr="00460595" w14:paraId="6FC968BF" w14:textId="77777777" w:rsidTr="008710E5">
        <w:trPr>
          <w:trHeight w:val="210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BC45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7557" w14:textId="77777777" w:rsidR="002E09BF" w:rsidRPr="00460595" w:rsidRDefault="002E09BF" w:rsidP="00B367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первонач.</w:t>
            </w:r>
          </w:p>
          <w:p w14:paraId="68BC39CE" w14:textId="77777777" w:rsidR="00B3678C" w:rsidRPr="00460595" w:rsidRDefault="002E09BF" w:rsidP="00B367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редакции решение </w:t>
            </w:r>
          </w:p>
          <w:p w14:paraId="77414F03" w14:textId="5FB68F43" w:rsidR="002E09BF" w:rsidRPr="00460595" w:rsidRDefault="002E09BF" w:rsidP="00B367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 </w:t>
            </w:r>
            <w:r w:rsidR="00513BF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  <w:r w:rsidR="00E2038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.12.202</w:t>
            </w:r>
            <w:r w:rsidR="00E8052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14:paraId="1F812013" w14:textId="7A7A5C25" w:rsidR="002E09BF" w:rsidRPr="00460595" w:rsidRDefault="002E09BF" w:rsidP="00513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 w:rsidR="00513BF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24-337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ED5" w14:textId="10794480" w:rsidR="00513BFB" w:rsidRPr="00460595" w:rsidRDefault="002E09BF" w:rsidP="00513B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от </w:t>
            </w:r>
            <w:r w:rsidR="00513BF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</w:t>
            </w:r>
            <w:r w:rsidR="00C5023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E8052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14:paraId="37B847A7" w14:textId="3D0F1CE4" w:rsidR="002E09BF" w:rsidRPr="00460595" w:rsidRDefault="00513BFB" w:rsidP="00513B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24-337</w:t>
            </w:r>
            <w:r w:rsidR="008710E5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 редакции</w:t>
            </w:r>
            <w:r w:rsidR="008710E5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 </w:t>
            </w:r>
            <w:r w:rsidR="008710E5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</w:t>
            </w:r>
            <w:r w:rsidR="000A5541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E8052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710E5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  <w:r w:rsidR="00C5023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7D6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923C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B4E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CB33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09BF" w:rsidRPr="00460595" w14:paraId="6A5F837C" w14:textId="77777777" w:rsidTr="008710E5">
        <w:trPr>
          <w:trHeight w:val="21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6618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6031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77E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F62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1ECD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5D09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5CF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2E09BF" w:rsidRPr="00460595" w14:paraId="4AB44852" w14:textId="77777777" w:rsidTr="008710E5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0B5A" w14:textId="3BBDEB75" w:rsidR="002E09BF" w:rsidRPr="00460595" w:rsidRDefault="00513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оходы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DB2" w14:textId="31BD0923" w:rsidR="002E09BF" w:rsidRPr="00460595" w:rsidRDefault="00667162" w:rsidP="009B68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1450</w:t>
            </w:r>
            <w:r w:rsidR="0001646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646,6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533" w14:textId="7B387413" w:rsidR="002E09BF" w:rsidRPr="00460595" w:rsidRDefault="0001646C" w:rsidP="009B68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1675613,5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FB6" w14:textId="414D515B" w:rsidR="002E09BF" w:rsidRPr="00460595" w:rsidRDefault="000870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1668994,3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5D9" w14:textId="2ED85AF0" w:rsidR="002E09BF" w:rsidRPr="00460595" w:rsidRDefault="0008703A" w:rsidP="00650C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1629306,9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088" w14:textId="7062302C" w:rsidR="002E09BF" w:rsidRPr="00460595" w:rsidRDefault="00D27F5F" w:rsidP="006F06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6F06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AE0F" w14:textId="39F87AD4" w:rsidR="002E09BF" w:rsidRPr="00460595" w:rsidRDefault="00D27F5F" w:rsidP="006F06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6F06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6F06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E09BF" w:rsidRPr="00460595" w14:paraId="600FD0DD" w14:textId="77777777" w:rsidTr="008710E5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796" w14:textId="77777777" w:rsidR="002E09BF" w:rsidRPr="00460595" w:rsidRDefault="00DB0B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асходы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всего:</w:t>
            </w:r>
          </w:p>
          <w:p w14:paraId="2691F825" w14:textId="77777777" w:rsidR="00DB0BEC" w:rsidRPr="00460595" w:rsidRDefault="00DB0B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14:paraId="48E97530" w14:textId="77777777" w:rsidR="00DB0BEC" w:rsidRPr="00460595" w:rsidRDefault="00DB0B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программные расходы</w:t>
            </w:r>
          </w:p>
          <w:p w14:paraId="3F419E4C" w14:textId="77777777" w:rsidR="00DB0BEC" w:rsidRPr="00460595" w:rsidRDefault="00DB0BEC" w:rsidP="00513B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непрограммные </w:t>
            </w:r>
          </w:p>
          <w:p w14:paraId="5362A253" w14:textId="77777777" w:rsidR="00DB0BEC" w:rsidRPr="00460595" w:rsidRDefault="00DB0BEC" w:rsidP="00513B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665" w14:textId="56F442DB" w:rsidR="002E09BF" w:rsidRPr="00460595" w:rsidRDefault="00A91686" w:rsidP="000164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01646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49408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</w:t>
            </w:r>
            <w:r w:rsidR="0001646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4CE" w14:textId="3C5A110A" w:rsidR="002E09BF" w:rsidRPr="00460595" w:rsidRDefault="0001646C" w:rsidP="009B68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1711489,7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1CD" w14:textId="27777F36" w:rsidR="002E09BF" w:rsidRPr="00460595" w:rsidRDefault="000870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1704920,4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60C" w14:textId="2AEFCC0A" w:rsidR="002E09BF" w:rsidRPr="00460595" w:rsidRDefault="000870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1616273,8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EE0" w14:textId="55C60E77" w:rsidR="002E09BF" w:rsidRPr="00460595" w:rsidRDefault="001D1D7B" w:rsidP="006F06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6F06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C3C" w14:textId="56968960" w:rsidR="002E09BF" w:rsidRPr="00460595" w:rsidRDefault="006F06BF" w:rsidP="009E56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94,8</w:t>
            </w:r>
          </w:p>
        </w:tc>
      </w:tr>
      <w:tr w:rsidR="002E09BF" w:rsidRPr="00460595" w14:paraId="6A00C58B" w14:textId="77777777" w:rsidTr="008710E5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C0E7" w14:textId="16D6AA64" w:rsidR="002E09BF" w:rsidRPr="00460595" w:rsidRDefault="002E09BF" w:rsidP="00BB44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Дефицит (-);</w:t>
            </w:r>
            <w:r w:rsidR="00BB4443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профицит (+)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E48" w14:textId="3F33DE4C" w:rsidR="002E09BF" w:rsidRPr="00460595" w:rsidRDefault="00625BDA" w:rsidP="00016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01646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43442,6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B20" w14:textId="2DF67289" w:rsidR="002E09BF" w:rsidRPr="00460595" w:rsidRDefault="009D1E7F" w:rsidP="000164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(-) </w:t>
            </w:r>
            <w:r w:rsidR="0001646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35876,2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B5F" w14:textId="6411E548" w:rsidR="002E09BF" w:rsidRPr="00460595" w:rsidRDefault="00E25850" w:rsidP="006F06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(-) </w:t>
            </w:r>
            <w:r w:rsidR="006F06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5D72" w14:textId="76B60291" w:rsidR="002E09BF" w:rsidRPr="00460595" w:rsidRDefault="00E25850" w:rsidP="006F06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2B1AC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F1502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F06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13033,1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8A0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F7D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2657124" w14:textId="77777777" w:rsidR="00441203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AA75E82" w14:textId="14975105" w:rsidR="002E09BF" w:rsidRPr="00460595" w:rsidRDefault="002E09BF" w:rsidP="0044120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Решением районного Совета депутатов от </w:t>
      </w:r>
      <w:r w:rsidR="00513BFB" w:rsidRPr="00460595">
        <w:rPr>
          <w:rFonts w:ascii="Times New Roman" w:hAnsi="Times New Roman" w:cs="Times New Roman"/>
          <w:sz w:val="28"/>
          <w:szCs w:val="28"/>
        </w:rPr>
        <w:t>19</w:t>
      </w:r>
      <w:r w:rsidR="00570D38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>12.20</w:t>
      </w:r>
      <w:r w:rsidR="0029578B" w:rsidRPr="00460595">
        <w:rPr>
          <w:rFonts w:ascii="Times New Roman" w:hAnsi="Times New Roman" w:cs="Times New Roman"/>
          <w:sz w:val="28"/>
          <w:szCs w:val="28"/>
        </w:rPr>
        <w:t>2</w:t>
      </w:r>
      <w:r w:rsidR="00513BFB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3BFB" w:rsidRPr="00460595">
        <w:rPr>
          <w:rFonts w:ascii="Times New Roman" w:hAnsi="Times New Roman" w:cs="Times New Roman"/>
          <w:sz w:val="28"/>
          <w:szCs w:val="28"/>
        </w:rPr>
        <w:t>24</w:t>
      </w:r>
      <w:r w:rsidR="005A7976" w:rsidRPr="00460595">
        <w:rPr>
          <w:rFonts w:ascii="Times New Roman" w:hAnsi="Times New Roman" w:cs="Times New Roman"/>
          <w:sz w:val="28"/>
          <w:szCs w:val="28"/>
        </w:rPr>
        <w:t>-</w:t>
      </w:r>
      <w:r w:rsidR="00513BFB" w:rsidRPr="00460595">
        <w:rPr>
          <w:rFonts w:ascii="Times New Roman" w:hAnsi="Times New Roman" w:cs="Times New Roman"/>
          <w:sz w:val="28"/>
          <w:szCs w:val="28"/>
        </w:rPr>
        <w:t>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BB4AB3" w:rsidRPr="00460595">
        <w:rPr>
          <w:rFonts w:ascii="Times New Roman" w:hAnsi="Times New Roman" w:cs="Times New Roman"/>
          <w:sz w:val="28"/>
          <w:szCs w:val="28"/>
        </w:rPr>
        <w:t>2</w:t>
      </w:r>
      <w:r w:rsidR="00513BFB" w:rsidRPr="00460595">
        <w:rPr>
          <w:rFonts w:ascii="Times New Roman" w:hAnsi="Times New Roman" w:cs="Times New Roman"/>
          <w:sz w:val="28"/>
          <w:szCs w:val="28"/>
        </w:rPr>
        <w:t>4</w:t>
      </w:r>
      <w:r w:rsidR="00BB4AB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513BFB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>-202</w:t>
      </w:r>
      <w:r w:rsidR="00513BFB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годов» первоначально плановые назначения на 20</w:t>
      </w:r>
      <w:r w:rsidR="00BB4AB3" w:rsidRPr="00460595">
        <w:rPr>
          <w:rFonts w:ascii="Times New Roman" w:hAnsi="Times New Roman" w:cs="Times New Roman"/>
          <w:sz w:val="28"/>
          <w:szCs w:val="28"/>
        </w:rPr>
        <w:t>2</w:t>
      </w:r>
      <w:r w:rsidR="00513BFB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утверждены по доходам в сумме </w:t>
      </w:r>
      <w:r w:rsidR="00E5711E" w:rsidRPr="00460595">
        <w:rPr>
          <w:rFonts w:ascii="Times New Roman" w:hAnsi="Times New Roman" w:cs="Times New Roman"/>
          <w:sz w:val="28"/>
          <w:szCs w:val="28"/>
        </w:rPr>
        <w:t>1450646,6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по расходам в сумме </w:t>
      </w:r>
      <w:r w:rsidR="00E5711E" w:rsidRPr="00460595">
        <w:rPr>
          <w:rFonts w:ascii="Times New Roman" w:hAnsi="Times New Roman" w:cs="Times New Roman"/>
          <w:sz w:val="28"/>
          <w:szCs w:val="28"/>
        </w:rPr>
        <w:t>1494089,2</w:t>
      </w:r>
      <w:r w:rsidR="0029578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руб.,</w:t>
      </w:r>
      <w:r w:rsidR="009972F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дефицит</w:t>
      </w:r>
      <w:r w:rsidR="00335DC6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районного</w:t>
      </w:r>
      <w:r w:rsidR="004F5BE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5610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33C49" w:rsidRPr="0046059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6D76C1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5711E" w:rsidRPr="00460595">
        <w:rPr>
          <w:rFonts w:ascii="Times New Roman" w:hAnsi="Times New Roman" w:cs="Times New Roman"/>
          <w:sz w:val="28"/>
          <w:szCs w:val="28"/>
        </w:rPr>
        <w:t>43442,6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   </w:t>
      </w:r>
    </w:p>
    <w:p w14:paraId="41E1621D" w14:textId="62C74ACE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>В процессе исполнения районного бюджета в 20</w:t>
      </w:r>
      <w:r w:rsidR="00582FCA" w:rsidRPr="00460595">
        <w:rPr>
          <w:rFonts w:ascii="Times New Roman" w:hAnsi="Times New Roman" w:cs="Times New Roman"/>
          <w:sz w:val="28"/>
          <w:szCs w:val="28"/>
        </w:rPr>
        <w:t>2</w:t>
      </w:r>
      <w:r w:rsidR="00513BFB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в решение районного Совета депутатов от</w:t>
      </w:r>
      <w:r w:rsidR="0029578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70D38" w:rsidRPr="00460595">
        <w:rPr>
          <w:rFonts w:ascii="Times New Roman" w:hAnsi="Times New Roman" w:cs="Times New Roman"/>
          <w:sz w:val="28"/>
          <w:szCs w:val="28"/>
        </w:rPr>
        <w:t>19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29578B" w:rsidRPr="00460595">
        <w:rPr>
          <w:rFonts w:ascii="Times New Roman" w:hAnsi="Times New Roman" w:cs="Times New Roman"/>
          <w:sz w:val="28"/>
          <w:szCs w:val="28"/>
        </w:rPr>
        <w:t>2</w:t>
      </w:r>
      <w:r w:rsidR="00570D38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="00570D38" w:rsidRPr="00460595">
        <w:rPr>
          <w:rFonts w:ascii="Times New Roman" w:hAnsi="Times New Roman" w:cs="Times New Roman"/>
          <w:sz w:val="28"/>
          <w:szCs w:val="28"/>
        </w:rPr>
        <w:t>24-337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70D38" w:rsidRPr="00460595">
        <w:rPr>
          <w:rFonts w:ascii="Times New Roman" w:hAnsi="Times New Roman" w:cs="Times New Roman"/>
          <w:sz w:val="28"/>
          <w:szCs w:val="28"/>
        </w:rPr>
        <w:t>«</w:t>
      </w:r>
      <w:r w:rsidRPr="00460595">
        <w:rPr>
          <w:rFonts w:ascii="Times New Roman" w:hAnsi="Times New Roman" w:cs="Times New Roman"/>
          <w:sz w:val="28"/>
          <w:szCs w:val="28"/>
        </w:rPr>
        <w:t>О районном бюджете на 20</w:t>
      </w:r>
      <w:r w:rsidR="00582FCA" w:rsidRPr="00460595">
        <w:rPr>
          <w:rFonts w:ascii="Times New Roman" w:hAnsi="Times New Roman" w:cs="Times New Roman"/>
          <w:sz w:val="28"/>
          <w:szCs w:val="28"/>
        </w:rPr>
        <w:t>2</w:t>
      </w:r>
      <w:r w:rsidR="00570D3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70D38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>-202</w:t>
      </w:r>
      <w:r w:rsidR="00570D38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годов» в течение 20</w:t>
      </w:r>
      <w:r w:rsidR="00582FCA" w:rsidRPr="00460595">
        <w:rPr>
          <w:rFonts w:ascii="Times New Roman" w:hAnsi="Times New Roman" w:cs="Times New Roman"/>
          <w:sz w:val="28"/>
          <w:szCs w:val="28"/>
        </w:rPr>
        <w:t>2</w:t>
      </w:r>
      <w:r w:rsidR="00570D3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5DC6" w:rsidRPr="00460595">
        <w:rPr>
          <w:rFonts w:ascii="Times New Roman" w:hAnsi="Times New Roman" w:cs="Times New Roman"/>
          <w:sz w:val="28"/>
          <w:szCs w:val="28"/>
        </w:rPr>
        <w:t>пя</w:t>
      </w:r>
      <w:r w:rsidR="00B61003" w:rsidRPr="00460595">
        <w:rPr>
          <w:rFonts w:ascii="Times New Roman" w:hAnsi="Times New Roman" w:cs="Times New Roman"/>
          <w:sz w:val="28"/>
          <w:szCs w:val="28"/>
        </w:rPr>
        <w:t>ть</w:t>
      </w:r>
      <w:r w:rsidR="0085086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75551" w:rsidRPr="00460595">
        <w:rPr>
          <w:rFonts w:ascii="Times New Roman" w:hAnsi="Times New Roman" w:cs="Times New Roman"/>
          <w:sz w:val="28"/>
          <w:szCs w:val="28"/>
        </w:rPr>
        <w:t xml:space="preserve">раз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вносились изменения и дополнения.   </w:t>
      </w:r>
    </w:p>
    <w:p w14:paraId="7E7DD7E9" w14:textId="3D401025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С учетом внесенных изменений и дополнений в решение районного Совета депутатов от </w:t>
      </w:r>
      <w:r w:rsidR="00270B85" w:rsidRPr="00460595">
        <w:rPr>
          <w:rFonts w:ascii="Times New Roman" w:hAnsi="Times New Roman" w:cs="Times New Roman"/>
          <w:sz w:val="28"/>
          <w:szCs w:val="28"/>
        </w:rPr>
        <w:t>19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FE31C1" w:rsidRPr="00460595">
        <w:rPr>
          <w:rFonts w:ascii="Times New Roman" w:hAnsi="Times New Roman" w:cs="Times New Roman"/>
          <w:sz w:val="28"/>
          <w:szCs w:val="28"/>
        </w:rPr>
        <w:t>2</w:t>
      </w:r>
      <w:r w:rsidR="00270B85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№ </w:t>
      </w:r>
      <w:r w:rsidR="00270B85" w:rsidRPr="00460595">
        <w:rPr>
          <w:rFonts w:ascii="Times New Roman" w:hAnsi="Times New Roman" w:cs="Times New Roman"/>
          <w:sz w:val="28"/>
          <w:szCs w:val="28"/>
        </w:rPr>
        <w:t>24</w:t>
      </w:r>
      <w:r w:rsidR="00B61003" w:rsidRPr="00460595">
        <w:rPr>
          <w:rFonts w:ascii="Times New Roman" w:hAnsi="Times New Roman" w:cs="Times New Roman"/>
          <w:sz w:val="28"/>
          <w:szCs w:val="28"/>
        </w:rPr>
        <w:t>-</w:t>
      </w:r>
      <w:r w:rsidR="00270B85" w:rsidRPr="00460595">
        <w:rPr>
          <w:rFonts w:ascii="Times New Roman" w:hAnsi="Times New Roman" w:cs="Times New Roman"/>
          <w:sz w:val="28"/>
          <w:szCs w:val="28"/>
        </w:rPr>
        <w:t>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70B85" w:rsidRPr="00460595">
        <w:rPr>
          <w:rFonts w:ascii="Times New Roman" w:hAnsi="Times New Roman" w:cs="Times New Roman"/>
          <w:sz w:val="28"/>
          <w:szCs w:val="28"/>
        </w:rPr>
        <w:t>«</w:t>
      </w:r>
      <w:r w:rsidRPr="00460595">
        <w:rPr>
          <w:rFonts w:ascii="Times New Roman" w:hAnsi="Times New Roman" w:cs="Times New Roman"/>
          <w:sz w:val="28"/>
          <w:szCs w:val="28"/>
        </w:rPr>
        <w:t>О районном бюджете на 20</w:t>
      </w:r>
      <w:r w:rsidR="008378F4" w:rsidRPr="00460595">
        <w:rPr>
          <w:rFonts w:ascii="Times New Roman" w:hAnsi="Times New Roman" w:cs="Times New Roman"/>
          <w:sz w:val="28"/>
          <w:szCs w:val="28"/>
        </w:rPr>
        <w:t>2</w:t>
      </w:r>
      <w:r w:rsidR="00270B8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70B85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>-202</w:t>
      </w:r>
      <w:r w:rsidR="00270B85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годов" (в редакц</w:t>
      </w:r>
      <w:r w:rsidR="00DB7B55" w:rsidRPr="00460595">
        <w:rPr>
          <w:rFonts w:ascii="Times New Roman" w:hAnsi="Times New Roman" w:cs="Times New Roman"/>
          <w:sz w:val="28"/>
          <w:szCs w:val="28"/>
        </w:rPr>
        <w:t>ии решения Совета депутатов от 1</w:t>
      </w:r>
      <w:r w:rsidR="00270B85" w:rsidRPr="00460595">
        <w:rPr>
          <w:rFonts w:ascii="Times New Roman" w:hAnsi="Times New Roman" w:cs="Times New Roman"/>
          <w:sz w:val="28"/>
          <w:szCs w:val="28"/>
        </w:rPr>
        <w:t>7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8378F4" w:rsidRPr="00460595">
        <w:rPr>
          <w:rFonts w:ascii="Times New Roman" w:hAnsi="Times New Roman" w:cs="Times New Roman"/>
          <w:sz w:val="28"/>
          <w:szCs w:val="28"/>
        </w:rPr>
        <w:t>2</w:t>
      </w:r>
      <w:r w:rsidR="00270B8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70B85" w:rsidRPr="00460595">
        <w:rPr>
          <w:rFonts w:ascii="Times New Roman" w:hAnsi="Times New Roman" w:cs="Times New Roman"/>
          <w:sz w:val="28"/>
          <w:szCs w:val="28"/>
        </w:rPr>
        <w:t>31</w:t>
      </w:r>
      <w:r w:rsidR="00FE31C1" w:rsidRPr="00460595">
        <w:rPr>
          <w:rFonts w:ascii="Times New Roman" w:hAnsi="Times New Roman" w:cs="Times New Roman"/>
          <w:sz w:val="28"/>
          <w:szCs w:val="28"/>
        </w:rPr>
        <w:t>-</w:t>
      </w:r>
      <w:r w:rsidR="00270B85" w:rsidRPr="00460595">
        <w:rPr>
          <w:rFonts w:ascii="Times New Roman" w:hAnsi="Times New Roman" w:cs="Times New Roman"/>
          <w:sz w:val="28"/>
          <w:szCs w:val="28"/>
        </w:rPr>
        <w:t>419</w:t>
      </w:r>
      <w:r w:rsidR="008378F4" w:rsidRPr="00460595">
        <w:rPr>
          <w:rFonts w:ascii="Times New Roman" w:hAnsi="Times New Roman" w:cs="Times New Roman"/>
          <w:sz w:val="28"/>
          <w:szCs w:val="28"/>
        </w:rPr>
        <w:t>)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плановые назначения по доходам утверждены в сумме </w:t>
      </w:r>
      <w:r w:rsidR="00E5711E" w:rsidRPr="00460595">
        <w:rPr>
          <w:rFonts w:ascii="Times New Roman" w:hAnsi="Times New Roman" w:cs="Times New Roman"/>
          <w:sz w:val="28"/>
          <w:szCs w:val="28"/>
        </w:rPr>
        <w:t>1675613,5</w:t>
      </w:r>
      <w:r w:rsidR="00FE31C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расходам в сумме </w:t>
      </w:r>
      <w:r w:rsidR="00E5711E" w:rsidRPr="00460595">
        <w:rPr>
          <w:rFonts w:ascii="Times New Roman" w:hAnsi="Times New Roman" w:cs="Times New Roman"/>
          <w:sz w:val="28"/>
          <w:szCs w:val="28"/>
        </w:rPr>
        <w:t>1711489,7</w:t>
      </w:r>
      <w:r w:rsidR="00FE31C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дефицит бюджета в сумме </w:t>
      </w:r>
      <w:r w:rsidR="00E5711E" w:rsidRPr="00460595">
        <w:rPr>
          <w:rFonts w:ascii="Times New Roman" w:hAnsi="Times New Roman" w:cs="Times New Roman"/>
          <w:sz w:val="28"/>
          <w:szCs w:val="28"/>
        </w:rPr>
        <w:t>35876,2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  </w:t>
      </w:r>
    </w:p>
    <w:p w14:paraId="3CD0FCA2" w14:textId="28E040CC" w:rsidR="00B23B60" w:rsidRPr="00460595" w:rsidRDefault="001102B6" w:rsidP="001102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Финансовым управлением администрации района на основании</w:t>
      </w:r>
      <w:r w:rsidR="007E5E82" w:rsidRPr="00460595">
        <w:rPr>
          <w:rFonts w:ascii="Times New Roman" w:hAnsi="Times New Roman" w:cs="Times New Roman"/>
          <w:sz w:val="28"/>
          <w:szCs w:val="28"/>
        </w:rPr>
        <w:t xml:space="preserve"> статьи 217 Бюджетного кодекса РФ и </w:t>
      </w:r>
      <w:r w:rsidRPr="00460595">
        <w:rPr>
          <w:rFonts w:ascii="Times New Roman" w:hAnsi="Times New Roman" w:cs="Times New Roman"/>
          <w:sz w:val="28"/>
          <w:szCs w:val="28"/>
        </w:rPr>
        <w:t>ст.</w:t>
      </w:r>
      <w:r w:rsidR="00B61003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решения   районного Совета депутатов от </w:t>
      </w:r>
      <w:r w:rsidR="00270B85" w:rsidRPr="00460595">
        <w:rPr>
          <w:rFonts w:ascii="Times New Roman" w:hAnsi="Times New Roman" w:cs="Times New Roman"/>
          <w:sz w:val="28"/>
          <w:szCs w:val="28"/>
        </w:rPr>
        <w:t>19</w:t>
      </w:r>
      <w:r w:rsidR="00FE31C1" w:rsidRPr="00460595">
        <w:rPr>
          <w:rFonts w:ascii="Times New Roman" w:hAnsi="Times New Roman" w:cs="Times New Roman"/>
          <w:sz w:val="28"/>
          <w:szCs w:val="28"/>
        </w:rPr>
        <w:t>.12.202</w:t>
      </w:r>
      <w:r w:rsidR="00270B85" w:rsidRPr="00460595">
        <w:rPr>
          <w:rFonts w:ascii="Times New Roman" w:hAnsi="Times New Roman" w:cs="Times New Roman"/>
          <w:sz w:val="28"/>
          <w:szCs w:val="28"/>
        </w:rPr>
        <w:t>3</w:t>
      </w:r>
      <w:r w:rsidR="00FE31C1" w:rsidRPr="004605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70B85" w:rsidRPr="00460595">
        <w:rPr>
          <w:rFonts w:ascii="Times New Roman" w:hAnsi="Times New Roman" w:cs="Times New Roman"/>
          <w:sz w:val="28"/>
          <w:szCs w:val="28"/>
        </w:rPr>
        <w:t>24-337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270B8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270B85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>-202</w:t>
      </w:r>
      <w:r w:rsidR="00270B85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972D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без изменения в решение о районном бюджете, внесены изменения в сводную бюджетную роспись</w:t>
      </w:r>
      <w:r w:rsidR="00B23B60" w:rsidRPr="00460595">
        <w:rPr>
          <w:rFonts w:ascii="Times New Roman" w:hAnsi="Times New Roman" w:cs="Times New Roman"/>
          <w:sz w:val="28"/>
          <w:szCs w:val="28"/>
        </w:rPr>
        <w:t>, с учетом внесенных изменений в показатели бюджетной росписи уточнены кассовые планы по</w:t>
      </w:r>
      <w:r w:rsidR="00B23B60"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3B60" w:rsidRPr="00460595">
        <w:rPr>
          <w:rFonts w:ascii="Times New Roman" w:hAnsi="Times New Roman" w:cs="Times New Roman"/>
          <w:sz w:val="28"/>
          <w:szCs w:val="28"/>
        </w:rPr>
        <w:t>доходам и расходам районного бюджета (далее уточненные бюджетные назначения).</w:t>
      </w:r>
    </w:p>
    <w:p w14:paraId="38789769" w14:textId="4ECEBB32" w:rsidR="00624CC6" w:rsidRPr="00460595" w:rsidRDefault="006D3800" w:rsidP="001102B6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У</w:t>
      </w:r>
      <w:r w:rsidR="00B23B60" w:rsidRPr="00460595">
        <w:rPr>
          <w:rFonts w:ascii="Times New Roman" w:hAnsi="Times New Roman" w:cs="Times New Roman"/>
          <w:sz w:val="28"/>
          <w:szCs w:val="28"/>
        </w:rPr>
        <w:t xml:space="preserve">точненные бюджетные назначения </w:t>
      </w:r>
      <w:r w:rsidRPr="00460595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270B8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3B60" w:rsidRPr="00460595">
        <w:rPr>
          <w:rFonts w:ascii="Times New Roman" w:hAnsi="Times New Roman" w:cs="Times New Roman"/>
          <w:sz w:val="28"/>
          <w:szCs w:val="28"/>
        </w:rPr>
        <w:t>по доходам</w:t>
      </w:r>
      <w:r w:rsidR="00B72AE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23B60" w:rsidRPr="0046059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E1767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5711E" w:rsidRPr="00460595">
        <w:rPr>
          <w:rFonts w:ascii="Times New Roman" w:hAnsi="Times New Roman" w:cs="Times New Roman"/>
          <w:sz w:val="28"/>
          <w:szCs w:val="28"/>
        </w:rPr>
        <w:t>1668994,3</w:t>
      </w:r>
      <w:r w:rsidR="00E02BA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23B60" w:rsidRPr="00460595"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B72AE4" w:rsidRPr="00460595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AE1767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5711E" w:rsidRPr="00460595">
        <w:rPr>
          <w:rFonts w:ascii="Times New Roman" w:hAnsi="Times New Roman" w:cs="Times New Roman"/>
          <w:sz w:val="28"/>
          <w:szCs w:val="28"/>
        </w:rPr>
        <w:t>1704920,4</w:t>
      </w:r>
      <w:r w:rsidR="0032234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23B60" w:rsidRPr="00460595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055578B4" w14:textId="4AA05875" w:rsidR="00C1161F" w:rsidRPr="00460595" w:rsidRDefault="00C1161F" w:rsidP="001102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Согласно годовому отчету об исполнении районного бюджета за 202</w:t>
      </w:r>
      <w:r w:rsidR="00191BF2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доходы районного бюджета </w:t>
      </w:r>
      <w:r w:rsidR="003D5717" w:rsidRPr="0046059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47430E" w:rsidRPr="00460595">
        <w:rPr>
          <w:rFonts w:ascii="Times New Roman" w:hAnsi="Times New Roman" w:cs="Times New Roman"/>
          <w:sz w:val="28"/>
          <w:szCs w:val="28"/>
        </w:rPr>
        <w:t>1629306,9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20E5" w:rsidRPr="0046059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2D7AF5" w:rsidRPr="00460595">
        <w:rPr>
          <w:rFonts w:ascii="Times New Roman" w:hAnsi="Times New Roman" w:cs="Times New Roman"/>
          <w:sz w:val="28"/>
          <w:szCs w:val="28"/>
        </w:rPr>
        <w:t>46306,6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3D5717" w:rsidRPr="00460595">
        <w:rPr>
          <w:rFonts w:ascii="Times New Roman" w:hAnsi="Times New Roman" w:cs="Times New Roman"/>
          <w:bCs/>
          <w:sz w:val="28"/>
          <w:szCs w:val="28"/>
        </w:rPr>
        <w:t xml:space="preserve">ниже </w:t>
      </w:r>
      <w:r w:rsidRPr="00460595">
        <w:rPr>
          <w:rFonts w:ascii="Times New Roman" w:hAnsi="Times New Roman" w:cs="Times New Roman"/>
          <w:bCs/>
          <w:sz w:val="28"/>
          <w:szCs w:val="28"/>
        </w:rPr>
        <w:t>показателя</w:t>
      </w:r>
      <w:r w:rsidR="00AE1767" w:rsidRPr="00460595">
        <w:rPr>
          <w:rFonts w:ascii="Times New Roman" w:hAnsi="Times New Roman" w:cs="Times New Roman"/>
          <w:bCs/>
          <w:sz w:val="28"/>
          <w:szCs w:val="28"/>
        </w:rPr>
        <w:t>,</w:t>
      </w:r>
      <w:r w:rsidR="00AE176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утвержденного Решением районного </w:t>
      </w:r>
      <w:r w:rsidR="00624CC6" w:rsidRPr="00460595">
        <w:rPr>
          <w:rFonts w:ascii="Times New Roman" w:hAnsi="Times New Roman" w:cs="Times New Roman"/>
          <w:sz w:val="28"/>
          <w:szCs w:val="28"/>
        </w:rPr>
        <w:t>С</w:t>
      </w:r>
      <w:r w:rsidRPr="00460595">
        <w:rPr>
          <w:rFonts w:ascii="Times New Roman" w:hAnsi="Times New Roman" w:cs="Times New Roman"/>
          <w:sz w:val="28"/>
          <w:szCs w:val="28"/>
        </w:rPr>
        <w:t>овета депутатов о районном бюджете</w:t>
      </w:r>
      <w:r w:rsidR="00136029" w:rsidRPr="00460595">
        <w:rPr>
          <w:rFonts w:ascii="Times New Roman" w:hAnsi="Times New Roman" w:cs="Times New Roman"/>
          <w:sz w:val="28"/>
          <w:szCs w:val="28"/>
        </w:rPr>
        <w:t xml:space="preserve"> от </w:t>
      </w:r>
      <w:r w:rsidR="002D7AF5" w:rsidRPr="00460595">
        <w:rPr>
          <w:rFonts w:ascii="Times New Roman" w:hAnsi="Times New Roman" w:cs="Times New Roman"/>
          <w:sz w:val="28"/>
          <w:szCs w:val="28"/>
        </w:rPr>
        <w:t>19</w:t>
      </w:r>
      <w:r w:rsidR="00136029" w:rsidRPr="00460595">
        <w:rPr>
          <w:rFonts w:ascii="Times New Roman" w:hAnsi="Times New Roman" w:cs="Times New Roman"/>
          <w:sz w:val="28"/>
          <w:szCs w:val="28"/>
        </w:rPr>
        <w:t>.12.20</w:t>
      </w:r>
      <w:r w:rsidR="00543BF0" w:rsidRPr="00460595">
        <w:rPr>
          <w:rFonts w:ascii="Times New Roman" w:hAnsi="Times New Roman" w:cs="Times New Roman"/>
          <w:sz w:val="28"/>
          <w:szCs w:val="28"/>
        </w:rPr>
        <w:t>2</w:t>
      </w:r>
      <w:r w:rsidR="002D7AF5" w:rsidRPr="00460595">
        <w:rPr>
          <w:rFonts w:ascii="Times New Roman" w:hAnsi="Times New Roman" w:cs="Times New Roman"/>
          <w:sz w:val="28"/>
          <w:szCs w:val="28"/>
        </w:rPr>
        <w:t>3</w:t>
      </w:r>
      <w:r w:rsidR="00136029"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="002D7AF5" w:rsidRPr="00460595">
        <w:rPr>
          <w:rFonts w:ascii="Times New Roman" w:hAnsi="Times New Roman" w:cs="Times New Roman"/>
          <w:sz w:val="28"/>
          <w:szCs w:val="28"/>
        </w:rPr>
        <w:t>24</w:t>
      </w:r>
      <w:r w:rsidR="00E02BA5" w:rsidRPr="00460595">
        <w:rPr>
          <w:rFonts w:ascii="Times New Roman" w:hAnsi="Times New Roman" w:cs="Times New Roman"/>
          <w:sz w:val="28"/>
          <w:szCs w:val="28"/>
        </w:rPr>
        <w:t>-</w:t>
      </w:r>
      <w:r w:rsidR="002D7AF5" w:rsidRPr="00460595">
        <w:rPr>
          <w:rFonts w:ascii="Times New Roman" w:hAnsi="Times New Roman" w:cs="Times New Roman"/>
          <w:sz w:val="28"/>
          <w:szCs w:val="28"/>
        </w:rPr>
        <w:t>337</w:t>
      </w:r>
      <w:r w:rsidR="00BC1239" w:rsidRPr="00460595">
        <w:rPr>
          <w:rFonts w:ascii="Times New Roman" w:hAnsi="Times New Roman" w:cs="Times New Roman"/>
          <w:sz w:val="28"/>
          <w:szCs w:val="28"/>
        </w:rPr>
        <w:br/>
      </w:r>
      <w:r w:rsidR="00136029" w:rsidRPr="00460595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BC1239" w:rsidRPr="00460595">
        <w:rPr>
          <w:rFonts w:ascii="Times New Roman" w:hAnsi="Times New Roman" w:cs="Times New Roman"/>
          <w:sz w:val="28"/>
          <w:szCs w:val="28"/>
        </w:rPr>
        <w:t>1</w:t>
      </w:r>
      <w:r w:rsidR="002D7AF5" w:rsidRPr="00460595">
        <w:rPr>
          <w:rFonts w:ascii="Times New Roman" w:hAnsi="Times New Roman" w:cs="Times New Roman"/>
          <w:sz w:val="28"/>
          <w:szCs w:val="28"/>
        </w:rPr>
        <w:t>7</w:t>
      </w:r>
      <w:r w:rsidR="00136029" w:rsidRPr="00460595">
        <w:rPr>
          <w:rFonts w:ascii="Times New Roman" w:hAnsi="Times New Roman" w:cs="Times New Roman"/>
          <w:sz w:val="28"/>
          <w:szCs w:val="28"/>
        </w:rPr>
        <w:t>.12.202</w:t>
      </w:r>
      <w:r w:rsidR="002D7AF5" w:rsidRPr="00460595">
        <w:rPr>
          <w:rFonts w:ascii="Times New Roman" w:hAnsi="Times New Roman" w:cs="Times New Roman"/>
          <w:sz w:val="28"/>
          <w:szCs w:val="28"/>
        </w:rPr>
        <w:t>4</w:t>
      </w:r>
      <w:r w:rsidR="00136029"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="002D7AF5" w:rsidRPr="00460595">
        <w:rPr>
          <w:rFonts w:ascii="Times New Roman" w:hAnsi="Times New Roman" w:cs="Times New Roman"/>
          <w:sz w:val="28"/>
          <w:szCs w:val="28"/>
        </w:rPr>
        <w:t>31</w:t>
      </w:r>
      <w:r w:rsidR="00E02BA5" w:rsidRPr="00460595">
        <w:rPr>
          <w:rFonts w:ascii="Times New Roman" w:hAnsi="Times New Roman" w:cs="Times New Roman"/>
          <w:sz w:val="28"/>
          <w:szCs w:val="28"/>
        </w:rPr>
        <w:t>-</w:t>
      </w:r>
      <w:r w:rsidR="002D7AF5" w:rsidRPr="00460595">
        <w:rPr>
          <w:rFonts w:ascii="Times New Roman" w:hAnsi="Times New Roman" w:cs="Times New Roman"/>
          <w:sz w:val="28"/>
          <w:szCs w:val="28"/>
        </w:rPr>
        <w:t>419</w:t>
      </w:r>
      <w:r w:rsidR="00136029" w:rsidRPr="00460595">
        <w:rPr>
          <w:rFonts w:ascii="Times New Roman" w:hAnsi="Times New Roman" w:cs="Times New Roman"/>
          <w:sz w:val="28"/>
          <w:szCs w:val="28"/>
        </w:rPr>
        <w:t>)</w:t>
      </w:r>
      <w:r w:rsidR="00BC1239" w:rsidRPr="00460595">
        <w:rPr>
          <w:rFonts w:ascii="Times New Roman" w:hAnsi="Times New Roman" w:cs="Times New Roman"/>
          <w:sz w:val="28"/>
          <w:szCs w:val="28"/>
        </w:rPr>
        <w:t xml:space="preserve"> и на сумму </w:t>
      </w:r>
      <w:r w:rsidR="002D7AF5" w:rsidRPr="00460595">
        <w:rPr>
          <w:rFonts w:ascii="Times New Roman" w:hAnsi="Times New Roman" w:cs="Times New Roman"/>
          <w:sz w:val="28"/>
          <w:szCs w:val="28"/>
        </w:rPr>
        <w:t>39687,4</w:t>
      </w:r>
      <w:r w:rsidR="00BC1239" w:rsidRPr="00460595">
        <w:rPr>
          <w:rFonts w:ascii="Times New Roman" w:hAnsi="Times New Roman" w:cs="Times New Roman"/>
          <w:sz w:val="28"/>
          <w:szCs w:val="28"/>
        </w:rPr>
        <w:t xml:space="preserve"> тыс. руб. ниже показателя по Сводной бюджетной росписи на 31.12.202</w:t>
      </w:r>
      <w:r w:rsidR="002D7AF5" w:rsidRPr="00460595">
        <w:rPr>
          <w:rFonts w:ascii="Times New Roman" w:hAnsi="Times New Roman" w:cs="Times New Roman"/>
          <w:sz w:val="28"/>
          <w:szCs w:val="28"/>
        </w:rPr>
        <w:t>4</w:t>
      </w:r>
      <w:r w:rsidR="00BC1239" w:rsidRPr="004605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</w:p>
    <w:p w14:paraId="3B0457E6" w14:textId="66EA1477" w:rsidR="00C1161F" w:rsidRPr="00460595" w:rsidRDefault="00C1161F" w:rsidP="001102B6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Расходы районного бюджета исполнены в объеме </w:t>
      </w:r>
      <w:r w:rsidR="002D7AF5" w:rsidRPr="00460595">
        <w:rPr>
          <w:rFonts w:ascii="Times New Roman" w:hAnsi="Times New Roman" w:cs="Times New Roman"/>
          <w:sz w:val="28"/>
          <w:szCs w:val="28"/>
        </w:rPr>
        <w:t>1616273,8</w:t>
      </w:r>
      <w:r w:rsidR="00543BF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196B03" w:rsidRPr="0046059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D7AF5" w:rsidRPr="00460595">
        <w:rPr>
          <w:rFonts w:ascii="Times New Roman" w:hAnsi="Times New Roman" w:cs="Times New Roman"/>
          <w:sz w:val="28"/>
          <w:szCs w:val="28"/>
        </w:rPr>
        <w:t>95215,9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ниже показателя</w:t>
      </w:r>
      <w:r w:rsidR="00196B03" w:rsidRPr="00460595">
        <w:rPr>
          <w:rFonts w:ascii="Times New Roman" w:hAnsi="Times New Roman" w:cs="Times New Roman"/>
          <w:sz w:val="28"/>
          <w:szCs w:val="28"/>
        </w:rPr>
        <w:t>,</w:t>
      </w:r>
      <w:r w:rsidRPr="00460595">
        <w:rPr>
          <w:rFonts w:ascii="Times New Roman" w:hAnsi="Times New Roman" w:cs="Times New Roman"/>
          <w:sz w:val="28"/>
          <w:szCs w:val="28"/>
        </w:rPr>
        <w:t xml:space="preserve"> утвержденного решением районного Совета депутатов о районном бюджете</w:t>
      </w:r>
      <w:r w:rsidR="00F777D2" w:rsidRPr="00460595">
        <w:rPr>
          <w:rFonts w:ascii="Times New Roman" w:hAnsi="Times New Roman" w:cs="Times New Roman"/>
          <w:sz w:val="28"/>
          <w:szCs w:val="28"/>
        </w:rPr>
        <w:t xml:space="preserve"> от </w:t>
      </w:r>
      <w:r w:rsidR="002D7AF5" w:rsidRPr="00460595">
        <w:rPr>
          <w:rFonts w:ascii="Times New Roman" w:hAnsi="Times New Roman" w:cs="Times New Roman"/>
          <w:sz w:val="28"/>
          <w:szCs w:val="28"/>
        </w:rPr>
        <w:t>19</w:t>
      </w:r>
      <w:r w:rsidR="00F777D2" w:rsidRPr="00460595">
        <w:rPr>
          <w:rFonts w:ascii="Times New Roman" w:hAnsi="Times New Roman" w:cs="Times New Roman"/>
          <w:sz w:val="28"/>
          <w:szCs w:val="28"/>
        </w:rPr>
        <w:t>.12.20</w:t>
      </w:r>
      <w:r w:rsidR="00E02BA5" w:rsidRPr="00460595">
        <w:rPr>
          <w:rFonts w:ascii="Times New Roman" w:hAnsi="Times New Roman" w:cs="Times New Roman"/>
          <w:sz w:val="28"/>
          <w:szCs w:val="28"/>
        </w:rPr>
        <w:t>2</w:t>
      </w:r>
      <w:r w:rsidR="002D7AF5" w:rsidRPr="00460595">
        <w:rPr>
          <w:rFonts w:ascii="Times New Roman" w:hAnsi="Times New Roman" w:cs="Times New Roman"/>
          <w:sz w:val="28"/>
          <w:szCs w:val="28"/>
        </w:rPr>
        <w:t>3</w:t>
      </w:r>
      <w:r w:rsidR="00F777D2"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="002D7AF5" w:rsidRPr="00460595">
        <w:rPr>
          <w:rFonts w:ascii="Times New Roman" w:hAnsi="Times New Roman" w:cs="Times New Roman"/>
          <w:sz w:val="28"/>
          <w:szCs w:val="28"/>
        </w:rPr>
        <w:t>24</w:t>
      </w:r>
      <w:r w:rsidR="00E02BA5" w:rsidRPr="00460595">
        <w:rPr>
          <w:rFonts w:ascii="Times New Roman" w:hAnsi="Times New Roman" w:cs="Times New Roman"/>
          <w:sz w:val="28"/>
          <w:szCs w:val="28"/>
        </w:rPr>
        <w:t>-</w:t>
      </w:r>
      <w:r w:rsidR="002D7AF5" w:rsidRPr="00460595">
        <w:rPr>
          <w:rFonts w:ascii="Times New Roman" w:hAnsi="Times New Roman" w:cs="Times New Roman"/>
          <w:sz w:val="28"/>
          <w:szCs w:val="28"/>
        </w:rPr>
        <w:t>337</w:t>
      </w:r>
      <w:r w:rsidR="00543BF0" w:rsidRPr="00460595">
        <w:rPr>
          <w:rFonts w:ascii="Times New Roman" w:hAnsi="Times New Roman" w:cs="Times New Roman"/>
          <w:sz w:val="28"/>
          <w:szCs w:val="28"/>
        </w:rPr>
        <w:br/>
      </w:r>
      <w:r w:rsidR="00F97B67" w:rsidRPr="00460595">
        <w:rPr>
          <w:rFonts w:ascii="Times New Roman" w:hAnsi="Times New Roman" w:cs="Times New Roman"/>
          <w:sz w:val="28"/>
          <w:szCs w:val="28"/>
        </w:rPr>
        <w:t>(в редакции от 1</w:t>
      </w:r>
      <w:r w:rsidR="002D7AF5" w:rsidRPr="00460595">
        <w:rPr>
          <w:rFonts w:ascii="Times New Roman" w:hAnsi="Times New Roman" w:cs="Times New Roman"/>
          <w:sz w:val="28"/>
          <w:szCs w:val="28"/>
        </w:rPr>
        <w:t>7</w:t>
      </w:r>
      <w:r w:rsidR="00F777D2" w:rsidRPr="00460595">
        <w:rPr>
          <w:rFonts w:ascii="Times New Roman" w:hAnsi="Times New Roman" w:cs="Times New Roman"/>
          <w:sz w:val="28"/>
          <w:szCs w:val="28"/>
        </w:rPr>
        <w:t>.12.202</w:t>
      </w:r>
      <w:r w:rsidR="002D7AF5" w:rsidRPr="00460595">
        <w:rPr>
          <w:rFonts w:ascii="Times New Roman" w:hAnsi="Times New Roman" w:cs="Times New Roman"/>
          <w:sz w:val="28"/>
          <w:szCs w:val="28"/>
        </w:rPr>
        <w:t>4</w:t>
      </w:r>
      <w:r w:rsidR="00F777D2"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="002D7AF5" w:rsidRPr="00460595">
        <w:rPr>
          <w:rFonts w:ascii="Times New Roman" w:hAnsi="Times New Roman" w:cs="Times New Roman"/>
          <w:sz w:val="28"/>
          <w:szCs w:val="28"/>
        </w:rPr>
        <w:t>31</w:t>
      </w:r>
      <w:r w:rsidR="00E02BA5" w:rsidRPr="00460595">
        <w:rPr>
          <w:rFonts w:ascii="Times New Roman" w:hAnsi="Times New Roman" w:cs="Times New Roman"/>
          <w:sz w:val="28"/>
          <w:szCs w:val="28"/>
        </w:rPr>
        <w:t>-</w:t>
      </w:r>
      <w:r w:rsidR="002D7AF5" w:rsidRPr="00460595">
        <w:rPr>
          <w:rFonts w:ascii="Times New Roman" w:hAnsi="Times New Roman" w:cs="Times New Roman"/>
          <w:sz w:val="28"/>
          <w:szCs w:val="28"/>
        </w:rPr>
        <w:t>419</w:t>
      </w:r>
      <w:r w:rsidR="00F777D2" w:rsidRPr="00460595">
        <w:rPr>
          <w:rFonts w:ascii="Times New Roman" w:hAnsi="Times New Roman" w:cs="Times New Roman"/>
          <w:sz w:val="28"/>
          <w:szCs w:val="28"/>
        </w:rPr>
        <w:t>)</w:t>
      </w:r>
      <w:r w:rsidR="00175BBC" w:rsidRPr="00460595">
        <w:rPr>
          <w:rFonts w:ascii="Times New Roman" w:hAnsi="Times New Roman" w:cs="Times New Roman"/>
          <w:sz w:val="28"/>
          <w:szCs w:val="28"/>
        </w:rPr>
        <w:t xml:space="preserve"> и на </w:t>
      </w:r>
      <w:r w:rsidR="004D14E1" w:rsidRPr="0046059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D7AF5" w:rsidRPr="00460595">
        <w:rPr>
          <w:rFonts w:ascii="Times New Roman" w:hAnsi="Times New Roman" w:cs="Times New Roman"/>
          <w:sz w:val="28"/>
          <w:szCs w:val="28"/>
        </w:rPr>
        <w:t>88646,6</w:t>
      </w:r>
      <w:r w:rsidR="00225635" w:rsidRPr="00460595">
        <w:rPr>
          <w:rFonts w:ascii="Times New Roman" w:hAnsi="Times New Roman" w:cs="Times New Roman"/>
          <w:sz w:val="28"/>
          <w:szCs w:val="28"/>
        </w:rPr>
        <w:t xml:space="preserve"> тыс. руб. ниже показателя по Сводной бюджетной росписи на </w:t>
      </w:r>
      <w:r w:rsidR="009B17D7" w:rsidRPr="00460595">
        <w:rPr>
          <w:rFonts w:ascii="Times New Roman" w:hAnsi="Times New Roman" w:cs="Times New Roman"/>
          <w:sz w:val="28"/>
          <w:szCs w:val="28"/>
        </w:rPr>
        <w:t>3</w:t>
      </w:r>
      <w:r w:rsidR="00F97B67" w:rsidRPr="00460595">
        <w:rPr>
          <w:rFonts w:ascii="Times New Roman" w:hAnsi="Times New Roman" w:cs="Times New Roman"/>
          <w:sz w:val="28"/>
          <w:szCs w:val="28"/>
        </w:rPr>
        <w:t>1</w:t>
      </w:r>
      <w:r w:rsidR="009B17D7" w:rsidRPr="00460595">
        <w:rPr>
          <w:rFonts w:ascii="Times New Roman" w:hAnsi="Times New Roman" w:cs="Times New Roman"/>
          <w:sz w:val="28"/>
          <w:szCs w:val="28"/>
        </w:rPr>
        <w:t>.12.202</w:t>
      </w:r>
      <w:r w:rsidR="002D7AF5" w:rsidRPr="00460595">
        <w:rPr>
          <w:rFonts w:ascii="Times New Roman" w:hAnsi="Times New Roman" w:cs="Times New Roman"/>
          <w:sz w:val="28"/>
          <w:szCs w:val="28"/>
        </w:rPr>
        <w:t>4</w:t>
      </w:r>
      <w:r w:rsidR="009B17D7" w:rsidRPr="004605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5635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0ACE979" w14:textId="21EEBD76" w:rsidR="005F6CCE" w:rsidRPr="00460595" w:rsidRDefault="005F6CCE" w:rsidP="001102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Уточненные бюджетные назначения </w:t>
      </w:r>
      <w:r w:rsidR="006867B6" w:rsidRPr="00460595">
        <w:rPr>
          <w:rFonts w:ascii="Times New Roman" w:hAnsi="Times New Roman" w:cs="Times New Roman"/>
          <w:sz w:val="28"/>
          <w:szCs w:val="28"/>
        </w:rPr>
        <w:t>за 202</w:t>
      </w:r>
      <w:r w:rsidR="002D7AF5" w:rsidRPr="00460595">
        <w:rPr>
          <w:rFonts w:ascii="Times New Roman" w:hAnsi="Times New Roman" w:cs="Times New Roman"/>
          <w:sz w:val="28"/>
          <w:szCs w:val="28"/>
        </w:rPr>
        <w:t>4</w:t>
      </w:r>
      <w:r w:rsidR="006867B6" w:rsidRPr="00460595">
        <w:rPr>
          <w:rFonts w:ascii="Times New Roman" w:hAnsi="Times New Roman" w:cs="Times New Roman"/>
          <w:sz w:val="28"/>
          <w:szCs w:val="28"/>
        </w:rPr>
        <w:t xml:space="preserve"> год исполнены</w:t>
      </w:r>
      <w:r w:rsidR="003F57AE" w:rsidRPr="00460595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6867B6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3F57AE"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2D7AF5" w:rsidRPr="00460595">
        <w:rPr>
          <w:rFonts w:ascii="Times New Roman" w:hAnsi="Times New Roman" w:cs="Times New Roman"/>
          <w:sz w:val="28"/>
          <w:szCs w:val="28"/>
        </w:rPr>
        <w:t>97,6</w:t>
      </w:r>
      <w:r w:rsidR="006867B6" w:rsidRPr="00460595">
        <w:rPr>
          <w:rFonts w:ascii="Times New Roman" w:hAnsi="Times New Roman" w:cs="Times New Roman"/>
          <w:sz w:val="28"/>
          <w:szCs w:val="28"/>
        </w:rPr>
        <w:t xml:space="preserve">%,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6867B6" w:rsidRPr="00460595">
        <w:rPr>
          <w:rFonts w:ascii="Times New Roman" w:hAnsi="Times New Roman" w:cs="Times New Roman"/>
          <w:sz w:val="28"/>
          <w:szCs w:val="28"/>
        </w:rPr>
        <w:t>на 9</w:t>
      </w:r>
      <w:r w:rsidR="002D7AF5" w:rsidRPr="00460595">
        <w:rPr>
          <w:rFonts w:ascii="Times New Roman" w:hAnsi="Times New Roman" w:cs="Times New Roman"/>
          <w:sz w:val="28"/>
          <w:szCs w:val="28"/>
        </w:rPr>
        <w:t>4</w:t>
      </w:r>
      <w:r w:rsidR="006867B6" w:rsidRPr="00460595">
        <w:rPr>
          <w:rFonts w:ascii="Times New Roman" w:hAnsi="Times New Roman" w:cs="Times New Roman"/>
          <w:sz w:val="28"/>
          <w:szCs w:val="28"/>
        </w:rPr>
        <w:t>,</w:t>
      </w:r>
      <w:r w:rsidR="002D7AF5" w:rsidRPr="00460595">
        <w:rPr>
          <w:rFonts w:ascii="Times New Roman" w:hAnsi="Times New Roman" w:cs="Times New Roman"/>
          <w:sz w:val="28"/>
          <w:szCs w:val="28"/>
        </w:rPr>
        <w:t>8</w:t>
      </w:r>
      <w:r w:rsidR="006867B6" w:rsidRPr="00460595">
        <w:rPr>
          <w:rFonts w:ascii="Times New Roman" w:hAnsi="Times New Roman" w:cs="Times New Roman"/>
          <w:sz w:val="28"/>
          <w:szCs w:val="28"/>
        </w:rPr>
        <w:t>%</w:t>
      </w:r>
      <w:r w:rsidRPr="00460595">
        <w:rPr>
          <w:rFonts w:ascii="Times New Roman" w:hAnsi="Times New Roman" w:cs="Times New Roman"/>
          <w:sz w:val="28"/>
          <w:szCs w:val="28"/>
        </w:rPr>
        <w:t xml:space="preserve">. </w:t>
      </w:r>
      <w:r w:rsidR="00272CEB" w:rsidRPr="00460595">
        <w:rPr>
          <w:rFonts w:ascii="Times New Roman" w:hAnsi="Times New Roman" w:cs="Times New Roman"/>
          <w:sz w:val="28"/>
          <w:szCs w:val="28"/>
        </w:rPr>
        <w:t xml:space="preserve"> Районный бюджет</w:t>
      </w:r>
      <w:r w:rsidR="00623C2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72CEB" w:rsidRPr="00460595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3B1D58" w:rsidRPr="00460595">
        <w:rPr>
          <w:rFonts w:ascii="Times New Roman" w:hAnsi="Times New Roman" w:cs="Times New Roman"/>
          <w:b/>
          <w:sz w:val="28"/>
          <w:szCs w:val="28"/>
        </w:rPr>
        <w:t>про</w:t>
      </w:r>
      <w:r w:rsidR="00C0245E" w:rsidRPr="00460595">
        <w:rPr>
          <w:rFonts w:ascii="Times New Roman" w:hAnsi="Times New Roman" w:cs="Times New Roman"/>
          <w:b/>
          <w:sz w:val="28"/>
          <w:szCs w:val="28"/>
        </w:rPr>
        <w:t>фицитом</w:t>
      </w:r>
      <w:r w:rsidR="00272CEB" w:rsidRPr="00460595">
        <w:rPr>
          <w:rFonts w:ascii="Times New Roman" w:hAnsi="Times New Roman" w:cs="Times New Roman"/>
          <w:b/>
          <w:sz w:val="28"/>
          <w:szCs w:val="28"/>
        </w:rPr>
        <w:t xml:space="preserve"> в сумме </w:t>
      </w:r>
      <w:r w:rsidR="002D7AF5" w:rsidRPr="00460595">
        <w:rPr>
          <w:rFonts w:ascii="Times New Roman" w:hAnsi="Times New Roman" w:cs="Times New Roman"/>
          <w:b/>
          <w:sz w:val="28"/>
          <w:szCs w:val="28"/>
        </w:rPr>
        <w:t>13033,1</w:t>
      </w:r>
      <w:r w:rsidR="00272CEB" w:rsidRPr="00460595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272CEB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74859567" w14:textId="77777777" w:rsidR="00B41330" w:rsidRPr="00460595" w:rsidRDefault="00F33C3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2.1.2.</w:t>
      </w:r>
      <w:r w:rsidR="00B41330" w:rsidRPr="00460595">
        <w:rPr>
          <w:rFonts w:ascii="Times New Roman" w:hAnsi="Times New Roman" w:cs="Times New Roman"/>
          <w:b/>
          <w:sz w:val="28"/>
          <w:szCs w:val="28"/>
        </w:rPr>
        <w:t xml:space="preserve"> Динамика исполнения районного бюджета</w:t>
      </w:r>
    </w:p>
    <w:p w14:paraId="43C19770" w14:textId="19E1E5B8" w:rsidR="002E09BF" w:rsidRPr="00460595" w:rsidRDefault="006318F8" w:rsidP="00BB0E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</w:t>
      </w:r>
      <w:r w:rsidR="009C2534"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C0245E" w:rsidRPr="00460595">
        <w:rPr>
          <w:rFonts w:ascii="Times New Roman" w:hAnsi="Times New Roman" w:cs="Times New Roman"/>
          <w:sz w:val="28"/>
          <w:szCs w:val="28"/>
        </w:rPr>
        <w:t>2</w:t>
      </w:r>
      <w:r w:rsidR="002D7AF5" w:rsidRPr="00460595">
        <w:rPr>
          <w:rFonts w:ascii="Times New Roman" w:hAnsi="Times New Roman" w:cs="Times New Roman"/>
          <w:sz w:val="28"/>
          <w:szCs w:val="28"/>
        </w:rPr>
        <w:t>3</w:t>
      </w:r>
      <w:r w:rsidR="009C2534" w:rsidRPr="00460595">
        <w:rPr>
          <w:rFonts w:ascii="Times New Roman" w:hAnsi="Times New Roman" w:cs="Times New Roman"/>
          <w:sz w:val="28"/>
          <w:szCs w:val="28"/>
        </w:rPr>
        <w:t xml:space="preserve"> годом доходы </w:t>
      </w:r>
      <w:r w:rsidR="00276401" w:rsidRPr="00460595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="00D517DE" w:rsidRPr="00460595">
        <w:rPr>
          <w:rFonts w:ascii="Times New Roman" w:hAnsi="Times New Roman" w:cs="Times New Roman"/>
          <w:sz w:val="28"/>
          <w:szCs w:val="28"/>
        </w:rPr>
        <w:t>за 202</w:t>
      </w:r>
      <w:r w:rsidR="002D7AF5" w:rsidRPr="00460595">
        <w:rPr>
          <w:rFonts w:ascii="Times New Roman" w:hAnsi="Times New Roman" w:cs="Times New Roman"/>
          <w:sz w:val="28"/>
          <w:szCs w:val="28"/>
        </w:rPr>
        <w:t>4</w:t>
      </w:r>
      <w:r w:rsidR="00D517DE" w:rsidRPr="00460595">
        <w:rPr>
          <w:rFonts w:ascii="Times New Roman" w:hAnsi="Times New Roman" w:cs="Times New Roman"/>
          <w:sz w:val="28"/>
          <w:szCs w:val="28"/>
        </w:rPr>
        <w:t xml:space="preserve"> год </w:t>
      </w:r>
      <w:r w:rsidR="00901E5F" w:rsidRPr="00460595">
        <w:rPr>
          <w:rFonts w:ascii="Times New Roman" w:hAnsi="Times New Roman" w:cs="Times New Roman"/>
          <w:sz w:val="28"/>
          <w:szCs w:val="28"/>
        </w:rPr>
        <w:t xml:space="preserve">по исполнению </w:t>
      </w:r>
      <w:r w:rsidR="0002550B" w:rsidRPr="00460595">
        <w:rPr>
          <w:rFonts w:ascii="Times New Roman" w:hAnsi="Times New Roman" w:cs="Times New Roman"/>
          <w:sz w:val="28"/>
          <w:szCs w:val="28"/>
        </w:rPr>
        <w:t>увел</w:t>
      </w:r>
      <w:r w:rsidR="00276401" w:rsidRPr="00460595">
        <w:rPr>
          <w:rFonts w:ascii="Times New Roman" w:hAnsi="Times New Roman" w:cs="Times New Roman"/>
          <w:sz w:val="28"/>
          <w:szCs w:val="28"/>
        </w:rPr>
        <w:t>и</w:t>
      </w:r>
      <w:r w:rsidR="0002550B" w:rsidRPr="00460595">
        <w:rPr>
          <w:rFonts w:ascii="Times New Roman" w:hAnsi="Times New Roman" w:cs="Times New Roman"/>
          <w:sz w:val="28"/>
          <w:szCs w:val="28"/>
        </w:rPr>
        <w:t>чи</w:t>
      </w:r>
      <w:r w:rsidR="00276401" w:rsidRPr="00460595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901E5F" w:rsidRPr="0046059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E4B73" w:rsidRPr="00460595">
        <w:rPr>
          <w:rFonts w:ascii="Times New Roman" w:hAnsi="Times New Roman" w:cs="Times New Roman"/>
          <w:sz w:val="28"/>
          <w:szCs w:val="28"/>
        </w:rPr>
        <w:t>181311,5</w:t>
      </w:r>
      <w:r w:rsidR="00901E5F"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AE4B73" w:rsidRPr="00460595">
        <w:rPr>
          <w:rFonts w:ascii="Times New Roman" w:hAnsi="Times New Roman" w:cs="Times New Roman"/>
          <w:sz w:val="28"/>
          <w:szCs w:val="28"/>
        </w:rPr>
        <w:t>12,5</w:t>
      </w:r>
      <w:r w:rsidR="00901E5F" w:rsidRPr="00460595">
        <w:rPr>
          <w:rFonts w:ascii="Times New Roman" w:hAnsi="Times New Roman" w:cs="Times New Roman"/>
          <w:sz w:val="28"/>
          <w:szCs w:val="28"/>
        </w:rPr>
        <w:t xml:space="preserve"> %, </w:t>
      </w:r>
      <w:r w:rsidR="009C2534" w:rsidRPr="00460595">
        <w:rPr>
          <w:rFonts w:ascii="Times New Roman" w:hAnsi="Times New Roman" w:cs="Times New Roman"/>
          <w:sz w:val="28"/>
          <w:szCs w:val="28"/>
        </w:rPr>
        <w:t xml:space="preserve">расходы районного бюджета </w:t>
      </w:r>
      <w:r w:rsidR="00CC3853"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02550B" w:rsidRPr="00460595">
        <w:rPr>
          <w:rFonts w:ascii="Times New Roman" w:hAnsi="Times New Roman" w:cs="Times New Roman"/>
          <w:sz w:val="28"/>
          <w:szCs w:val="28"/>
        </w:rPr>
        <w:t>2</w:t>
      </w:r>
      <w:r w:rsidR="00AE4B73" w:rsidRPr="00460595">
        <w:rPr>
          <w:rFonts w:ascii="Times New Roman" w:hAnsi="Times New Roman" w:cs="Times New Roman"/>
          <w:sz w:val="28"/>
          <w:szCs w:val="28"/>
        </w:rPr>
        <w:t>3</w:t>
      </w:r>
      <w:r w:rsidR="00CC3853" w:rsidRPr="0046059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02550B" w:rsidRPr="00460595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901E5F" w:rsidRPr="0046059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E4B73" w:rsidRPr="00460595">
        <w:rPr>
          <w:rFonts w:ascii="Times New Roman" w:hAnsi="Times New Roman" w:cs="Times New Roman"/>
          <w:sz w:val="28"/>
          <w:szCs w:val="28"/>
        </w:rPr>
        <w:t>186217,2</w:t>
      </w:r>
      <w:r w:rsidR="00901E5F"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2550B" w:rsidRPr="00460595">
        <w:rPr>
          <w:rFonts w:ascii="Times New Roman" w:hAnsi="Times New Roman" w:cs="Times New Roman"/>
          <w:sz w:val="28"/>
          <w:szCs w:val="28"/>
        </w:rPr>
        <w:t>и</w:t>
      </w:r>
      <w:r w:rsidR="00901E5F" w:rsidRPr="00460595">
        <w:rPr>
          <w:rFonts w:ascii="Times New Roman" w:hAnsi="Times New Roman" w:cs="Times New Roman"/>
          <w:sz w:val="28"/>
          <w:szCs w:val="28"/>
        </w:rPr>
        <w:t xml:space="preserve">ли на </w:t>
      </w:r>
      <w:r w:rsidR="00AE4B73" w:rsidRPr="00460595">
        <w:rPr>
          <w:rFonts w:ascii="Times New Roman" w:hAnsi="Times New Roman" w:cs="Times New Roman"/>
          <w:sz w:val="28"/>
          <w:szCs w:val="28"/>
        </w:rPr>
        <w:t>13,0</w:t>
      </w:r>
      <w:r w:rsidR="009C2534" w:rsidRPr="00460595">
        <w:rPr>
          <w:rFonts w:ascii="Times New Roman" w:hAnsi="Times New Roman" w:cs="Times New Roman"/>
          <w:sz w:val="28"/>
          <w:szCs w:val="28"/>
        </w:rPr>
        <w:t xml:space="preserve"> %</w:t>
      </w:r>
      <w:r w:rsidR="00901E5F" w:rsidRPr="00460595">
        <w:rPr>
          <w:rFonts w:ascii="Times New Roman" w:hAnsi="Times New Roman" w:cs="Times New Roman"/>
          <w:sz w:val="28"/>
          <w:szCs w:val="28"/>
        </w:rPr>
        <w:t>.</w:t>
      </w:r>
      <w:r w:rsidR="002E09BF" w:rsidRPr="00460595">
        <w:rPr>
          <w:rFonts w:ascii="Times New Roman" w:hAnsi="Times New Roman" w:cs="Times New Roman"/>
          <w:sz w:val="28"/>
          <w:szCs w:val="28"/>
        </w:rPr>
        <w:tab/>
      </w:r>
      <w:r w:rsidR="00EA67D0" w:rsidRPr="00460595">
        <w:rPr>
          <w:rFonts w:ascii="Times New Roman" w:hAnsi="Times New Roman" w:cs="Times New Roman"/>
          <w:sz w:val="28"/>
          <w:szCs w:val="28"/>
        </w:rPr>
        <w:t>З</w:t>
      </w:r>
      <w:r w:rsidR="00B27D3B" w:rsidRPr="00460595">
        <w:rPr>
          <w:rFonts w:ascii="Times New Roman" w:hAnsi="Times New Roman" w:cs="Times New Roman"/>
          <w:sz w:val="28"/>
          <w:szCs w:val="28"/>
        </w:rPr>
        <w:t>а</w:t>
      </w:r>
      <w:r w:rsidR="00EA67D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27D3B" w:rsidRPr="00460595">
        <w:rPr>
          <w:rFonts w:ascii="Times New Roman" w:hAnsi="Times New Roman" w:cs="Times New Roman"/>
          <w:sz w:val="28"/>
          <w:szCs w:val="28"/>
        </w:rPr>
        <w:t>по</w:t>
      </w:r>
      <w:r w:rsidR="00EA67D0" w:rsidRPr="00460595">
        <w:rPr>
          <w:rFonts w:ascii="Times New Roman" w:hAnsi="Times New Roman" w:cs="Times New Roman"/>
          <w:sz w:val="28"/>
          <w:szCs w:val="28"/>
        </w:rPr>
        <w:t>с</w:t>
      </w:r>
      <w:r w:rsidR="00B27D3B" w:rsidRPr="00460595">
        <w:rPr>
          <w:rFonts w:ascii="Times New Roman" w:hAnsi="Times New Roman" w:cs="Times New Roman"/>
          <w:sz w:val="28"/>
          <w:szCs w:val="28"/>
        </w:rPr>
        <w:t>ледние пять лет районный бюджет исполнен с профиц</w:t>
      </w:r>
      <w:r w:rsidR="00252634" w:rsidRPr="00460595">
        <w:rPr>
          <w:rFonts w:ascii="Times New Roman" w:hAnsi="Times New Roman" w:cs="Times New Roman"/>
          <w:sz w:val="28"/>
          <w:szCs w:val="28"/>
        </w:rPr>
        <w:t>и</w:t>
      </w:r>
      <w:r w:rsidR="00B27D3B" w:rsidRPr="00460595">
        <w:rPr>
          <w:rFonts w:ascii="Times New Roman" w:hAnsi="Times New Roman" w:cs="Times New Roman"/>
          <w:sz w:val="28"/>
          <w:szCs w:val="28"/>
        </w:rPr>
        <w:t>том</w:t>
      </w:r>
      <w:r w:rsidR="00EA67D0" w:rsidRPr="00460595">
        <w:rPr>
          <w:rFonts w:ascii="Times New Roman" w:hAnsi="Times New Roman" w:cs="Times New Roman"/>
          <w:sz w:val="28"/>
          <w:szCs w:val="28"/>
        </w:rPr>
        <w:t xml:space="preserve"> в 20</w:t>
      </w:r>
      <w:r w:rsidR="00E717D1" w:rsidRPr="00460595">
        <w:rPr>
          <w:rFonts w:ascii="Times New Roman" w:hAnsi="Times New Roman" w:cs="Times New Roman"/>
          <w:sz w:val="28"/>
          <w:szCs w:val="28"/>
        </w:rPr>
        <w:t>20</w:t>
      </w:r>
      <w:r w:rsidR="00EA67D0" w:rsidRPr="004605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1D58" w:rsidRPr="00460595">
        <w:rPr>
          <w:rFonts w:ascii="Times New Roman" w:hAnsi="Times New Roman" w:cs="Times New Roman"/>
          <w:sz w:val="28"/>
          <w:szCs w:val="28"/>
        </w:rPr>
        <w:t>, в 202</w:t>
      </w:r>
      <w:r w:rsidR="00E717D1" w:rsidRPr="00460595">
        <w:rPr>
          <w:rFonts w:ascii="Times New Roman" w:hAnsi="Times New Roman" w:cs="Times New Roman"/>
          <w:sz w:val="28"/>
          <w:szCs w:val="28"/>
        </w:rPr>
        <w:t>2</w:t>
      </w:r>
      <w:r w:rsidR="003B1D58" w:rsidRPr="004605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E4B73" w:rsidRPr="00460595">
        <w:rPr>
          <w:rFonts w:ascii="Times New Roman" w:hAnsi="Times New Roman" w:cs="Times New Roman"/>
          <w:sz w:val="28"/>
          <w:szCs w:val="28"/>
        </w:rPr>
        <w:t>, в 2023 году</w:t>
      </w:r>
      <w:r w:rsidR="00EA67D0" w:rsidRPr="00460595">
        <w:rPr>
          <w:rFonts w:ascii="Times New Roman" w:hAnsi="Times New Roman" w:cs="Times New Roman"/>
          <w:sz w:val="28"/>
          <w:szCs w:val="28"/>
        </w:rPr>
        <w:t xml:space="preserve"> и</w:t>
      </w:r>
      <w:r w:rsidR="003B1D58" w:rsidRPr="00460595">
        <w:rPr>
          <w:rFonts w:ascii="Times New Roman" w:hAnsi="Times New Roman" w:cs="Times New Roman"/>
          <w:sz w:val="28"/>
          <w:szCs w:val="28"/>
        </w:rPr>
        <w:t xml:space="preserve"> в</w:t>
      </w:r>
      <w:r w:rsidR="00EA67D0" w:rsidRPr="00460595">
        <w:rPr>
          <w:rFonts w:ascii="Times New Roman" w:hAnsi="Times New Roman" w:cs="Times New Roman"/>
          <w:sz w:val="28"/>
          <w:szCs w:val="28"/>
        </w:rPr>
        <w:t xml:space="preserve"> 202</w:t>
      </w:r>
      <w:r w:rsidR="00AE4B73" w:rsidRPr="00460595">
        <w:rPr>
          <w:rFonts w:ascii="Times New Roman" w:hAnsi="Times New Roman" w:cs="Times New Roman"/>
          <w:sz w:val="28"/>
          <w:szCs w:val="28"/>
        </w:rPr>
        <w:t>4</w:t>
      </w:r>
      <w:r w:rsidR="00901E5F" w:rsidRPr="004605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27D3B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74DB89D0" w14:textId="77777777" w:rsidR="00276401" w:rsidRPr="00460595" w:rsidRDefault="00276401" w:rsidP="00276401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Исполнение районного бюджета за 5 лет</w:t>
      </w:r>
    </w:p>
    <w:p w14:paraId="2542E082" w14:textId="77777777" w:rsidR="00F51418" w:rsidRPr="00460595" w:rsidRDefault="008B507F" w:rsidP="0015785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r w:rsidRPr="00460595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a"/>
        <w:tblW w:w="10212" w:type="dxa"/>
        <w:tblInd w:w="-289" w:type="dxa"/>
        <w:tblLook w:val="04A0" w:firstRow="1" w:lastRow="0" w:firstColumn="1" w:lastColumn="0" w:noHBand="0" w:noVBand="1"/>
      </w:tblPr>
      <w:tblGrid>
        <w:gridCol w:w="1465"/>
        <w:gridCol w:w="1066"/>
        <w:gridCol w:w="693"/>
        <w:gridCol w:w="1066"/>
        <w:gridCol w:w="681"/>
        <w:gridCol w:w="1066"/>
        <w:gridCol w:w="681"/>
        <w:gridCol w:w="1066"/>
        <w:gridCol w:w="681"/>
        <w:gridCol w:w="1066"/>
        <w:gridCol w:w="681"/>
      </w:tblGrid>
      <w:tr w:rsidR="00AE4B73" w:rsidRPr="00460595" w14:paraId="054FF531" w14:textId="77777777" w:rsidTr="00AE4B73">
        <w:tc>
          <w:tcPr>
            <w:tcW w:w="1465" w:type="dxa"/>
          </w:tcPr>
          <w:p w14:paraId="11AB9D17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7FB6483A" w14:textId="57EA6B08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</w:p>
          <w:p w14:paraId="0EFDE736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6EA764E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CF2A25F" w14:textId="7BC9780E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93" w:type="dxa"/>
          </w:tcPr>
          <w:p w14:paraId="25C3422E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</w:t>
            </w:r>
          </w:p>
          <w:p w14:paraId="2FE6A5AF" w14:textId="4ECE9748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6" w:type="dxa"/>
          </w:tcPr>
          <w:p w14:paraId="0476E521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14:paraId="41FDFFB8" w14:textId="6040E453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681" w:type="dxa"/>
          </w:tcPr>
          <w:p w14:paraId="4DBE5114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</w:t>
            </w:r>
          </w:p>
          <w:p w14:paraId="3FA47214" w14:textId="19395970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6" w:type="dxa"/>
          </w:tcPr>
          <w:p w14:paraId="64AA3EDD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14:paraId="3A91FA7D" w14:textId="723A8670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681" w:type="dxa"/>
          </w:tcPr>
          <w:p w14:paraId="3F471DF0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</w:t>
            </w:r>
          </w:p>
          <w:p w14:paraId="6A649BE2" w14:textId="2654589B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6" w:type="dxa"/>
          </w:tcPr>
          <w:p w14:paraId="53858B72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14:paraId="5FCB7132" w14:textId="454381E2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681" w:type="dxa"/>
          </w:tcPr>
          <w:p w14:paraId="63BB7A43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</w:t>
            </w:r>
          </w:p>
          <w:p w14:paraId="2EA6C92A" w14:textId="2A4E3FFF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6" w:type="dxa"/>
          </w:tcPr>
          <w:p w14:paraId="4F802DC5" w14:textId="2AB9E74A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  <w:p w14:paraId="0368AC6C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681" w:type="dxa"/>
          </w:tcPr>
          <w:p w14:paraId="61AB5425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</w:t>
            </w:r>
          </w:p>
          <w:p w14:paraId="04C7F007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E4B73" w:rsidRPr="00460595" w14:paraId="2436179E" w14:textId="77777777" w:rsidTr="00AE4B73">
        <w:tc>
          <w:tcPr>
            <w:tcW w:w="1465" w:type="dxa"/>
          </w:tcPr>
          <w:p w14:paraId="677E1890" w14:textId="70318A3E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066" w:type="dxa"/>
          </w:tcPr>
          <w:p w14:paraId="6B813C41" w14:textId="0B973CAC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1153704,1</w:t>
            </w:r>
          </w:p>
        </w:tc>
        <w:tc>
          <w:tcPr>
            <w:tcW w:w="693" w:type="dxa"/>
          </w:tcPr>
          <w:p w14:paraId="57F171B0" w14:textId="33094198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066" w:type="dxa"/>
          </w:tcPr>
          <w:p w14:paraId="64A35250" w14:textId="230006F9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1250375,1</w:t>
            </w:r>
          </w:p>
        </w:tc>
        <w:tc>
          <w:tcPr>
            <w:tcW w:w="681" w:type="dxa"/>
          </w:tcPr>
          <w:p w14:paraId="6899BE0C" w14:textId="66793EDE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1066" w:type="dxa"/>
          </w:tcPr>
          <w:p w14:paraId="6D1CBD48" w14:textId="10BBB983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1352817,1</w:t>
            </w:r>
          </w:p>
        </w:tc>
        <w:tc>
          <w:tcPr>
            <w:tcW w:w="681" w:type="dxa"/>
          </w:tcPr>
          <w:p w14:paraId="029654B8" w14:textId="0511F818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1066" w:type="dxa"/>
          </w:tcPr>
          <w:p w14:paraId="5C3CB723" w14:textId="1FDB021A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1447995,4</w:t>
            </w:r>
          </w:p>
        </w:tc>
        <w:tc>
          <w:tcPr>
            <w:tcW w:w="681" w:type="dxa"/>
          </w:tcPr>
          <w:p w14:paraId="204A9E93" w14:textId="18EDF122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066" w:type="dxa"/>
          </w:tcPr>
          <w:p w14:paraId="69B2243F" w14:textId="693A87C1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1629306,9</w:t>
            </w:r>
          </w:p>
        </w:tc>
        <w:tc>
          <w:tcPr>
            <w:tcW w:w="681" w:type="dxa"/>
          </w:tcPr>
          <w:p w14:paraId="72258396" w14:textId="18429C6C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</w:tr>
      <w:tr w:rsidR="00AE4B73" w:rsidRPr="00460595" w14:paraId="575E7991" w14:textId="77777777" w:rsidTr="00AE4B73">
        <w:tc>
          <w:tcPr>
            <w:tcW w:w="1465" w:type="dxa"/>
          </w:tcPr>
          <w:p w14:paraId="4A34C145" w14:textId="3EE14715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066" w:type="dxa"/>
          </w:tcPr>
          <w:p w14:paraId="64E748BC" w14:textId="222B4730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1152835,4</w:t>
            </w:r>
          </w:p>
        </w:tc>
        <w:tc>
          <w:tcPr>
            <w:tcW w:w="693" w:type="dxa"/>
          </w:tcPr>
          <w:p w14:paraId="17DE37E1" w14:textId="2A02C381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066" w:type="dxa"/>
          </w:tcPr>
          <w:p w14:paraId="43127593" w14:textId="3BDAC996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1269802,1</w:t>
            </w:r>
          </w:p>
        </w:tc>
        <w:tc>
          <w:tcPr>
            <w:tcW w:w="681" w:type="dxa"/>
          </w:tcPr>
          <w:p w14:paraId="36356324" w14:textId="306EB0BE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066" w:type="dxa"/>
          </w:tcPr>
          <w:p w14:paraId="392934A5" w14:textId="29E46D94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1335622,7</w:t>
            </w:r>
          </w:p>
        </w:tc>
        <w:tc>
          <w:tcPr>
            <w:tcW w:w="681" w:type="dxa"/>
          </w:tcPr>
          <w:p w14:paraId="7CD56C3D" w14:textId="05B46C3E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066" w:type="dxa"/>
          </w:tcPr>
          <w:p w14:paraId="22A6593F" w14:textId="794DD638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1430056,6</w:t>
            </w:r>
          </w:p>
        </w:tc>
        <w:tc>
          <w:tcPr>
            <w:tcW w:w="681" w:type="dxa"/>
          </w:tcPr>
          <w:p w14:paraId="62BA8DBE" w14:textId="7CD1B280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066" w:type="dxa"/>
          </w:tcPr>
          <w:p w14:paraId="29DC9348" w14:textId="2CDB96AD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1616273,8</w:t>
            </w:r>
          </w:p>
        </w:tc>
        <w:tc>
          <w:tcPr>
            <w:tcW w:w="681" w:type="dxa"/>
          </w:tcPr>
          <w:p w14:paraId="0E0B0228" w14:textId="1F6FF69E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AE4B73" w:rsidRPr="00460595" w14:paraId="02AB3F9F" w14:textId="77777777" w:rsidTr="00AE4B73">
        <w:tc>
          <w:tcPr>
            <w:tcW w:w="1465" w:type="dxa"/>
          </w:tcPr>
          <w:p w14:paraId="5E6AA2FD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  <w:p w14:paraId="3BFBB2A8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2019C57" w14:textId="0B914255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52D7901E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2C0B8EC" w14:textId="13B9DABA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19427,0</w:t>
            </w:r>
          </w:p>
        </w:tc>
        <w:tc>
          <w:tcPr>
            <w:tcW w:w="681" w:type="dxa"/>
          </w:tcPr>
          <w:p w14:paraId="26831066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D18EAA8" w14:textId="5C08DFB8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FEEDB18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957D3B3" w14:textId="1D441DA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19616BC5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49703411" w14:textId="294F98B8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708A3F4C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73" w:rsidRPr="00460595" w14:paraId="26881BAB" w14:textId="77777777" w:rsidTr="00AE4B73">
        <w:tc>
          <w:tcPr>
            <w:tcW w:w="1465" w:type="dxa"/>
          </w:tcPr>
          <w:p w14:paraId="7EB477B9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</w:p>
          <w:p w14:paraId="6C61E08E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01F08B2B" w14:textId="2C106060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693" w:type="dxa"/>
          </w:tcPr>
          <w:p w14:paraId="0417B389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C4F4A1E" w14:textId="0B4DFD06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28DB25FA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7A4C9E2D" w14:textId="49F080DB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17194,4</w:t>
            </w:r>
          </w:p>
        </w:tc>
        <w:tc>
          <w:tcPr>
            <w:tcW w:w="681" w:type="dxa"/>
          </w:tcPr>
          <w:p w14:paraId="685D2F4D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59EC8473" w14:textId="60DF3D6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17938,8</w:t>
            </w:r>
          </w:p>
        </w:tc>
        <w:tc>
          <w:tcPr>
            <w:tcW w:w="681" w:type="dxa"/>
          </w:tcPr>
          <w:p w14:paraId="61A203B2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1F74AE4A" w14:textId="000CDD7B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13033,1</w:t>
            </w:r>
          </w:p>
        </w:tc>
        <w:tc>
          <w:tcPr>
            <w:tcW w:w="681" w:type="dxa"/>
          </w:tcPr>
          <w:p w14:paraId="5A4F1291" w14:textId="77777777" w:rsidR="00AE4B73" w:rsidRPr="00460595" w:rsidRDefault="00AE4B73" w:rsidP="00AE4B7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9A448A" w14:textId="77777777" w:rsidR="00D7780A" w:rsidRPr="00460595" w:rsidRDefault="004E2C2E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D7780A" w:rsidRPr="00460595">
        <w:rPr>
          <w:rFonts w:ascii="Times New Roman" w:hAnsi="Times New Roman" w:cs="Times New Roman"/>
          <w:b/>
          <w:sz w:val="28"/>
          <w:szCs w:val="28"/>
        </w:rPr>
        <w:t xml:space="preserve">Дебиторская задолженность районного бюджета </w:t>
      </w:r>
    </w:p>
    <w:p w14:paraId="0F443EAC" w14:textId="4A06F995" w:rsidR="004E2C2E" w:rsidRPr="00460595" w:rsidRDefault="004E2C2E" w:rsidP="006028C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 состоянию на</w:t>
      </w:r>
      <w:r w:rsidR="00F15993" w:rsidRPr="00460595">
        <w:rPr>
          <w:rFonts w:ascii="Times New Roman" w:hAnsi="Times New Roman" w:cs="Times New Roman"/>
          <w:sz w:val="28"/>
          <w:szCs w:val="28"/>
        </w:rPr>
        <w:t xml:space="preserve"> 31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  <w:r w:rsidR="00F15993" w:rsidRPr="00460595">
        <w:rPr>
          <w:rFonts w:ascii="Times New Roman" w:hAnsi="Times New Roman" w:cs="Times New Roman"/>
          <w:sz w:val="28"/>
          <w:szCs w:val="28"/>
        </w:rPr>
        <w:t>12</w:t>
      </w:r>
      <w:r w:rsidRPr="00460595">
        <w:rPr>
          <w:rFonts w:ascii="Times New Roman" w:hAnsi="Times New Roman" w:cs="Times New Roman"/>
          <w:sz w:val="28"/>
          <w:szCs w:val="28"/>
        </w:rPr>
        <w:t>.202</w:t>
      </w:r>
      <w:r w:rsidR="00A24CE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дебиторская задолженность районного бюджета составила </w:t>
      </w:r>
      <w:r w:rsidR="00807BF9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C37A7" w:rsidRPr="00460595">
        <w:rPr>
          <w:rFonts w:ascii="Times New Roman" w:hAnsi="Times New Roman" w:cs="Times New Roman"/>
          <w:sz w:val="28"/>
          <w:szCs w:val="28"/>
        </w:rPr>
        <w:t>221413,4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15993" w:rsidRPr="00460595">
        <w:rPr>
          <w:rFonts w:ascii="Times New Roman" w:hAnsi="Times New Roman" w:cs="Times New Roman"/>
          <w:sz w:val="28"/>
          <w:szCs w:val="28"/>
        </w:rPr>
        <w:t>П</w:t>
      </w:r>
      <w:r w:rsidRPr="00460595">
        <w:rPr>
          <w:rFonts w:ascii="Times New Roman" w:hAnsi="Times New Roman" w:cs="Times New Roman"/>
          <w:sz w:val="28"/>
          <w:szCs w:val="28"/>
        </w:rPr>
        <w:t xml:space="preserve">о сравнению с началом отчетного периода общий объем </w:t>
      </w:r>
      <w:r w:rsidR="00C15327" w:rsidRPr="00460595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Pr="00460595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0D0206" w:rsidRPr="00460595">
        <w:rPr>
          <w:rFonts w:ascii="Times New Roman" w:hAnsi="Times New Roman" w:cs="Times New Roman"/>
          <w:sz w:val="28"/>
          <w:szCs w:val="28"/>
        </w:rPr>
        <w:t>сниз</w:t>
      </w:r>
      <w:r w:rsidR="00D00B51" w:rsidRPr="00460595">
        <w:rPr>
          <w:rFonts w:ascii="Times New Roman" w:hAnsi="Times New Roman" w:cs="Times New Roman"/>
          <w:sz w:val="28"/>
          <w:szCs w:val="28"/>
        </w:rPr>
        <w:t>ился</w:t>
      </w:r>
      <w:r w:rsidR="00807BF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DC37A7" w:rsidRPr="00460595">
        <w:rPr>
          <w:rFonts w:ascii="Times New Roman" w:hAnsi="Times New Roman" w:cs="Times New Roman"/>
          <w:sz w:val="28"/>
          <w:szCs w:val="28"/>
        </w:rPr>
        <w:t>1600,2</w:t>
      </w:r>
      <w:r w:rsidR="004608F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руб., или на</w:t>
      </w:r>
      <w:r w:rsidR="00DC37A7" w:rsidRPr="00460595">
        <w:rPr>
          <w:rFonts w:ascii="Times New Roman" w:hAnsi="Times New Roman" w:cs="Times New Roman"/>
          <w:sz w:val="28"/>
          <w:szCs w:val="28"/>
        </w:rPr>
        <w:t xml:space="preserve"> 0</w:t>
      </w:r>
      <w:r w:rsidR="000D0206" w:rsidRPr="00460595">
        <w:rPr>
          <w:rFonts w:ascii="Times New Roman" w:hAnsi="Times New Roman" w:cs="Times New Roman"/>
          <w:sz w:val="28"/>
          <w:szCs w:val="28"/>
        </w:rPr>
        <w:t>,</w:t>
      </w:r>
      <w:r w:rsidR="00DC37A7" w:rsidRPr="00460595">
        <w:rPr>
          <w:rFonts w:ascii="Times New Roman" w:hAnsi="Times New Roman" w:cs="Times New Roman"/>
          <w:sz w:val="28"/>
          <w:szCs w:val="28"/>
        </w:rPr>
        <w:t>7</w:t>
      </w:r>
      <w:r w:rsidRPr="00460595">
        <w:rPr>
          <w:rFonts w:ascii="Times New Roman" w:hAnsi="Times New Roman" w:cs="Times New Roman"/>
          <w:sz w:val="28"/>
          <w:szCs w:val="28"/>
        </w:rPr>
        <w:t xml:space="preserve"> %</w:t>
      </w:r>
      <w:r w:rsidR="00F15993" w:rsidRPr="0046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50C79" w14:textId="329D7A57" w:rsidR="00B63B71" w:rsidRPr="00460595" w:rsidRDefault="00B63B71" w:rsidP="0078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441203"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Сведения о дебиторской задолженности районного бюджета в разрезе счетов бюджетного учета показаны в таблице </w:t>
      </w:r>
      <w:r w:rsidR="007C1D2C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FF81EC" w14:textId="77777777" w:rsidR="00157858" w:rsidRPr="00460595" w:rsidRDefault="00B63B71" w:rsidP="00783F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</w:p>
    <w:p w14:paraId="505C5C71" w14:textId="4A921EDA" w:rsidR="00B63B71" w:rsidRPr="00460595" w:rsidRDefault="00441203" w:rsidP="00783F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Т</w:t>
      </w:r>
      <w:r w:rsidR="00B63B71" w:rsidRPr="00460595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8B507F" w:rsidRPr="00460595">
        <w:rPr>
          <w:rFonts w:ascii="Times New Roman" w:hAnsi="Times New Roman" w:cs="Times New Roman"/>
          <w:sz w:val="28"/>
          <w:szCs w:val="28"/>
        </w:rPr>
        <w:t>3</w:t>
      </w:r>
    </w:p>
    <w:p w14:paraId="025336C4" w14:textId="7E43D996" w:rsidR="00B63B71" w:rsidRPr="00460595" w:rsidRDefault="00B63B71" w:rsidP="00783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Сведения о дебиторской задолженности районного бюджета за 202</w:t>
      </w:r>
      <w:r w:rsidR="00A24CE5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год в разрезе счетов бюджетного учета </w:t>
      </w:r>
    </w:p>
    <w:p w14:paraId="4D68BD44" w14:textId="77777777" w:rsidR="00B63B71" w:rsidRPr="00460595" w:rsidRDefault="00B63B71" w:rsidP="00783F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559"/>
        <w:gridCol w:w="1672"/>
      </w:tblGrid>
      <w:tr w:rsidR="00B63B71" w:rsidRPr="00460595" w14:paraId="46A0E141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BF29" w14:textId="77777777" w:rsidR="00B63B71" w:rsidRPr="00460595" w:rsidRDefault="00F43718" w:rsidP="00F437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В</w:t>
            </w:r>
            <w:r w:rsidR="00B63B71" w:rsidRPr="00460595">
              <w:rPr>
                <w:rFonts w:ascii="Times New Roman" w:hAnsi="Times New Roman" w:cs="Times New Roman"/>
                <w:b/>
                <w:lang w:eastAsia="en-US"/>
              </w:rPr>
              <w:t>ид  дебиторской</w:t>
            </w:r>
            <w:r w:rsidRPr="0046059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B63B71" w:rsidRPr="00460595">
              <w:rPr>
                <w:rFonts w:ascii="Times New Roman" w:hAnsi="Times New Roman" w:cs="Times New Roman"/>
                <w:b/>
                <w:lang w:eastAsia="en-US"/>
              </w:rPr>
              <w:t>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501F" w14:textId="7AF539FB" w:rsidR="00B63B71" w:rsidRPr="00460595" w:rsidRDefault="00B63B71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На 01.01.202</w:t>
            </w:r>
            <w:r w:rsidR="00A24CE5" w:rsidRPr="00460595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B95D" w14:textId="43E650AE" w:rsidR="00B63B71" w:rsidRPr="00460595" w:rsidRDefault="00B63B71" w:rsidP="00811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Н</w:t>
            </w:r>
            <w:r w:rsidR="00C63D19" w:rsidRPr="00460595">
              <w:rPr>
                <w:rFonts w:ascii="Times New Roman" w:hAnsi="Times New Roman" w:cs="Times New Roman"/>
                <w:b/>
                <w:lang w:eastAsia="en-US"/>
              </w:rPr>
              <w:t>а 31.12.202</w:t>
            </w:r>
            <w:r w:rsidR="00811ABF" w:rsidRPr="00460595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A24CE5" w:rsidRPr="00460595" w14:paraId="0DECC6AE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447F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Расчеты по выданным авансам (020600000)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35B" w14:textId="786AC0FF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653D" w14:textId="5F2E08C0" w:rsidR="00A24CE5" w:rsidRPr="00460595" w:rsidRDefault="00811ABF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32,6</w:t>
            </w:r>
          </w:p>
        </w:tc>
      </w:tr>
      <w:tr w:rsidR="00A24CE5" w:rsidRPr="00460595" w14:paraId="4782064D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BCE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заработной плате         (020611000)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953" w14:textId="300F2271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6AC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4CE5" w:rsidRPr="00460595" w14:paraId="4D387B8A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E70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авансам по услугам связи                           (20621000)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00E" w14:textId="2311A004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C1C" w14:textId="7A231F92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</w:tr>
      <w:tr w:rsidR="00A24CE5" w:rsidRPr="00460595" w14:paraId="63D1EDED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DE9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  Расчеты по выданным авансам по коммунальным услугам   (020623000)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FC8" w14:textId="56F878F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E9C" w14:textId="6F1B0BCB" w:rsidR="00A24CE5" w:rsidRPr="00460595" w:rsidRDefault="00811ABF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27,5</w:t>
            </w:r>
          </w:p>
        </w:tc>
      </w:tr>
      <w:tr w:rsidR="00A24CE5" w:rsidRPr="00460595" w14:paraId="4B0ACB23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357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  Расчеты по авансам по приобретению материальных  запасов   (020634000)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5D8" w14:textId="2551ACFD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3E0" w14:textId="6F1FE685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4CE5" w:rsidRPr="00460595" w14:paraId="561AE0E5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17B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авансовым безвозмездным перечислениям текущего характера государственным (муниципальным) учреждениям  (020641000)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EBB" w14:textId="6F38E1FE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04C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4CE5" w:rsidRPr="00460595" w14:paraId="1C231190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9080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Расчеты с подотчетными лицами (020800000)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A24" w14:textId="41029C61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02D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24CE5" w:rsidRPr="00460595" w14:paraId="48E658E2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22C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  Расчеты с подотчетными лицами по оплате услуг связи                                                      (020821000)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696" w14:textId="60634A25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F99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4CE5" w:rsidRPr="00460595" w14:paraId="6F0AE315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A9F2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Расчеты по ущербу и иным доходам (020900000)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8C91" w14:textId="5E301D42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6D9" w14:textId="3EEDE3AB" w:rsidR="00A24CE5" w:rsidRPr="00460595" w:rsidRDefault="00811ABF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235,6</w:t>
            </w:r>
          </w:p>
        </w:tc>
      </w:tr>
      <w:tr w:rsidR="00A24CE5" w:rsidRPr="00460595" w14:paraId="55865B5E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BEF" w14:textId="33CBCEAE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 Расчеты по ущербу материальных запасов                                                            (020974000)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AAD" w14:textId="6EE60F02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A4B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12,3</w:t>
            </w:r>
          </w:p>
        </w:tc>
      </w:tr>
      <w:tr w:rsidR="00A24CE5" w:rsidRPr="00460595" w14:paraId="0CB769E6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330" w14:textId="33C345F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 по доходам от штрафных санкций за нарушение условий контрактов (договоров)  (020941000)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A57" w14:textId="041BE98F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465" w14:textId="20A15CCE" w:rsidR="00A24CE5" w:rsidRPr="00460595" w:rsidRDefault="00811ABF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223,3</w:t>
            </w:r>
          </w:p>
        </w:tc>
      </w:tr>
      <w:tr w:rsidR="00A24CE5" w:rsidRPr="00460595" w14:paraId="1B6FBE99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62E9" w14:textId="4585B568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Расчеты по платежам в бюджеты (030300000)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3FD" w14:textId="31FC44EB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7C0" w14:textId="4E1383C6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811ABF"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,2</w:t>
            </w:r>
          </w:p>
        </w:tc>
      </w:tr>
      <w:tr w:rsidR="00A24CE5" w:rsidRPr="00460595" w14:paraId="2441F480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200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Расчеты по налогу на доходы физических лиц                                          (030301000)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93E" w14:textId="57425B31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EB0" w14:textId="0456243C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4CE5" w:rsidRPr="00460595" w14:paraId="67972168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ED2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Расчеты по страховым взносам на обязательное социальное страхование на случай временной нетрудоспособности и в связи с материнством                                 (030302000)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A3B" w14:textId="5A4B143C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F43" w14:textId="1176F262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63D19" w:rsidRPr="00460595" w14:paraId="51DE05D7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B58" w14:textId="77777777" w:rsidR="00C63D19" w:rsidRPr="00460595" w:rsidRDefault="00C63D19" w:rsidP="00C63D1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Расчеты по страховым взносам на обязательное социальное страхование от несчастных случаев на производстве и профессиональных заболеваний»                           (030306000)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C69" w14:textId="56903534" w:rsidR="00C63D19" w:rsidRPr="00460595" w:rsidRDefault="00C63D19" w:rsidP="004020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FE2" w14:textId="4D95D61D" w:rsidR="00C63D19" w:rsidRPr="00460595" w:rsidRDefault="00811ABF" w:rsidP="00C63D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402040" w:rsidRPr="00460595" w14:paraId="7A3619EB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2CB" w14:textId="49700B91" w:rsidR="00402040" w:rsidRPr="00460595" w:rsidRDefault="00402040" w:rsidP="004020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lastRenderedPageBreak/>
              <w:t xml:space="preserve">  Расчеты по страховым взносам на обязательное медицинское страхование в Федеральный ФОМС                    (030307000)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FD9" w14:textId="34710186" w:rsidR="00402040" w:rsidRPr="00460595" w:rsidRDefault="00402040" w:rsidP="004020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319" w14:textId="5B29BF5C" w:rsidR="00402040" w:rsidRPr="00460595" w:rsidRDefault="00402040" w:rsidP="004020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D6018"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</w:t>
            </w:r>
          </w:p>
        </w:tc>
      </w:tr>
      <w:tr w:rsidR="00402040" w:rsidRPr="00460595" w14:paraId="1E2C894E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589" w14:textId="5F90A653" w:rsidR="00402040" w:rsidRPr="00460595" w:rsidRDefault="00402040" w:rsidP="004020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   Расчеты по страховым взносам на обязательное пенсионное страхование на выплату страховой части трудовой пенсии    (030310000)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14F" w14:textId="309D591D" w:rsidR="00402040" w:rsidRPr="00460595" w:rsidRDefault="00402040" w:rsidP="004020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170" w14:textId="479C3000" w:rsidR="00402040" w:rsidRPr="00460595" w:rsidRDefault="00402040" w:rsidP="004020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4CE5" w:rsidRPr="00460595" w14:paraId="67FC13D8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333A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Расчеты по доходам (020500000)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342" w14:textId="1EF96EE8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222790,8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6FD" w14:textId="035DAC37" w:rsidR="00A24CE5" w:rsidRPr="00460595" w:rsidRDefault="00A24CE5" w:rsidP="00811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="00811ABF"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1145</w:t>
            </w: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811ABF"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24CE5" w:rsidRPr="00460595" w14:paraId="4C4DC6A1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852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доходам от операционной аренды (120521000)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C15" w14:textId="11701089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1227,6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063" w14:textId="7D09A70B" w:rsidR="00A24CE5" w:rsidRPr="00460595" w:rsidRDefault="00167F7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653,5</w:t>
            </w:r>
          </w:p>
        </w:tc>
      </w:tr>
      <w:tr w:rsidR="00A24CE5" w:rsidRPr="00460595" w14:paraId="41B81E14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A76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доходам от платежей при пользовании природными ресурсами (120523000)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C78" w14:textId="403EB280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221302,0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4C7" w14:textId="4AD903D9" w:rsidR="00A24CE5" w:rsidRPr="00460595" w:rsidRDefault="00A24CE5" w:rsidP="000D6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0D6018"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0294,6</w:t>
            </w:r>
          </w:p>
        </w:tc>
      </w:tr>
      <w:tr w:rsidR="00A24CE5" w:rsidRPr="00460595" w14:paraId="16C6DCEB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05E" w14:textId="1933ECDB" w:rsidR="00A24CE5" w:rsidRPr="00460595" w:rsidRDefault="00A24CE5" w:rsidP="00A24CE5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иным доходам от собственности</w:t>
            </w:r>
          </w:p>
          <w:p w14:paraId="4168D587" w14:textId="1C9BFCFA" w:rsidR="00A24CE5" w:rsidRPr="00460595" w:rsidRDefault="00A24CE5" w:rsidP="00A24CE5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 (120529000)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28B" w14:textId="3FE9A145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AEC" w14:textId="3C0EF6CE" w:rsidR="00A24CE5" w:rsidRPr="00460595" w:rsidRDefault="00A24CE5" w:rsidP="00DC3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11ABF"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C37A7"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4CE5" w:rsidRPr="00460595" w14:paraId="5F6AB6C6" w14:textId="77777777" w:rsidTr="00D239C5">
        <w:trPr>
          <w:trHeight w:val="4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031" w14:textId="3501A07B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прочим доходам сумм принудительного изъятия (120545000) –неоплаченные штрафы по делам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A38" w14:textId="2B116596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7D4" w14:textId="7B5DEBA1" w:rsidR="00A24CE5" w:rsidRPr="00460595" w:rsidRDefault="00811ABF" w:rsidP="00A24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196,4</w:t>
            </w:r>
          </w:p>
        </w:tc>
      </w:tr>
      <w:tr w:rsidR="00A24CE5" w:rsidRPr="00460595" w14:paraId="1CF41421" w14:textId="77777777" w:rsidTr="00D239C5">
        <w:trPr>
          <w:trHeight w:val="39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C663" w14:textId="77777777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27D" w14:textId="37671926" w:rsidR="00A24CE5" w:rsidRPr="00460595" w:rsidRDefault="00A24CE5" w:rsidP="00A24C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223013,6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D08" w14:textId="33CD8BF5" w:rsidR="00A24CE5" w:rsidRPr="00460595" w:rsidRDefault="00811ABF" w:rsidP="00A24C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221413,4</w:t>
            </w:r>
          </w:p>
        </w:tc>
      </w:tr>
    </w:tbl>
    <w:p w14:paraId="6137CAB5" w14:textId="77777777" w:rsidR="00441203" w:rsidRPr="00460595" w:rsidRDefault="00441203" w:rsidP="003E16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B4F228" w14:textId="03283AB1" w:rsidR="00B63B71" w:rsidRPr="00460595" w:rsidRDefault="00B63B71" w:rsidP="003E16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95">
        <w:rPr>
          <w:rFonts w:ascii="Times New Roman" w:hAnsi="Times New Roman" w:cs="Times New Roman"/>
          <w:bCs/>
          <w:sz w:val="28"/>
          <w:szCs w:val="28"/>
        </w:rPr>
        <w:t xml:space="preserve">Дебиторская задолженность по выданным авансам (020600000) по сравнению с началом года 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увелич</w:t>
      </w:r>
      <w:r w:rsidR="00D81BD4" w:rsidRPr="00460595">
        <w:rPr>
          <w:rFonts w:ascii="Times New Roman" w:hAnsi="Times New Roman" w:cs="Times New Roman"/>
          <w:bCs/>
          <w:sz w:val="28"/>
          <w:szCs w:val="28"/>
        </w:rPr>
        <w:t>и</w:t>
      </w:r>
      <w:r w:rsidR="00B10240" w:rsidRPr="00460595">
        <w:rPr>
          <w:rFonts w:ascii="Times New Roman" w:hAnsi="Times New Roman" w:cs="Times New Roman"/>
          <w:bCs/>
          <w:sz w:val="28"/>
          <w:szCs w:val="28"/>
        </w:rPr>
        <w:t xml:space="preserve">лась 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 на сумму 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27,5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тыс. руб. и составила на конец года в сумме 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32,6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</w:p>
    <w:p w14:paraId="6ABABCE6" w14:textId="5513E8BD" w:rsidR="00B63B71" w:rsidRPr="00460595" w:rsidRDefault="00B63B71" w:rsidP="003E16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95">
        <w:rPr>
          <w:rFonts w:ascii="Times New Roman" w:hAnsi="Times New Roman" w:cs="Times New Roman"/>
          <w:bCs/>
          <w:sz w:val="28"/>
          <w:szCs w:val="28"/>
        </w:rPr>
        <w:t xml:space="preserve">Дебиторская задолженность по расчетам с подотчетными лицами (20800000) на конец </w:t>
      </w:r>
      <w:r w:rsidR="00415C0C" w:rsidRPr="00460595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450AF3" w:rsidRPr="00460595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="00782F85" w:rsidRPr="004605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EDB1A1" w14:textId="3FFDC6DC" w:rsidR="00B63B71" w:rsidRPr="00460595" w:rsidRDefault="00B63B71" w:rsidP="003E16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95">
        <w:rPr>
          <w:rFonts w:ascii="Times New Roman" w:hAnsi="Times New Roman" w:cs="Times New Roman"/>
          <w:bCs/>
          <w:sz w:val="28"/>
          <w:szCs w:val="28"/>
        </w:rPr>
        <w:t>Дебиторская задолженность по расчетам по ущербу и иным доходам (020900000) на конец 202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4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8A5E43" w:rsidRPr="00460595">
        <w:rPr>
          <w:rFonts w:ascii="Times New Roman" w:hAnsi="Times New Roman" w:cs="Times New Roman"/>
          <w:bCs/>
          <w:sz w:val="28"/>
          <w:szCs w:val="28"/>
        </w:rPr>
        <w:t>у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велич</w:t>
      </w:r>
      <w:r w:rsidR="008A5E43" w:rsidRPr="00460595">
        <w:rPr>
          <w:rFonts w:ascii="Times New Roman" w:hAnsi="Times New Roman" w:cs="Times New Roman"/>
          <w:bCs/>
          <w:sz w:val="28"/>
          <w:szCs w:val="28"/>
        </w:rPr>
        <w:t>илась</w:t>
      </w:r>
      <w:r w:rsidR="00513F31" w:rsidRPr="00460595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513F31" w:rsidRPr="00460595">
        <w:rPr>
          <w:bCs/>
        </w:rPr>
        <w:t xml:space="preserve"> </w:t>
      </w:r>
      <w:r w:rsidR="00513F31" w:rsidRPr="00460595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17,9</w:t>
      </w:r>
      <w:r w:rsidR="00513F31" w:rsidRPr="00460595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="00D9183D" w:rsidRPr="00460595">
        <w:rPr>
          <w:rFonts w:ascii="Times New Roman" w:hAnsi="Times New Roman" w:cs="Times New Roman"/>
          <w:bCs/>
          <w:sz w:val="28"/>
          <w:szCs w:val="28"/>
        </w:rPr>
        <w:t>.</w:t>
      </w:r>
      <w:r w:rsidR="00782F85" w:rsidRPr="0046059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235,6</w:t>
      </w:r>
      <w:r w:rsidR="00782F85"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14:paraId="71C41A71" w14:textId="27FC8871" w:rsidR="00B63B71" w:rsidRPr="00460595" w:rsidRDefault="00B63B71" w:rsidP="003E16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95">
        <w:rPr>
          <w:rFonts w:ascii="Times New Roman" w:hAnsi="Times New Roman" w:cs="Times New Roman"/>
          <w:bCs/>
          <w:sz w:val="28"/>
          <w:szCs w:val="28"/>
        </w:rPr>
        <w:t>Дебиторская задолженность по платежам в бюджет (030300000)</w:t>
      </w:r>
      <w:r w:rsidR="00D9183D"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увелич</w:t>
      </w:r>
      <w:r w:rsidRPr="00460595">
        <w:rPr>
          <w:rFonts w:ascii="Times New Roman" w:hAnsi="Times New Roman" w:cs="Times New Roman"/>
          <w:bCs/>
          <w:sz w:val="28"/>
          <w:szCs w:val="28"/>
        </w:rPr>
        <w:t>илась по сравнению с началом 202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4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D9183D"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D9183D" w:rsidRPr="004605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сумму </w:t>
      </w:r>
      <w:r w:rsidR="00946C88"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83D"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E43" w:rsidRPr="00460595">
        <w:rPr>
          <w:rFonts w:ascii="Times New Roman" w:hAnsi="Times New Roman" w:cs="Times New Roman"/>
          <w:bCs/>
          <w:sz w:val="28"/>
          <w:szCs w:val="28"/>
        </w:rPr>
        <w:t>0,</w:t>
      </w:r>
      <w:r w:rsidR="00BD5172" w:rsidRPr="00460595">
        <w:rPr>
          <w:rFonts w:ascii="Times New Roman" w:hAnsi="Times New Roman" w:cs="Times New Roman"/>
          <w:bCs/>
          <w:sz w:val="28"/>
          <w:szCs w:val="28"/>
        </w:rPr>
        <w:t>2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83D"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тыс. руб. и составила на конец года </w:t>
      </w:r>
      <w:r w:rsidR="00D9183D"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F31" w:rsidRPr="00460595">
        <w:rPr>
          <w:rFonts w:ascii="Times New Roman" w:hAnsi="Times New Roman" w:cs="Times New Roman"/>
          <w:bCs/>
          <w:sz w:val="28"/>
          <w:szCs w:val="28"/>
        </w:rPr>
        <w:t>0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,2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8A5E43" w:rsidRPr="00460595">
        <w:rPr>
          <w:rFonts w:ascii="Times New Roman" w:hAnsi="Times New Roman" w:cs="Times New Roman"/>
          <w:bCs/>
          <w:sz w:val="28"/>
          <w:szCs w:val="28"/>
        </w:rPr>
        <w:t>.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83CD65" w14:textId="344196C4" w:rsidR="00B63B71" w:rsidRPr="00460595" w:rsidRDefault="00B63B71" w:rsidP="0015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Cs/>
          <w:sz w:val="28"/>
          <w:szCs w:val="28"/>
        </w:rPr>
        <w:tab/>
      </w:r>
      <w:r w:rsidR="00A61AC1" w:rsidRPr="00460595">
        <w:rPr>
          <w:rFonts w:ascii="Times New Roman" w:hAnsi="Times New Roman" w:cs="Times New Roman"/>
          <w:bCs/>
          <w:sz w:val="28"/>
          <w:szCs w:val="28"/>
        </w:rPr>
        <w:t>Д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ебиторская задолженность по счету 020500000 «расчеты по доходам» </w:t>
      </w:r>
      <w:r w:rsidR="00BD5172" w:rsidRPr="00460595">
        <w:rPr>
          <w:rFonts w:ascii="Times New Roman" w:hAnsi="Times New Roman" w:cs="Times New Roman"/>
          <w:bCs/>
          <w:sz w:val="28"/>
          <w:szCs w:val="28"/>
        </w:rPr>
        <w:t>снизилась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на конец 202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4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года на сумму</w:t>
      </w:r>
      <w:r w:rsidR="0093163F" w:rsidRPr="0046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20E" w:rsidRPr="00460595">
        <w:rPr>
          <w:rFonts w:ascii="Times New Roman" w:hAnsi="Times New Roman" w:cs="Times New Roman"/>
          <w:bCs/>
          <w:sz w:val="28"/>
          <w:szCs w:val="28"/>
        </w:rPr>
        <w:t>1645,8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рублей и составила </w:t>
      </w:r>
      <w:r w:rsidR="00A61AC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3163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D5172" w:rsidRPr="00460595">
        <w:rPr>
          <w:rFonts w:ascii="Times New Roman" w:hAnsi="Times New Roman" w:cs="Times New Roman"/>
          <w:sz w:val="28"/>
          <w:szCs w:val="28"/>
        </w:rPr>
        <w:t>22</w:t>
      </w:r>
      <w:r w:rsidR="0025620E" w:rsidRPr="00460595">
        <w:rPr>
          <w:rFonts w:ascii="Times New Roman" w:hAnsi="Times New Roman" w:cs="Times New Roman"/>
          <w:sz w:val="28"/>
          <w:szCs w:val="28"/>
        </w:rPr>
        <w:t>1145</w:t>
      </w:r>
      <w:r w:rsidR="00BD5172" w:rsidRPr="00460595">
        <w:rPr>
          <w:rFonts w:ascii="Times New Roman" w:hAnsi="Times New Roman" w:cs="Times New Roman"/>
          <w:sz w:val="28"/>
          <w:szCs w:val="28"/>
        </w:rPr>
        <w:t>,</w:t>
      </w:r>
      <w:r w:rsidR="0025620E" w:rsidRPr="00460595">
        <w:rPr>
          <w:rFonts w:ascii="Times New Roman" w:hAnsi="Times New Roman" w:cs="Times New Roman"/>
          <w:sz w:val="28"/>
          <w:szCs w:val="28"/>
        </w:rPr>
        <w:t>0</w:t>
      </w:r>
      <w:r w:rsidR="00BD517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руб., в том числе по счетам:</w:t>
      </w:r>
    </w:p>
    <w:p w14:paraId="5AB3D223" w14:textId="7D6609C0" w:rsidR="00B63B71" w:rsidRPr="00460595" w:rsidRDefault="00B63B71" w:rsidP="00FC7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15785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120521000 «расчеты по доходам от операционной аренды» в сумме </w:t>
      </w:r>
      <w:r w:rsidR="001345A5" w:rsidRPr="00460595">
        <w:rPr>
          <w:rFonts w:ascii="Times New Roman" w:hAnsi="Times New Roman" w:cs="Times New Roman"/>
          <w:sz w:val="28"/>
          <w:szCs w:val="28"/>
        </w:rPr>
        <w:t>653,5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F917104" w14:textId="79FD0770" w:rsidR="00B63B71" w:rsidRPr="00460595" w:rsidRDefault="00B63B71" w:rsidP="00FC7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15785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120523000 «расчеты по доходам от платежей при пользовании природными ресурсами» в сумме</w:t>
      </w:r>
      <w:r w:rsidR="006F586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1345A5" w:rsidRPr="00460595">
        <w:rPr>
          <w:rFonts w:ascii="Times New Roman" w:hAnsi="Times New Roman" w:cs="Times New Roman"/>
          <w:sz w:val="28"/>
          <w:szCs w:val="28"/>
        </w:rPr>
        <w:t>220294,6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7B1339E3" w14:textId="7590C530" w:rsidR="001345A5" w:rsidRPr="00460595" w:rsidRDefault="001345A5" w:rsidP="00FC7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-120529000 «р</w:t>
      </w:r>
      <w:r w:rsidRPr="00460595">
        <w:rPr>
          <w:rFonts w:ascii="Times New Roman" w:hAnsi="Times New Roman" w:cs="Times New Roman"/>
          <w:sz w:val="28"/>
          <w:szCs w:val="28"/>
          <w:lang w:eastAsia="en-US"/>
        </w:rPr>
        <w:t>асчеты по иным доходам от собственности</w:t>
      </w:r>
      <w:r w:rsidRPr="00460595">
        <w:rPr>
          <w:rFonts w:ascii="Times New Roman" w:hAnsi="Times New Roman" w:cs="Times New Roman"/>
          <w:sz w:val="28"/>
          <w:szCs w:val="28"/>
        </w:rPr>
        <w:t>» в сумме 0,5 тыс. руб.;</w:t>
      </w:r>
    </w:p>
    <w:p w14:paraId="49A97A4C" w14:textId="56184D2D" w:rsidR="00196349" w:rsidRPr="00460595" w:rsidRDefault="00B63B71" w:rsidP="00FC7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785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120545000 «расчеты по доходам от прочих сумм принудительного изъятия» в сумме </w:t>
      </w:r>
      <w:r w:rsidR="001345A5" w:rsidRPr="00460595">
        <w:rPr>
          <w:rFonts w:ascii="Times New Roman" w:hAnsi="Times New Roman" w:cs="Times New Roman"/>
          <w:sz w:val="28"/>
          <w:szCs w:val="28"/>
        </w:rPr>
        <w:t>196,4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A5035" w:rsidRPr="00460595">
        <w:rPr>
          <w:rFonts w:ascii="Times New Roman" w:hAnsi="Times New Roman" w:cs="Times New Roman"/>
          <w:sz w:val="28"/>
          <w:szCs w:val="28"/>
        </w:rPr>
        <w:t xml:space="preserve"> (неоплаченные штрафы по делам несовершеннолетних). </w:t>
      </w:r>
    </w:p>
    <w:p w14:paraId="1E068EAF" w14:textId="24260AC3" w:rsidR="000B7BC9" w:rsidRPr="00460595" w:rsidRDefault="000B7BC9" w:rsidP="000B7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Дебиторская задолженность (ожидаемые доходы) по счету 205000 «Расчеты по доходам» образовалась в результате начисления арендных платежей за весь период действия договоров аренды </w:t>
      </w:r>
      <w:r w:rsidR="002B3256" w:rsidRPr="00460595">
        <w:rPr>
          <w:rFonts w:ascii="Times New Roman" w:hAnsi="Times New Roman" w:cs="Times New Roman"/>
          <w:sz w:val="28"/>
          <w:szCs w:val="28"/>
        </w:rPr>
        <w:t xml:space="preserve">(от 1 ода до 49 лет) </w:t>
      </w:r>
      <w:r w:rsidRPr="00460595">
        <w:rPr>
          <w:rFonts w:ascii="Times New Roman" w:hAnsi="Times New Roman" w:cs="Times New Roman"/>
          <w:sz w:val="28"/>
          <w:szCs w:val="28"/>
        </w:rPr>
        <w:t>на основании пунктов 24,29 федерального стандарта бухгалтерского учета для организаций государственного сектора «Аренда» утвержденного приказом Министерства финансов Российской Федерации от 31.12.2016 № 258н (далее федеральный стандарт бухгалтерского учета).</w:t>
      </w:r>
    </w:p>
    <w:p w14:paraId="05C59945" w14:textId="77777777" w:rsidR="005238D2" w:rsidRPr="00460595" w:rsidRDefault="00797177" w:rsidP="007B0D5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2.1.4.</w:t>
      </w:r>
      <w:r w:rsidR="005238D2" w:rsidRPr="00460595">
        <w:rPr>
          <w:rFonts w:ascii="Times New Roman" w:hAnsi="Times New Roman" w:cs="Times New Roman"/>
          <w:b/>
          <w:sz w:val="28"/>
          <w:szCs w:val="28"/>
        </w:rPr>
        <w:t xml:space="preserve"> Кредиторская задолженность районного бюджета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58F83" w14:textId="42758C51" w:rsidR="007B0D54" w:rsidRPr="00460595" w:rsidRDefault="007B0D54" w:rsidP="0088781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C150B" w:rsidRPr="00460595">
        <w:rPr>
          <w:rFonts w:ascii="Times New Roman" w:hAnsi="Times New Roman" w:cs="Times New Roman"/>
          <w:sz w:val="28"/>
          <w:szCs w:val="28"/>
        </w:rPr>
        <w:t>31.12.202</w:t>
      </w:r>
      <w:r w:rsidR="009D4F7F" w:rsidRPr="00460595">
        <w:rPr>
          <w:rFonts w:ascii="Times New Roman" w:hAnsi="Times New Roman" w:cs="Times New Roman"/>
          <w:sz w:val="28"/>
          <w:szCs w:val="28"/>
        </w:rPr>
        <w:t>4</w:t>
      </w:r>
      <w:r w:rsidR="006C150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кредиторская задолженность районного бюджета составила </w:t>
      </w:r>
      <w:r w:rsidR="00642C8B" w:rsidRPr="00460595">
        <w:rPr>
          <w:rFonts w:ascii="Times New Roman" w:hAnsi="Times New Roman" w:cs="Times New Roman"/>
          <w:sz w:val="28"/>
          <w:szCs w:val="28"/>
        </w:rPr>
        <w:t>854,0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781C" w:rsidRPr="00460595">
        <w:rPr>
          <w:rFonts w:ascii="Times New Roman" w:hAnsi="Times New Roman" w:cs="Times New Roman"/>
          <w:sz w:val="28"/>
          <w:szCs w:val="28"/>
        </w:rPr>
        <w:t xml:space="preserve">  П</w:t>
      </w:r>
      <w:r w:rsidRPr="00460595">
        <w:rPr>
          <w:rFonts w:ascii="Times New Roman" w:hAnsi="Times New Roman" w:cs="Times New Roman"/>
          <w:sz w:val="28"/>
          <w:szCs w:val="28"/>
        </w:rPr>
        <w:t xml:space="preserve">о сравнению с началом отчетного периода общий объем </w:t>
      </w:r>
      <w:r w:rsidR="00047C27" w:rsidRPr="00460595">
        <w:rPr>
          <w:rFonts w:ascii="Times New Roman" w:hAnsi="Times New Roman" w:cs="Times New Roman"/>
          <w:sz w:val="28"/>
          <w:szCs w:val="28"/>
        </w:rPr>
        <w:t xml:space="preserve">кредиторской задолженности </w:t>
      </w:r>
      <w:r w:rsidR="00642C8B" w:rsidRPr="00460595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1125A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642C8B" w:rsidRPr="00460595">
        <w:rPr>
          <w:rFonts w:ascii="Times New Roman" w:hAnsi="Times New Roman" w:cs="Times New Roman"/>
          <w:sz w:val="28"/>
          <w:szCs w:val="28"/>
        </w:rPr>
        <w:t>243,3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642C8B" w:rsidRPr="00460595">
        <w:rPr>
          <w:rFonts w:ascii="Times New Roman" w:hAnsi="Times New Roman" w:cs="Times New Roman"/>
          <w:sz w:val="28"/>
          <w:szCs w:val="28"/>
        </w:rPr>
        <w:t>39,8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1125AF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6CAF44D7" w14:textId="77777777" w:rsidR="00B63B71" w:rsidRPr="00460595" w:rsidRDefault="00B63B71" w:rsidP="00B63B7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Сведения о кредиторской задолженности районного бюджета в разрезе счетов бюджетного учета показаны в таблице </w:t>
      </w:r>
      <w:r w:rsidR="00C250E6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</w:p>
    <w:p w14:paraId="1AF0EB69" w14:textId="77777777" w:rsidR="00B63B71" w:rsidRPr="00460595" w:rsidRDefault="00B63B71" w:rsidP="00634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Таблица </w:t>
      </w:r>
      <w:r w:rsidR="00C250E6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3E600" w14:textId="55E6FE50" w:rsidR="00B63B71" w:rsidRPr="00460595" w:rsidRDefault="00B63B71" w:rsidP="00634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Сведения о кредиторской задолженности районного бюджета за 202</w:t>
      </w:r>
      <w:r w:rsidR="009D4F7F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год в разрезе счетов бюджетного учета </w:t>
      </w:r>
    </w:p>
    <w:p w14:paraId="0A1B5316" w14:textId="77777777" w:rsidR="00B63B71" w:rsidRPr="00460595" w:rsidRDefault="00B63B71" w:rsidP="00634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0"/>
        <w:gridCol w:w="1421"/>
        <w:gridCol w:w="1433"/>
      </w:tblGrid>
      <w:tr w:rsidR="00B63B71" w:rsidRPr="00460595" w14:paraId="061DF176" w14:textId="77777777" w:rsidTr="00D239C5">
        <w:trPr>
          <w:trHeight w:val="775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3BF8" w14:textId="6DE8E163" w:rsidR="00B63B71" w:rsidRPr="00460595" w:rsidRDefault="00B63B71" w:rsidP="0059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Вид  кредиторской задолженности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72A3" w14:textId="01A81846" w:rsidR="00B63B71" w:rsidRPr="00460595" w:rsidRDefault="00B63B71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На 01.01.202</w:t>
            </w:r>
            <w:r w:rsidR="00866B1D" w:rsidRPr="00460595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b/>
                <w:lang w:eastAsia="en-US"/>
              </w:rPr>
              <w:t>г.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95F7" w14:textId="4E1B4A5A" w:rsidR="00DC6446" w:rsidRPr="00460595" w:rsidRDefault="009E3D95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 xml:space="preserve">На </w:t>
            </w:r>
            <w:r w:rsidR="00B63B71" w:rsidRPr="00460595">
              <w:rPr>
                <w:rFonts w:ascii="Times New Roman" w:hAnsi="Times New Roman" w:cs="Times New Roman"/>
                <w:b/>
                <w:lang w:eastAsia="en-US"/>
              </w:rPr>
              <w:t>31.12.202</w:t>
            </w:r>
            <w:r w:rsidR="00866B1D" w:rsidRPr="00460595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="00B63B71" w:rsidRPr="00460595">
              <w:rPr>
                <w:rFonts w:ascii="Times New Roman" w:hAnsi="Times New Roman" w:cs="Times New Roman"/>
                <w:b/>
                <w:lang w:eastAsia="en-US"/>
              </w:rPr>
              <w:t>г.</w:t>
            </w:r>
          </w:p>
        </w:tc>
      </w:tr>
      <w:tr w:rsidR="00866B1D" w:rsidRPr="00460595" w14:paraId="738AA851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EF58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Расчеты по принятым обязательствам (030200000)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4A4" w14:textId="72BA1316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0F8" w14:textId="4A5C8266" w:rsidR="00866B1D" w:rsidRPr="00460595" w:rsidRDefault="00866B1D" w:rsidP="0064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642C8B"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642C8B"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866B1D" w:rsidRPr="00460595" w14:paraId="0B3A6185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D8B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услугам связи</w:t>
            </w:r>
            <w:r w:rsidRPr="00460595">
              <w:rPr>
                <w:rFonts w:ascii="Times New Roman" w:hAnsi="Times New Roman" w:cs="Times New Roman"/>
                <w:b/>
                <w:lang w:eastAsia="en-US"/>
              </w:rPr>
              <w:t xml:space="preserve">  (</w:t>
            </w:r>
            <w:r w:rsidRPr="00460595">
              <w:rPr>
                <w:rFonts w:ascii="Times New Roman" w:hAnsi="Times New Roman" w:cs="Times New Roman"/>
                <w:lang w:eastAsia="en-US"/>
              </w:rPr>
              <w:t>030221000)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98D" w14:textId="7B5F62CE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7B5" w14:textId="2B7CF27F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866B1D" w:rsidRPr="00460595" w14:paraId="5D50836D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B0B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460595">
              <w:rPr>
                <w:rFonts w:ascii="Times New Roman" w:hAnsi="Times New Roman" w:cs="Times New Roman"/>
                <w:lang w:eastAsia="en-US"/>
              </w:rPr>
              <w:t>Расчеты по коммунальным услугам»</w:t>
            </w:r>
            <w:r w:rsidRPr="0046059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460595">
              <w:rPr>
                <w:rFonts w:ascii="Times New Roman" w:hAnsi="Times New Roman" w:cs="Times New Roman"/>
                <w:lang w:eastAsia="en-US"/>
              </w:rPr>
              <w:t xml:space="preserve">(030223000)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9E3" w14:textId="64A3E2F6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ABB" w14:textId="07C1BFF1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15,3</w:t>
            </w:r>
          </w:p>
        </w:tc>
      </w:tr>
      <w:tr w:rsidR="00866B1D" w:rsidRPr="00460595" w14:paraId="26B0C8E4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A6B" w14:textId="1BA6343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 xml:space="preserve">Расчеты </w:t>
            </w:r>
            <w:r w:rsidRPr="0046059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работам, услугам по содержанию имущества</w:t>
            </w:r>
            <w:r w:rsidRPr="00460595">
              <w:rPr>
                <w:rFonts w:ascii="Times New Roman" w:hAnsi="Times New Roman" w:cs="Times New Roman"/>
                <w:lang w:eastAsia="en-US"/>
              </w:rPr>
              <w:t xml:space="preserve"> (030225000)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220" w14:textId="006CB20E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BDC" w14:textId="523A730D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66B1D" w:rsidRPr="00460595" w14:paraId="6F8A52E7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EFA" w14:textId="456FA8AB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прочим услугам (030226000)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99E" w14:textId="058EF85A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25A" w14:textId="3647D7F7" w:rsidR="00866B1D" w:rsidRPr="00460595" w:rsidRDefault="00866B1D" w:rsidP="00642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</w:t>
            </w:r>
            <w:r w:rsidR="00642C8B"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66B1D" w:rsidRPr="00460595" w14:paraId="41646FB8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834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приобретению материальных запасов (030234000)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619" w14:textId="46DF0AE0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AAA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66B1D" w:rsidRPr="00460595" w14:paraId="3D5047DD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B604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Расчеты по платежам в бюджет (030300000) из них: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EEE" w14:textId="23F5ECEC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233,5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462" w14:textId="3864E456" w:rsidR="00866B1D" w:rsidRPr="00460595" w:rsidRDefault="00642C8B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569,5</w:t>
            </w:r>
          </w:p>
        </w:tc>
      </w:tr>
      <w:tr w:rsidR="00866B1D" w:rsidRPr="00460595" w14:paraId="3EE3618E" w14:textId="77777777" w:rsidTr="00D239C5">
        <w:trPr>
          <w:trHeight w:val="38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DB4D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lang w:eastAsia="en-US"/>
              </w:rPr>
              <w:t>Расчеты по прочим платежам в бюджет»    (030305000)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253" w14:textId="0076FEDC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C77" w14:textId="3D5A39B3" w:rsidR="00866B1D" w:rsidRPr="00460595" w:rsidRDefault="00642C8B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569,5</w:t>
            </w:r>
          </w:p>
        </w:tc>
      </w:tr>
      <w:tr w:rsidR="00866B1D" w:rsidRPr="00460595" w14:paraId="20F70753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E9BA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Расчеты по доходам (020500000)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BE8" w14:textId="37D65123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3C3" w14:textId="5A9E9278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223,7</w:t>
            </w:r>
          </w:p>
        </w:tc>
      </w:tr>
      <w:tr w:rsidR="00866B1D" w:rsidRPr="00460595" w14:paraId="531CAE1B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226" w14:textId="029D6F62" w:rsidR="00866B1D" w:rsidRPr="00460595" w:rsidRDefault="006E4C9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плательщиками налогов</w:t>
            </w: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866B1D"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120511000)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90D" w14:textId="2DB49DC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B1E" w14:textId="42A8B136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</w:t>
            </w:r>
          </w:p>
        </w:tc>
      </w:tr>
      <w:tr w:rsidR="00866B1D" w:rsidRPr="00460595" w14:paraId="03ABB600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C1E" w14:textId="77777777" w:rsidR="00866B1D" w:rsidRPr="00460595" w:rsidRDefault="00866B1D" w:rsidP="00866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Расчеты по доходам от операционной аренды</w:t>
            </w:r>
          </w:p>
          <w:p w14:paraId="06FC2C6F" w14:textId="34B45053" w:rsidR="00866B1D" w:rsidRPr="00460595" w:rsidRDefault="00866B1D" w:rsidP="00866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(120521000)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13E" w14:textId="2C25E086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3BA" w14:textId="64D8A356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86,6</w:t>
            </w:r>
          </w:p>
        </w:tc>
      </w:tr>
      <w:tr w:rsidR="00866B1D" w:rsidRPr="00460595" w14:paraId="43F93847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B04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Расчеты по доходам  от платежей при пользовании природными ресурсами (120523000)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478" w14:textId="14F06AE3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C64" w14:textId="0566F32A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127,0</w:t>
            </w:r>
          </w:p>
        </w:tc>
      </w:tr>
      <w:tr w:rsidR="00866B1D" w:rsidRPr="00460595" w14:paraId="29365BC7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A56" w14:textId="436F3718" w:rsidR="00866B1D" w:rsidRPr="00460595" w:rsidRDefault="00866B1D" w:rsidP="00866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Расчеты по иным доходам от собственности </w:t>
            </w:r>
          </w:p>
          <w:p w14:paraId="4ABECDE9" w14:textId="40E0C693" w:rsidR="00866B1D" w:rsidRPr="00460595" w:rsidRDefault="00866B1D" w:rsidP="00866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(найм жилья)    (120529000)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385" w14:textId="6EE88944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0EC" w14:textId="09AA151B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66B1D" w:rsidRPr="00460595" w14:paraId="19CB284D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9CB" w14:textId="77777777" w:rsidR="00866B1D" w:rsidRPr="00460595" w:rsidRDefault="00866B1D" w:rsidP="00866B1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Расчеты по прочим доходам сумм принудительного изъятия</w:t>
            </w:r>
          </w:p>
          <w:p w14:paraId="61E2552C" w14:textId="3CFA8744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(120545000)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003" w14:textId="7848DB3A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390" w14:textId="0C6CA233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66B1D" w:rsidRPr="00460595" w14:paraId="7BEB15D0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385" w14:textId="15F87F22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Расчеты с подотчетными лицами  (020800000)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8B9A" w14:textId="490D9B9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4F5" w14:textId="7956315E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66B1D" w:rsidRPr="00460595" w14:paraId="6C1494BA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277" w14:textId="16023D78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Расчеты с подотчетными лицами по прочим несоциальным выплатам персоналу в денежной форме  (120812000)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320" w14:textId="4A0A8364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653" w14:textId="63177C0F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66B1D" w:rsidRPr="00460595" w14:paraId="2A7CC3C7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6A3" w14:textId="7548F66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Расчеты по ущербу и иным доходам (020900000)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B3" w14:textId="3A899E29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1B1" w14:textId="03FECBA6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19,9</w:t>
            </w:r>
          </w:p>
        </w:tc>
      </w:tr>
      <w:tr w:rsidR="00866B1D" w:rsidRPr="00460595" w14:paraId="02231492" w14:textId="77777777" w:rsidTr="00D239C5">
        <w:trPr>
          <w:trHeight w:val="44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8D19" w14:textId="77777777" w:rsidR="00866B1D" w:rsidRPr="00460595" w:rsidRDefault="00866B1D" w:rsidP="00866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Расчеты по доходам от штрафных санкций за нарушение условий контрактов (договоров)</w:t>
            </w:r>
          </w:p>
          <w:p w14:paraId="0A46AB29" w14:textId="5884E082" w:rsidR="00866B1D" w:rsidRPr="00460595" w:rsidRDefault="00866B1D" w:rsidP="00866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(120941000)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8E9" w14:textId="3439F4B0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226" w14:textId="3704F67A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19,9</w:t>
            </w:r>
          </w:p>
        </w:tc>
      </w:tr>
      <w:tr w:rsidR="00866B1D" w:rsidRPr="00460595" w14:paraId="60B81BF6" w14:textId="77777777" w:rsidTr="00D239C5">
        <w:trPr>
          <w:trHeight w:val="220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5FEB" w14:textId="77777777" w:rsidR="00866B1D" w:rsidRPr="00460595" w:rsidRDefault="00866B1D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DCF" w14:textId="448C9F6E" w:rsidR="00866B1D" w:rsidRPr="00460595" w:rsidRDefault="00866B1D" w:rsidP="0064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642C8B"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</w:t>
            </w:r>
            <w:r w:rsidR="00642C8B"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3F5" w14:textId="55BF4146" w:rsidR="00866B1D" w:rsidRPr="00460595" w:rsidRDefault="00642C8B" w:rsidP="0086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854,0</w:t>
            </w:r>
          </w:p>
        </w:tc>
      </w:tr>
    </w:tbl>
    <w:p w14:paraId="1CEAEDF1" w14:textId="77777777" w:rsidR="00441203" w:rsidRPr="00460595" w:rsidRDefault="00B63B71" w:rsidP="007942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</w:p>
    <w:p w14:paraId="74857E16" w14:textId="4B5FE3A4" w:rsidR="00794223" w:rsidRPr="00460595" w:rsidRDefault="00B63B71" w:rsidP="0044120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Кредиторская задолженность на конец 202</w:t>
      </w:r>
      <w:r w:rsidR="00642C8B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по счету 030200000 «расчеты по принятым обязательствам» составила   сумме </w:t>
      </w:r>
      <w:r w:rsidR="000D06F9" w:rsidRPr="00460595">
        <w:rPr>
          <w:rFonts w:ascii="Times New Roman" w:hAnsi="Times New Roman" w:cs="Times New Roman"/>
          <w:sz w:val="28"/>
          <w:szCs w:val="28"/>
        </w:rPr>
        <w:t>4</w:t>
      </w:r>
      <w:r w:rsidR="00F036DA" w:rsidRPr="00460595">
        <w:rPr>
          <w:rFonts w:ascii="Times New Roman" w:hAnsi="Times New Roman" w:cs="Times New Roman"/>
          <w:sz w:val="28"/>
          <w:szCs w:val="28"/>
        </w:rPr>
        <w:t>0</w:t>
      </w:r>
      <w:r w:rsidR="000D06F9" w:rsidRPr="00460595">
        <w:rPr>
          <w:rFonts w:ascii="Times New Roman" w:hAnsi="Times New Roman" w:cs="Times New Roman"/>
          <w:sz w:val="28"/>
          <w:szCs w:val="28"/>
        </w:rPr>
        <w:t>,</w:t>
      </w:r>
      <w:r w:rsidR="00036224" w:rsidRPr="00460595">
        <w:rPr>
          <w:rFonts w:ascii="Times New Roman" w:hAnsi="Times New Roman" w:cs="Times New Roman"/>
          <w:sz w:val="28"/>
          <w:szCs w:val="28"/>
        </w:rPr>
        <w:t>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руб.; по счету 030300000 «расчеты по платежам в бюджет» в сумме</w:t>
      </w:r>
      <w:r w:rsidR="000E3EA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F036DA" w:rsidRPr="00460595">
        <w:rPr>
          <w:rFonts w:ascii="Times New Roman" w:hAnsi="Times New Roman" w:cs="Times New Roman"/>
          <w:sz w:val="28"/>
          <w:szCs w:val="28"/>
        </w:rPr>
        <w:t>569,5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794223" w:rsidRPr="00460595">
        <w:rPr>
          <w:rFonts w:ascii="Times New Roman" w:hAnsi="Times New Roman" w:cs="Times New Roman"/>
          <w:sz w:val="28"/>
          <w:szCs w:val="28"/>
        </w:rPr>
        <w:t>по счету 020800000  «расчеты с подотчетными лицами»</w:t>
      </w:r>
      <w:r w:rsidR="00794223" w:rsidRPr="004605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4223" w:rsidRPr="004605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36224" w:rsidRPr="00460595">
        <w:rPr>
          <w:rFonts w:ascii="Times New Roman" w:hAnsi="Times New Roman" w:cs="Times New Roman"/>
          <w:sz w:val="28"/>
          <w:szCs w:val="28"/>
        </w:rPr>
        <w:t>0</w:t>
      </w:r>
      <w:r w:rsidR="00794223" w:rsidRPr="004605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215A408" w14:textId="0BA22789" w:rsidR="00B63B71" w:rsidRPr="00460595" w:rsidRDefault="00794223" w:rsidP="00B63B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 счету 020900000  «расчеты по ущербу и иным доходам»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36DA" w:rsidRPr="00460595">
        <w:rPr>
          <w:rFonts w:ascii="Times New Roman" w:hAnsi="Times New Roman" w:cs="Times New Roman"/>
          <w:sz w:val="28"/>
          <w:szCs w:val="28"/>
        </w:rPr>
        <w:t>19,9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B63B71" w:rsidRPr="00460595">
        <w:rPr>
          <w:rFonts w:ascii="Times New Roman" w:hAnsi="Times New Roman" w:cs="Times New Roman"/>
          <w:sz w:val="28"/>
          <w:szCs w:val="28"/>
        </w:rPr>
        <w:t xml:space="preserve">по счету 020500000 </w:t>
      </w:r>
      <w:r w:rsidR="00F036DA" w:rsidRPr="00460595">
        <w:rPr>
          <w:rFonts w:ascii="Times New Roman" w:hAnsi="Times New Roman" w:cs="Times New Roman"/>
          <w:sz w:val="28"/>
          <w:szCs w:val="28"/>
        </w:rPr>
        <w:t>«</w:t>
      </w:r>
      <w:r w:rsidR="00B63B71" w:rsidRPr="00460595">
        <w:rPr>
          <w:rFonts w:ascii="Times New Roman" w:hAnsi="Times New Roman" w:cs="Times New Roman"/>
          <w:sz w:val="28"/>
          <w:szCs w:val="28"/>
        </w:rPr>
        <w:t>расчеты по доходам</w:t>
      </w:r>
      <w:r w:rsidR="00F036DA" w:rsidRPr="00460595">
        <w:rPr>
          <w:rFonts w:ascii="Times New Roman" w:hAnsi="Times New Roman" w:cs="Times New Roman"/>
          <w:sz w:val="28"/>
          <w:szCs w:val="28"/>
        </w:rPr>
        <w:t>»</w:t>
      </w:r>
      <w:r w:rsidR="00B63B71" w:rsidRPr="0046059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0E3EA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F036DA" w:rsidRPr="00460595">
        <w:rPr>
          <w:rFonts w:ascii="Times New Roman" w:hAnsi="Times New Roman" w:cs="Times New Roman"/>
          <w:sz w:val="28"/>
          <w:szCs w:val="28"/>
        </w:rPr>
        <w:t>223,7</w:t>
      </w:r>
      <w:r w:rsidR="00B63B71" w:rsidRPr="00460595">
        <w:rPr>
          <w:rFonts w:ascii="Times New Roman" w:hAnsi="Times New Roman" w:cs="Times New Roman"/>
          <w:sz w:val="28"/>
          <w:szCs w:val="28"/>
        </w:rPr>
        <w:t xml:space="preserve"> тыс. руб., в том числе по счетам:</w:t>
      </w:r>
    </w:p>
    <w:p w14:paraId="66D357B5" w14:textId="7E9AEF4A" w:rsidR="00F036DA" w:rsidRPr="00460595" w:rsidRDefault="00F036DA" w:rsidP="00B63B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- 120511000 «</w:t>
      </w:r>
      <w:r w:rsidR="006E4C9D" w:rsidRPr="00460595">
        <w:rPr>
          <w:rFonts w:ascii="Times New Roman" w:hAnsi="Times New Roman" w:cs="Times New Roman"/>
          <w:sz w:val="28"/>
          <w:szCs w:val="28"/>
        </w:rPr>
        <w:t>р</w:t>
      </w:r>
      <w:r w:rsidR="006E4C9D" w:rsidRPr="00460595">
        <w:rPr>
          <w:rFonts w:ascii="Times New Roman" w:eastAsia="Times New Roman" w:hAnsi="Times New Roman" w:cs="Times New Roman"/>
          <w:sz w:val="28"/>
          <w:szCs w:val="28"/>
        </w:rPr>
        <w:t>асчеты с плательщиками налогов</w:t>
      </w:r>
      <w:r w:rsidRPr="00460595">
        <w:rPr>
          <w:rFonts w:ascii="Times New Roman" w:hAnsi="Times New Roman" w:cs="Times New Roman"/>
          <w:sz w:val="28"/>
          <w:szCs w:val="28"/>
        </w:rPr>
        <w:t>» в сумме</w:t>
      </w:r>
      <w:r w:rsidR="006E4C9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10,1 тыс. руб.;</w:t>
      </w:r>
    </w:p>
    <w:p w14:paraId="5993DCDF" w14:textId="3645A53C" w:rsidR="000B7BC9" w:rsidRPr="00460595" w:rsidRDefault="000B7BC9" w:rsidP="000B7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- 120521000 «расчеты по доходам от операционной аренды» в сумме </w:t>
      </w:r>
      <w:r w:rsidR="00F036DA" w:rsidRPr="00460595">
        <w:rPr>
          <w:rFonts w:ascii="Times New Roman" w:hAnsi="Times New Roman" w:cs="Times New Roman"/>
          <w:sz w:val="28"/>
          <w:szCs w:val="28"/>
        </w:rPr>
        <w:t>86,6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8D3ADFA" w14:textId="2A5B82E7" w:rsidR="00986A77" w:rsidRPr="00460595" w:rsidRDefault="00B63B71" w:rsidP="009C2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-120523000 «расчеты по доходам от платежей при пользовании природными ресурсами» в сумме </w:t>
      </w:r>
      <w:r w:rsidR="00F036DA" w:rsidRPr="00460595">
        <w:rPr>
          <w:rFonts w:ascii="Times New Roman" w:hAnsi="Times New Roman" w:cs="Times New Roman"/>
          <w:sz w:val="28"/>
          <w:szCs w:val="28"/>
        </w:rPr>
        <w:t>127,0</w:t>
      </w:r>
      <w:r w:rsidR="009C255B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B7BC9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46071A2E" w14:textId="4C578528" w:rsidR="000B7BC9" w:rsidRPr="00460595" w:rsidRDefault="000B7BC9" w:rsidP="000B7B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- 120545000 «р</w:t>
      </w:r>
      <w:r w:rsidRPr="00460595">
        <w:rPr>
          <w:rFonts w:ascii="Times New Roman" w:hAnsi="Times New Roman" w:cs="Times New Roman"/>
          <w:bCs/>
          <w:sz w:val="28"/>
          <w:szCs w:val="28"/>
        </w:rPr>
        <w:t>асчеты по прочим доходам сумм принудительного изъятия» в сумме 0,</w:t>
      </w:r>
      <w:r w:rsidR="00F036DA" w:rsidRPr="00460595">
        <w:rPr>
          <w:rFonts w:ascii="Times New Roman" w:hAnsi="Times New Roman" w:cs="Times New Roman"/>
          <w:bCs/>
          <w:sz w:val="28"/>
          <w:szCs w:val="28"/>
        </w:rPr>
        <w:t>0</w:t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794223" w:rsidRPr="0046059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BC5F356" w14:textId="3A53BCA6" w:rsidR="00196349" w:rsidRPr="00460595" w:rsidRDefault="003A3B45" w:rsidP="00986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2.2. Оценка полноты и достоверности отчета об исполнении районного бюджета за 202</w:t>
      </w:r>
      <w:r w:rsidR="00642C8B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41507D4" w14:textId="46B21024" w:rsidR="00691897" w:rsidRPr="00460595" w:rsidRDefault="00691897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>Представленный к внешней проверке Годовой отчет об исполнении районного бюджета за 202</w:t>
      </w:r>
      <w:r w:rsidR="00642C8B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Российской Федерации. </w:t>
      </w:r>
    </w:p>
    <w:p w14:paraId="25DA24D6" w14:textId="77777777" w:rsidR="008C15FB" w:rsidRPr="00460595" w:rsidRDefault="008C15FB" w:rsidP="002E09BF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bCs/>
          <w:sz w:val="28"/>
          <w:szCs w:val="28"/>
        </w:rPr>
        <w:t xml:space="preserve">Показатели, отраженные в Годовом отчете, соответствуют показателям сводной бюджетной росписи районного бюджета. </w:t>
      </w:r>
    </w:p>
    <w:p w14:paraId="3CC3F0E5" w14:textId="77777777" w:rsidR="001A2128" w:rsidRPr="00460595" w:rsidRDefault="001A2128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Отклонения </w:t>
      </w:r>
      <w:r w:rsidR="008F7007" w:rsidRPr="00460595">
        <w:rPr>
          <w:rFonts w:ascii="Times New Roman" w:hAnsi="Times New Roman" w:cs="Times New Roman"/>
          <w:sz w:val="28"/>
          <w:szCs w:val="28"/>
        </w:rPr>
        <w:t>показателей Годового отчета от законодательно утвержденных назначений имеют объективный характер, их</w:t>
      </w:r>
      <w:r w:rsidR="00247405" w:rsidRPr="00460595">
        <w:rPr>
          <w:rFonts w:ascii="Times New Roman" w:hAnsi="Times New Roman" w:cs="Times New Roman"/>
          <w:sz w:val="28"/>
          <w:szCs w:val="28"/>
        </w:rPr>
        <w:t xml:space="preserve"> причины соответствуют основаниям установленным бюджетным законодательством Российской Федерации.</w:t>
      </w:r>
    </w:p>
    <w:p w14:paraId="43FD6226" w14:textId="77777777" w:rsidR="004A270D" w:rsidRPr="00460595" w:rsidRDefault="004A270D" w:rsidP="00062390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95">
        <w:rPr>
          <w:rFonts w:ascii="Times New Roman" w:hAnsi="Times New Roman" w:cs="Times New Roman"/>
          <w:bCs/>
          <w:sz w:val="28"/>
          <w:szCs w:val="28"/>
        </w:rPr>
        <w:t>Показатели Годового отчета подтверждаются данными бюджетной отчетности главных администраторов бюджетных средств по основным показателям (доходам, расходам, дефициту).</w:t>
      </w:r>
    </w:p>
    <w:p w14:paraId="3F5C30E5" w14:textId="1DEB2B36" w:rsidR="00157858" w:rsidRPr="00460595" w:rsidRDefault="00F37FF4" w:rsidP="0015308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>По итогам внешней проверки Годового отчета за 202</w:t>
      </w:r>
      <w:r w:rsidR="00642C8B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</w:t>
      </w:r>
      <w:r w:rsidR="00FD51E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подтверждено исполнение доходов в сумме </w:t>
      </w:r>
      <w:r w:rsidR="00642C8B" w:rsidRPr="00460595">
        <w:rPr>
          <w:rFonts w:ascii="Times New Roman" w:hAnsi="Times New Roman" w:cs="Times New Roman"/>
          <w:sz w:val="28"/>
          <w:szCs w:val="28"/>
        </w:rPr>
        <w:t>1629306,9</w:t>
      </w:r>
      <w:r w:rsidR="00FC6F8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062390" w:rsidRPr="00460595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расходов в сумме </w:t>
      </w:r>
      <w:r w:rsidR="00642C8B" w:rsidRPr="00460595">
        <w:rPr>
          <w:rFonts w:ascii="Times New Roman" w:hAnsi="Times New Roman" w:cs="Times New Roman"/>
          <w:sz w:val="28"/>
          <w:szCs w:val="28"/>
        </w:rPr>
        <w:t>1616273,8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B4443" w:rsidRPr="00460595">
        <w:rPr>
          <w:rFonts w:ascii="Times New Roman" w:hAnsi="Times New Roman" w:cs="Times New Roman"/>
          <w:sz w:val="28"/>
          <w:szCs w:val="28"/>
        </w:rPr>
        <w:t>про</w:t>
      </w:r>
      <w:r w:rsidR="00FC6F80" w:rsidRPr="00460595">
        <w:rPr>
          <w:rFonts w:ascii="Times New Roman" w:hAnsi="Times New Roman" w:cs="Times New Roman"/>
          <w:sz w:val="28"/>
          <w:szCs w:val="28"/>
        </w:rPr>
        <w:t xml:space="preserve">фицит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42C8B" w:rsidRPr="00460595">
        <w:rPr>
          <w:rFonts w:ascii="Times New Roman" w:hAnsi="Times New Roman" w:cs="Times New Roman"/>
          <w:sz w:val="28"/>
          <w:szCs w:val="28"/>
        </w:rPr>
        <w:t>13033,1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460595">
        <w:rPr>
          <w:rFonts w:ascii="Times New Roman" w:hAnsi="Times New Roman" w:cs="Times New Roman"/>
          <w:b/>
          <w:sz w:val="28"/>
          <w:szCs w:val="28"/>
        </w:rPr>
        <w:t>.</w:t>
      </w:r>
    </w:p>
    <w:p w14:paraId="6AAB274A" w14:textId="636F494E" w:rsidR="0015308D" w:rsidRPr="00460595" w:rsidRDefault="00F37FF4" w:rsidP="0015308D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430F39C5" w14:textId="51B6F9F2" w:rsidR="00196349" w:rsidRPr="00460595" w:rsidRDefault="007137D6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3.</w:t>
      </w:r>
      <w:r w:rsidR="00157858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0E3" w:rsidRPr="00460595">
        <w:rPr>
          <w:rFonts w:ascii="Times New Roman" w:hAnsi="Times New Roman" w:cs="Times New Roman"/>
          <w:b/>
          <w:sz w:val="28"/>
          <w:szCs w:val="28"/>
        </w:rPr>
        <w:t>Результаты внешней проверки показателей годового отчета за 202</w:t>
      </w:r>
      <w:r w:rsidR="00642C8B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="008900E3" w:rsidRPr="00460595">
        <w:rPr>
          <w:rFonts w:ascii="Times New Roman" w:hAnsi="Times New Roman" w:cs="Times New Roman"/>
          <w:b/>
          <w:sz w:val="28"/>
          <w:szCs w:val="28"/>
        </w:rPr>
        <w:t xml:space="preserve"> год по доходам</w:t>
      </w:r>
      <w:r w:rsidR="007B3A3A" w:rsidRPr="00460595">
        <w:rPr>
          <w:rFonts w:ascii="Times New Roman" w:hAnsi="Times New Roman" w:cs="Times New Roman"/>
          <w:b/>
          <w:sz w:val="28"/>
          <w:szCs w:val="28"/>
        </w:rPr>
        <w:t xml:space="preserve"> районного бюджета</w:t>
      </w:r>
    </w:p>
    <w:p w14:paraId="17A9D302" w14:textId="77777777" w:rsidR="00157858" w:rsidRPr="00460595" w:rsidRDefault="00157858" w:rsidP="002E09BF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280605" w14:textId="738446D0" w:rsidR="00DB68BE" w:rsidRPr="00460595" w:rsidRDefault="00C35079" w:rsidP="006344B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3.1.</w:t>
      </w:r>
      <w:r w:rsidR="00D44C7B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Решением</w:t>
      </w:r>
      <w:r w:rsidR="00D44C7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</w:t>
      </w:r>
      <w:r w:rsidR="0064269D" w:rsidRPr="00460595">
        <w:rPr>
          <w:rFonts w:ascii="Times New Roman" w:hAnsi="Times New Roman" w:cs="Times New Roman"/>
          <w:sz w:val="28"/>
          <w:szCs w:val="28"/>
        </w:rPr>
        <w:t>19</w:t>
      </w:r>
      <w:r w:rsidR="00963FDA" w:rsidRPr="00460595">
        <w:rPr>
          <w:rFonts w:ascii="Times New Roman" w:hAnsi="Times New Roman" w:cs="Times New Roman"/>
          <w:sz w:val="28"/>
          <w:szCs w:val="28"/>
        </w:rPr>
        <w:t>.12.202</w:t>
      </w:r>
      <w:r w:rsidR="0064269D" w:rsidRPr="00460595">
        <w:rPr>
          <w:rFonts w:ascii="Times New Roman" w:hAnsi="Times New Roman" w:cs="Times New Roman"/>
          <w:sz w:val="28"/>
          <w:szCs w:val="28"/>
        </w:rPr>
        <w:t>3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4269D" w:rsidRPr="00460595">
        <w:rPr>
          <w:rFonts w:ascii="Times New Roman" w:hAnsi="Times New Roman" w:cs="Times New Roman"/>
          <w:sz w:val="28"/>
          <w:szCs w:val="28"/>
        </w:rPr>
        <w:t>24</w:t>
      </w:r>
      <w:r w:rsidR="00963FDA" w:rsidRPr="00460595">
        <w:rPr>
          <w:rFonts w:ascii="Times New Roman" w:hAnsi="Times New Roman" w:cs="Times New Roman"/>
          <w:sz w:val="28"/>
          <w:szCs w:val="28"/>
        </w:rPr>
        <w:t>-</w:t>
      </w:r>
      <w:r w:rsidR="0064269D" w:rsidRPr="00460595">
        <w:rPr>
          <w:rFonts w:ascii="Times New Roman" w:hAnsi="Times New Roman" w:cs="Times New Roman"/>
          <w:sz w:val="28"/>
          <w:szCs w:val="28"/>
        </w:rPr>
        <w:t>337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845C9C" w:rsidRPr="00460595">
        <w:rPr>
          <w:rFonts w:ascii="Times New Roman" w:hAnsi="Times New Roman" w:cs="Times New Roman"/>
          <w:sz w:val="28"/>
          <w:szCs w:val="28"/>
        </w:rPr>
        <w:t>2</w:t>
      </w:r>
      <w:r w:rsidR="0064269D" w:rsidRPr="00460595">
        <w:rPr>
          <w:rFonts w:ascii="Times New Roman" w:hAnsi="Times New Roman" w:cs="Times New Roman"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4269D" w:rsidRPr="00460595">
        <w:rPr>
          <w:rFonts w:ascii="Times New Roman" w:hAnsi="Times New Roman" w:cs="Times New Roman"/>
          <w:sz w:val="28"/>
          <w:szCs w:val="28"/>
        </w:rPr>
        <w:t>5</w:t>
      </w:r>
      <w:r w:rsidR="002E09BF" w:rsidRPr="00460595">
        <w:rPr>
          <w:rFonts w:ascii="Times New Roman" w:hAnsi="Times New Roman" w:cs="Times New Roman"/>
          <w:sz w:val="28"/>
          <w:szCs w:val="28"/>
        </w:rPr>
        <w:t>-202</w:t>
      </w:r>
      <w:r w:rsidR="0064269D" w:rsidRPr="00460595">
        <w:rPr>
          <w:rFonts w:ascii="Times New Roman" w:hAnsi="Times New Roman" w:cs="Times New Roman"/>
          <w:sz w:val="28"/>
          <w:szCs w:val="28"/>
        </w:rPr>
        <w:t>6</w:t>
      </w:r>
      <w:r w:rsidR="00963FD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годов» (в  редакции</w:t>
      </w:r>
      <w:r w:rsidR="00D44C7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A65C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44C7B" w:rsidRPr="0046059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от </w:t>
      </w:r>
      <w:r w:rsidR="00FD15E3" w:rsidRPr="00460595">
        <w:rPr>
          <w:rFonts w:ascii="Times New Roman" w:hAnsi="Times New Roman" w:cs="Times New Roman"/>
          <w:sz w:val="28"/>
          <w:szCs w:val="28"/>
        </w:rPr>
        <w:t>1</w:t>
      </w:r>
      <w:r w:rsidR="0064269D" w:rsidRPr="00460595">
        <w:rPr>
          <w:rFonts w:ascii="Times New Roman" w:hAnsi="Times New Roman" w:cs="Times New Roman"/>
          <w:sz w:val="28"/>
          <w:szCs w:val="28"/>
        </w:rPr>
        <w:t>7</w:t>
      </w:r>
      <w:r w:rsidR="002E09BF" w:rsidRPr="00460595">
        <w:rPr>
          <w:rFonts w:ascii="Times New Roman" w:hAnsi="Times New Roman" w:cs="Times New Roman"/>
          <w:sz w:val="28"/>
          <w:szCs w:val="28"/>
        </w:rPr>
        <w:t>.12.20</w:t>
      </w:r>
      <w:r w:rsidR="00963FDA" w:rsidRPr="00460595">
        <w:rPr>
          <w:rFonts w:ascii="Times New Roman" w:hAnsi="Times New Roman" w:cs="Times New Roman"/>
          <w:sz w:val="28"/>
          <w:szCs w:val="28"/>
        </w:rPr>
        <w:t>2</w:t>
      </w:r>
      <w:r w:rsidR="0064269D" w:rsidRPr="00460595">
        <w:rPr>
          <w:rFonts w:ascii="Times New Roman" w:hAnsi="Times New Roman" w:cs="Times New Roman"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269D" w:rsidRPr="00460595">
        <w:rPr>
          <w:rFonts w:ascii="Times New Roman" w:hAnsi="Times New Roman" w:cs="Times New Roman"/>
          <w:sz w:val="28"/>
          <w:szCs w:val="28"/>
        </w:rPr>
        <w:t>31</w:t>
      </w:r>
      <w:r w:rsidR="00FD15E3" w:rsidRPr="00460595">
        <w:rPr>
          <w:rFonts w:ascii="Times New Roman" w:hAnsi="Times New Roman" w:cs="Times New Roman"/>
          <w:sz w:val="28"/>
          <w:szCs w:val="28"/>
        </w:rPr>
        <w:t>-</w:t>
      </w:r>
      <w:r w:rsidR="0064269D" w:rsidRPr="00460595">
        <w:rPr>
          <w:rFonts w:ascii="Times New Roman" w:hAnsi="Times New Roman" w:cs="Times New Roman"/>
          <w:sz w:val="28"/>
          <w:szCs w:val="28"/>
        </w:rPr>
        <w:t>419</w:t>
      </w:r>
      <w:r w:rsidR="002E09BF" w:rsidRPr="00460595">
        <w:rPr>
          <w:rFonts w:ascii="Times New Roman" w:hAnsi="Times New Roman" w:cs="Times New Roman"/>
          <w:sz w:val="28"/>
          <w:szCs w:val="28"/>
        </w:rPr>
        <w:t>)  доходы районного бюджета  на 20</w:t>
      </w:r>
      <w:r w:rsidR="00845C9C" w:rsidRPr="00460595">
        <w:rPr>
          <w:rFonts w:ascii="Times New Roman" w:hAnsi="Times New Roman" w:cs="Times New Roman"/>
          <w:sz w:val="28"/>
          <w:szCs w:val="28"/>
        </w:rPr>
        <w:t>2</w:t>
      </w:r>
      <w:r w:rsidR="0064269D" w:rsidRPr="00460595">
        <w:rPr>
          <w:rFonts w:ascii="Times New Roman" w:hAnsi="Times New Roman" w:cs="Times New Roman"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 утверждены в сумме </w:t>
      </w:r>
      <w:r w:rsidR="00845C9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64269D" w:rsidRPr="00460595">
        <w:rPr>
          <w:rFonts w:ascii="Times New Roman" w:hAnsi="Times New Roman" w:cs="Times New Roman"/>
          <w:sz w:val="28"/>
          <w:szCs w:val="28"/>
        </w:rPr>
        <w:t>1675613,5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44C7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По сравнению с первоначальными назначениями (</w:t>
      </w:r>
      <w:r w:rsidR="0064269D" w:rsidRPr="00460595">
        <w:rPr>
          <w:rFonts w:ascii="Times New Roman" w:hAnsi="Times New Roman" w:cs="Times New Roman"/>
          <w:sz w:val="28"/>
          <w:szCs w:val="28"/>
        </w:rPr>
        <w:t>1450646,6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руб.)  плановые назначения увеличились по доходам на сумму </w:t>
      </w:r>
      <w:r w:rsidR="0064269D" w:rsidRPr="00460595">
        <w:rPr>
          <w:rFonts w:ascii="Times New Roman" w:hAnsi="Times New Roman" w:cs="Times New Roman"/>
          <w:sz w:val="28"/>
          <w:szCs w:val="28"/>
        </w:rPr>
        <w:t>224966,9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64269D" w:rsidRPr="00460595">
        <w:rPr>
          <w:rFonts w:ascii="Times New Roman" w:hAnsi="Times New Roman" w:cs="Times New Roman"/>
          <w:sz w:val="28"/>
          <w:szCs w:val="28"/>
        </w:rPr>
        <w:t>15,5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%  за счет увеличения безвозмездных поступлений на </w:t>
      </w:r>
      <w:r w:rsidR="00BF0157" w:rsidRPr="00460595">
        <w:rPr>
          <w:rFonts w:ascii="Times New Roman" w:hAnsi="Times New Roman" w:cs="Times New Roman"/>
          <w:sz w:val="28"/>
          <w:szCs w:val="28"/>
        </w:rPr>
        <w:t>207122,3</w:t>
      </w:r>
      <w:r w:rsidR="0009116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тыс. руб., увеличения неналоговых и налоговых доходов на</w:t>
      </w:r>
      <w:r w:rsidR="005717D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F0157" w:rsidRPr="00460595">
        <w:rPr>
          <w:rFonts w:ascii="Times New Roman" w:hAnsi="Times New Roman" w:cs="Times New Roman"/>
          <w:sz w:val="28"/>
          <w:szCs w:val="28"/>
        </w:rPr>
        <w:t>17844,6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C7BC449" w14:textId="07A19D92" w:rsidR="002E09BF" w:rsidRPr="00460595" w:rsidRDefault="002E09BF" w:rsidP="006344B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217 Бюджетного кодекса </w:t>
      </w:r>
      <w:r w:rsidR="003F19A1" w:rsidRPr="00460595">
        <w:rPr>
          <w:rFonts w:ascii="Times New Roman" w:hAnsi="Times New Roman" w:cs="Times New Roman"/>
          <w:sz w:val="28"/>
          <w:szCs w:val="28"/>
        </w:rPr>
        <w:t>Российской Федерации,   статьи 5</w:t>
      </w:r>
      <w:r w:rsidRPr="00460595">
        <w:rPr>
          <w:rFonts w:ascii="Times New Roman" w:hAnsi="Times New Roman" w:cs="Times New Roman"/>
          <w:sz w:val="28"/>
          <w:szCs w:val="28"/>
        </w:rPr>
        <w:t xml:space="preserve">  решения районного Совета депутатов от </w:t>
      </w:r>
      <w:r w:rsidR="00BF0157" w:rsidRPr="00460595">
        <w:rPr>
          <w:rFonts w:ascii="Times New Roman" w:hAnsi="Times New Roman" w:cs="Times New Roman"/>
          <w:sz w:val="28"/>
          <w:szCs w:val="28"/>
        </w:rPr>
        <w:t>19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3F19A1" w:rsidRPr="00460595">
        <w:rPr>
          <w:rFonts w:ascii="Times New Roman" w:hAnsi="Times New Roman" w:cs="Times New Roman"/>
          <w:sz w:val="28"/>
          <w:szCs w:val="28"/>
        </w:rPr>
        <w:t>2</w:t>
      </w:r>
      <w:r w:rsidR="00BF0157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>г. №</w:t>
      </w:r>
      <w:r w:rsidR="003F19A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F0157" w:rsidRPr="00460595">
        <w:rPr>
          <w:rFonts w:ascii="Times New Roman" w:hAnsi="Times New Roman" w:cs="Times New Roman"/>
          <w:sz w:val="28"/>
          <w:szCs w:val="28"/>
        </w:rPr>
        <w:t>24</w:t>
      </w:r>
      <w:r w:rsidR="008438D3" w:rsidRPr="00460595">
        <w:rPr>
          <w:rFonts w:ascii="Times New Roman" w:hAnsi="Times New Roman" w:cs="Times New Roman"/>
          <w:sz w:val="28"/>
          <w:szCs w:val="28"/>
        </w:rPr>
        <w:t>-</w:t>
      </w:r>
      <w:r w:rsidR="00BF0157" w:rsidRPr="00460595">
        <w:rPr>
          <w:rFonts w:ascii="Times New Roman" w:hAnsi="Times New Roman" w:cs="Times New Roman"/>
          <w:sz w:val="28"/>
          <w:szCs w:val="28"/>
        </w:rPr>
        <w:t>337</w:t>
      </w:r>
      <w:r w:rsidRPr="00460595">
        <w:rPr>
          <w:rFonts w:ascii="Times New Roman" w:hAnsi="Times New Roman" w:cs="Times New Roman"/>
          <w:sz w:val="28"/>
          <w:szCs w:val="28"/>
        </w:rPr>
        <w:t>, в соответствии с приказом  финансового управления администрации Нижнеингашского района от 17.02.2008г. № 4 «Об утверждении Порядка составления и ведения кассового плана» (в редакции приказа от 10.12.2013 №10) произведено уточнение сводной бюджетной росписи и соответствующее уточнение  кассового плана по доходам без внесения изменени</w:t>
      </w:r>
      <w:r w:rsidR="008D6FBE" w:rsidRPr="00460595">
        <w:rPr>
          <w:rFonts w:ascii="Times New Roman" w:hAnsi="Times New Roman" w:cs="Times New Roman"/>
          <w:sz w:val="28"/>
          <w:szCs w:val="28"/>
        </w:rPr>
        <w:t>й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Решение районного Совета депутатов от </w:t>
      </w:r>
      <w:r w:rsidR="00BF0157" w:rsidRPr="00460595">
        <w:rPr>
          <w:rFonts w:ascii="Times New Roman" w:hAnsi="Times New Roman" w:cs="Times New Roman"/>
          <w:sz w:val="28"/>
          <w:szCs w:val="28"/>
        </w:rPr>
        <w:t>19</w:t>
      </w:r>
      <w:r w:rsidR="002252E2" w:rsidRPr="00460595">
        <w:rPr>
          <w:rFonts w:ascii="Times New Roman" w:hAnsi="Times New Roman" w:cs="Times New Roman"/>
          <w:sz w:val="28"/>
          <w:szCs w:val="28"/>
        </w:rPr>
        <w:t>.12.202</w:t>
      </w:r>
      <w:r w:rsidR="00BF0157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>г. №</w:t>
      </w:r>
      <w:r w:rsidR="00DE5B2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F0157" w:rsidRPr="00460595">
        <w:rPr>
          <w:rFonts w:ascii="Times New Roman" w:hAnsi="Times New Roman" w:cs="Times New Roman"/>
          <w:sz w:val="28"/>
          <w:szCs w:val="28"/>
        </w:rPr>
        <w:t>24</w:t>
      </w:r>
      <w:r w:rsidR="00D956A0" w:rsidRPr="00460595">
        <w:rPr>
          <w:rFonts w:ascii="Times New Roman" w:hAnsi="Times New Roman" w:cs="Times New Roman"/>
          <w:sz w:val="28"/>
          <w:szCs w:val="28"/>
        </w:rPr>
        <w:t>-</w:t>
      </w:r>
      <w:r w:rsidR="00BF0157" w:rsidRPr="00460595">
        <w:rPr>
          <w:rFonts w:ascii="Times New Roman" w:hAnsi="Times New Roman" w:cs="Times New Roman"/>
          <w:sz w:val="28"/>
          <w:szCs w:val="28"/>
        </w:rPr>
        <w:t>337</w:t>
      </w:r>
      <w:r w:rsidR="00D956A0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 xml:space="preserve"> Уточненные бюджетные назначения по доходам районного бюджета составили </w:t>
      </w:r>
      <w:r w:rsidR="00C1656A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8482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F0157" w:rsidRPr="00460595">
        <w:rPr>
          <w:rFonts w:ascii="Times New Roman" w:hAnsi="Times New Roman" w:cs="Times New Roman"/>
          <w:sz w:val="28"/>
          <w:szCs w:val="28"/>
        </w:rPr>
        <w:t>1668994,3</w:t>
      </w:r>
      <w:r w:rsidR="00C1656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 </w:t>
      </w:r>
      <w:r w:rsidR="00E57EC9" w:rsidRPr="00460595">
        <w:rPr>
          <w:rFonts w:ascii="Times New Roman" w:hAnsi="Times New Roman" w:cs="Times New Roman"/>
          <w:sz w:val="28"/>
          <w:szCs w:val="28"/>
        </w:rPr>
        <w:t>И</w:t>
      </w:r>
      <w:r w:rsidRPr="00460595">
        <w:rPr>
          <w:rFonts w:ascii="Times New Roman" w:hAnsi="Times New Roman" w:cs="Times New Roman"/>
          <w:sz w:val="28"/>
          <w:szCs w:val="28"/>
        </w:rPr>
        <w:t xml:space="preserve">сполнение доходов районного бюджета </w:t>
      </w:r>
      <w:r w:rsidR="000D410B" w:rsidRPr="00460595">
        <w:rPr>
          <w:rFonts w:ascii="Times New Roman" w:hAnsi="Times New Roman" w:cs="Times New Roman"/>
          <w:sz w:val="28"/>
          <w:szCs w:val="28"/>
        </w:rPr>
        <w:t>за 202</w:t>
      </w:r>
      <w:r w:rsidR="00BF0157" w:rsidRPr="00460595">
        <w:rPr>
          <w:rFonts w:ascii="Times New Roman" w:hAnsi="Times New Roman" w:cs="Times New Roman"/>
          <w:sz w:val="28"/>
          <w:szCs w:val="28"/>
        </w:rPr>
        <w:t>4</w:t>
      </w:r>
      <w:r w:rsidR="000D410B" w:rsidRPr="0046059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BF0157" w:rsidRPr="00460595">
        <w:rPr>
          <w:rFonts w:ascii="Times New Roman" w:hAnsi="Times New Roman" w:cs="Times New Roman"/>
          <w:sz w:val="28"/>
          <w:szCs w:val="28"/>
        </w:rPr>
        <w:t>1629306,9</w:t>
      </w:r>
      <w:r w:rsidR="007B1E7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2252E2" w:rsidRPr="00460595">
        <w:rPr>
          <w:rFonts w:ascii="Times New Roman" w:hAnsi="Times New Roman" w:cs="Times New Roman"/>
          <w:sz w:val="28"/>
          <w:szCs w:val="28"/>
        </w:rPr>
        <w:t>9</w:t>
      </w:r>
      <w:r w:rsidR="00BF0157" w:rsidRPr="00460595">
        <w:rPr>
          <w:rFonts w:ascii="Times New Roman" w:hAnsi="Times New Roman" w:cs="Times New Roman"/>
          <w:sz w:val="28"/>
          <w:szCs w:val="28"/>
        </w:rPr>
        <w:t>7</w:t>
      </w:r>
      <w:r w:rsidR="002252E2" w:rsidRPr="00460595">
        <w:rPr>
          <w:rFonts w:ascii="Times New Roman" w:hAnsi="Times New Roman" w:cs="Times New Roman"/>
          <w:sz w:val="28"/>
          <w:szCs w:val="28"/>
        </w:rPr>
        <w:t>,</w:t>
      </w:r>
      <w:r w:rsidR="00BF0157" w:rsidRPr="00460595">
        <w:rPr>
          <w:rFonts w:ascii="Times New Roman" w:hAnsi="Times New Roman" w:cs="Times New Roman"/>
          <w:sz w:val="28"/>
          <w:szCs w:val="28"/>
        </w:rPr>
        <w:t>6</w:t>
      </w:r>
      <w:r w:rsidR="007B1E7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назначений, отклонения от плановых назначений </w:t>
      </w:r>
      <w:r w:rsidR="00BF0157" w:rsidRPr="00460595">
        <w:rPr>
          <w:rFonts w:ascii="Times New Roman" w:hAnsi="Times New Roman" w:cs="Times New Roman"/>
          <w:sz w:val="28"/>
          <w:szCs w:val="28"/>
        </w:rPr>
        <w:t>39687,4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F0157" w:rsidRPr="00460595">
        <w:rPr>
          <w:rFonts w:ascii="Times New Roman" w:hAnsi="Times New Roman" w:cs="Times New Roman"/>
          <w:sz w:val="28"/>
          <w:szCs w:val="28"/>
        </w:rPr>
        <w:t>2,4</w:t>
      </w:r>
      <w:r w:rsidRPr="00460595">
        <w:rPr>
          <w:rFonts w:ascii="Times New Roman" w:hAnsi="Times New Roman" w:cs="Times New Roman"/>
          <w:sz w:val="28"/>
          <w:szCs w:val="28"/>
        </w:rPr>
        <w:t>%.  По сравнению с 20</w:t>
      </w:r>
      <w:r w:rsidR="00976C5B" w:rsidRPr="00460595">
        <w:rPr>
          <w:rFonts w:ascii="Times New Roman" w:hAnsi="Times New Roman" w:cs="Times New Roman"/>
          <w:sz w:val="28"/>
          <w:szCs w:val="28"/>
        </w:rPr>
        <w:t>2</w:t>
      </w:r>
      <w:r w:rsidR="00BF0157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поступление доходов </w:t>
      </w:r>
      <w:r w:rsidR="00976C5B" w:rsidRPr="00460595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D9183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C1656A" w:rsidRPr="0046059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9183D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2E7587" w:rsidRPr="00460595">
        <w:rPr>
          <w:rFonts w:ascii="Times New Roman" w:hAnsi="Times New Roman" w:cs="Times New Roman"/>
          <w:sz w:val="28"/>
          <w:szCs w:val="28"/>
        </w:rPr>
        <w:t>181311,5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9183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</w:t>
      </w:r>
      <w:r w:rsidR="00D9183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руб</w:t>
      </w:r>
      <w:r w:rsidR="00D9183D" w:rsidRPr="00460595">
        <w:rPr>
          <w:rFonts w:ascii="Times New Roman" w:hAnsi="Times New Roman" w:cs="Times New Roman"/>
          <w:sz w:val="28"/>
          <w:szCs w:val="28"/>
        </w:rPr>
        <w:t xml:space="preserve">. </w:t>
      </w:r>
      <w:r w:rsidRPr="0046059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E7587" w:rsidRPr="00460595">
        <w:rPr>
          <w:rFonts w:ascii="Times New Roman" w:hAnsi="Times New Roman" w:cs="Times New Roman"/>
          <w:sz w:val="28"/>
          <w:szCs w:val="28"/>
        </w:rPr>
        <w:t>12,5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325EF86" w14:textId="4057D447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>Налоговые и неналоговые доходы за 20</w:t>
      </w:r>
      <w:r w:rsidR="006D6E7F" w:rsidRPr="00460595">
        <w:rPr>
          <w:rFonts w:ascii="Times New Roman" w:hAnsi="Times New Roman" w:cs="Times New Roman"/>
          <w:sz w:val="28"/>
          <w:szCs w:val="28"/>
        </w:rPr>
        <w:t>2</w:t>
      </w:r>
      <w:r w:rsidR="002E7587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г. при плане </w:t>
      </w:r>
      <w:r w:rsidR="002E7587" w:rsidRPr="00460595">
        <w:rPr>
          <w:rFonts w:ascii="Times New Roman" w:hAnsi="Times New Roman" w:cs="Times New Roman"/>
          <w:sz w:val="28"/>
          <w:szCs w:val="28"/>
        </w:rPr>
        <w:t>176312,4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исполнены в сумме </w:t>
      </w:r>
      <w:r w:rsidR="002E7587" w:rsidRPr="00460595">
        <w:rPr>
          <w:rFonts w:ascii="Times New Roman" w:hAnsi="Times New Roman" w:cs="Times New Roman"/>
          <w:sz w:val="28"/>
          <w:szCs w:val="28"/>
        </w:rPr>
        <w:t>182333,8</w:t>
      </w:r>
      <w:r w:rsidR="006D6E7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C1656A" w:rsidRPr="00460595">
        <w:rPr>
          <w:rFonts w:ascii="Times New Roman" w:hAnsi="Times New Roman" w:cs="Times New Roman"/>
          <w:sz w:val="28"/>
          <w:szCs w:val="28"/>
        </w:rPr>
        <w:t>10</w:t>
      </w:r>
      <w:r w:rsidR="002E7587" w:rsidRPr="00460595">
        <w:rPr>
          <w:rFonts w:ascii="Times New Roman" w:hAnsi="Times New Roman" w:cs="Times New Roman"/>
          <w:sz w:val="28"/>
          <w:szCs w:val="28"/>
        </w:rPr>
        <w:t>3</w:t>
      </w:r>
      <w:r w:rsidR="00E218AF" w:rsidRPr="00460595">
        <w:rPr>
          <w:rFonts w:ascii="Times New Roman" w:hAnsi="Times New Roman" w:cs="Times New Roman"/>
          <w:sz w:val="28"/>
          <w:szCs w:val="28"/>
        </w:rPr>
        <w:t>,</w:t>
      </w:r>
      <w:r w:rsidR="002E7587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%.    </w:t>
      </w:r>
    </w:p>
    <w:p w14:paraId="0162BAB4" w14:textId="39248EEA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E172DF" w:rsidRPr="00460595">
        <w:rPr>
          <w:rFonts w:ascii="Times New Roman" w:hAnsi="Times New Roman" w:cs="Times New Roman"/>
          <w:sz w:val="28"/>
          <w:szCs w:val="28"/>
        </w:rPr>
        <w:t>2</w:t>
      </w:r>
      <w:r w:rsidR="002E7587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поступление налоговых и неналоговых доходов увеличилось на сумму </w:t>
      </w:r>
      <w:r w:rsidR="002E7587" w:rsidRPr="00460595">
        <w:rPr>
          <w:rFonts w:ascii="Times New Roman" w:hAnsi="Times New Roman" w:cs="Times New Roman"/>
          <w:sz w:val="28"/>
          <w:szCs w:val="28"/>
        </w:rPr>
        <w:t>28403,8</w:t>
      </w:r>
      <w:r w:rsidR="006D6E7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2E7587" w:rsidRPr="00460595">
        <w:rPr>
          <w:rFonts w:ascii="Times New Roman" w:hAnsi="Times New Roman" w:cs="Times New Roman"/>
          <w:sz w:val="28"/>
          <w:szCs w:val="28"/>
        </w:rPr>
        <w:t>18,5</w:t>
      </w:r>
      <w:r w:rsidR="006D6E7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%.</w:t>
      </w:r>
    </w:p>
    <w:p w14:paraId="43A148C2" w14:textId="50660251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Безвозмездные поступления исполнены в объеме </w:t>
      </w:r>
      <w:r w:rsidR="00855DEA" w:rsidRPr="00460595">
        <w:rPr>
          <w:rFonts w:ascii="Times New Roman" w:hAnsi="Times New Roman" w:cs="Times New Roman"/>
          <w:sz w:val="28"/>
          <w:szCs w:val="28"/>
        </w:rPr>
        <w:t>1446973,1</w:t>
      </w:r>
      <w:r w:rsidR="00C3022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855DEA" w:rsidRPr="00460595">
        <w:rPr>
          <w:rFonts w:ascii="Times New Roman" w:hAnsi="Times New Roman" w:cs="Times New Roman"/>
          <w:sz w:val="28"/>
          <w:szCs w:val="28"/>
        </w:rPr>
        <w:t>1492681,9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 или на </w:t>
      </w:r>
      <w:r w:rsidR="0068167F" w:rsidRPr="00460595">
        <w:rPr>
          <w:rFonts w:ascii="Times New Roman" w:hAnsi="Times New Roman" w:cs="Times New Roman"/>
          <w:sz w:val="28"/>
          <w:szCs w:val="28"/>
        </w:rPr>
        <w:t>9</w:t>
      </w:r>
      <w:r w:rsidR="00855DEA" w:rsidRPr="00460595">
        <w:rPr>
          <w:rFonts w:ascii="Times New Roman" w:hAnsi="Times New Roman" w:cs="Times New Roman"/>
          <w:sz w:val="28"/>
          <w:szCs w:val="28"/>
        </w:rPr>
        <w:t>6</w:t>
      </w:r>
      <w:r w:rsidR="00D956A0" w:rsidRPr="00460595">
        <w:rPr>
          <w:rFonts w:ascii="Times New Roman" w:hAnsi="Times New Roman" w:cs="Times New Roman"/>
          <w:sz w:val="28"/>
          <w:szCs w:val="28"/>
        </w:rPr>
        <w:t>,</w:t>
      </w:r>
      <w:r w:rsidR="00855DEA" w:rsidRPr="00460595">
        <w:rPr>
          <w:rFonts w:ascii="Times New Roman" w:hAnsi="Times New Roman" w:cs="Times New Roman"/>
          <w:sz w:val="28"/>
          <w:szCs w:val="28"/>
        </w:rPr>
        <w:t>9</w:t>
      </w:r>
      <w:r w:rsidR="0068167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1D710B41" w14:textId="00891778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C30221" w:rsidRPr="00460595">
        <w:rPr>
          <w:rFonts w:ascii="Times New Roman" w:hAnsi="Times New Roman" w:cs="Times New Roman"/>
          <w:sz w:val="28"/>
          <w:szCs w:val="28"/>
        </w:rPr>
        <w:t>2</w:t>
      </w:r>
      <w:r w:rsidR="00855DEA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8167F" w:rsidRPr="00460595">
        <w:rPr>
          <w:rFonts w:ascii="Times New Roman" w:hAnsi="Times New Roman" w:cs="Times New Roman"/>
          <w:sz w:val="28"/>
          <w:szCs w:val="28"/>
        </w:rPr>
        <w:t>объем б</w:t>
      </w:r>
      <w:r w:rsidRPr="00460595">
        <w:rPr>
          <w:rFonts w:ascii="Times New Roman" w:hAnsi="Times New Roman" w:cs="Times New Roman"/>
          <w:sz w:val="28"/>
          <w:szCs w:val="28"/>
        </w:rPr>
        <w:t>езвозмездны</w:t>
      </w:r>
      <w:r w:rsidR="0068167F" w:rsidRPr="00460595">
        <w:rPr>
          <w:rFonts w:ascii="Times New Roman" w:hAnsi="Times New Roman" w:cs="Times New Roman"/>
          <w:sz w:val="28"/>
          <w:szCs w:val="28"/>
        </w:rPr>
        <w:t>х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68167F" w:rsidRPr="00460595">
        <w:rPr>
          <w:rFonts w:ascii="Times New Roman" w:hAnsi="Times New Roman" w:cs="Times New Roman"/>
          <w:sz w:val="28"/>
          <w:szCs w:val="28"/>
        </w:rPr>
        <w:t>й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D3EAC" w:rsidRPr="00460595">
        <w:rPr>
          <w:rFonts w:ascii="Times New Roman" w:hAnsi="Times New Roman" w:cs="Times New Roman"/>
          <w:sz w:val="28"/>
          <w:szCs w:val="28"/>
        </w:rPr>
        <w:t>увеличился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на сумму </w:t>
      </w:r>
      <w:r w:rsidR="00855DEA" w:rsidRPr="00460595">
        <w:rPr>
          <w:rFonts w:ascii="Times New Roman" w:hAnsi="Times New Roman" w:cs="Times New Roman"/>
          <w:sz w:val="28"/>
          <w:szCs w:val="28"/>
        </w:rPr>
        <w:t>152907,7</w:t>
      </w:r>
      <w:r w:rsidR="0068167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 или на </w:t>
      </w:r>
      <w:r w:rsidR="00B47097" w:rsidRPr="00460595">
        <w:rPr>
          <w:rFonts w:ascii="Times New Roman" w:hAnsi="Times New Roman" w:cs="Times New Roman"/>
          <w:sz w:val="28"/>
          <w:szCs w:val="28"/>
        </w:rPr>
        <w:t>7,0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14C97437" w14:textId="11C3EEB4" w:rsidR="00A80803" w:rsidRPr="00460595" w:rsidRDefault="00A80803" w:rsidP="006344B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В общем объеме поступлений в районный бюджет удельный </w:t>
      </w:r>
      <w:r w:rsidR="00D9183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вес  налоговых</w:t>
      </w:r>
      <w:r w:rsidR="00674AB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доходов составил</w:t>
      </w:r>
      <w:r w:rsidR="00C3022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855DEA" w:rsidRPr="00460595">
        <w:rPr>
          <w:rFonts w:ascii="Times New Roman" w:hAnsi="Times New Roman" w:cs="Times New Roman"/>
          <w:sz w:val="28"/>
          <w:szCs w:val="28"/>
        </w:rPr>
        <w:t>10,2</w:t>
      </w:r>
      <w:r w:rsidR="00DE05C1" w:rsidRPr="00460595">
        <w:rPr>
          <w:rFonts w:ascii="Times New Roman" w:hAnsi="Times New Roman" w:cs="Times New Roman"/>
          <w:sz w:val="28"/>
          <w:szCs w:val="28"/>
        </w:rPr>
        <w:t xml:space="preserve">%,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неналоговых доходов </w:t>
      </w:r>
      <w:r w:rsidR="00855DEA" w:rsidRPr="00460595">
        <w:rPr>
          <w:rFonts w:ascii="Times New Roman" w:hAnsi="Times New Roman" w:cs="Times New Roman"/>
          <w:sz w:val="28"/>
          <w:szCs w:val="28"/>
        </w:rPr>
        <w:t>1,</w:t>
      </w:r>
      <w:r w:rsidR="00DE05C1" w:rsidRPr="00460595">
        <w:rPr>
          <w:rFonts w:ascii="Times New Roman" w:hAnsi="Times New Roman" w:cs="Times New Roman"/>
          <w:sz w:val="28"/>
          <w:szCs w:val="28"/>
        </w:rPr>
        <w:t xml:space="preserve">0%,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безвозмездных поступлений 8</w:t>
      </w:r>
      <w:r w:rsidR="00855DEA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>,</w:t>
      </w:r>
      <w:r w:rsidR="00855DEA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FEF10F" w14:textId="111DCF75" w:rsidR="00441203" w:rsidRPr="00460595" w:rsidRDefault="002E09BF" w:rsidP="00C02E2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Информация об исполнении районного бюджета по доходам в 20</w:t>
      </w:r>
      <w:r w:rsidR="00976C5B" w:rsidRPr="00460595">
        <w:rPr>
          <w:rFonts w:ascii="Times New Roman" w:hAnsi="Times New Roman" w:cs="Times New Roman"/>
          <w:sz w:val="28"/>
          <w:szCs w:val="28"/>
        </w:rPr>
        <w:t>2</w:t>
      </w:r>
      <w:r w:rsidR="006C589F" w:rsidRPr="00460595">
        <w:rPr>
          <w:rFonts w:ascii="Times New Roman" w:hAnsi="Times New Roman" w:cs="Times New Roman"/>
          <w:sz w:val="28"/>
          <w:szCs w:val="28"/>
        </w:rPr>
        <w:t>3</w:t>
      </w:r>
      <w:r w:rsidR="00CC30A8" w:rsidRPr="00460595">
        <w:rPr>
          <w:rFonts w:ascii="Times New Roman" w:hAnsi="Times New Roman" w:cs="Times New Roman"/>
          <w:sz w:val="28"/>
          <w:szCs w:val="28"/>
        </w:rPr>
        <w:t>-</w:t>
      </w:r>
      <w:r w:rsidRPr="00460595">
        <w:rPr>
          <w:rFonts w:ascii="Times New Roman" w:hAnsi="Times New Roman" w:cs="Times New Roman"/>
          <w:sz w:val="28"/>
          <w:szCs w:val="28"/>
        </w:rPr>
        <w:t xml:space="preserve"> 20</w:t>
      </w:r>
      <w:r w:rsidR="00B355A2" w:rsidRPr="00460595">
        <w:rPr>
          <w:rFonts w:ascii="Times New Roman" w:hAnsi="Times New Roman" w:cs="Times New Roman"/>
          <w:sz w:val="28"/>
          <w:szCs w:val="28"/>
        </w:rPr>
        <w:t>2</w:t>
      </w:r>
      <w:r w:rsidR="006C589F" w:rsidRPr="00460595">
        <w:rPr>
          <w:rFonts w:ascii="Times New Roman" w:hAnsi="Times New Roman" w:cs="Times New Roman"/>
          <w:sz w:val="28"/>
          <w:szCs w:val="28"/>
        </w:rPr>
        <w:t>4</w:t>
      </w:r>
      <w:r w:rsidR="0013484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D09A6" w:rsidRPr="00460595">
        <w:rPr>
          <w:rFonts w:ascii="Times New Roman" w:hAnsi="Times New Roman" w:cs="Times New Roman"/>
          <w:sz w:val="28"/>
          <w:szCs w:val="28"/>
        </w:rPr>
        <w:t>годах представлена в таблице 5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47D057C5" w14:textId="1C0E75D2" w:rsidR="004A288F" w:rsidRPr="00460595" w:rsidRDefault="002E09BF" w:rsidP="00F034E2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3D7710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C3FE27" w14:textId="4DA28FED" w:rsidR="002E09BF" w:rsidRPr="00460595" w:rsidRDefault="00CC1732" w:rsidP="00634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И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нформация по доходам районного бюджета</w:t>
      </w:r>
      <w:r w:rsidR="009D09A6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F9F2FC" w14:textId="37630307" w:rsidR="002E09BF" w:rsidRPr="00460595" w:rsidRDefault="002E09BF" w:rsidP="006344B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в 20</w:t>
      </w:r>
      <w:r w:rsidR="009045D7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="006C589F" w:rsidRPr="00460595">
        <w:rPr>
          <w:rFonts w:ascii="Times New Roman" w:hAnsi="Times New Roman" w:cs="Times New Roman"/>
          <w:b/>
          <w:sz w:val="28"/>
          <w:szCs w:val="28"/>
        </w:rPr>
        <w:t>3</w:t>
      </w:r>
      <w:r w:rsidR="004C5ECF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732" w:rsidRPr="00460595">
        <w:rPr>
          <w:rFonts w:ascii="Times New Roman" w:hAnsi="Times New Roman" w:cs="Times New Roman"/>
          <w:b/>
          <w:sz w:val="28"/>
          <w:szCs w:val="28"/>
        </w:rPr>
        <w:t>-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462C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="006C589F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C1732" w:rsidRPr="00460595">
        <w:rPr>
          <w:rFonts w:ascii="Times New Roman" w:hAnsi="Times New Roman" w:cs="Times New Roman"/>
          <w:b/>
          <w:sz w:val="28"/>
          <w:szCs w:val="28"/>
        </w:rPr>
        <w:t>одах</w:t>
      </w:r>
    </w:p>
    <w:p w14:paraId="12EB9F11" w14:textId="3365C3B7" w:rsidR="002E09BF" w:rsidRPr="00460595" w:rsidRDefault="002E09BF" w:rsidP="006344B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5538" w:rsidRPr="004605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344B1" w:rsidRPr="00460595">
        <w:rPr>
          <w:rFonts w:ascii="Times New Roman" w:hAnsi="Times New Roman" w:cs="Times New Roman"/>
          <w:b/>
          <w:sz w:val="28"/>
          <w:szCs w:val="28"/>
        </w:rPr>
        <w:t>(</w:t>
      </w:r>
      <w:r w:rsidRPr="00460595">
        <w:rPr>
          <w:rFonts w:ascii="Times New Roman" w:hAnsi="Times New Roman" w:cs="Times New Roman"/>
          <w:sz w:val="28"/>
          <w:szCs w:val="28"/>
        </w:rPr>
        <w:t>тыс. руб.</w:t>
      </w:r>
      <w:r w:rsidR="006344B1" w:rsidRPr="00460595">
        <w:rPr>
          <w:rFonts w:ascii="Times New Roman" w:hAnsi="Times New Roman" w:cs="Times New Roman"/>
          <w:sz w:val="28"/>
          <w:szCs w:val="28"/>
        </w:rPr>
        <w:t>)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10871" w:type="dxa"/>
        <w:tblInd w:w="-953" w:type="dxa"/>
        <w:tblLayout w:type="fixed"/>
        <w:tblLook w:val="01E0" w:firstRow="1" w:lastRow="1" w:firstColumn="1" w:lastColumn="1" w:noHBand="0" w:noVBand="0"/>
      </w:tblPr>
      <w:tblGrid>
        <w:gridCol w:w="2933"/>
        <w:gridCol w:w="1134"/>
        <w:gridCol w:w="1134"/>
        <w:gridCol w:w="992"/>
        <w:gridCol w:w="992"/>
        <w:gridCol w:w="851"/>
        <w:gridCol w:w="850"/>
        <w:gridCol w:w="1134"/>
        <w:gridCol w:w="851"/>
      </w:tblGrid>
      <w:tr w:rsidR="002E09BF" w:rsidRPr="00460595" w14:paraId="13F8FBF0" w14:textId="77777777" w:rsidTr="00D5205F">
        <w:trPr>
          <w:trHeight w:val="435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9C4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доходов</w:t>
            </w:r>
          </w:p>
          <w:p w14:paraId="247DA60E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5838B0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363FE" w14:textId="77777777" w:rsidR="002E09BF" w:rsidRPr="00460595" w:rsidRDefault="002E09BF" w:rsidP="008379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FFFFB" w14:textId="3F29F3FF" w:rsidR="002E09BF" w:rsidRPr="00460595" w:rsidRDefault="00C30221" w:rsidP="008379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  <w:p w14:paraId="0E2C31EE" w14:textId="71D6B2EF" w:rsidR="002E09BF" w:rsidRPr="00460595" w:rsidRDefault="00487314" w:rsidP="008379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сполне</w:t>
            </w:r>
            <w:r w:rsidR="00185CD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099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E35CB4" w14:textId="74E3A523" w:rsidR="002E09BF" w:rsidRPr="00460595" w:rsidRDefault="002E09BF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5072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E66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0B396" w14:textId="46E88112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Уд.</w:t>
            </w:r>
            <w:r w:rsidR="008379F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вес</w:t>
            </w:r>
          </w:p>
          <w:p w14:paraId="246AF493" w14:textId="1928ACCA" w:rsidR="002E09BF" w:rsidRPr="00460595" w:rsidRDefault="002E09BF" w:rsidP="00185C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  <w:r w:rsidR="00185CD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379F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бщем объеме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313" w14:textId="76A8AFB8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</w:t>
            </w:r>
            <w:r w:rsidR="007F06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ение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 w:rsidR="0095072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C589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</w:p>
          <w:p w14:paraId="3926A82B" w14:textId="6A951B09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C30221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C589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14:paraId="1B0E526A" w14:textId="77777777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+увел</w:t>
            </w:r>
          </w:p>
          <w:p w14:paraId="0F7C695A" w14:textId="77777777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умен</w:t>
            </w:r>
          </w:p>
          <w:p w14:paraId="32E2680E" w14:textId="34ABAC7D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</w:t>
            </w:r>
            <w:r w:rsidR="0048731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</w:t>
            </w:r>
            <w:r w:rsidR="0048731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32BEAA11" w14:textId="77777777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8F24DE" w14:textId="77777777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гр.5-гр.2</w:t>
            </w:r>
          </w:p>
          <w:p w14:paraId="2986388F" w14:textId="77777777" w:rsidR="002E09BF" w:rsidRPr="00460595" w:rsidRDefault="002E09BF" w:rsidP="008379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C9C" w14:textId="0281031C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Темп роста 20</w:t>
            </w:r>
            <w:r w:rsidR="0095072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C589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</w:p>
          <w:p w14:paraId="0402FB2B" w14:textId="0B3FF93D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C30221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C589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14:paraId="016A4078" w14:textId="4AAD7AF1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  <w:p w14:paraId="6437F6A3" w14:textId="77777777" w:rsidR="002E09BF" w:rsidRPr="00460595" w:rsidRDefault="002E09BF" w:rsidP="00837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36011" w14:textId="77777777" w:rsidR="008379F7" w:rsidRPr="00460595" w:rsidRDefault="008379F7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D75F0E" w14:textId="77777777" w:rsidR="008379F7" w:rsidRPr="00460595" w:rsidRDefault="008379F7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B467A5" w14:textId="3CB132B3" w:rsidR="002E09BF" w:rsidRPr="00460595" w:rsidRDefault="008379F7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гр.5:гр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.2х100</w:t>
            </w:r>
          </w:p>
        </w:tc>
      </w:tr>
      <w:tr w:rsidR="002E09BF" w:rsidRPr="00460595" w14:paraId="14BDA815" w14:textId="77777777" w:rsidTr="00D5205F">
        <w:trPr>
          <w:trHeight w:val="240"/>
        </w:trPr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D53E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32880F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DCE" w14:textId="4C522E02" w:rsidR="002E09BF" w:rsidRPr="00460595" w:rsidRDefault="00487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01C" w14:textId="77777777" w:rsidR="002E09BF" w:rsidRPr="00460595" w:rsidRDefault="0086313E" w:rsidP="004813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сполнение</w:t>
            </w:r>
          </w:p>
          <w:p w14:paraId="6AC28575" w14:textId="77777777" w:rsidR="0086313E" w:rsidRPr="00460595" w:rsidRDefault="0086313E" w:rsidP="004813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(форма 0503117)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B7B0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C124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52A0" w14:textId="77777777" w:rsidR="002E09BF" w:rsidRPr="00460595" w:rsidRDefault="002E09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09BF" w:rsidRPr="00460595" w14:paraId="4D03FDD0" w14:textId="77777777" w:rsidTr="00D5205F">
        <w:trPr>
          <w:trHeight w:val="435"/>
        </w:trPr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ECF1" w14:textId="77777777" w:rsidR="002E09BF" w:rsidRPr="00460595" w:rsidRDefault="002E09BF" w:rsidP="008379F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BFC60B" w14:textId="77777777" w:rsidR="002E09BF" w:rsidRPr="00460595" w:rsidRDefault="002E09BF" w:rsidP="008379F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94CC" w14:textId="65DF4175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Перво</w:t>
            </w:r>
            <w:r w:rsidR="00185CD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начально</w:t>
            </w:r>
            <w:r w:rsidR="001F590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</w:p>
          <w:p w14:paraId="3AE2393D" w14:textId="1F1420EF" w:rsidR="002E09BF" w:rsidRPr="00460595" w:rsidRDefault="00922533" w:rsidP="006C58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от </w:t>
            </w:r>
            <w:r w:rsidR="006C589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  <w:r w:rsidR="00C054A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.12.202</w:t>
            </w:r>
            <w:r w:rsidR="006C589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 w:rsidR="006C589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="00C054A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6C589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BEEA" w14:textId="4FFD19C1" w:rsidR="002E09BF" w:rsidRPr="00460595" w:rsidRDefault="00185CD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 конец </w:t>
            </w:r>
          </w:p>
          <w:p w14:paraId="7E3AE41B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года </w:t>
            </w:r>
          </w:p>
          <w:p w14:paraId="344DDC7E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форма </w:t>
            </w:r>
          </w:p>
          <w:p w14:paraId="2A108AD7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0503117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355E" w14:textId="194A86A3" w:rsidR="002E09BF" w:rsidRPr="00460595" w:rsidRDefault="00185CDF" w:rsidP="008379F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2E09BF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умма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3A21" w14:textId="77777777" w:rsidR="002E09BF" w:rsidRPr="00460595" w:rsidRDefault="002E09B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  <w:p w14:paraId="3B61DBCE" w14:textId="0646B082" w:rsidR="002E09BF" w:rsidRPr="00460595" w:rsidRDefault="00185CDF" w:rsidP="0083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432E" w14:textId="77777777" w:rsidR="002E09BF" w:rsidRPr="00460595" w:rsidRDefault="002E09BF" w:rsidP="008379F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1148" w14:textId="77777777" w:rsidR="002E09BF" w:rsidRPr="00460595" w:rsidRDefault="002E09BF" w:rsidP="008379F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BB44" w14:textId="77777777" w:rsidR="002E09BF" w:rsidRPr="00460595" w:rsidRDefault="002E09BF" w:rsidP="008379F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09BF" w:rsidRPr="00460595" w14:paraId="7B1A6732" w14:textId="77777777" w:rsidTr="00D5205F">
        <w:trPr>
          <w:trHeight w:val="7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F3CC" w14:textId="215BA6CD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ADC8" w14:textId="541ABE5E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8EDF" w14:textId="77777777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EA37" w14:textId="77777777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F45C" w14:textId="77777777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1FA0" w14:textId="77777777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0B6D" w14:textId="21060952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2752" w14:textId="77777777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3CA4" w14:textId="77777777" w:rsidR="002E09BF" w:rsidRPr="00460595" w:rsidRDefault="002E09BF" w:rsidP="0048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B725E8" w:rsidRPr="00460595" w14:paraId="3938D689" w14:textId="77777777" w:rsidTr="00D5205F">
        <w:trPr>
          <w:trHeight w:val="7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E0AD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BE5" w14:textId="2668390A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23B" w14:textId="008A2404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4CF4" w14:textId="12FD5C1F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176312,4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F95" w14:textId="3B9173A1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308" w14:textId="5EA32BE9" w:rsidR="00B725E8" w:rsidRPr="00460595" w:rsidRDefault="00B725E8" w:rsidP="007917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91757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791757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3D2" w14:textId="4E375C88" w:rsidR="00B725E8" w:rsidRPr="00460595" w:rsidRDefault="000639A9" w:rsidP="0006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7EE" w14:textId="759534CA" w:rsidR="00B725E8" w:rsidRPr="00460595" w:rsidRDefault="00B725E8" w:rsidP="002E79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2E791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ABA" w14:textId="1339E109" w:rsidR="00B725E8" w:rsidRPr="00460595" w:rsidRDefault="002E7910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118,5</w:t>
            </w:r>
          </w:p>
        </w:tc>
      </w:tr>
      <w:tr w:rsidR="00B725E8" w:rsidRPr="00460595" w14:paraId="6C3680A3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0E00" w14:textId="77777777" w:rsidR="00B725E8" w:rsidRPr="00460595" w:rsidRDefault="00B725E8" w:rsidP="00B725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3BB" w14:textId="2E502DD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141622,0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60D" w14:textId="47C211B0" w:rsidR="00B725E8" w:rsidRPr="00460595" w:rsidRDefault="00D05A3C" w:rsidP="00B72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149542,7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A27" w14:textId="02751AD3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158496,4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D15" w14:textId="77157ECB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166693,7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132" w14:textId="3EBED905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AAA" w14:textId="3E031573" w:rsidR="00B725E8" w:rsidRPr="00460595" w:rsidRDefault="00CA72D8" w:rsidP="00063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10,</w:t>
            </w:r>
            <w:r w:rsidR="000639A9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AE2" w14:textId="5D236FEC" w:rsidR="00B725E8" w:rsidRPr="00460595" w:rsidRDefault="00B725E8" w:rsidP="00063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</w:t>
            </w:r>
            <w:r w:rsidR="000639A9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25071,7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2BE" w14:textId="1522A1E2" w:rsidR="00B725E8" w:rsidRPr="00460595" w:rsidRDefault="00B725E8" w:rsidP="00063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0639A9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0639A9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B725E8" w:rsidRPr="00460595" w14:paraId="14D47132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D2BF" w14:textId="77777777" w:rsidR="00B725E8" w:rsidRPr="00460595" w:rsidRDefault="00B725E8" w:rsidP="00D520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1A9" w14:textId="4CA45330" w:rsidR="00B725E8" w:rsidRPr="00460595" w:rsidRDefault="00B725E8" w:rsidP="00D52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3AE" w14:textId="4A67F081" w:rsidR="00B725E8" w:rsidRPr="00460595" w:rsidRDefault="001F5907" w:rsidP="00D52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F65" w14:textId="782AFBC1" w:rsidR="00B725E8" w:rsidRPr="00460595" w:rsidRDefault="00FF618D" w:rsidP="00D52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931" w14:textId="0EEB7075" w:rsidR="00B725E8" w:rsidRPr="00460595" w:rsidRDefault="00FF618D" w:rsidP="00D52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E3F" w14:textId="71094C58" w:rsidR="00B725E8" w:rsidRPr="00460595" w:rsidRDefault="00B725E8" w:rsidP="00D52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1BD" w14:textId="2769D7DB" w:rsidR="00B725E8" w:rsidRPr="00460595" w:rsidRDefault="00B725E8" w:rsidP="00D52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408" w14:textId="43342057" w:rsidR="00B725E8" w:rsidRPr="00460595" w:rsidRDefault="00B725E8" w:rsidP="00D52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D5205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5D7" w14:textId="1B33A289" w:rsidR="00B725E8" w:rsidRPr="00460595" w:rsidRDefault="00D5205F" w:rsidP="00D520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Увел. в 4,4 раза</w:t>
            </w:r>
          </w:p>
        </w:tc>
      </w:tr>
      <w:tr w:rsidR="00B725E8" w:rsidRPr="00460595" w14:paraId="176D3CED" w14:textId="77777777" w:rsidTr="00D5205F">
        <w:trPr>
          <w:trHeight w:val="44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4576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F7B" w14:textId="583C0938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3B0" w14:textId="65AE4B4C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742" w14:textId="31416623" w:rsidR="00B725E8" w:rsidRPr="00460595" w:rsidRDefault="00FF618D" w:rsidP="007F4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7F4B20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  <w:r w:rsidR="007F4B20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7F4B20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D3E" w14:textId="27AA1CF3" w:rsidR="00B725E8" w:rsidRPr="00460595" w:rsidRDefault="00FF618D" w:rsidP="007F4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B31" w14:textId="35EF1737" w:rsidR="00B725E8" w:rsidRPr="00460595" w:rsidRDefault="00B725E8" w:rsidP="007F4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E36" w14:textId="7E148CFF" w:rsidR="00B725E8" w:rsidRPr="00460595" w:rsidRDefault="00B725E8" w:rsidP="0006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</w:t>
            </w:r>
            <w:r w:rsidR="000639A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511" w14:textId="18D5613D" w:rsidR="00B725E8" w:rsidRPr="00460595" w:rsidRDefault="00B725E8" w:rsidP="00D52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D5205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08A" w14:textId="072C6AEF" w:rsidR="00B725E8" w:rsidRPr="00460595" w:rsidRDefault="00B725E8" w:rsidP="00D52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D5205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,4</w:t>
            </w:r>
          </w:p>
        </w:tc>
      </w:tr>
      <w:tr w:rsidR="00B725E8" w:rsidRPr="00460595" w14:paraId="3181F7E7" w14:textId="77777777" w:rsidTr="00D5205F">
        <w:trPr>
          <w:trHeight w:val="70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BD1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1D8" w14:textId="6CB891DC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244" w14:textId="44DFEFD8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BDA" w14:textId="30CBEAC6" w:rsidR="00B725E8" w:rsidRPr="00460595" w:rsidRDefault="007F4B20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92B" w14:textId="431A05C9" w:rsidR="00B725E8" w:rsidRPr="00460595" w:rsidRDefault="007F4B20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1B1" w14:textId="66DE2BC8" w:rsidR="00B725E8" w:rsidRPr="00460595" w:rsidRDefault="007F4B20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2CC" w14:textId="45D74363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A60" w14:textId="185C2826" w:rsidR="00B725E8" w:rsidRPr="00460595" w:rsidRDefault="00D5205F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C8A" w14:textId="46EC98CC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25E8" w:rsidRPr="00460595" w14:paraId="1104A464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6CD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 на товары (работы, услуги)  реализуемые на   территории Российской Федерации (доходы от уплаты акцизов на ГСМ)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8B8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9DF74A" w14:textId="3AE09BB1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A524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273B03" w14:textId="19778A41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03A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D02588" w14:textId="714A1244" w:rsidR="00B725E8" w:rsidRPr="00460595" w:rsidRDefault="00FF618D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50AF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F8B51D1" w14:textId="545B07A5" w:rsidR="00B725E8" w:rsidRPr="00460595" w:rsidRDefault="00B725E8" w:rsidP="00FF61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F618D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56D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FF36FC" w14:textId="235494C1" w:rsidR="00B725E8" w:rsidRPr="00460595" w:rsidRDefault="007F4B20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CF3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13DCC6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391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A36122" w14:textId="171F8B49" w:rsidR="00B725E8" w:rsidRPr="00460595" w:rsidRDefault="00B725E8" w:rsidP="003A5A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EEE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C4E150" w14:textId="5F94E3C6" w:rsidR="00B725E8" w:rsidRPr="00460595" w:rsidRDefault="00B725E8" w:rsidP="003A5A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B725E8" w:rsidRPr="00460595" w14:paraId="347A876C" w14:textId="77777777" w:rsidTr="00D5205F">
        <w:trPr>
          <w:trHeight w:val="7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5123" w14:textId="77777777" w:rsidR="00B725E8" w:rsidRPr="00460595" w:rsidRDefault="00B725E8" w:rsidP="00B725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Единый </w:t>
            </w:r>
          </w:p>
          <w:p w14:paraId="37ECB07D" w14:textId="77777777" w:rsidR="00B725E8" w:rsidRPr="00460595" w:rsidRDefault="00B725E8" w:rsidP="00B725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028" w14:textId="025A6A6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2B8" w14:textId="6DBAD03C" w:rsidR="00B725E8" w:rsidRPr="00460595" w:rsidRDefault="00B725E8" w:rsidP="001F59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1F590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B8F" w14:textId="3F2221B3" w:rsidR="00B725E8" w:rsidRPr="00460595" w:rsidRDefault="00FF618D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811" w14:textId="29A91D50" w:rsidR="00B725E8" w:rsidRPr="00460595" w:rsidRDefault="00B725E8" w:rsidP="00FF61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FF618D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</w:t>
            </w:r>
            <w:r w:rsidR="00FF618D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2DB" w14:textId="47F48E45" w:rsidR="00B725E8" w:rsidRPr="00460595" w:rsidRDefault="00B725E8" w:rsidP="007F4B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B9E" w14:textId="6D2E3BF8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0FD" w14:textId="7B7D7CC4" w:rsidR="00B725E8" w:rsidRPr="00460595" w:rsidRDefault="003A5A09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CE2" w14:textId="05DEF629" w:rsidR="00B725E8" w:rsidRPr="00460595" w:rsidRDefault="003A5A09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6,3</w:t>
            </w:r>
          </w:p>
        </w:tc>
      </w:tr>
      <w:tr w:rsidR="00B725E8" w:rsidRPr="00460595" w14:paraId="3265625F" w14:textId="77777777" w:rsidTr="00D5205F">
        <w:trPr>
          <w:trHeight w:val="84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DAC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Налог, взимаемый в связи с применением патентной системы налогообложения, зачисляемые в 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64B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EDA965" w14:textId="4647A93F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807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4452F1" w14:textId="52384601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5814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58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036A6C" w14:textId="5445AF36" w:rsidR="00B725E8" w:rsidRPr="00460595" w:rsidRDefault="00664BAE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BAD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29016F" w14:textId="6D41569A" w:rsidR="00B725E8" w:rsidRPr="00460595" w:rsidRDefault="00664BAE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954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1DC01A" w14:textId="0ADCF8AE" w:rsidR="00B725E8" w:rsidRPr="00460595" w:rsidRDefault="007F4B20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5F6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D750E6" w14:textId="04EA0686" w:rsidR="00B725E8" w:rsidRPr="00460595" w:rsidRDefault="00B725E8" w:rsidP="0006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0639A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325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E4DB91" w14:textId="6E09591B" w:rsidR="00B725E8" w:rsidRPr="00460595" w:rsidRDefault="003A5A09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+1856,5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D72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1E7B1A" w14:textId="06BD638F" w:rsidR="00B725E8" w:rsidRPr="00460595" w:rsidRDefault="003A5A09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156,8</w:t>
            </w:r>
          </w:p>
        </w:tc>
      </w:tr>
      <w:tr w:rsidR="00B725E8" w:rsidRPr="00460595" w14:paraId="7CA0C033" w14:textId="77777777" w:rsidTr="00D5205F">
        <w:trPr>
          <w:trHeight w:val="84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CC0" w14:textId="77777777" w:rsidR="00B725E8" w:rsidRPr="00460595" w:rsidRDefault="00B725E8" w:rsidP="00B725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494" w14:textId="6EC79E6C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AEF" w14:textId="78F637C2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35E" w14:textId="56759AFC" w:rsidR="00B725E8" w:rsidRPr="00460595" w:rsidRDefault="00FF618D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BB5" w14:textId="39B4FDD0" w:rsidR="00B725E8" w:rsidRPr="00460595" w:rsidRDefault="00FF618D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170" w14:textId="037AC228" w:rsidR="00B725E8" w:rsidRPr="00460595" w:rsidRDefault="00B725E8" w:rsidP="007F4B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7F4B20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1A1" w14:textId="2B3FCB61" w:rsidR="00B725E8" w:rsidRPr="00460595" w:rsidRDefault="00B725E8" w:rsidP="0006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0639A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351" w14:textId="48DED098" w:rsidR="00B725E8" w:rsidRPr="00460595" w:rsidRDefault="003A5A09" w:rsidP="003A5A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+6457,8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E92" w14:textId="351E2C94" w:rsidR="00B725E8" w:rsidRPr="00460595" w:rsidRDefault="003A5A09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134,8</w:t>
            </w:r>
          </w:p>
        </w:tc>
      </w:tr>
      <w:tr w:rsidR="00B725E8" w:rsidRPr="00460595" w14:paraId="291B0F12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6A93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198" w14:textId="01361383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60A" w14:textId="2895D481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5079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4F5" w14:textId="7AB4495C" w:rsidR="00B725E8" w:rsidRPr="00460595" w:rsidRDefault="00664BAE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759" w14:textId="6AF4DBED" w:rsidR="00B725E8" w:rsidRPr="00460595" w:rsidRDefault="00664BAE" w:rsidP="00664B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7238</w:t>
            </w:r>
            <w:r w:rsidR="00B725E8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433" w14:textId="6A1B3FFE" w:rsidR="00B725E8" w:rsidRPr="00460595" w:rsidRDefault="007F4B20" w:rsidP="00B725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D89" w14:textId="57B8435E" w:rsidR="00B725E8" w:rsidRPr="00460595" w:rsidRDefault="00B725E8" w:rsidP="0006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0639A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5C5" w14:textId="19023A09" w:rsidR="00B725E8" w:rsidRPr="00460595" w:rsidRDefault="00B725E8" w:rsidP="003A5A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0112" w14:textId="5BC6A58B" w:rsidR="00B725E8" w:rsidRPr="00460595" w:rsidRDefault="003A5A09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174,3</w:t>
            </w:r>
          </w:p>
        </w:tc>
      </w:tr>
      <w:tr w:rsidR="00B725E8" w:rsidRPr="00460595" w14:paraId="2064D527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201" w14:textId="77777777" w:rsidR="00B725E8" w:rsidRPr="00460595" w:rsidRDefault="00B725E8" w:rsidP="00B725E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974" w14:textId="0E3BD821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FDC" w14:textId="0C6BCCD4" w:rsidR="00B725E8" w:rsidRPr="00460595" w:rsidRDefault="00D05A3C" w:rsidP="00B725E8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8975,1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0CB" w14:textId="7B7D59ED" w:rsidR="00B725E8" w:rsidRPr="00460595" w:rsidRDefault="00B725E8" w:rsidP="00B725E8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17816,0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C96" w14:textId="3020C904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15640,1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576" w14:textId="7B5A8300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A16" w14:textId="37857DA3" w:rsidR="00B725E8" w:rsidRPr="00460595" w:rsidRDefault="000639A9" w:rsidP="00B725E8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5C8" w14:textId="16EC8BCE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</w:t>
            </w:r>
            <w:r w:rsidR="000639A9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3332,</w:t>
            </w:r>
            <w:r w:rsidR="00E7278F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E71" w14:textId="435398C8" w:rsidR="00B725E8" w:rsidRPr="00460595" w:rsidRDefault="000639A9" w:rsidP="00B72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127,1</w:t>
            </w:r>
          </w:p>
        </w:tc>
      </w:tr>
      <w:tr w:rsidR="00B725E8" w:rsidRPr="00460595" w14:paraId="16156A03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350" w14:textId="77777777" w:rsidR="00B725E8" w:rsidRPr="00460595" w:rsidRDefault="00B725E8" w:rsidP="00B725E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 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C1A" w14:textId="11663C52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BB1" w14:textId="29E3EDBC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504" w14:textId="718993FB" w:rsidR="00B725E8" w:rsidRPr="00460595" w:rsidRDefault="00B725E8" w:rsidP="0040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  <w:r w:rsidR="004013F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4013F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411" w14:textId="70AE1407" w:rsidR="00B725E8" w:rsidRPr="00460595" w:rsidRDefault="004013F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C29" w14:textId="5BF23E29" w:rsidR="00B725E8" w:rsidRPr="00460595" w:rsidRDefault="00B725E8" w:rsidP="0040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4013F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4013F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45" w14:textId="5C5C1FAE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8EE" w14:textId="50C459DB" w:rsidR="00B725E8" w:rsidRPr="00460595" w:rsidRDefault="00B725E8" w:rsidP="003A5A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1A9" w14:textId="412DF8D9" w:rsidR="00B725E8" w:rsidRPr="00460595" w:rsidRDefault="003A5A09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103,3</w:t>
            </w:r>
          </w:p>
        </w:tc>
      </w:tr>
      <w:tr w:rsidR="00B725E8" w:rsidRPr="00460595" w14:paraId="1FF12E13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1DB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числе: </w:t>
            </w:r>
          </w:p>
          <w:p w14:paraId="20040450" w14:textId="7BD1C458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E2A" w14:textId="1204B376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793" w14:textId="0C6BDED5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5D6" w14:textId="1A3932A9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7A4" w14:textId="58BA2C18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190" w14:textId="1EAEB1BC" w:rsidR="00B725E8" w:rsidRPr="00460595" w:rsidRDefault="00B725E8" w:rsidP="00D50C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2C4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E8C" w14:textId="45ED7C45" w:rsidR="00B725E8" w:rsidRPr="00460595" w:rsidRDefault="003A5A09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66D" w14:textId="48F118CF" w:rsidR="00B725E8" w:rsidRPr="00460595" w:rsidRDefault="003A5A09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117,9</w:t>
            </w:r>
          </w:p>
        </w:tc>
      </w:tr>
      <w:tr w:rsidR="00B725E8" w:rsidRPr="00460595" w14:paraId="147CC85E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6A7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14:paraId="34802D8A" w14:textId="1C4F7A50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 в собственности муниципальных  районов (за исключением 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BCE" w14:textId="25168928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20E" w14:textId="7459A6A5" w:rsidR="00B725E8" w:rsidRPr="00460595" w:rsidRDefault="00D05A3C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338" w14:textId="31146422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6E8" w14:textId="088C31AA" w:rsidR="00B725E8" w:rsidRPr="00460595" w:rsidRDefault="00B725E8" w:rsidP="00D50C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577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AC6" w14:textId="34E205FB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543" w14:textId="7826E73F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22F" w14:textId="23C507AB" w:rsidR="00B725E8" w:rsidRPr="00460595" w:rsidRDefault="00B725E8" w:rsidP="003A5A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C8D" w14:textId="42D5FA6A" w:rsidR="00B725E8" w:rsidRPr="00460595" w:rsidRDefault="00B725E8" w:rsidP="003A5A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A5A0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B725E8" w:rsidRPr="00460595" w14:paraId="2D8D56A3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D77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14:paraId="5D1D045D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доходы, получаемые  в виде арендной платы за земельные участки  государственная собственность на которые не разграничена, а также средства от продажи права на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340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04920F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FC5EA0" w14:textId="4A63FAD4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16C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289924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880346" w14:textId="0EEE6702" w:rsidR="00B725E8" w:rsidRPr="00460595" w:rsidRDefault="00B725E8" w:rsidP="001F59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1F590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1C5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5CC14B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C1613A" w14:textId="68AD48CD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129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B0F1DD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FD4EB7" w14:textId="62070F8A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C3E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5F5072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DE88C" w14:textId="65F73C27" w:rsidR="00B725E8" w:rsidRPr="00460595" w:rsidRDefault="00B725E8" w:rsidP="00D50C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978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7C9F0A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EE126F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0F6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9CF88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DB56CC" w14:textId="28335DE4" w:rsidR="00B725E8" w:rsidRPr="00460595" w:rsidRDefault="00E7278F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10A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6C2790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368B5E" w14:textId="4FABBBCB" w:rsidR="00B725E8" w:rsidRPr="00460595" w:rsidRDefault="00E7278F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96,0</w:t>
            </w:r>
          </w:p>
        </w:tc>
      </w:tr>
      <w:tr w:rsidR="00B725E8" w:rsidRPr="00460595" w14:paraId="1EC629B7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B9D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 том числе:</w:t>
            </w:r>
          </w:p>
          <w:p w14:paraId="45300C0E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Плата по соглашению об установлении сервитута в отношении земельных участков, государственная собственность на которые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4E1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624B53" w14:textId="20CC56C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0A3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97CC2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185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A84D3F" w14:textId="5ADF36BD" w:rsidR="00B725E8" w:rsidRPr="00460595" w:rsidRDefault="00D50C12" w:rsidP="00D26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</w:t>
            </w:r>
            <w:r w:rsidR="00D268C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566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0DB85A" w14:textId="6A37FF17" w:rsidR="00B725E8" w:rsidRPr="00460595" w:rsidRDefault="00D268C9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2C96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C952CE" w14:textId="2044C38D" w:rsidR="00B725E8" w:rsidRPr="00460595" w:rsidRDefault="00B725E8" w:rsidP="00D26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</w:t>
            </w:r>
            <w:r w:rsidR="00D268C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7A48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B20702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BF3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DCDA44" w14:textId="45F5E001" w:rsidR="00B725E8" w:rsidRPr="00460595" w:rsidRDefault="00B725E8" w:rsidP="00E72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E7278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5F9D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96B5B8" w14:textId="78FB571E" w:rsidR="00B725E8" w:rsidRPr="00460595" w:rsidRDefault="00E7278F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Увелич.  в 2,6 раза</w:t>
            </w:r>
          </w:p>
        </w:tc>
      </w:tr>
      <w:tr w:rsidR="00B725E8" w:rsidRPr="00460595" w14:paraId="0C6D63A3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F64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14:paraId="76419C63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 созданных муниципальными районами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6D9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535802" w14:textId="431DAEEA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A08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AD3E8F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003" w14:textId="77777777" w:rsidR="00D50C12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220B75" w14:textId="0CC884BE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A9F" w14:textId="77777777" w:rsidR="00D50C12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AB9EE" w14:textId="309EE8CC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C0A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73C788" w14:textId="6FFB5326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CAF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7F8E37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941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8CCAD9" w14:textId="68686CE9" w:rsidR="00B725E8" w:rsidRPr="00460595" w:rsidRDefault="00E7278F" w:rsidP="00E72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-5,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56D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5E9456" w14:textId="235AD36A" w:rsidR="00B725E8" w:rsidRPr="00460595" w:rsidRDefault="00E7278F" w:rsidP="00E727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Умен. в 3 раза</w:t>
            </w:r>
          </w:p>
        </w:tc>
      </w:tr>
      <w:tr w:rsidR="00B725E8" w:rsidRPr="00460595" w14:paraId="0A2FDCF1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720" w14:textId="241799B0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14:paraId="5DADD854" w14:textId="33666162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3F5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F83D4" w14:textId="20A687A0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B5E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97656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609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1B847E" w14:textId="12668DBF" w:rsidR="00B725E8" w:rsidRPr="00460595" w:rsidRDefault="00B725E8" w:rsidP="00D50C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CA1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850DD9" w14:textId="44073380" w:rsidR="00B725E8" w:rsidRPr="00460595" w:rsidRDefault="00B725E8" w:rsidP="00D50C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D50C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6BD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A59C36" w14:textId="0788E9BF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F55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FB3FF1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7AE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148C1B" w14:textId="2DF5240D" w:rsidR="00B725E8" w:rsidRPr="00460595" w:rsidRDefault="00B725E8" w:rsidP="00E72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7278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62F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0D02C4" w14:textId="599F1313" w:rsidR="00B725E8" w:rsidRPr="00460595" w:rsidRDefault="00E7278F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88,6</w:t>
            </w:r>
          </w:p>
        </w:tc>
      </w:tr>
      <w:tr w:rsidR="00B725E8" w:rsidRPr="00460595" w14:paraId="0D5DDA8A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4D1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9C4" w14:textId="3A7AF07C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701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9D4" w14:textId="4CF79D02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0CB" w14:textId="4634F93B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6C1" w14:textId="634B7EBF" w:rsidR="00B725E8" w:rsidRPr="00460595" w:rsidRDefault="00D50C12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DFE" w14:textId="73744A69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17FC" w14:textId="3194B840" w:rsidR="00B725E8" w:rsidRPr="00460595" w:rsidRDefault="00E7278F" w:rsidP="00E72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-204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8CC" w14:textId="3914C7C5" w:rsidR="00B725E8" w:rsidRPr="00460595" w:rsidRDefault="00E7278F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32,2</w:t>
            </w:r>
          </w:p>
        </w:tc>
      </w:tr>
      <w:tr w:rsidR="00B725E8" w:rsidRPr="00460595" w14:paraId="6E0FAFE6" w14:textId="77777777" w:rsidTr="00D5205F">
        <w:trPr>
          <w:trHeight w:val="111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07F" w14:textId="77777777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от оказания платных услуг и компенсации затрат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319" w14:textId="5AC17D5F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38E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086" w14:textId="3BE3D1F2" w:rsidR="00B725E8" w:rsidRPr="00460595" w:rsidRDefault="004013F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887" w14:textId="77CBA5F1" w:rsidR="00B725E8" w:rsidRPr="00460595" w:rsidRDefault="004013F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756" w14:textId="45004A22" w:rsidR="00B725E8" w:rsidRPr="00460595" w:rsidRDefault="004013F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558" w14:textId="35F52F5C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869" w14:textId="232AD354" w:rsidR="00B725E8" w:rsidRPr="00460595" w:rsidRDefault="00B725E8" w:rsidP="00E72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7278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D02" w14:textId="719D61FF" w:rsidR="00B725E8" w:rsidRPr="00460595" w:rsidRDefault="00E7278F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</w:tr>
      <w:tr w:rsidR="00B725E8" w:rsidRPr="00460595" w14:paraId="3F6EEAEE" w14:textId="77777777" w:rsidTr="00D5205F">
        <w:trPr>
          <w:trHeight w:val="98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33A" w14:textId="77777777" w:rsidR="00B725E8" w:rsidRPr="00460595" w:rsidRDefault="00B725E8" w:rsidP="00E727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EEED6" w14:textId="77777777" w:rsidR="00B725E8" w:rsidRPr="00460595" w:rsidRDefault="00B725E8" w:rsidP="00E727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9EC" w14:textId="77777777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75EB7C" w14:textId="65132530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550" w14:textId="77777777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6B1EF7" w14:textId="7E2D2499" w:rsidR="00B725E8" w:rsidRPr="00460595" w:rsidRDefault="001F5907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  <w:r w:rsidR="00B725E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BA5" w14:textId="77777777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25C8FD" w14:textId="1025C3F1" w:rsidR="00B725E8" w:rsidRPr="00460595" w:rsidRDefault="004013F7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EAB" w14:textId="77777777" w:rsidR="004013F7" w:rsidRPr="00460595" w:rsidRDefault="004013F7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8760E7" w14:textId="79E95803" w:rsidR="00B725E8" w:rsidRPr="00460595" w:rsidRDefault="004013F7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EFE" w14:textId="77777777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C2E48" w14:textId="1FC01864" w:rsidR="00B725E8" w:rsidRPr="00460595" w:rsidRDefault="004013F7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8FD" w14:textId="77777777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D4DAAB" w14:textId="4627D788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370BB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3E8" w14:textId="77777777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C681F" w14:textId="3CC30B62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E7278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650" w14:textId="77777777" w:rsidR="00B725E8" w:rsidRPr="00460595" w:rsidRDefault="00B725E8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079F17" w14:textId="1FE0C818" w:rsidR="00B725E8" w:rsidRPr="00460595" w:rsidRDefault="00E7278F" w:rsidP="00E72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Увел. в 2,5 раза</w:t>
            </w:r>
          </w:p>
        </w:tc>
      </w:tr>
      <w:tr w:rsidR="00B725E8" w:rsidRPr="00460595" w14:paraId="068AC803" w14:textId="77777777" w:rsidTr="00D5205F">
        <w:trPr>
          <w:trHeight w:val="105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3FAF" w14:textId="66D264EB" w:rsidR="00B725E8" w:rsidRPr="00460595" w:rsidRDefault="00B725E8" w:rsidP="00B725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Доходы от продажи материальных и нематериальных активов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BF3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42044C" w14:textId="168E1BB2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6FE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C3A7C5" w14:textId="0CE57F9F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B37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0A56B1" w14:textId="61EA0FFB" w:rsidR="00B725E8" w:rsidRPr="00460595" w:rsidRDefault="004013F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92E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24B382" w14:textId="134613D4" w:rsidR="00B725E8" w:rsidRPr="00460595" w:rsidRDefault="004013F7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A3B" w14:textId="7777777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B7A8A1" w14:textId="7777777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0CCF13E" w14:textId="1AD38DF7" w:rsidR="00B725E8" w:rsidRPr="00460595" w:rsidRDefault="00B725E8" w:rsidP="004013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  <w:r w:rsidR="004013F7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FAE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4A38C1" w14:textId="47F5594F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076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82C149" w14:textId="3FF64947" w:rsidR="00B725E8" w:rsidRPr="00460595" w:rsidRDefault="00B725E8" w:rsidP="00E72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7278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CC9C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B07524" w14:textId="50716313" w:rsidR="00B725E8" w:rsidRPr="00460595" w:rsidRDefault="00E7278F" w:rsidP="00B7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87,8</w:t>
            </w:r>
          </w:p>
        </w:tc>
      </w:tr>
      <w:tr w:rsidR="00B725E8" w:rsidRPr="00460595" w14:paraId="23F12433" w14:textId="77777777" w:rsidTr="00D5205F">
        <w:trPr>
          <w:trHeight w:val="36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E14" w14:textId="370821CF" w:rsidR="00B725E8" w:rsidRPr="00460595" w:rsidRDefault="00B725E8" w:rsidP="00B725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неналоговые доходы (невыясненные поступления)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171" w14:textId="7777777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B56916" w14:textId="5B29E795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F88" w14:textId="7777777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29A6BF" w14:textId="7777777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3CB" w14:textId="7777777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1C168" w14:textId="54F9B072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626" w14:textId="7777777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2EED16" w14:textId="5D86E8E7" w:rsidR="00B725E8" w:rsidRPr="00460595" w:rsidRDefault="00B725E8" w:rsidP="004013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4013F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EAD" w14:textId="69009F65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3EF" w14:textId="04A92BC4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AE" w14:textId="77777777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C79F6F" w14:textId="66F247B4" w:rsidR="00B725E8" w:rsidRPr="00460595" w:rsidRDefault="00E7278F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CB0" w14:textId="32BC958F" w:rsidR="00B725E8" w:rsidRPr="00460595" w:rsidRDefault="00B725E8" w:rsidP="00B7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25E8" w:rsidRPr="00460595" w14:paraId="0476D5D1" w14:textId="77777777" w:rsidTr="00D5205F">
        <w:trPr>
          <w:trHeight w:val="68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6841" w14:textId="77777777" w:rsidR="00B725E8" w:rsidRPr="00460595" w:rsidRDefault="00B725E8" w:rsidP="00B725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57AF0BB" w14:textId="5493370A" w:rsidR="00B725E8" w:rsidRPr="00460595" w:rsidRDefault="00B725E8" w:rsidP="00B725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077" w14:textId="77777777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8E586D9" w14:textId="43CC2BD2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1294065,4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824" w14:textId="77777777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017B25E2" w14:textId="1B937CFE" w:rsidR="00B725E8" w:rsidRPr="00460595" w:rsidRDefault="001F5907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1292128,8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9D8" w14:textId="77777777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13B45805" w14:textId="6FEC8BB2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1492681,9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DD2" w14:textId="77777777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43EE6AD" w14:textId="5F80FDFD" w:rsidR="00B725E8" w:rsidRPr="00460595" w:rsidRDefault="00B725E8" w:rsidP="00B725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1446973,1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3A3" w14:textId="77777777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8A9776B" w14:textId="75AEF3A0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098" w14:textId="77777777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3F00033" w14:textId="090C0C55" w:rsidR="00B725E8" w:rsidRPr="00460595" w:rsidRDefault="00CA72D8" w:rsidP="00B725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5ED" w14:textId="77777777" w:rsidR="00D5205F" w:rsidRPr="00460595" w:rsidRDefault="00D5205F" w:rsidP="00D520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7337F340" w14:textId="4CEF9CB6" w:rsidR="00B725E8" w:rsidRPr="00460595" w:rsidRDefault="00B725E8" w:rsidP="00D520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D5205F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152907,7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B45" w14:textId="77777777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C31FAFE" w14:textId="2A6A579C" w:rsidR="00B725E8" w:rsidRPr="00460595" w:rsidRDefault="00B725E8" w:rsidP="00B7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107,0</w:t>
            </w:r>
          </w:p>
        </w:tc>
      </w:tr>
      <w:tr w:rsidR="00B725E8" w:rsidRPr="00460595" w14:paraId="4E18D152" w14:textId="77777777" w:rsidTr="00D5205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69D9" w14:textId="77777777" w:rsidR="00B725E8" w:rsidRPr="00460595" w:rsidRDefault="00B725E8" w:rsidP="00B725E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8924" w14:textId="17C68ECC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1447995,4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5B8" w14:textId="1CF00938" w:rsidR="00B725E8" w:rsidRPr="00460595" w:rsidRDefault="001F5907" w:rsidP="00B72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1450646,6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CF1" w14:textId="7675F4FB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1668994,3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CC3" w14:textId="33C20930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1629306,9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30F" w14:textId="4CEC4EEE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C8" w14:textId="77777777" w:rsidR="00B725E8" w:rsidRPr="00460595" w:rsidRDefault="00B725E8" w:rsidP="00B72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B9F" w14:textId="38420759" w:rsidR="00B725E8" w:rsidRPr="00460595" w:rsidRDefault="00B725E8" w:rsidP="00370BB4">
            <w:pPr>
              <w:ind w:left="-10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370BB4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181311,5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60A" w14:textId="6203BCE0" w:rsidR="00B725E8" w:rsidRPr="00460595" w:rsidRDefault="00370BB4" w:rsidP="00B72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112,5</w:t>
            </w:r>
          </w:p>
        </w:tc>
      </w:tr>
    </w:tbl>
    <w:p w14:paraId="75A84D39" w14:textId="77777777" w:rsidR="00F034E2" w:rsidRPr="00460595" w:rsidRDefault="00F034E2" w:rsidP="00F034E2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3DCA428" w14:textId="3F31D43F" w:rsidR="005415F8" w:rsidRPr="00460595" w:rsidRDefault="0073532A" w:rsidP="00F034E2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3.2.</w:t>
      </w:r>
      <w:r w:rsidR="00DA7AE9" w:rsidRPr="004605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14:paraId="02926EEC" w14:textId="7D944388" w:rsidR="002E09BF" w:rsidRPr="00460595" w:rsidRDefault="00287FBD" w:rsidP="005306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9BF" w:rsidRPr="00460595">
        <w:tab/>
      </w:r>
      <w:r w:rsidR="002E09BF" w:rsidRPr="00460595">
        <w:rPr>
          <w:rFonts w:ascii="Times New Roman" w:hAnsi="Times New Roman" w:cs="Times New Roman"/>
          <w:sz w:val="28"/>
          <w:szCs w:val="28"/>
        </w:rPr>
        <w:t>Налоговые доходы районного бюджета за 20</w:t>
      </w:r>
      <w:r w:rsidR="00EB0890" w:rsidRPr="00460595">
        <w:rPr>
          <w:rFonts w:ascii="Times New Roman" w:hAnsi="Times New Roman" w:cs="Times New Roman"/>
          <w:sz w:val="28"/>
          <w:szCs w:val="28"/>
        </w:rPr>
        <w:t>2</w:t>
      </w:r>
      <w:r w:rsidR="00290DC6" w:rsidRPr="00460595">
        <w:rPr>
          <w:rFonts w:ascii="Times New Roman" w:hAnsi="Times New Roman" w:cs="Times New Roman"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290DC6" w:rsidRPr="00460595">
        <w:rPr>
          <w:rFonts w:ascii="Times New Roman" w:hAnsi="Times New Roman" w:cs="Times New Roman"/>
          <w:sz w:val="28"/>
          <w:szCs w:val="28"/>
        </w:rPr>
        <w:t>166693,7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D2E16" w:rsidRPr="00460595">
        <w:rPr>
          <w:rFonts w:ascii="Times New Roman" w:hAnsi="Times New Roman" w:cs="Times New Roman"/>
          <w:sz w:val="28"/>
          <w:szCs w:val="28"/>
        </w:rPr>
        <w:t>10</w:t>
      </w:r>
      <w:r w:rsidR="00290DC6" w:rsidRPr="00460595">
        <w:rPr>
          <w:rFonts w:ascii="Times New Roman" w:hAnsi="Times New Roman" w:cs="Times New Roman"/>
          <w:sz w:val="28"/>
          <w:szCs w:val="28"/>
        </w:rPr>
        <w:t>5</w:t>
      </w:r>
      <w:r w:rsidR="00CD2E16" w:rsidRPr="00460595">
        <w:rPr>
          <w:rFonts w:ascii="Times New Roman" w:hAnsi="Times New Roman" w:cs="Times New Roman"/>
          <w:sz w:val="28"/>
          <w:szCs w:val="28"/>
        </w:rPr>
        <w:t>,</w:t>
      </w:r>
      <w:r w:rsidR="00290DC6" w:rsidRPr="00460595">
        <w:rPr>
          <w:rFonts w:ascii="Times New Roman" w:hAnsi="Times New Roman" w:cs="Times New Roman"/>
          <w:sz w:val="28"/>
          <w:szCs w:val="28"/>
        </w:rPr>
        <w:t>2</w:t>
      </w:r>
      <w:r w:rsidR="00947FB5" w:rsidRPr="00460595">
        <w:rPr>
          <w:rFonts w:ascii="Times New Roman" w:hAnsi="Times New Roman" w:cs="Times New Roman"/>
          <w:sz w:val="28"/>
          <w:szCs w:val="28"/>
        </w:rPr>
        <w:t>%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бюджетных назначений, отклонения  от бю</w:t>
      </w:r>
      <w:r w:rsidR="00CA7CE3" w:rsidRPr="00460595">
        <w:rPr>
          <w:rFonts w:ascii="Times New Roman" w:hAnsi="Times New Roman" w:cs="Times New Roman"/>
          <w:sz w:val="28"/>
          <w:szCs w:val="28"/>
        </w:rPr>
        <w:t>д</w:t>
      </w:r>
      <w:r w:rsidR="002E09BF" w:rsidRPr="00460595">
        <w:rPr>
          <w:rFonts w:ascii="Times New Roman" w:hAnsi="Times New Roman" w:cs="Times New Roman"/>
          <w:sz w:val="28"/>
          <w:szCs w:val="28"/>
        </w:rPr>
        <w:t>жетных назначений  (</w:t>
      </w:r>
      <w:r w:rsidR="00CD2E16" w:rsidRPr="00460595">
        <w:rPr>
          <w:rFonts w:ascii="Times New Roman" w:hAnsi="Times New Roman" w:cs="Times New Roman"/>
          <w:sz w:val="28"/>
          <w:szCs w:val="28"/>
        </w:rPr>
        <w:t>+</w:t>
      </w:r>
      <w:r w:rsidR="002E09BF" w:rsidRPr="00460595">
        <w:rPr>
          <w:rFonts w:ascii="Times New Roman" w:hAnsi="Times New Roman" w:cs="Times New Roman"/>
          <w:sz w:val="28"/>
          <w:szCs w:val="28"/>
        </w:rPr>
        <w:t>)</w:t>
      </w:r>
      <w:r w:rsidR="00290DC6" w:rsidRPr="00460595">
        <w:rPr>
          <w:rFonts w:ascii="Times New Roman" w:hAnsi="Times New Roman" w:cs="Times New Roman"/>
          <w:sz w:val="28"/>
          <w:szCs w:val="28"/>
        </w:rPr>
        <w:t>8197,3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  По сравнению с 20</w:t>
      </w:r>
      <w:r w:rsidR="0007073C" w:rsidRPr="00460595">
        <w:rPr>
          <w:rFonts w:ascii="Times New Roman" w:hAnsi="Times New Roman" w:cs="Times New Roman"/>
          <w:sz w:val="28"/>
          <w:szCs w:val="28"/>
        </w:rPr>
        <w:t>2</w:t>
      </w:r>
      <w:r w:rsidR="00290DC6" w:rsidRPr="00460595">
        <w:rPr>
          <w:rFonts w:ascii="Times New Roman" w:hAnsi="Times New Roman" w:cs="Times New Roman"/>
          <w:sz w:val="28"/>
          <w:szCs w:val="28"/>
        </w:rPr>
        <w:t>3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годом налоговые доходы  увеличились   на </w:t>
      </w:r>
      <w:r w:rsidR="005806C6" w:rsidRPr="00460595">
        <w:rPr>
          <w:rFonts w:ascii="Times New Roman" w:hAnsi="Times New Roman" w:cs="Times New Roman"/>
          <w:sz w:val="28"/>
          <w:szCs w:val="28"/>
        </w:rPr>
        <w:t>25071,7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рублей или  на </w:t>
      </w:r>
      <w:r w:rsidR="005806C6" w:rsidRPr="00460595">
        <w:rPr>
          <w:rFonts w:ascii="Times New Roman" w:hAnsi="Times New Roman" w:cs="Times New Roman"/>
          <w:sz w:val="28"/>
          <w:szCs w:val="28"/>
        </w:rPr>
        <w:t>17,7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46B605C9" w14:textId="29E13DA5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Основной удельный вес в структуре </w:t>
      </w:r>
      <w:r w:rsidR="000D7B1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поступлений  налоговых доходов </w:t>
      </w:r>
      <w:r w:rsidR="0057051A" w:rsidRPr="00460595">
        <w:rPr>
          <w:rFonts w:ascii="Times New Roman" w:hAnsi="Times New Roman" w:cs="Times New Roman"/>
          <w:sz w:val="28"/>
          <w:szCs w:val="28"/>
        </w:rPr>
        <w:t>в 202</w:t>
      </w:r>
      <w:r w:rsidR="005806C6" w:rsidRPr="00460595">
        <w:rPr>
          <w:rFonts w:ascii="Times New Roman" w:hAnsi="Times New Roman" w:cs="Times New Roman"/>
          <w:sz w:val="28"/>
          <w:szCs w:val="28"/>
        </w:rPr>
        <w:t>4</w:t>
      </w:r>
      <w:r w:rsidR="0057051A" w:rsidRPr="0046059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составляет  налог на доходы физических лиц </w:t>
      </w:r>
      <w:r w:rsidR="00504B58" w:rsidRPr="00460595">
        <w:rPr>
          <w:rFonts w:ascii="Times New Roman" w:hAnsi="Times New Roman" w:cs="Times New Roman"/>
          <w:sz w:val="28"/>
          <w:szCs w:val="28"/>
        </w:rPr>
        <w:t>7</w:t>
      </w:r>
      <w:r w:rsidR="005806C6" w:rsidRPr="00460595">
        <w:rPr>
          <w:rFonts w:ascii="Times New Roman" w:hAnsi="Times New Roman" w:cs="Times New Roman"/>
          <w:sz w:val="28"/>
          <w:szCs w:val="28"/>
        </w:rPr>
        <w:t>4</w:t>
      </w:r>
      <w:r w:rsidR="00504B58" w:rsidRPr="00460595">
        <w:rPr>
          <w:rFonts w:ascii="Times New Roman" w:hAnsi="Times New Roman" w:cs="Times New Roman"/>
          <w:sz w:val="28"/>
          <w:szCs w:val="28"/>
        </w:rPr>
        <w:t>,9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 Удельный вес </w:t>
      </w:r>
      <w:r w:rsidR="00431014" w:rsidRPr="00460595">
        <w:rPr>
          <w:rFonts w:ascii="Times New Roman" w:hAnsi="Times New Roman" w:cs="Times New Roman"/>
          <w:sz w:val="28"/>
          <w:szCs w:val="28"/>
        </w:rPr>
        <w:t>д</w:t>
      </w:r>
      <w:r w:rsidRPr="00460595">
        <w:rPr>
          <w:rFonts w:ascii="Times New Roman" w:hAnsi="Times New Roman" w:cs="Times New Roman"/>
          <w:sz w:val="28"/>
          <w:szCs w:val="28"/>
        </w:rPr>
        <w:t>ругих поступлений не значителен.</w:t>
      </w:r>
    </w:p>
    <w:p w14:paraId="5008D6BF" w14:textId="63E47CE0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Налог на доходы физических лиц поступил в сумме  </w:t>
      </w:r>
      <w:r w:rsidR="000D7B1C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6C6" w:rsidRPr="00460595">
        <w:rPr>
          <w:rFonts w:ascii="Times New Roman" w:hAnsi="Times New Roman" w:cs="Times New Roman"/>
          <w:b/>
          <w:sz w:val="28"/>
          <w:szCs w:val="28"/>
        </w:rPr>
        <w:t>124842,2</w:t>
      </w:r>
      <w:r w:rsidR="00FE4A0A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или </w:t>
      </w:r>
      <w:r w:rsidR="00504B58" w:rsidRPr="00460595">
        <w:rPr>
          <w:rFonts w:ascii="Times New Roman" w:hAnsi="Times New Roman" w:cs="Times New Roman"/>
          <w:sz w:val="28"/>
          <w:szCs w:val="28"/>
        </w:rPr>
        <w:t>10</w:t>
      </w:r>
      <w:r w:rsidR="005806C6" w:rsidRPr="00460595">
        <w:rPr>
          <w:rFonts w:ascii="Times New Roman" w:hAnsi="Times New Roman" w:cs="Times New Roman"/>
          <w:sz w:val="28"/>
          <w:szCs w:val="28"/>
        </w:rPr>
        <w:t>8,</w:t>
      </w:r>
      <w:r w:rsidR="002D544E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>% плановых назначений. Темп роста налога по отношению к 20</w:t>
      </w:r>
      <w:r w:rsidR="00431014" w:rsidRPr="00460595">
        <w:rPr>
          <w:rFonts w:ascii="Times New Roman" w:hAnsi="Times New Roman" w:cs="Times New Roman"/>
          <w:sz w:val="28"/>
          <w:szCs w:val="28"/>
        </w:rPr>
        <w:t>2</w:t>
      </w:r>
      <w:r w:rsidR="005806C6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D544E" w:rsidRPr="00460595">
        <w:rPr>
          <w:rFonts w:ascii="Times New Roman" w:hAnsi="Times New Roman" w:cs="Times New Roman"/>
          <w:sz w:val="28"/>
          <w:szCs w:val="28"/>
        </w:rPr>
        <w:t>11</w:t>
      </w:r>
      <w:r w:rsidR="005806C6" w:rsidRPr="00460595">
        <w:rPr>
          <w:rFonts w:ascii="Times New Roman" w:hAnsi="Times New Roman" w:cs="Times New Roman"/>
          <w:sz w:val="28"/>
          <w:szCs w:val="28"/>
        </w:rPr>
        <w:t>0</w:t>
      </w:r>
      <w:r w:rsidR="002D544E" w:rsidRPr="00460595">
        <w:rPr>
          <w:rFonts w:ascii="Times New Roman" w:hAnsi="Times New Roman" w:cs="Times New Roman"/>
          <w:sz w:val="28"/>
          <w:szCs w:val="28"/>
        </w:rPr>
        <w:t>,4</w:t>
      </w:r>
      <w:r w:rsidR="00FE4A0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  или  доходы </w:t>
      </w:r>
      <w:r w:rsidR="00504B58" w:rsidRPr="00460595">
        <w:rPr>
          <w:rFonts w:ascii="Times New Roman" w:hAnsi="Times New Roman" w:cs="Times New Roman"/>
          <w:sz w:val="28"/>
          <w:szCs w:val="28"/>
        </w:rPr>
        <w:t>увеличи</w:t>
      </w:r>
      <w:r w:rsidR="00431014" w:rsidRPr="00460595">
        <w:rPr>
          <w:rFonts w:ascii="Times New Roman" w:hAnsi="Times New Roman" w:cs="Times New Roman"/>
          <w:sz w:val="28"/>
          <w:szCs w:val="28"/>
        </w:rPr>
        <w:t>лись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 по сравнению с 20</w:t>
      </w:r>
      <w:r w:rsidR="00431014" w:rsidRPr="00460595">
        <w:rPr>
          <w:rFonts w:ascii="Times New Roman" w:hAnsi="Times New Roman" w:cs="Times New Roman"/>
          <w:sz w:val="28"/>
          <w:szCs w:val="28"/>
        </w:rPr>
        <w:t>2</w:t>
      </w:r>
      <w:r w:rsidR="005806C6" w:rsidRPr="00460595">
        <w:rPr>
          <w:rFonts w:ascii="Times New Roman" w:hAnsi="Times New Roman" w:cs="Times New Roman"/>
          <w:sz w:val="28"/>
          <w:szCs w:val="28"/>
        </w:rPr>
        <w:t>3</w:t>
      </w:r>
      <w:r w:rsidR="0043101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годом  на </w:t>
      </w:r>
      <w:r w:rsidR="00FE4A0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806C6" w:rsidRPr="00460595">
        <w:rPr>
          <w:rFonts w:ascii="Times New Roman" w:hAnsi="Times New Roman" w:cs="Times New Roman"/>
          <w:sz w:val="28"/>
          <w:szCs w:val="28"/>
        </w:rPr>
        <w:t>11732,3</w:t>
      </w:r>
      <w:r w:rsidR="0049454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9454F" w:rsidRPr="0046059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D6227" w:rsidRPr="00460595">
        <w:rPr>
          <w:rFonts w:ascii="Times New Roman" w:hAnsi="Times New Roman" w:cs="Times New Roman"/>
          <w:sz w:val="28"/>
          <w:szCs w:val="28"/>
        </w:rPr>
        <w:t>1</w:t>
      </w:r>
      <w:r w:rsidR="005806C6" w:rsidRPr="00460595">
        <w:rPr>
          <w:rFonts w:ascii="Times New Roman" w:hAnsi="Times New Roman" w:cs="Times New Roman"/>
          <w:sz w:val="28"/>
          <w:szCs w:val="28"/>
        </w:rPr>
        <w:t>0</w:t>
      </w:r>
      <w:r w:rsidR="00DD6227" w:rsidRPr="00460595">
        <w:rPr>
          <w:rFonts w:ascii="Times New Roman" w:hAnsi="Times New Roman" w:cs="Times New Roman"/>
          <w:sz w:val="28"/>
          <w:szCs w:val="28"/>
        </w:rPr>
        <w:t>,4</w:t>
      </w:r>
      <w:r w:rsidR="00214A02" w:rsidRPr="00460595">
        <w:rPr>
          <w:rFonts w:ascii="Times New Roman" w:hAnsi="Times New Roman" w:cs="Times New Roman"/>
          <w:sz w:val="28"/>
          <w:szCs w:val="28"/>
        </w:rPr>
        <w:t>% за счет увеличения фонда оплаты труда.</w:t>
      </w:r>
    </w:p>
    <w:p w14:paraId="2BA8141A" w14:textId="25C9CFD7" w:rsidR="002E09BF" w:rsidRPr="00460595" w:rsidRDefault="002E09BF" w:rsidP="00F034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Налог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/>
          <w:sz w:val="28"/>
          <w:szCs w:val="28"/>
        </w:rPr>
        <w:t>на прибыль</w:t>
      </w:r>
      <w:r w:rsidR="00F034E2" w:rsidRPr="004605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>По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сравнению с 20</w:t>
      </w:r>
      <w:r w:rsidR="00E606E8" w:rsidRPr="00460595">
        <w:rPr>
          <w:rFonts w:ascii="Times New Roman" w:hAnsi="Times New Roman" w:cs="Times New Roman"/>
          <w:sz w:val="28"/>
          <w:szCs w:val="28"/>
        </w:rPr>
        <w:t>2</w:t>
      </w:r>
      <w:r w:rsidR="002A7617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62182" w:rsidRPr="00460595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460595">
        <w:rPr>
          <w:rFonts w:ascii="Times New Roman" w:hAnsi="Times New Roman" w:cs="Times New Roman"/>
          <w:sz w:val="28"/>
          <w:szCs w:val="28"/>
        </w:rPr>
        <w:t>налог</w:t>
      </w:r>
      <w:r w:rsidR="00C62182" w:rsidRPr="00460595">
        <w:rPr>
          <w:rFonts w:ascii="Times New Roman" w:hAnsi="Times New Roman" w:cs="Times New Roman"/>
          <w:sz w:val="28"/>
          <w:szCs w:val="28"/>
        </w:rPr>
        <w:t xml:space="preserve">а на прибыль </w:t>
      </w:r>
      <w:r w:rsidR="00DD6227" w:rsidRPr="00460595">
        <w:rPr>
          <w:rFonts w:ascii="Times New Roman" w:hAnsi="Times New Roman" w:cs="Times New Roman"/>
          <w:sz w:val="28"/>
          <w:szCs w:val="28"/>
        </w:rPr>
        <w:t>увеличилось</w:t>
      </w:r>
      <w:r w:rsidR="00C6218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на </w:t>
      </w:r>
      <w:r w:rsidR="002A7617" w:rsidRPr="00460595">
        <w:rPr>
          <w:rFonts w:ascii="Times New Roman" w:hAnsi="Times New Roman" w:cs="Times New Roman"/>
          <w:sz w:val="28"/>
          <w:szCs w:val="28"/>
        </w:rPr>
        <w:t>1737,4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14A02" w:rsidRPr="00460595">
        <w:rPr>
          <w:rFonts w:ascii="Times New Roman" w:hAnsi="Times New Roman" w:cs="Times New Roman"/>
          <w:sz w:val="28"/>
          <w:szCs w:val="28"/>
        </w:rPr>
        <w:t>,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B0E42" w:rsidRPr="00460595">
        <w:rPr>
          <w:rFonts w:ascii="Times New Roman" w:hAnsi="Times New Roman" w:cs="Times New Roman"/>
          <w:sz w:val="28"/>
          <w:szCs w:val="28"/>
        </w:rPr>
        <w:t>за счет увеличения поступления налога по виду деятельности «Распиловка и строгание древесины» от АО «ТВС» и «Лесоводство и прочая лесохозяйственная деятельность» от КГБУ «Тинское лесничество».</w:t>
      </w:r>
    </w:p>
    <w:p w14:paraId="6A17EC34" w14:textId="2AA16F68" w:rsidR="00B40348" w:rsidRPr="00460595" w:rsidRDefault="002E09BF" w:rsidP="0005750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5750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поступил в сумме </w:t>
      </w:r>
      <w:r w:rsidR="000217F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D7B1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763CB" w:rsidRPr="00460595">
        <w:rPr>
          <w:rFonts w:ascii="Times New Roman" w:hAnsi="Times New Roman" w:cs="Times New Roman"/>
          <w:sz w:val="28"/>
          <w:szCs w:val="28"/>
        </w:rPr>
        <w:t>42,0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763CB" w:rsidRPr="00460595">
        <w:rPr>
          <w:rFonts w:ascii="Times New Roman" w:hAnsi="Times New Roman" w:cs="Times New Roman"/>
          <w:sz w:val="28"/>
          <w:szCs w:val="28"/>
        </w:rPr>
        <w:t>, за счет работы по погашению задолженности в бюджет района.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57504" w:rsidRPr="00460595">
        <w:rPr>
          <w:rFonts w:ascii="Times New Roman" w:hAnsi="Times New Roman" w:cs="Times New Roman"/>
          <w:sz w:val="28"/>
          <w:szCs w:val="28"/>
        </w:rPr>
        <w:t>С</w:t>
      </w:r>
      <w:r w:rsidR="00D35C53" w:rsidRPr="0046059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57504" w:rsidRPr="00460595">
        <w:rPr>
          <w:rFonts w:ascii="Times New Roman" w:hAnsi="Times New Roman" w:cs="Times New Roman"/>
          <w:sz w:val="28"/>
          <w:szCs w:val="28"/>
        </w:rPr>
        <w:t xml:space="preserve"> налог отменен </w:t>
      </w:r>
      <w:r w:rsidR="00BE0F6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C20C7" w:rsidRPr="00460595">
        <w:rPr>
          <w:rFonts w:ascii="Times New Roman" w:hAnsi="Times New Roman" w:cs="Times New Roman"/>
          <w:sz w:val="28"/>
          <w:szCs w:val="28"/>
        </w:rPr>
        <w:t>согласно Налогового законодательства.</w:t>
      </w:r>
    </w:p>
    <w:p w14:paraId="32CD8106" w14:textId="5C66B21D" w:rsidR="002E09BF" w:rsidRPr="00460595" w:rsidRDefault="002E09BF" w:rsidP="00F034E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EB0E42" w:rsidRPr="00460595">
        <w:rPr>
          <w:rFonts w:ascii="Times New Roman" w:hAnsi="Times New Roman" w:cs="Times New Roman"/>
          <w:sz w:val="28"/>
          <w:szCs w:val="28"/>
        </w:rPr>
        <w:t>1958,8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поступление ЕСХН к плану составило </w:t>
      </w:r>
      <w:r w:rsidR="00EB0E42" w:rsidRPr="00460595">
        <w:rPr>
          <w:rFonts w:ascii="Times New Roman" w:hAnsi="Times New Roman" w:cs="Times New Roman"/>
          <w:sz w:val="28"/>
          <w:szCs w:val="28"/>
        </w:rPr>
        <w:t>97,9</w:t>
      </w:r>
      <w:r w:rsidR="00B4034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%. Сумма поступлений</w:t>
      </w:r>
      <w:r w:rsidR="00300C7A" w:rsidRPr="00460595">
        <w:rPr>
          <w:rFonts w:ascii="Times New Roman" w:hAnsi="Times New Roman" w:cs="Times New Roman"/>
          <w:sz w:val="28"/>
          <w:szCs w:val="28"/>
        </w:rPr>
        <w:t xml:space="preserve"> ЕСХН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по сравнению с 20</w:t>
      </w:r>
      <w:r w:rsidR="007C26D1" w:rsidRPr="00460595">
        <w:rPr>
          <w:rFonts w:ascii="Times New Roman" w:hAnsi="Times New Roman" w:cs="Times New Roman"/>
          <w:sz w:val="28"/>
          <w:szCs w:val="28"/>
        </w:rPr>
        <w:t>2</w:t>
      </w:r>
      <w:r w:rsidR="00EB0E42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EB0E42" w:rsidRPr="00460595">
        <w:rPr>
          <w:rFonts w:ascii="Times New Roman" w:hAnsi="Times New Roman" w:cs="Times New Roman"/>
          <w:sz w:val="28"/>
          <w:szCs w:val="28"/>
        </w:rPr>
        <w:t>увелич</w:t>
      </w:r>
      <w:r w:rsidRPr="00460595">
        <w:rPr>
          <w:rFonts w:ascii="Times New Roman" w:hAnsi="Times New Roman" w:cs="Times New Roman"/>
          <w:sz w:val="28"/>
          <w:szCs w:val="28"/>
        </w:rPr>
        <w:t>илась</w:t>
      </w:r>
      <w:r w:rsidR="000D7B1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на</w:t>
      </w:r>
      <w:r w:rsidR="00B4034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B0DA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B0E42" w:rsidRPr="00460595">
        <w:rPr>
          <w:rFonts w:ascii="Times New Roman" w:hAnsi="Times New Roman" w:cs="Times New Roman"/>
          <w:sz w:val="28"/>
          <w:szCs w:val="28"/>
        </w:rPr>
        <w:t>115,7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300C7A"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EB0E42" w:rsidRPr="00460595">
        <w:rPr>
          <w:rFonts w:ascii="Times New Roman" w:hAnsi="Times New Roman" w:cs="Times New Roman"/>
          <w:sz w:val="28"/>
          <w:szCs w:val="28"/>
        </w:rPr>
        <w:t>6,</w:t>
      </w:r>
      <w:r w:rsidR="00DD6227" w:rsidRPr="00460595">
        <w:rPr>
          <w:rFonts w:ascii="Times New Roman" w:hAnsi="Times New Roman" w:cs="Times New Roman"/>
          <w:sz w:val="28"/>
          <w:szCs w:val="28"/>
        </w:rPr>
        <w:t>3</w:t>
      </w:r>
      <w:r w:rsidR="00300C7A" w:rsidRPr="00460595">
        <w:rPr>
          <w:rFonts w:ascii="Times New Roman" w:hAnsi="Times New Roman" w:cs="Times New Roman"/>
          <w:sz w:val="28"/>
          <w:szCs w:val="28"/>
        </w:rPr>
        <w:t xml:space="preserve">% </w:t>
      </w:r>
      <w:r w:rsidRPr="00460595">
        <w:rPr>
          <w:rFonts w:ascii="Times New Roman" w:hAnsi="Times New Roman" w:cs="Times New Roman"/>
          <w:sz w:val="28"/>
          <w:szCs w:val="28"/>
        </w:rPr>
        <w:t>в связи</w:t>
      </w:r>
      <w:r w:rsidR="008E5D1E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BE0F6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B0E42" w:rsidRPr="00460595">
        <w:rPr>
          <w:rFonts w:ascii="Times New Roman" w:hAnsi="Times New Roman" w:cs="Times New Roman"/>
          <w:sz w:val="28"/>
          <w:szCs w:val="28"/>
        </w:rPr>
        <w:t>с увеличением налогооблагаемой базы.</w:t>
      </w:r>
    </w:p>
    <w:p w14:paraId="10DB9FDF" w14:textId="77777777" w:rsidR="002E09BF" w:rsidRPr="00460595" w:rsidRDefault="002E09BF" w:rsidP="00F034E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Налог, взимаемый в связи с применением патентной системы налогообложения </w:t>
      </w:r>
    </w:p>
    <w:p w14:paraId="5490D593" w14:textId="1D0F33FD" w:rsidR="00434079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Поступление налога составило </w:t>
      </w:r>
      <w:r w:rsidR="000763CB" w:rsidRPr="00460595">
        <w:rPr>
          <w:rFonts w:ascii="Times New Roman" w:hAnsi="Times New Roman" w:cs="Times New Roman"/>
          <w:sz w:val="28"/>
          <w:szCs w:val="28"/>
        </w:rPr>
        <w:t>5126,3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назначения выполнены на </w:t>
      </w:r>
      <w:r w:rsidR="000763CB" w:rsidRPr="00460595">
        <w:rPr>
          <w:rFonts w:ascii="Times New Roman" w:hAnsi="Times New Roman" w:cs="Times New Roman"/>
          <w:sz w:val="28"/>
          <w:szCs w:val="28"/>
        </w:rPr>
        <w:t>72,6</w:t>
      </w:r>
      <w:r w:rsidRPr="00460595">
        <w:rPr>
          <w:rFonts w:ascii="Times New Roman" w:hAnsi="Times New Roman" w:cs="Times New Roman"/>
          <w:sz w:val="28"/>
          <w:szCs w:val="28"/>
        </w:rPr>
        <w:t>%. По сравнению с 20</w:t>
      </w:r>
      <w:r w:rsidR="007C26D1" w:rsidRPr="00460595">
        <w:rPr>
          <w:rFonts w:ascii="Times New Roman" w:hAnsi="Times New Roman" w:cs="Times New Roman"/>
          <w:sz w:val="28"/>
          <w:szCs w:val="28"/>
        </w:rPr>
        <w:t>2</w:t>
      </w:r>
      <w:r w:rsidR="000763CB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поступление налога</w:t>
      </w:r>
      <w:r w:rsidR="0043407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C20C7" w:rsidRPr="00460595">
        <w:rPr>
          <w:rFonts w:ascii="Times New Roman" w:hAnsi="Times New Roman" w:cs="Times New Roman"/>
          <w:sz w:val="28"/>
          <w:szCs w:val="28"/>
        </w:rPr>
        <w:t>у</w:t>
      </w:r>
      <w:r w:rsidR="000763CB" w:rsidRPr="00460595">
        <w:rPr>
          <w:rFonts w:ascii="Times New Roman" w:hAnsi="Times New Roman" w:cs="Times New Roman"/>
          <w:sz w:val="28"/>
          <w:szCs w:val="28"/>
        </w:rPr>
        <w:t>велич</w:t>
      </w:r>
      <w:r w:rsidR="00434079" w:rsidRPr="00460595">
        <w:rPr>
          <w:rFonts w:ascii="Times New Roman" w:hAnsi="Times New Roman" w:cs="Times New Roman"/>
          <w:sz w:val="28"/>
          <w:szCs w:val="28"/>
        </w:rPr>
        <w:t>илось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763CB" w:rsidRPr="00460595">
        <w:rPr>
          <w:rFonts w:ascii="Times New Roman" w:hAnsi="Times New Roman" w:cs="Times New Roman"/>
          <w:sz w:val="28"/>
          <w:szCs w:val="28"/>
        </w:rPr>
        <w:t>1856,3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7831" w:rsidRPr="0046059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763CB" w:rsidRPr="00460595">
        <w:rPr>
          <w:rFonts w:ascii="Times New Roman" w:hAnsi="Times New Roman" w:cs="Times New Roman"/>
          <w:sz w:val="28"/>
          <w:szCs w:val="28"/>
        </w:rPr>
        <w:t>56,8</w:t>
      </w:r>
      <w:r w:rsidR="00D27831" w:rsidRPr="00460595">
        <w:rPr>
          <w:rFonts w:ascii="Times New Roman" w:hAnsi="Times New Roman" w:cs="Times New Roman"/>
          <w:sz w:val="28"/>
          <w:szCs w:val="28"/>
        </w:rPr>
        <w:t>%</w:t>
      </w:r>
      <w:r w:rsidR="00CE3621" w:rsidRPr="00460595">
        <w:rPr>
          <w:rFonts w:ascii="Times New Roman" w:hAnsi="Times New Roman" w:cs="Times New Roman"/>
          <w:sz w:val="28"/>
          <w:szCs w:val="28"/>
        </w:rPr>
        <w:t>,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434079" w:rsidRPr="00460595">
        <w:rPr>
          <w:rFonts w:ascii="Times New Roman" w:hAnsi="Times New Roman" w:cs="Times New Roman"/>
          <w:sz w:val="28"/>
          <w:szCs w:val="28"/>
        </w:rPr>
        <w:t xml:space="preserve">с </w:t>
      </w:r>
      <w:r w:rsidR="00057504" w:rsidRPr="00460595">
        <w:rPr>
          <w:rFonts w:ascii="Times New Roman" w:hAnsi="Times New Roman" w:cs="Times New Roman"/>
          <w:sz w:val="28"/>
          <w:szCs w:val="28"/>
        </w:rPr>
        <w:t>тем сто срок уплаты налога выпал на выходной день 31.12.2023г., срок уплаты налога перенесен на следующий рабочий день, т.е. на 09.01.2024г.</w:t>
      </w:r>
      <w:r w:rsidR="0046715C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535E3EA5" w14:textId="77777777" w:rsidR="00357947" w:rsidRPr="00460595" w:rsidRDefault="00357947" w:rsidP="00F034E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Налог взимаемый в связи с применением упрощенной системы налогообложения </w:t>
      </w:r>
    </w:p>
    <w:p w14:paraId="61961C67" w14:textId="40DA8EC8" w:rsidR="00357947" w:rsidRPr="00460595" w:rsidRDefault="00357947" w:rsidP="00D278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С </w:t>
      </w:r>
      <w:r w:rsidR="00451473" w:rsidRPr="00460595">
        <w:rPr>
          <w:rFonts w:ascii="Times New Roman" w:hAnsi="Times New Roman" w:cs="Times New Roman"/>
          <w:sz w:val="28"/>
          <w:szCs w:val="28"/>
        </w:rPr>
        <w:t>202</w:t>
      </w:r>
      <w:r w:rsidR="008C2436" w:rsidRPr="00460595">
        <w:rPr>
          <w:rFonts w:ascii="Times New Roman" w:hAnsi="Times New Roman" w:cs="Times New Roman"/>
          <w:sz w:val="28"/>
          <w:szCs w:val="28"/>
        </w:rPr>
        <w:t>2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в районный бюджет поступает налог, взимаемый в связи с применением упрощенной системы налогообложения в размере </w:t>
      </w:r>
      <w:r w:rsidR="00451473" w:rsidRPr="00460595">
        <w:rPr>
          <w:rFonts w:ascii="Times New Roman" w:hAnsi="Times New Roman" w:cs="Times New Roman"/>
          <w:sz w:val="28"/>
          <w:szCs w:val="28"/>
        </w:rPr>
        <w:t>7</w:t>
      </w:r>
      <w:r w:rsidRPr="00460595">
        <w:rPr>
          <w:rFonts w:ascii="Times New Roman" w:hAnsi="Times New Roman" w:cs="Times New Roman"/>
          <w:sz w:val="28"/>
          <w:szCs w:val="28"/>
        </w:rPr>
        <w:t>0%</w:t>
      </w:r>
      <w:r w:rsidR="00BE0F6F" w:rsidRPr="00460595">
        <w:rPr>
          <w:rFonts w:ascii="Times New Roman" w:hAnsi="Times New Roman" w:cs="Times New Roman"/>
          <w:sz w:val="28"/>
          <w:szCs w:val="28"/>
        </w:rPr>
        <w:t xml:space="preserve">,  </w:t>
      </w:r>
      <w:r w:rsidRPr="00460595">
        <w:rPr>
          <w:rFonts w:ascii="Times New Roman" w:hAnsi="Times New Roman" w:cs="Times New Roman"/>
          <w:sz w:val="28"/>
          <w:szCs w:val="28"/>
        </w:rPr>
        <w:t>согласно норматив</w:t>
      </w:r>
      <w:r w:rsidR="00BE0F6F" w:rsidRPr="00460595">
        <w:rPr>
          <w:rFonts w:ascii="Times New Roman" w:hAnsi="Times New Roman" w:cs="Times New Roman"/>
          <w:sz w:val="28"/>
          <w:szCs w:val="28"/>
        </w:rPr>
        <w:t>ов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распределения. </w:t>
      </w:r>
      <w:r w:rsidR="00451473" w:rsidRPr="00460595">
        <w:rPr>
          <w:rFonts w:ascii="Times New Roman" w:hAnsi="Times New Roman" w:cs="Times New Roman"/>
          <w:sz w:val="28"/>
          <w:szCs w:val="28"/>
        </w:rPr>
        <w:t xml:space="preserve">Поступление налога составило </w:t>
      </w:r>
      <w:r w:rsidR="000763CB" w:rsidRPr="00460595">
        <w:rPr>
          <w:rFonts w:ascii="Times New Roman" w:hAnsi="Times New Roman" w:cs="Times New Roman"/>
          <w:sz w:val="28"/>
          <w:szCs w:val="28"/>
        </w:rPr>
        <w:t>25009,0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0763CB" w:rsidRPr="00460595">
        <w:rPr>
          <w:rFonts w:ascii="Times New Roman" w:hAnsi="Times New Roman" w:cs="Times New Roman"/>
          <w:sz w:val="28"/>
          <w:szCs w:val="28"/>
        </w:rPr>
        <w:t>97,3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  <w:r w:rsidR="00D27831" w:rsidRPr="00460595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0763CB" w:rsidRPr="00460595">
        <w:rPr>
          <w:rFonts w:ascii="Times New Roman" w:hAnsi="Times New Roman" w:cs="Times New Roman"/>
          <w:sz w:val="28"/>
          <w:szCs w:val="28"/>
        </w:rPr>
        <w:t>3</w:t>
      </w:r>
      <w:r w:rsidR="00D27831" w:rsidRPr="0046059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D6227" w:rsidRPr="00460595">
        <w:rPr>
          <w:rFonts w:ascii="Times New Roman" w:hAnsi="Times New Roman" w:cs="Times New Roman"/>
          <w:sz w:val="28"/>
          <w:szCs w:val="28"/>
        </w:rPr>
        <w:t>у</w:t>
      </w:r>
      <w:r w:rsidR="000763CB" w:rsidRPr="00460595">
        <w:rPr>
          <w:rFonts w:ascii="Times New Roman" w:hAnsi="Times New Roman" w:cs="Times New Roman"/>
          <w:sz w:val="28"/>
          <w:szCs w:val="28"/>
        </w:rPr>
        <w:t>велич</w:t>
      </w:r>
      <w:r w:rsidR="009C20C7" w:rsidRPr="00460595">
        <w:rPr>
          <w:rFonts w:ascii="Times New Roman" w:hAnsi="Times New Roman" w:cs="Times New Roman"/>
          <w:sz w:val="28"/>
          <w:szCs w:val="28"/>
        </w:rPr>
        <w:t>ение налога на</w:t>
      </w:r>
      <w:r w:rsidR="00D27831" w:rsidRPr="00460595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763CB" w:rsidRPr="00460595">
        <w:rPr>
          <w:rFonts w:ascii="Times New Roman" w:hAnsi="Times New Roman" w:cs="Times New Roman"/>
          <w:sz w:val="28"/>
          <w:szCs w:val="28"/>
        </w:rPr>
        <w:t>6457,8</w:t>
      </w:r>
      <w:r w:rsidR="00D27831" w:rsidRPr="0046059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763CB" w:rsidRPr="00460595">
        <w:rPr>
          <w:rFonts w:ascii="Times New Roman" w:hAnsi="Times New Roman" w:cs="Times New Roman"/>
          <w:sz w:val="28"/>
          <w:szCs w:val="28"/>
        </w:rPr>
        <w:t>34,8</w:t>
      </w:r>
      <w:r w:rsidR="009C20C7" w:rsidRPr="00460595">
        <w:rPr>
          <w:rFonts w:ascii="Times New Roman" w:hAnsi="Times New Roman" w:cs="Times New Roman"/>
          <w:sz w:val="28"/>
          <w:szCs w:val="28"/>
        </w:rPr>
        <w:t xml:space="preserve">% </w:t>
      </w:r>
      <w:r w:rsidR="00D93A3B" w:rsidRPr="00460595">
        <w:rPr>
          <w:rFonts w:ascii="Times New Roman" w:hAnsi="Times New Roman" w:cs="Times New Roman"/>
          <w:sz w:val="28"/>
          <w:szCs w:val="28"/>
        </w:rPr>
        <w:t>п</w:t>
      </w:r>
      <w:r w:rsidR="000763CB" w:rsidRPr="00460595">
        <w:rPr>
          <w:rFonts w:ascii="Times New Roman" w:hAnsi="Times New Roman" w:cs="Times New Roman"/>
          <w:sz w:val="28"/>
          <w:szCs w:val="28"/>
        </w:rPr>
        <w:t>о вида</w:t>
      </w:r>
      <w:r w:rsidR="00D93A3B" w:rsidRPr="00460595">
        <w:rPr>
          <w:rFonts w:ascii="Times New Roman" w:hAnsi="Times New Roman" w:cs="Times New Roman"/>
          <w:sz w:val="28"/>
          <w:szCs w:val="28"/>
        </w:rPr>
        <w:t>м</w:t>
      </w:r>
      <w:r w:rsidR="000763CB" w:rsidRPr="0046059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93A3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763CB" w:rsidRPr="00460595">
        <w:rPr>
          <w:rFonts w:ascii="Times New Roman" w:hAnsi="Times New Roman" w:cs="Times New Roman"/>
          <w:sz w:val="28"/>
          <w:szCs w:val="28"/>
        </w:rPr>
        <w:t>«Лесозаготовки», «Работы строительные, специализированные</w:t>
      </w:r>
      <w:r w:rsidR="00D93A3B" w:rsidRPr="00460595">
        <w:rPr>
          <w:rFonts w:ascii="Times New Roman" w:hAnsi="Times New Roman" w:cs="Times New Roman"/>
          <w:sz w:val="28"/>
          <w:szCs w:val="28"/>
        </w:rPr>
        <w:t>,</w:t>
      </w:r>
      <w:r w:rsidR="000763CB" w:rsidRPr="00460595">
        <w:rPr>
          <w:rFonts w:ascii="Times New Roman" w:hAnsi="Times New Roman" w:cs="Times New Roman"/>
          <w:sz w:val="28"/>
          <w:szCs w:val="28"/>
        </w:rPr>
        <w:t xml:space="preserve"> прочие», </w:t>
      </w:r>
      <w:r w:rsidR="000763CB" w:rsidRPr="00460595">
        <w:rPr>
          <w:rFonts w:ascii="Times New Roman" w:hAnsi="Times New Roman" w:cs="Times New Roman"/>
          <w:sz w:val="28"/>
          <w:szCs w:val="28"/>
        </w:rPr>
        <w:lastRenderedPageBreak/>
        <w:t>«Техническое обслуживание и ремонт автотранспортных средств», «Деятельно</w:t>
      </w:r>
      <w:r w:rsidR="00D93A3B" w:rsidRPr="00460595">
        <w:rPr>
          <w:rFonts w:ascii="Times New Roman" w:hAnsi="Times New Roman" w:cs="Times New Roman"/>
          <w:sz w:val="28"/>
          <w:szCs w:val="28"/>
        </w:rPr>
        <w:t>с</w:t>
      </w:r>
      <w:r w:rsidR="000763CB" w:rsidRPr="00460595">
        <w:rPr>
          <w:rFonts w:ascii="Times New Roman" w:hAnsi="Times New Roman" w:cs="Times New Roman"/>
          <w:sz w:val="28"/>
          <w:szCs w:val="28"/>
        </w:rPr>
        <w:t>ть по сопровождению ко</w:t>
      </w:r>
      <w:r w:rsidR="00D93A3B" w:rsidRPr="00460595">
        <w:rPr>
          <w:rFonts w:ascii="Times New Roman" w:hAnsi="Times New Roman" w:cs="Times New Roman"/>
          <w:sz w:val="28"/>
          <w:szCs w:val="28"/>
        </w:rPr>
        <w:t>м</w:t>
      </w:r>
      <w:r w:rsidR="000763CB" w:rsidRPr="00460595">
        <w:rPr>
          <w:rFonts w:ascii="Times New Roman" w:hAnsi="Times New Roman" w:cs="Times New Roman"/>
          <w:sz w:val="28"/>
          <w:szCs w:val="28"/>
        </w:rPr>
        <w:t>пьютерных систем».</w:t>
      </w:r>
    </w:p>
    <w:p w14:paraId="56CC7ACD" w14:textId="77777777" w:rsidR="002E09BF" w:rsidRPr="00460595" w:rsidRDefault="002E09BF" w:rsidP="00F034E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</w:p>
    <w:p w14:paraId="794DCED4" w14:textId="28423619" w:rsidR="00F100C5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>В 20</w:t>
      </w:r>
      <w:r w:rsidR="00DC76DE" w:rsidRPr="00460595">
        <w:rPr>
          <w:rFonts w:ascii="Times New Roman" w:hAnsi="Times New Roman" w:cs="Times New Roman"/>
          <w:sz w:val="28"/>
          <w:szCs w:val="28"/>
        </w:rPr>
        <w:t>2</w:t>
      </w:r>
      <w:r w:rsidR="00D93A3B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госпошлина поступила в районный бюджет в сумме </w:t>
      </w:r>
      <w:r w:rsidR="00D93A3B" w:rsidRPr="00460595">
        <w:rPr>
          <w:rFonts w:ascii="Times New Roman" w:hAnsi="Times New Roman" w:cs="Times New Roman"/>
          <w:sz w:val="28"/>
          <w:szCs w:val="28"/>
        </w:rPr>
        <w:t>7238,6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плановые назначения выполнены на </w:t>
      </w:r>
      <w:r w:rsidR="00D93A3B" w:rsidRPr="00460595">
        <w:rPr>
          <w:rFonts w:ascii="Times New Roman" w:hAnsi="Times New Roman" w:cs="Times New Roman"/>
          <w:sz w:val="28"/>
          <w:szCs w:val="28"/>
        </w:rPr>
        <w:t>115,1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%.  По отношению к прошлому году платежи </w:t>
      </w:r>
      <w:r w:rsidR="00C5128E" w:rsidRPr="00460595">
        <w:rPr>
          <w:rFonts w:ascii="Times New Roman" w:hAnsi="Times New Roman" w:cs="Times New Roman"/>
          <w:sz w:val="28"/>
          <w:szCs w:val="28"/>
        </w:rPr>
        <w:t>увеличились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D93A3B" w:rsidRPr="00460595">
        <w:rPr>
          <w:rFonts w:ascii="Times New Roman" w:hAnsi="Times New Roman" w:cs="Times New Roman"/>
          <w:sz w:val="28"/>
          <w:szCs w:val="28"/>
        </w:rPr>
        <w:t>3084,8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(темп роста </w:t>
      </w:r>
      <w:r w:rsidR="00D93A3B" w:rsidRPr="00460595">
        <w:rPr>
          <w:rFonts w:ascii="Times New Roman" w:hAnsi="Times New Roman" w:cs="Times New Roman"/>
          <w:sz w:val="28"/>
          <w:szCs w:val="28"/>
        </w:rPr>
        <w:t>174,3</w:t>
      </w:r>
      <w:r w:rsidRPr="00460595">
        <w:rPr>
          <w:rFonts w:ascii="Times New Roman" w:hAnsi="Times New Roman" w:cs="Times New Roman"/>
          <w:sz w:val="28"/>
          <w:szCs w:val="28"/>
        </w:rPr>
        <w:t>%)</w:t>
      </w:r>
      <w:r w:rsidR="00B7264D" w:rsidRPr="0046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8FED13" w14:textId="6860AED4" w:rsidR="00CE3621" w:rsidRPr="00460595" w:rsidRDefault="00F100C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64D" w:rsidRPr="00460595">
        <w:rPr>
          <w:rFonts w:ascii="Times New Roman" w:hAnsi="Times New Roman" w:cs="Times New Roman"/>
          <w:sz w:val="28"/>
          <w:szCs w:val="28"/>
        </w:rPr>
        <w:t>Поступлени</w:t>
      </w:r>
      <w:r w:rsidR="00DD473F" w:rsidRPr="00460595">
        <w:rPr>
          <w:rFonts w:ascii="Times New Roman" w:hAnsi="Times New Roman" w:cs="Times New Roman"/>
          <w:sz w:val="28"/>
          <w:szCs w:val="28"/>
        </w:rPr>
        <w:t>е</w:t>
      </w:r>
      <w:r w:rsidR="00B7264D" w:rsidRPr="00460595">
        <w:rPr>
          <w:rFonts w:ascii="Times New Roman" w:hAnsi="Times New Roman" w:cs="Times New Roman"/>
          <w:sz w:val="28"/>
          <w:szCs w:val="28"/>
        </w:rPr>
        <w:t xml:space="preserve"> государственной пошлины по</w:t>
      </w:r>
      <w:r w:rsidR="0027219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7264D" w:rsidRPr="00460595">
        <w:rPr>
          <w:rFonts w:ascii="Times New Roman" w:hAnsi="Times New Roman" w:cs="Times New Roman"/>
          <w:sz w:val="28"/>
          <w:szCs w:val="28"/>
        </w:rPr>
        <w:t>делам</w:t>
      </w:r>
      <w:r w:rsidR="00272198" w:rsidRPr="00460595">
        <w:rPr>
          <w:rFonts w:ascii="Times New Roman" w:hAnsi="Times New Roman" w:cs="Times New Roman"/>
          <w:sz w:val="28"/>
          <w:szCs w:val="28"/>
        </w:rPr>
        <w:t>,</w:t>
      </w:r>
      <w:r w:rsidR="00B7264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4229DF" w:rsidRPr="00460595">
        <w:rPr>
          <w:rFonts w:ascii="Times New Roman" w:hAnsi="Times New Roman" w:cs="Times New Roman"/>
          <w:sz w:val="28"/>
          <w:szCs w:val="28"/>
        </w:rPr>
        <w:t xml:space="preserve">рассматриваемым в судах общей юрисдикции, мировыми судьями </w:t>
      </w:r>
      <w:r w:rsidR="00CE3621" w:rsidRPr="00460595">
        <w:rPr>
          <w:rFonts w:ascii="Times New Roman" w:hAnsi="Times New Roman" w:cs="Times New Roman"/>
          <w:sz w:val="28"/>
          <w:szCs w:val="28"/>
        </w:rPr>
        <w:t>увеличилось</w:t>
      </w:r>
      <w:r w:rsidR="00480EC4" w:rsidRPr="0046059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93A3B" w:rsidRPr="00460595">
        <w:rPr>
          <w:rFonts w:ascii="Times New Roman" w:hAnsi="Times New Roman" w:cs="Times New Roman"/>
          <w:sz w:val="28"/>
          <w:szCs w:val="28"/>
        </w:rPr>
        <w:t>3084,8</w:t>
      </w:r>
      <w:r w:rsidR="00480EC4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E3621" w:rsidRPr="0046059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17282" w:rsidRPr="00460595">
        <w:rPr>
          <w:rFonts w:ascii="Times New Roman" w:hAnsi="Times New Roman" w:cs="Times New Roman"/>
          <w:sz w:val="28"/>
          <w:szCs w:val="28"/>
        </w:rPr>
        <w:t>3,1</w:t>
      </w:r>
      <w:r w:rsidR="00CE3621" w:rsidRPr="00460595">
        <w:rPr>
          <w:rFonts w:ascii="Times New Roman" w:hAnsi="Times New Roman" w:cs="Times New Roman"/>
          <w:sz w:val="28"/>
          <w:szCs w:val="28"/>
        </w:rPr>
        <w:t>%</w:t>
      </w:r>
      <w:r w:rsidR="00D93A3B" w:rsidRPr="00460595">
        <w:rPr>
          <w:rFonts w:ascii="Times New Roman" w:hAnsi="Times New Roman" w:cs="Times New Roman"/>
          <w:sz w:val="28"/>
          <w:szCs w:val="28"/>
        </w:rPr>
        <w:t xml:space="preserve">, </w:t>
      </w:r>
      <w:r w:rsidR="004229DF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B7264D" w:rsidRPr="00460595">
        <w:rPr>
          <w:rFonts w:ascii="Times New Roman" w:hAnsi="Times New Roman" w:cs="Times New Roman"/>
          <w:sz w:val="28"/>
          <w:szCs w:val="28"/>
        </w:rPr>
        <w:t>у</w:t>
      </w:r>
      <w:r w:rsidR="00CE3621" w:rsidRPr="00460595">
        <w:rPr>
          <w:rFonts w:ascii="Times New Roman" w:hAnsi="Times New Roman" w:cs="Times New Roman"/>
          <w:sz w:val="28"/>
          <w:szCs w:val="28"/>
        </w:rPr>
        <w:t>величения</w:t>
      </w:r>
      <w:r w:rsidR="00B7264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количества дел, рассматриваемых в судах</w:t>
      </w:r>
      <w:r w:rsidR="00D93A3B" w:rsidRPr="00460595">
        <w:rPr>
          <w:rFonts w:ascii="Times New Roman" w:hAnsi="Times New Roman" w:cs="Times New Roman"/>
          <w:sz w:val="28"/>
          <w:szCs w:val="28"/>
        </w:rPr>
        <w:t xml:space="preserve"> и в связи с  повышение размера государственной пошлины с сентября 2024 года.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</w:t>
      </w:r>
      <w:r w:rsidR="00B7264D" w:rsidRPr="00460595">
        <w:rPr>
          <w:rFonts w:ascii="Times New Roman" w:hAnsi="Times New Roman" w:cs="Times New Roman"/>
          <w:sz w:val="28"/>
          <w:szCs w:val="28"/>
        </w:rPr>
        <w:t xml:space="preserve">оспошлина за выдачу разрешения на установку наружной рекламы </w:t>
      </w:r>
      <w:r w:rsidRPr="00460595">
        <w:rPr>
          <w:rFonts w:ascii="Times New Roman" w:hAnsi="Times New Roman" w:cs="Times New Roman"/>
          <w:sz w:val="28"/>
          <w:szCs w:val="28"/>
        </w:rPr>
        <w:t>осталась на  уровне 202</w:t>
      </w:r>
      <w:r w:rsidR="00D93A3B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 - 30,0 тыс. руб</w:t>
      </w:r>
      <w:r w:rsidR="00B17282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>, при плане  на 202</w:t>
      </w:r>
      <w:r w:rsidR="00D93A3B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</w:t>
      </w:r>
      <w:r w:rsidR="00B17282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>0,0 тыс. руб.</w:t>
      </w:r>
    </w:p>
    <w:p w14:paraId="1586F39B" w14:textId="77777777" w:rsidR="002E09BF" w:rsidRPr="00460595" w:rsidRDefault="002E09BF" w:rsidP="00F034E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Налоги на товары (работы, услуги) реализуемые на территории Российской Федерации (доходы от уплаты акцизов на ГСМ)</w:t>
      </w:r>
    </w:p>
    <w:p w14:paraId="753C44F7" w14:textId="6435A280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>Поступление налога составило</w:t>
      </w:r>
      <w:r w:rsidR="0054749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350028" w:rsidRPr="00460595">
        <w:rPr>
          <w:rFonts w:ascii="Times New Roman" w:hAnsi="Times New Roman" w:cs="Times New Roman"/>
          <w:sz w:val="28"/>
          <w:szCs w:val="28"/>
        </w:rPr>
        <w:t>234,7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плановые назначения выполнены на </w:t>
      </w:r>
      <w:r w:rsidR="00350028" w:rsidRPr="00460595">
        <w:rPr>
          <w:rFonts w:ascii="Times New Roman" w:hAnsi="Times New Roman" w:cs="Times New Roman"/>
          <w:sz w:val="28"/>
          <w:szCs w:val="28"/>
        </w:rPr>
        <w:t>107,3</w:t>
      </w:r>
      <w:r w:rsidRPr="00460595">
        <w:rPr>
          <w:rFonts w:ascii="Times New Roman" w:hAnsi="Times New Roman" w:cs="Times New Roman"/>
          <w:sz w:val="28"/>
          <w:szCs w:val="28"/>
        </w:rPr>
        <w:t>%. По сравнению с 20</w:t>
      </w:r>
      <w:r w:rsidR="00C5128E" w:rsidRPr="00460595">
        <w:rPr>
          <w:rFonts w:ascii="Times New Roman" w:hAnsi="Times New Roman" w:cs="Times New Roman"/>
          <w:sz w:val="28"/>
          <w:szCs w:val="28"/>
        </w:rPr>
        <w:t>2</w:t>
      </w:r>
      <w:r w:rsidR="00350028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поступление налога </w:t>
      </w:r>
      <w:r w:rsidR="00C5128E" w:rsidRPr="00460595">
        <w:rPr>
          <w:rFonts w:ascii="Times New Roman" w:hAnsi="Times New Roman" w:cs="Times New Roman"/>
          <w:sz w:val="28"/>
          <w:szCs w:val="28"/>
        </w:rPr>
        <w:t>увеличилось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350028" w:rsidRPr="00460595">
        <w:rPr>
          <w:rFonts w:ascii="Times New Roman" w:hAnsi="Times New Roman" w:cs="Times New Roman"/>
          <w:sz w:val="28"/>
          <w:szCs w:val="28"/>
        </w:rPr>
        <w:t>18,0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53210" w:rsidRPr="00460595">
        <w:rPr>
          <w:rFonts w:ascii="Times New Roman" w:hAnsi="Times New Roman" w:cs="Times New Roman"/>
          <w:sz w:val="28"/>
          <w:szCs w:val="28"/>
        </w:rPr>
        <w:t xml:space="preserve">или </w:t>
      </w:r>
      <w:r w:rsidR="00350028" w:rsidRPr="00460595">
        <w:rPr>
          <w:rFonts w:ascii="Times New Roman" w:hAnsi="Times New Roman" w:cs="Times New Roman"/>
          <w:sz w:val="28"/>
          <w:szCs w:val="28"/>
        </w:rPr>
        <w:t>8,3</w:t>
      </w:r>
      <w:r w:rsidR="00B53210" w:rsidRPr="00460595">
        <w:rPr>
          <w:rFonts w:ascii="Times New Roman" w:hAnsi="Times New Roman" w:cs="Times New Roman"/>
          <w:sz w:val="28"/>
          <w:szCs w:val="28"/>
        </w:rPr>
        <w:t xml:space="preserve">% </w:t>
      </w:r>
      <w:r w:rsidRPr="0046059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974C6" w:rsidRPr="00460595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350028" w:rsidRPr="00460595">
        <w:rPr>
          <w:rFonts w:ascii="Times New Roman" w:hAnsi="Times New Roman" w:cs="Times New Roman"/>
          <w:sz w:val="28"/>
          <w:szCs w:val="28"/>
        </w:rPr>
        <w:t xml:space="preserve">реализации подакцизной продукции в целом </w:t>
      </w:r>
      <w:r w:rsidRPr="00460595">
        <w:rPr>
          <w:rFonts w:ascii="Times New Roman" w:hAnsi="Times New Roman" w:cs="Times New Roman"/>
          <w:sz w:val="28"/>
          <w:szCs w:val="28"/>
        </w:rPr>
        <w:t xml:space="preserve">по Российской Федерации относительно показателей, учтенных в бюджете. </w:t>
      </w:r>
    </w:p>
    <w:p w14:paraId="242EB8C2" w14:textId="401BFA22" w:rsidR="002E09BF" w:rsidRPr="00460595" w:rsidRDefault="00764321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3.3. 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14:paraId="2F72BC3A" w14:textId="0F40C163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Неналоговые   доходы районного бюджета в 20</w:t>
      </w:r>
      <w:r w:rsidR="003A6E5D" w:rsidRPr="00460595">
        <w:rPr>
          <w:rFonts w:ascii="Times New Roman" w:hAnsi="Times New Roman" w:cs="Times New Roman"/>
          <w:sz w:val="28"/>
          <w:szCs w:val="28"/>
        </w:rPr>
        <w:t>2</w:t>
      </w:r>
      <w:r w:rsidR="00290DC6" w:rsidRPr="00460595">
        <w:rPr>
          <w:rFonts w:ascii="Times New Roman" w:hAnsi="Times New Roman" w:cs="Times New Roman"/>
          <w:sz w:val="28"/>
          <w:szCs w:val="28"/>
        </w:rPr>
        <w:t>4</w:t>
      </w:r>
      <w:r w:rsidR="003A6E5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году исполнены в сумме</w:t>
      </w:r>
      <w:r w:rsidR="000D7B1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290DC6" w:rsidRPr="00460595">
        <w:rPr>
          <w:rFonts w:ascii="Times New Roman" w:hAnsi="Times New Roman" w:cs="Times New Roman"/>
          <w:sz w:val="28"/>
          <w:szCs w:val="28"/>
        </w:rPr>
        <w:t>15640,1</w:t>
      </w:r>
      <w:r w:rsidR="00AE394E" w:rsidRPr="00460595">
        <w:rPr>
          <w:rFonts w:ascii="Times New Roman" w:hAnsi="Times New Roman" w:cs="Times New Roman"/>
          <w:sz w:val="28"/>
          <w:szCs w:val="28"/>
        </w:rPr>
        <w:t xml:space="preserve"> т</w:t>
      </w:r>
      <w:r w:rsidRPr="00460595">
        <w:rPr>
          <w:rFonts w:ascii="Times New Roman" w:hAnsi="Times New Roman" w:cs="Times New Roman"/>
          <w:sz w:val="28"/>
          <w:szCs w:val="28"/>
        </w:rPr>
        <w:t xml:space="preserve">ыс. руб. или на </w:t>
      </w:r>
      <w:r w:rsidR="00290DC6" w:rsidRPr="00460595">
        <w:rPr>
          <w:rFonts w:ascii="Times New Roman" w:hAnsi="Times New Roman" w:cs="Times New Roman"/>
          <w:sz w:val="28"/>
          <w:szCs w:val="28"/>
        </w:rPr>
        <w:t>87,8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назначений, </w:t>
      </w:r>
      <w:r w:rsidR="00290DC6" w:rsidRPr="00460595">
        <w:rPr>
          <w:rFonts w:ascii="Times New Roman" w:hAnsi="Times New Roman" w:cs="Times New Roman"/>
          <w:sz w:val="28"/>
          <w:szCs w:val="28"/>
        </w:rPr>
        <w:t>не</w:t>
      </w:r>
      <w:r w:rsidRPr="00460595">
        <w:rPr>
          <w:rFonts w:ascii="Times New Roman" w:hAnsi="Times New Roman" w:cs="Times New Roman"/>
          <w:sz w:val="28"/>
          <w:szCs w:val="28"/>
        </w:rPr>
        <w:t>выполнение</w:t>
      </w:r>
      <w:r w:rsidR="000D7B1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плановых назначений  составило </w:t>
      </w:r>
      <w:r w:rsidR="00290DC6" w:rsidRPr="00460595">
        <w:rPr>
          <w:rFonts w:ascii="Times New Roman" w:hAnsi="Times New Roman" w:cs="Times New Roman"/>
          <w:sz w:val="28"/>
          <w:szCs w:val="28"/>
        </w:rPr>
        <w:t>2175,9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По сравнению с 20</w:t>
      </w:r>
      <w:r w:rsidR="00C5128E" w:rsidRPr="00460595">
        <w:rPr>
          <w:rFonts w:ascii="Times New Roman" w:hAnsi="Times New Roman" w:cs="Times New Roman"/>
          <w:sz w:val="28"/>
          <w:szCs w:val="28"/>
        </w:rPr>
        <w:t>2</w:t>
      </w:r>
      <w:r w:rsidR="00290DC6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поступления по неналоговым доходам </w:t>
      </w:r>
      <w:r w:rsidR="00C5128E" w:rsidRPr="00460595">
        <w:rPr>
          <w:rFonts w:ascii="Times New Roman" w:hAnsi="Times New Roman" w:cs="Times New Roman"/>
          <w:sz w:val="28"/>
          <w:szCs w:val="28"/>
        </w:rPr>
        <w:t>увеличились</w:t>
      </w:r>
      <w:r w:rsidR="00D6639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DF1AB4" w:rsidRPr="00460595">
        <w:rPr>
          <w:rFonts w:ascii="Times New Roman" w:hAnsi="Times New Roman" w:cs="Times New Roman"/>
          <w:sz w:val="28"/>
          <w:szCs w:val="28"/>
        </w:rPr>
        <w:t>3332,1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3A6E5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F1AB4" w:rsidRPr="00460595">
        <w:rPr>
          <w:rFonts w:ascii="Times New Roman" w:hAnsi="Times New Roman" w:cs="Times New Roman"/>
          <w:sz w:val="28"/>
          <w:szCs w:val="28"/>
        </w:rPr>
        <w:t>27,1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FABB710" w14:textId="206FE7A2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60595">
        <w:rPr>
          <w:rFonts w:ascii="Times New Roman" w:hAnsi="Times New Roman" w:cs="Times New Roman"/>
          <w:b/>
          <w:sz w:val="28"/>
          <w:szCs w:val="28"/>
        </w:rPr>
        <w:t>Основной удельный вес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структуре поступлений </w:t>
      </w:r>
      <w:r w:rsidRPr="00460595">
        <w:rPr>
          <w:rFonts w:ascii="Times New Roman" w:hAnsi="Times New Roman" w:cs="Times New Roman"/>
          <w:b/>
          <w:sz w:val="28"/>
          <w:szCs w:val="28"/>
        </w:rPr>
        <w:t>неналоговых</w:t>
      </w:r>
      <w:r w:rsidRPr="00460595">
        <w:rPr>
          <w:rFonts w:ascii="Times New Roman" w:hAnsi="Times New Roman" w:cs="Times New Roman"/>
          <w:sz w:val="28"/>
          <w:szCs w:val="28"/>
        </w:rPr>
        <w:t xml:space="preserve"> доходов районного бюджета составили доходы от использования имущества, находящегося в государственной и муниципальной собственности </w:t>
      </w:r>
      <w:r w:rsidR="00DF1AB4" w:rsidRPr="00460595">
        <w:rPr>
          <w:rFonts w:ascii="Times New Roman" w:hAnsi="Times New Roman" w:cs="Times New Roman"/>
          <w:sz w:val="28"/>
          <w:szCs w:val="28"/>
        </w:rPr>
        <w:t>46,9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37080F" w:rsidRPr="00460595">
        <w:rPr>
          <w:rFonts w:ascii="Times New Roman" w:hAnsi="Times New Roman" w:cs="Times New Roman"/>
          <w:sz w:val="28"/>
          <w:szCs w:val="28"/>
        </w:rPr>
        <w:t>.</w:t>
      </w:r>
      <w:r w:rsidR="00EA2737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AD147" w14:textId="3385C15E" w:rsidR="004A5355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План по доходам от использования имущества</w:t>
      </w:r>
      <w:r w:rsidRPr="00460595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выполнен на </w:t>
      </w:r>
      <w:r w:rsidR="00DF1AB4" w:rsidRPr="00460595">
        <w:rPr>
          <w:rFonts w:ascii="Times New Roman" w:hAnsi="Times New Roman" w:cs="Times New Roman"/>
          <w:sz w:val="28"/>
          <w:szCs w:val="28"/>
        </w:rPr>
        <w:t>105,6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или в сумме </w:t>
      </w:r>
      <w:r w:rsidR="00DF1AB4" w:rsidRPr="00460595">
        <w:rPr>
          <w:rFonts w:ascii="Times New Roman" w:hAnsi="Times New Roman" w:cs="Times New Roman"/>
          <w:sz w:val="28"/>
          <w:szCs w:val="28"/>
        </w:rPr>
        <w:t>7334,6</w:t>
      </w:r>
      <w:r w:rsidR="003D293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  По отношению к прошлому году платежи от использования имущества</w:t>
      </w:r>
      <w:r w:rsidR="00214362" w:rsidRPr="00460595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B704D6" w:rsidRPr="00460595">
        <w:rPr>
          <w:rFonts w:ascii="Times New Roman" w:hAnsi="Times New Roman" w:cs="Times New Roman"/>
          <w:sz w:val="28"/>
          <w:szCs w:val="28"/>
        </w:rPr>
        <w:t>увеличились</w:t>
      </w:r>
      <w:r w:rsidR="00D0507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F1AB4" w:rsidRPr="00460595">
        <w:rPr>
          <w:rFonts w:ascii="Times New Roman" w:hAnsi="Times New Roman" w:cs="Times New Roman"/>
          <w:sz w:val="28"/>
          <w:szCs w:val="28"/>
        </w:rPr>
        <w:t>231,9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37080F" w:rsidRPr="0046059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F1AB4" w:rsidRPr="00460595">
        <w:rPr>
          <w:rFonts w:ascii="Times New Roman" w:hAnsi="Times New Roman" w:cs="Times New Roman"/>
          <w:sz w:val="28"/>
          <w:szCs w:val="28"/>
        </w:rPr>
        <w:t>3,3</w:t>
      </w:r>
      <w:r w:rsidR="0037080F" w:rsidRPr="00460595">
        <w:rPr>
          <w:rFonts w:ascii="Times New Roman" w:hAnsi="Times New Roman" w:cs="Times New Roman"/>
          <w:sz w:val="28"/>
          <w:szCs w:val="28"/>
        </w:rPr>
        <w:t>%</w:t>
      </w:r>
      <w:r w:rsidR="004A5355" w:rsidRPr="00460595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235B8349" w14:textId="2DE51BA6" w:rsidR="004A5355" w:rsidRPr="00460595" w:rsidRDefault="004A535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06851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Pr="00460595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</w:r>
      <w:r w:rsidR="00815352" w:rsidRPr="00460595">
        <w:rPr>
          <w:rFonts w:ascii="Times New Roman" w:hAnsi="Times New Roman" w:cs="Times New Roman"/>
          <w:sz w:val="28"/>
          <w:szCs w:val="28"/>
        </w:rPr>
        <w:t xml:space="preserve"> за 202</w:t>
      </w:r>
      <w:r w:rsidR="00E052E0" w:rsidRPr="00460595">
        <w:rPr>
          <w:rFonts w:ascii="Times New Roman" w:hAnsi="Times New Roman" w:cs="Times New Roman"/>
          <w:sz w:val="28"/>
          <w:szCs w:val="28"/>
        </w:rPr>
        <w:t>4</w:t>
      </w:r>
      <w:r w:rsidR="00815352" w:rsidRPr="00460595">
        <w:rPr>
          <w:rFonts w:ascii="Times New Roman" w:hAnsi="Times New Roman" w:cs="Times New Roman"/>
          <w:sz w:val="28"/>
          <w:szCs w:val="28"/>
        </w:rPr>
        <w:t xml:space="preserve"> год </w:t>
      </w:r>
      <w:r w:rsidR="00E052E0" w:rsidRPr="00460595">
        <w:rPr>
          <w:rFonts w:ascii="Times New Roman" w:hAnsi="Times New Roman" w:cs="Times New Roman"/>
          <w:sz w:val="28"/>
          <w:szCs w:val="28"/>
        </w:rPr>
        <w:t>увелич</w:t>
      </w:r>
      <w:r w:rsidR="005E7671" w:rsidRPr="00460595">
        <w:rPr>
          <w:rFonts w:ascii="Times New Roman" w:hAnsi="Times New Roman" w:cs="Times New Roman"/>
          <w:sz w:val="28"/>
          <w:szCs w:val="28"/>
        </w:rPr>
        <w:t>ил</w:t>
      </w:r>
      <w:r w:rsidR="009877B6" w:rsidRPr="00460595">
        <w:rPr>
          <w:rFonts w:ascii="Times New Roman" w:hAnsi="Times New Roman" w:cs="Times New Roman"/>
          <w:sz w:val="28"/>
          <w:szCs w:val="28"/>
        </w:rPr>
        <w:t>ись</w:t>
      </w:r>
      <w:r w:rsidR="0081535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по сравнению с исполнением 20</w:t>
      </w:r>
      <w:r w:rsidR="009877B6" w:rsidRPr="00460595">
        <w:rPr>
          <w:rFonts w:ascii="Times New Roman" w:hAnsi="Times New Roman" w:cs="Times New Roman"/>
          <w:sz w:val="28"/>
          <w:szCs w:val="28"/>
        </w:rPr>
        <w:t>2</w:t>
      </w:r>
      <w:r w:rsidR="00E052E0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535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E052E0" w:rsidRPr="00460595">
        <w:rPr>
          <w:rFonts w:ascii="Times New Roman" w:hAnsi="Times New Roman" w:cs="Times New Roman"/>
          <w:sz w:val="28"/>
          <w:szCs w:val="28"/>
        </w:rPr>
        <w:t>140,0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87751" w:rsidRPr="00460595">
        <w:rPr>
          <w:rFonts w:ascii="Times New Roman" w:hAnsi="Times New Roman" w:cs="Times New Roman"/>
          <w:sz w:val="28"/>
          <w:szCs w:val="28"/>
        </w:rPr>
        <w:t>1</w:t>
      </w:r>
      <w:r w:rsidR="00E052E0" w:rsidRPr="00460595">
        <w:rPr>
          <w:rFonts w:ascii="Times New Roman" w:hAnsi="Times New Roman" w:cs="Times New Roman"/>
          <w:sz w:val="28"/>
          <w:szCs w:val="28"/>
        </w:rPr>
        <w:t>7</w:t>
      </w:r>
      <w:r w:rsidR="00387751" w:rsidRPr="00460595">
        <w:rPr>
          <w:rFonts w:ascii="Times New Roman" w:hAnsi="Times New Roman" w:cs="Times New Roman"/>
          <w:sz w:val="28"/>
          <w:szCs w:val="28"/>
        </w:rPr>
        <w:t>,</w:t>
      </w:r>
      <w:r w:rsidR="00E052E0" w:rsidRPr="00460595">
        <w:rPr>
          <w:rFonts w:ascii="Times New Roman" w:hAnsi="Times New Roman" w:cs="Times New Roman"/>
          <w:sz w:val="28"/>
          <w:szCs w:val="28"/>
        </w:rPr>
        <w:t>9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21436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E052E0" w:rsidRPr="00460595">
        <w:rPr>
          <w:rFonts w:ascii="Times New Roman" w:hAnsi="Times New Roman" w:cs="Times New Roman"/>
          <w:sz w:val="28"/>
          <w:szCs w:val="28"/>
        </w:rPr>
        <w:t>921,2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B2C44" w:rsidRPr="00460595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E052E0" w:rsidRPr="00460595">
        <w:rPr>
          <w:rFonts w:ascii="Times New Roman" w:hAnsi="Times New Roman" w:cs="Times New Roman"/>
          <w:sz w:val="28"/>
          <w:szCs w:val="28"/>
        </w:rPr>
        <w:t>погашения задолженности за 2023 год</w:t>
      </w:r>
      <w:r w:rsidRPr="00460595">
        <w:rPr>
          <w:rFonts w:ascii="Times New Roman" w:hAnsi="Times New Roman" w:cs="Times New Roman"/>
          <w:sz w:val="28"/>
          <w:szCs w:val="28"/>
        </w:rPr>
        <w:t>;</w:t>
      </w:r>
    </w:p>
    <w:p w14:paraId="08C84FFB" w14:textId="2746386E" w:rsidR="00371541" w:rsidRPr="00460595" w:rsidRDefault="004A535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068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815352" w:rsidRPr="00460595">
        <w:rPr>
          <w:rFonts w:ascii="Times New Roman" w:hAnsi="Times New Roman" w:cs="Times New Roman"/>
          <w:sz w:val="28"/>
          <w:szCs w:val="28"/>
        </w:rPr>
        <w:t xml:space="preserve">доходы в виде арендной платы за земельные участки, находящиеся в муниципальной собственности составили </w:t>
      </w:r>
      <w:r w:rsidR="00E052E0" w:rsidRPr="00460595">
        <w:rPr>
          <w:rFonts w:ascii="Times New Roman" w:hAnsi="Times New Roman" w:cs="Times New Roman"/>
          <w:sz w:val="28"/>
          <w:szCs w:val="28"/>
        </w:rPr>
        <w:t>4577,2</w:t>
      </w:r>
      <w:r w:rsidR="00815352" w:rsidRPr="00460595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E052E0" w:rsidRPr="00460595">
        <w:rPr>
          <w:rFonts w:ascii="Times New Roman" w:hAnsi="Times New Roman" w:cs="Times New Roman"/>
          <w:sz w:val="28"/>
          <w:szCs w:val="28"/>
        </w:rPr>
        <w:t>147,8</w:t>
      </w:r>
      <w:r w:rsidR="00815352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E7671"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E052E0" w:rsidRPr="00460595">
        <w:rPr>
          <w:rFonts w:ascii="Times New Roman" w:hAnsi="Times New Roman" w:cs="Times New Roman"/>
          <w:sz w:val="28"/>
          <w:szCs w:val="28"/>
        </w:rPr>
        <w:t>3,3</w:t>
      </w:r>
      <w:r w:rsidR="00815352" w:rsidRPr="00460595">
        <w:rPr>
          <w:rFonts w:ascii="Times New Roman" w:hAnsi="Times New Roman" w:cs="Times New Roman"/>
          <w:sz w:val="28"/>
          <w:szCs w:val="28"/>
        </w:rPr>
        <w:t>% выше по отношению к 20</w:t>
      </w:r>
      <w:r w:rsidR="004D4D26" w:rsidRPr="00460595">
        <w:rPr>
          <w:rFonts w:ascii="Times New Roman" w:hAnsi="Times New Roman" w:cs="Times New Roman"/>
          <w:sz w:val="28"/>
          <w:szCs w:val="28"/>
        </w:rPr>
        <w:t>2</w:t>
      </w:r>
      <w:r w:rsidR="00E052E0" w:rsidRPr="00460595">
        <w:rPr>
          <w:rFonts w:ascii="Times New Roman" w:hAnsi="Times New Roman" w:cs="Times New Roman"/>
          <w:sz w:val="28"/>
          <w:szCs w:val="28"/>
        </w:rPr>
        <w:t>3</w:t>
      </w:r>
      <w:r w:rsidR="00815352" w:rsidRPr="004605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71541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07B0F61A" w14:textId="77D81023" w:rsidR="00614985" w:rsidRPr="00460595" w:rsidRDefault="00371541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068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доходы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614985" w:rsidRPr="0046059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052E0" w:rsidRPr="00460595">
        <w:rPr>
          <w:rFonts w:ascii="Times New Roman" w:hAnsi="Times New Roman" w:cs="Times New Roman"/>
          <w:sz w:val="28"/>
          <w:szCs w:val="28"/>
        </w:rPr>
        <w:t>1779,0</w:t>
      </w:r>
      <w:r w:rsidR="004D4D26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614985" w:rsidRPr="00460595">
        <w:rPr>
          <w:rFonts w:ascii="Times New Roman" w:hAnsi="Times New Roman" w:cs="Times New Roman"/>
          <w:sz w:val="28"/>
          <w:szCs w:val="28"/>
        </w:rPr>
        <w:t>тыс. руб.</w:t>
      </w:r>
      <w:r w:rsidR="007B6674" w:rsidRPr="00460595">
        <w:rPr>
          <w:rFonts w:ascii="Times New Roman" w:hAnsi="Times New Roman" w:cs="Times New Roman"/>
          <w:sz w:val="28"/>
          <w:szCs w:val="28"/>
        </w:rPr>
        <w:t xml:space="preserve"> или на 1</w:t>
      </w:r>
      <w:r w:rsidR="00E052E0" w:rsidRPr="00460595">
        <w:rPr>
          <w:rFonts w:ascii="Times New Roman" w:hAnsi="Times New Roman" w:cs="Times New Roman"/>
          <w:sz w:val="28"/>
          <w:szCs w:val="28"/>
        </w:rPr>
        <w:t>1</w:t>
      </w:r>
      <w:r w:rsidR="007B6674" w:rsidRPr="00460595">
        <w:rPr>
          <w:rFonts w:ascii="Times New Roman" w:hAnsi="Times New Roman" w:cs="Times New Roman"/>
          <w:sz w:val="28"/>
          <w:szCs w:val="28"/>
        </w:rPr>
        <w:t>4,</w:t>
      </w:r>
      <w:r w:rsidR="00E052E0" w:rsidRPr="00460595">
        <w:rPr>
          <w:rFonts w:ascii="Times New Roman" w:hAnsi="Times New Roman" w:cs="Times New Roman"/>
          <w:sz w:val="28"/>
          <w:szCs w:val="28"/>
        </w:rPr>
        <w:t>8</w:t>
      </w:r>
      <w:r w:rsidR="007B6674" w:rsidRPr="00460595">
        <w:rPr>
          <w:rFonts w:ascii="Times New Roman" w:hAnsi="Times New Roman" w:cs="Times New Roman"/>
          <w:sz w:val="28"/>
          <w:szCs w:val="28"/>
        </w:rPr>
        <w:t>%</w:t>
      </w:r>
      <w:r w:rsidR="00387751" w:rsidRPr="00460595">
        <w:rPr>
          <w:rFonts w:ascii="Times New Roman" w:hAnsi="Times New Roman" w:cs="Times New Roman"/>
          <w:sz w:val="28"/>
          <w:szCs w:val="28"/>
        </w:rPr>
        <w:t>,</w:t>
      </w:r>
      <w:r w:rsidR="00614985" w:rsidRPr="00460595">
        <w:rPr>
          <w:rFonts w:ascii="Times New Roman" w:hAnsi="Times New Roman" w:cs="Times New Roman"/>
          <w:sz w:val="28"/>
          <w:szCs w:val="28"/>
        </w:rPr>
        <w:t xml:space="preserve"> по отношению к исполнению 20</w:t>
      </w:r>
      <w:r w:rsidR="004D4D26" w:rsidRPr="00460595">
        <w:rPr>
          <w:rFonts w:ascii="Times New Roman" w:hAnsi="Times New Roman" w:cs="Times New Roman"/>
          <w:sz w:val="28"/>
          <w:szCs w:val="28"/>
        </w:rPr>
        <w:t>2</w:t>
      </w:r>
      <w:r w:rsidR="00E052E0" w:rsidRPr="00460595">
        <w:rPr>
          <w:rFonts w:ascii="Times New Roman" w:hAnsi="Times New Roman" w:cs="Times New Roman"/>
          <w:sz w:val="28"/>
          <w:szCs w:val="28"/>
        </w:rPr>
        <w:t>3</w:t>
      </w:r>
      <w:r w:rsidR="00614985" w:rsidRPr="004605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52E0" w:rsidRPr="00460595">
        <w:rPr>
          <w:rFonts w:ascii="Times New Roman" w:hAnsi="Times New Roman" w:cs="Times New Roman"/>
          <w:sz w:val="28"/>
          <w:szCs w:val="28"/>
        </w:rPr>
        <w:t>сниз</w:t>
      </w:r>
      <w:r w:rsidR="00614985" w:rsidRPr="00460595"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E052E0" w:rsidRPr="00460595">
        <w:rPr>
          <w:rFonts w:ascii="Times New Roman" w:hAnsi="Times New Roman" w:cs="Times New Roman"/>
          <w:sz w:val="28"/>
          <w:szCs w:val="28"/>
        </w:rPr>
        <w:t>73,7</w:t>
      </w:r>
      <w:r w:rsidR="00614985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E7671"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E052E0" w:rsidRPr="00460595">
        <w:rPr>
          <w:rFonts w:ascii="Times New Roman" w:hAnsi="Times New Roman" w:cs="Times New Roman"/>
          <w:sz w:val="28"/>
          <w:szCs w:val="28"/>
        </w:rPr>
        <w:t>4,0</w:t>
      </w:r>
      <w:r w:rsidR="00614985" w:rsidRPr="00460595">
        <w:rPr>
          <w:rFonts w:ascii="Times New Roman" w:hAnsi="Times New Roman" w:cs="Times New Roman"/>
          <w:sz w:val="28"/>
          <w:szCs w:val="28"/>
        </w:rPr>
        <w:t>%</w:t>
      </w:r>
      <w:r w:rsidR="00E739E8" w:rsidRPr="00460595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E052E0" w:rsidRPr="00460595">
        <w:rPr>
          <w:rFonts w:ascii="Times New Roman" w:hAnsi="Times New Roman" w:cs="Times New Roman"/>
          <w:sz w:val="28"/>
          <w:szCs w:val="28"/>
        </w:rPr>
        <w:t>переплаты в 2023 году от ООО «Ингашский»;</w:t>
      </w:r>
      <w:r w:rsidR="00F100C5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DF37A" w14:textId="3D989D0C" w:rsidR="00687A2B" w:rsidRPr="00460595" w:rsidRDefault="0061498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068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плата по соглашению об установлении сервитута в отношении земельных участков, государственная собственность на которые не разграничена составила в 202</w:t>
      </w:r>
      <w:r w:rsidR="00E052E0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499D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052E0" w:rsidRPr="00460595">
        <w:rPr>
          <w:rFonts w:ascii="Times New Roman" w:hAnsi="Times New Roman" w:cs="Times New Roman"/>
          <w:sz w:val="28"/>
          <w:szCs w:val="28"/>
        </w:rPr>
        <w:t>40,9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687A2B" w:rsidRPr="00460595">
        <w:rPr>
          <w:rFonts w:ascii="Times New Roman" w:hAnsi="Times New Roman" w:cs="Times New Roman"/>
          <w:sz w:val="28"/>
          <w:szCs w:val="28"/>
        </w:rPr>
        <w:t>2</w:t>
      </w:r>
      <w:r w:rsidR="00E052E0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499D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A3D5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052E0" w:rsidRPr="00460595">
        <w:rPr>
          <w:rFonts w:ascii="Times New Roman" w:hAnsi="Times New Roman" w:cs="Times New Roman"/>
          <w:sz w:val="28"/>
          <w:szCs w:val="28"/>
        </w:rPr>
        <w:t>15,5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7A2B" w:rsidRPr="00460595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E052E0" w:rsidRPr="00460595">
        <w:rPr>
          <w:rFonts w:ascii="Times New Roman" w:hAnsi="Times New Roman" w:cs="Times New Roman"/>
          <w:sz w:val="28"/>
          <w:szCs w:val="28"/>
        </w:rPr>
        <w:t>25,4</w:t>
      </w:r>
      <w:r w:rsidR="00687A2B"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E7671" w:rsidRPr="00460595">
        <w:rPr>
          <w:rFonts w:ascii="Times New Roman" w:hAnsi="Times New Roman" w:cs="Times New Roman"/>
          <w:sz w:val="28"/>
          <w:szCs w:val="28"/>
        </w:rPr>
        <w:t>больше</w:t>
      </w:r>
      <w:r w:rsidR="00687A2B" w:rsidRPr="00460595">
        <w:rPr>
          <w:rFonts w:ascii="Times New Roman" w:hAnsi="Times New Roman" w:cs="Times New Roman"/>
          <w:sz w:val="28"/>
          <w:szCs w:val="28"/>
        </w:rPr>
        <w:t xml:space="preserve">, за счет соглашений с </w:t>
      </w:r>
      <w:r w:rsidR="000B2C44" w:rsidRPr="00460595">
        <w:rPr>
          <w:rFonts w:ascii="Times New Roman" w:hAnsi="Times New Roman" w:cs="Times New Roman"/>
          <w:sz w:val="28"/>
          <w:szCs w:val="28"/>
        </w:rPr>
        <w:t>ОО</w:t>
      </w:r>
      <w:r w:rsidR="00687A2B" w:rsidRPr="00460595">
        <w:rPr>
          <w:rFonts w:ascii="Times New Roman" w:hAnsi="Times New Roman" w:cs="Times New Roman"/>
          <w:sz w:val="28"/>
          <w:szCs w:val="28"/>
        </w:rPr>
        <w:t>О «Т</w:t>
      </w:r>
      <w:r w:rsidR="000B2C44" w:rsidRPr="00460595">
        <w:rPr>
          <w:rFonts w:ascii="Times New Roman" w:hAnsi="Times New Roman" w:cs="Times New Roman"/>
          <w:sz w:val="28"/>
          <w:szCs w:val="28"/>
        </w:rPr>
        <w:t>ЕПЛОЭНЕРГЕТИК»</w:t>
      </w:r>
      <w:r w:rsidR="00690B3B" w:rsidRPr="00460595">
        <w:rPr>
          <w:rFonts w:ascii="Times New Roman" w:hAnsi="Times New Roman" w:cs="Times New Roman"/>
          <w:sz w:val="28"/>
          <w:szCs w:val="28"/>
        </w:rPr>
        <w:t xml:space="preserve"> в сумме 1,4 тыс. руб. и от   нового плательщика ООО «Газпром Инвест» в сумме 39,5 тыс. руб.</w:t>
      </w:r>
      <w:r w:rsidR="000B2C44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71C8D9E5" w14:textId="79B3EF42" w:rsidR="00C6712E" w:rsidRPr="00460595" w:rsidRDefault="0061498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068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доходы от перечисления части прибыли государственных и муниципальных унитарных предприятий, оставшейся после уплаты налогов и обязательных платежей</w:t>
      </w:r>
      <w:r w:rsidR="00160577" w:rsidRPr="00460595">
        <w:rPr>
          <w:rFonts w:ascii="Times New Roman" w:hAnsi="Times New Roman" w:cs="Times New Roman"/>
          <w:sz w:val="28"/>
          <w:szCs w:val="28"/>
        </w:rPr>
        <w:t>,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</w:t>
      </w:r>
      <w:r w:rsidR="006E6D84" w:rsidRPr="00460595">
        <w:rPr>
          <w:rFonts w:ascii="Times New Roman" w:hAnsi="Times New Roman" w:cs="Times New Roman"/>
          <w:sz w:val="28"/>
          <w:szCs w:val="28"/>
        </w:rPr>
        <w:t>202</w:t>
      </w:r>
      <w:r w:rsidR="00DB0C07" w:rsidRPr="00460595">
        <w:rPr>
          <w:rFonts w:ascii="Times New Roman" w:hAnsi="Times New Roman" w:cs="Times New Roman"/>
          <w:sz w:val="28"/>
          <w:szCs w:val="28"/>
        </w:rPr>
        <w:t>4</w:t>
      </w:r>
      <w:r w:rsidR="006E6D8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C6712E" w:rsidRPr="00460595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DB0C07" w:rsidRPr="00460595">
        <w:rPr>
          <w:rFonts w:ascii="Times New Roman" w:hAnsi="Times New Roman" w:cs="Times New Roman"/>
          <w:sz w:val="28"/>
          <w:szCs w:val="28"/>
        </w:rPr>
        <w:t>3,1</w:t>
      </w:r>
      <w:r w:rsidR="00C6712E" w:rsidRPr="00460595">
        <w:rPr>
          <w:rFonts w:ascii="Times New Roman" w:hAnsi="Times New Roman" w:cs="Times New Roman"/>
          <w:sz w:val="28"/>
          <w:szCs w:val="28"/>
        </w:rPr>
        <w:t xml:space="preserve"> тыс. руб. или 100,0% бюджетных назначений,</w:t>
      </w:r>
      <w:r w:rsidR="006E6D8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C6712E" w:rsidRPr="00460595">
        <w:rPr>
          <w:rFonts w:ascii="Times New Roman" w:hAnsi="Times New Roman" w:cs="Times New Roman"/>
          <w:sz w:val="28"/>
          <w:szCs w:val="28"/>
        </w:rPr>
        <w:t xml:space="preserve"> в </w:t>
      </w:r>
      <w:r w:rsidRPr="00460595">
        <w:rPr>
          <w:rFonts w:ascii="Times New Roman" w:hAnsi="Times New Roman" w:cs="Times New Roman"/>
          <w:sz w:val="28"/>
          <w:szCs w:val="28"/>
        </w:rPr>
        <w:t>202</w:t>
      </w:r>
      <w:r w:rsidR="00DB0C07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</w:t>
      </w:r>
      <w:r w:rsidR="00C6712E" w:rsidRPr="00460595">
        <w:rPr>
          <w:rFonts w:ascii="Times New Roman" w:hAnsi="Times New Roman" w:cs="Times New Roman"/>
          <w:sz w:val="28"/>
          <w:szCs w:val="28"/>
        </w:rPr>
        <w:t xml:space="preserve">у доходы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16057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B0C07" w:rsidRPr="00460595">
        <w:rPr>
          <w:rFonts w:ascii="Times New Roman" w:hAnsi="Times New Roman" w:cs="Times New Roman"/>
          <w:sz w:val="28"/>
          <w:szCs w:val="28"/>
        </w:rPr>
        <w:t>составили 9,0 тыс. руб.;</w:t>
      </w:r>
      <w:r w:rsidR="00160577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4A133" w14:textId="02201C17" w:rsidR="00E739E8" w:rsidRPr="00460595" w:rsidRDefault="003637A2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068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C552D" w:rsidRPr="00460595">
        <w:rPr>
          <w:rFonts w:ascii="Times New Roman" w:hAnsi="Times New Roman" w:cs="Times New Roman"/>
          <w:sz w:val="28"/>
          <w:szCs w:val="28"/>
        </w:rPr>
        <w:t xml:space="preserve">прочие поступления от использования имущества, находящегося в собственности  </w:t>
      </w:r>
      <w:r w:rsidR="00F251D6" w:rsidRPr="00460595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r w:rsidR="000B2C44" w:rsidRPr="00460595">
        <w:rPr>
          <w:rFonts w:ascii="Times New Roman" w:hAnsi="Times New Roman" w:cs="Times New Roman"/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="00F251D6" w:rsidRPr="00460595">
        <w:rPr>
          <w:rFonts w:ascii="Times New Roman" w:hAnsi="Times New Roman" w:cs="Times New Roman"/>
          <w:sz w:val="28"/>
          <w:szCs w:val="28"/>
        </w:rPr>
        <w:t>в 202</w:t>
      </w:r>
      <w:r w:rsidR="00DB0C07" w:rsidRPr="00460595">
        <w:rPr>
          <w:rFonts w:ascii="Times New Roman" w:hAnsi="Times New Roman" w:cs="Times New Roman"/>
          <w:sz w:val="28"/>
          <w:szCs w:val="28"/>
        </w:rPr>
        <w:t>4</w:t>
      </w:r>
      <w:r w:rsidR="00F251D6" w:rsidRPr="0046059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DB0C07" w:rsidRPr="00460595">
        <w:rPr>
          <w:rFonts w:ascii="Times New Roman" w:hAnsi="Times New Roman" w:cs="Times New Roman"/>
          <w:sz w:val="28"/>
          <w:szCs w:val="28"/>
        </w:rPr>
        <w:t>13,2</w:t>
      </w:r>
      <w:r w:rsidR="00F251D6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60577" w:rsidRPr="00460595">
        <w:rPr>
          <w:rFonts w:ascii="Times New Roman" w:hAnsi="Times New Roman" w:cs="Times New Roman"/>
          <w:sz w:val="28"/>
          <w:szCs w:val="28"/>
        </w:rPr>
        <w:t xml:space="preserve">, </w:t>
      </w:r>
      <w:r w:rsidR="00E739E8"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C6712E" w:rsidRPr="00460595">
        <w:rPr>
          <w:rFonts w:ascii="Times New Roman" w:hAnsi="Times New Roman" w:cs="Times New Roman"/>
          <w:sz w:val="28"/>
          <w:szCs w:val="28"/>
        </w:rPr>
        <w:t>2</w:t>
      </w:r>
      <w:r w:rsidR="00DB0C07" w:rsidRPr="00460595">
        <w:rPr>
          <w:rFonts w:ascii="Times New Roman" w:hAnsi="Times New Roman" w:cs="Times New Roman"/>
          <w:sz w:val="28"/>
          <w:szCs w:val="28"/>
        </w:rPr>
        <w:t>3</w:t>
      </w:r>
      <w:r w:rsidR="00E739E8" w:rsidRPr="00460595">
        <w:rPr>
          <w:rFonts w:ascii="Times New Roman" w:hAnsi="Times New Roman" w:cs="Times New Roman"/>
          <w:sz w:val="28"/>
          <w:szCs w:val="28"/>
        </w:rPr>
        <w:t xml:space="preserve"> годом поступлени</w:t>
      </w:r>
      <w:r w:rsidR="00C6712E" w:rsidRPr="00460595">
        <w:rPr>
          <w:rFonts w:ascii="Times New Roman" w:hAnsi="Times New Roman" w:cs="Times New Roman"/>
          <w:sz w:val="28"/>
          <w:szCs w:val="28"/>
        </w:rPr>
        <w:t>я</w:t>
      </w:r>
      <w:r w:rsidR="00E739E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C6712E" w:rsidRPr="00460595">
        <w:rPr>
          <w:rFonts w:ascii="Times New Roman" w:hAnsi="Times New Roman" w:cs="Times New Roman"/>
          <w:sz w:val="28"/>
          <w:szCs w:val="28"/>
        </w:rPr>
        <w:t>снизи</w:t>
      </w:r>
      <w:r w:rsidR="00E739E8" w:rsidRPr="00460595">
        <w:rPr>
          <w:rFonts w:ascii="Times New Roman" w:hAnsi="Times New Roman" w:cs="Times New Roman"/>
          <w:sz w:val="28"/>
          <w:szCs w:val="28"/>
        </w:rPr>
        <w:t xml:space="preserve">лись  на </w:t>
      </w:r>
      <w:r w:rsidR="00DB0C07" w:rsidRPr="00460595">
        <w:rPr>
          <w:rFonts w:ascii="Times New Roman" w:hAnsi="Times New Roman" w:cs="Times New Roman"/>
          <w:sz w:val="28"/>
          <w:szCs w:val="28"/>
        </w:rPr>
        <w:t>1,7</w:t>
      </w:r>
      <w:r w:rsidR="00E739E8" w:rsidRPr="0046059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B0C07" w:rsidRPr="00460595">
        <w:rPr>
          <w:rFonts w:ascii="Times New Roman" w:hAnsi="Times New Roman" w:cs="Times New Roman"/>
          <w:sz w:val="28"/>
          <w:szCs w:val="28"/>
        </w:rPr>
        <w:t>11,4</w:t>
      </w:r>
      <w:r w:rsidR="00E739E8" w:rsidRPr="00460595">
        <w:rPr>
          <w:rFonts w:ascii="Times New Roman" w:hAnsi="Times New Roman" w:cs="Times New Roman"/>
          <w:sz w:val="28"/>
          <w:szCs w:val="28"/>
        </w:rPr>
        <w:t>%.</w:t>
      </w:r>
    </w:p>
    <w:p w14:paraId="123904E3" w14:textId="475B899D" w:rsidR="002E09BF" w:rsidRPr="00460595" w:rsidRDefault="00E739E8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F034E2" w:rsidRPr="00460595">
        <w:rPr>
          <w:rFonts w:ascii="Times New Roman" w:hAnsi="Times New Roman" w:cs="Times New Roman"/>
          <w:sz w:val="28"/>
          <w:szCs w:val="28"/>
        </w:rPr>
        <w:tab/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исполнены в сумме      </w:t>
      </w:r>
      <w:r w:rsidR="002C6404" w:rsidRPr="00460595">
        <w:rPr>
          <w:rFonts w:ascii="Times New Roman" w:hAnsi="Times New Roman" w:cs="Times New Roman"/>
          <w:sz w:val="28"/>
          <w:szCs w:val="28"/>
        </w:rPr>
        <w:t>97,1</w:t>
      </w:r>
      <w:r w:rsidR="00DA342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тыс. руб. или на</w:t>
      </w:r>
      <w:r w:rsidR="00B704D6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C6404" w:rsidRPr="00460595">
        <w:rPr>
          <w:rFonts w:ascii="Times New Roman" w:hAnsi="Times New Roman" w:cs="Times New Roman"/>
          <w:sz w:val="28"/>
          <w:szCs w:val="28"/>
        </w:rPr>
        <w:t>64,7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  <w:r w:rsidR="006E6D84" w:rsidRPr="00460595">
        <w:rPr>
          <w:rFonts w:ascii="Times New Roman" w:hAnsi="Times New Roman" w:cs="Times New Roman"/>
          <w:sz w:val="28"/>
          <w:szCs w:val="28"/>
        </w:rPr>
        <w:t>Снижени</w:t>
      </w:r>
      <w:r w:rsidR="00B704D6" w:rsidRPr="00460595">
        <w:rPr>
          <w:rFonts w:ascii="Times New Roman" w:hAnsi="Times New Roman" w:cs="Times New Roman"/>
          <w:sz w:val="28"/>
          <w:szCs w:val="28"/>
        </w:rPr>
        <w:t>е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доходов в сравнении с 20</w:t>
      </w:r>
      <w:r w:rsidR="00B704D6" w:rsidRPr="00460595">
        <w:rPr>
          <w:rFonts w:ascii="Times New Roman" w:hAnsi="Times New Roman" w:cs="Times New Roman"/>
          <w:sz w:val="28"/>
          <w:szCs w:val="28"/>
        </w:rPr>
        <w:t>2</w:t>
      </w:r>
      <w:r w:rsidR="002C6404" w:rsidRPr="00460595">
        <w:rPr>
          <w:rFonts w:ascii="Times New Roman" w:hAnsi="Times New Roman" w:cs="Times New Roman"/>
          <w:sz w:val="28"/>
          <w:szCs w:val="28"/>
        </w:rPr>
        <w:t>3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годом состав</w:t>
      </w:r>
      <w:r w:rsidR="00DA3422" w:rsidRPr="00460595">
        <w:rPr>
          <w:rFonts w:ascii="Times New Roman" w:hAnsi="Times New Roman" w:cs="Times New Roman"/>
          <w:sz w:val="28"/>
          <w:szCs w:val="28"/>
        </w:rPr>
        <w:t xml:space="preserve">ило в сумме </w:t>
      </w:r>
      <w:r w:rsidR="002C6404" w:rsidRPr="00460595">
        <w:rPr>
          <w:rFonts w:ascii="Times New Roman" w:hAnsi="Times New Roman" w:cs="Times New Roman"/>
          <w:sz w:val="28"/>
          <w:szCs w:val="28"/>
        </w:rPr>
        <w:t>204,2</w:t>
      </w:r>
      <w:r w:rsidR="00DA3422"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C6404" w:rsidRPr="00460595">
        <w:rPr>
          <w:rFonts w:ascii="Times New Roman" w:hAnsi="Times New Roman" w:cs="Times New Roman"/>
          <w:sz w:val="28"/>
          <w:szCs w:val="28"/>
        </w:rPr>
        <w:t xml:space="preserve"> не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817E2A" w:rsidRPr="00460595">
        <w:rPr>
          <w:rFonts w:ascii="Times New Roman" w:hAnsi="Times New Roman" w:cs="Times New Roman"/>
          <w:sz w:val="28"/>
          <w:szCs w:val="28"/>
        </w:rPr>
        <w:t xml:space="preserve"> в 202</w:t>
      </w:r>
      <w:r w:rsidR="000E6A7C" w:rsidRPr="00460595">
        <w:rPr>
          <w:rFonts w:ascii="Times New Roman" w:hAnsi="Times New Roman" w:cs="Times New Roman"/>
          <w:sz w:val="28"/>
          <w:szCs w:val="28"/>
        </w:rPr>
        <w:t>4</w:t>
      </w:r>
      <w:r w:rsidR="00817E2A" w:rsidRPr="004605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МУП «Сибсервис» </w:t>
      </w:r>
      <w:r w:rsidR="00817E2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346428" w:rsidRPr="00460595">
        <w:rPr>
          <w:rFonts w:ascii="Times New Roman" w:hAnsi="Times New Roman" w:cs="Times New Roman"/>
          <w:sz w:val="28"/>
          <w:szCs w:val="28"/>
        </w:rPr>
        <w:t xml:space="preserve">за </w:t>
      </w:r>
      <w:r w:rsidR="000E6A7C" w:rsidRPr="00460595">
        <w:rPr>
          <w:rFonts w:ascii="Times New Roman" w:hAnsi="Times New Roman" w:cs="Times New Roman"/>
          <w:sz w:val="28"/>
          <w:szCs w:val="28"/>
        </w:rPr>
        <w:t>вы</w:t>
      </w:r>
      <w:r w:rsidR="00346428" w:rsidRPr="00460595">
        <w:rPr>
          <w:rFonts w:ascii="Times New Roman" w:hAnsi="Times New Roman" w:cs="Times New Roman"/>
          <w:sz w:val="28"/>
          <w:szCs w:val="28"/>
        </w:rPr>
        <w:t>бросы загрязняющих веществ в атмосфер</w:t>
      </w:r>
      <w:r w:rsidR="000E6A7C" w:rsidRPr="00460595">
        <w:rPr>
          <w:rFonts w:ascii="Times New Roman" w:hAnsi="Times New Roman" w:cs="Times New Roman"/>
          <w:sz w:val="28"/>
          <w:szCs w:val="28"/>
        </w:rPr>
        <w:t>ный воздух и размещение отходов производства.</w:t>
      </w:r>
      <w:r w:rsidR="00346428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D2666" w14:textId="79707CC2" w:rsidR="002E09BF" w:rsidRPr="00460595" w:rsidRDefault="002E09BF" w:rsidP="00F034E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и компенсации затрат </w:t>
      </w:r>
      <w:r w:rsidR="00270C7B" w:rsidRPr="00460595">
        <w:rPr>
          <w:rFonts w:ascii="Times New Roman" w:hAnsi="Times New Roman" w:cs="Times New Roman"/>
          <w:b/>
          <w:sz w:val="28"/>
          <w:szCs w:val="28"/>
        </w:rPr>
        <w:t>бюджетов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36D7CB" w14:textId="4A0E0617" w:rsidR="009A7C0D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Доходы, поступающие в порядке возмещения расходов в связи с эксплуатацией имущества, исполнены на </w:t>
      </w:r>
      <w:r w:rsidR="000E6A7C" w:rsidRPr="00460595">
        <w:rPr>
          <w:rFonts w:ascii="Times New Roman" w:hAnsi="Times New Roman" w:cs="Times New Roman"/>
          <w:sz w:val="28"/>
          <w:szCs w:val="28"/>
        </w:rPr>
        <w:t>98,4</w:t>
      </w:r>
      <w:r w:rsidR="008374F0" w:rsidRPr="00460595">
        <w:rPr>
          <w:rFonts w:ascii="Times New Roman" w:hAnsi="Times New Roman" w:cs="Times New Roman"/>
          <w:sz w:val="28"/>
          <w:szCs w:val="28"/>
        </w:rPr>
        <w:t>6</w:t>
      </w:r>
      <w:r w:rsidR="00C1550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E6A7C" w:rsidRPr="00460595">
        <w:rPr>
          <w:rFonts w:ascii="Times New Roman" w:hAnsi="Times New Roman" w:cs="Times New Roman"/>
          <w:sz w:val="28"/>
          <w:szCs w:val="28"/>
        </w:rPr>
        <w:t>378,9</w:t>
      </w:r>
      <w:r w:rsidR="00C1550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93DD3" w:rsidRPr="00460595">
        <w:rPr>
          <w:rFonts w:ascii="Times New Roman" w:hAnsi="Times New Roman" w:cs="Times New Roman"/>
          <w:sz w:val="28"/>
          <w:szCs w:val="28"/>
        </w:rPr>
        <w:t xml:space="preserve"> По отношению к 20</w:t>
      </w:r>
      <w:r w:rsidR="000E6A7C" w:rsidRPr="00460595">
        <w:rPr>
          <w:rFonts w:ascii="Times New Roman" w:hAnsi="Times New Roman" w:cs="Times New Roman"/>
          <w:sz w:val="28"/>
          <w:szCs w:val="28"/>
        </w:rPr>
        <w:t>23</w:t>
      </w:r>
      <w:r w:rsidR="00E93DD3" w:rsidRPr="004605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374F0" w:rsidRPr="00460595">
        <w:rPr>
          <w:rFonts w:ascii="Times New Roman" w:hAnsi="Times New Roman" w:cs="Times New Roman"/>
          <w:sz w:val="28"/>
          <w:szCs w:val="28"/>
        </w:rPr>
        <w:t>уменьшение</w:t>
      </w:r>
      <w:r w:rsidR="00E93DD3" w:rsidRPr="0046059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E6A7C" w:rsidRPr="00460595">
        <w:rPr>
          <w:rFonts w:ascii="Times New Roman" w:hAnsi="Times New Roman" w:cs="Times New Roman"/>
          <w:sz w:val="28"/>
          <w:szCs w:val="28"/>
        </w:rPr>
        <w:t>95,6</w:t>
      </w:r>
      <w:r w:rsidR="00E93DD3"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6F015E2F" w14:textId="4F2CFB60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F034E2"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b/>
          <w:sz w:val="28"/>
          <w:szCs w:val="28"/>
        </w:rPr>
        <w:t>Штрафы, санкции, возмещение ущерба</w:t>
      </w:r>
    </w:p>
    <w:p w14:paraId="2287304E" w14:textId="0685C43A" w:rsidR="00C52F67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>Поступление в 20</w:t>
      </w:r>
      <w:r w:rsidR="00C52F67" w:rsidRPr="00460595">
        <w:rPr>
          <w:rFonts w:ascii="Times New Roman" w:hAnsi="Times New Roman" w:cs="Times New Roman"/>
          <w:sz w:val="28"/>
          <w:szCs w:val="28"/>
        </w:rPr>
        <w:t>2</w:t>
      </w:r>
      <w:r w:rsidR="000E6A7C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0E6A7C" w:rsidRPr="00460595">
        <w:rPr>
          <w:rFonts w:ascii="Times New Roman" w:hAnsi="Times New Roman" w:cs="Times New Roman"/>
          <w:sz w:val="28"/>
          <w:szCs w:val="28"/>
        </w:rPr>
        <w:t>6125,5</w:t>
      </w:r>
      <w:r w:rsidR="00B704D6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0E6A7C" w:rsidRPr="00460595">
        <w:rPr>
          <w:rFonts w:ascii="Times New Roman" w:hAnsi="Times New Roman" w:cs="Times New Roman"/>
          <w:sz w:val="28"/>
          <w:szCs w:val="28"/>
        </w:rPr>
        <w:t>70,8</w:t>
      </w:r>
      <w:r w:rsidRPr="00460595">
        <w:rPr>
          <w:rFonts w:ascii="Times New Roman" w:hAnsi="Times New Roman" w:cs="Times New Roman"/>
          <w:sz w:val="28"/>
          <w:szCs w:val="28"/>
        </w:rPr>
        <w:t>% плановых назначений (</w:t>
      </w:r>
      <w:r w:rsidR="000E6A7C" w:rsidRPr="00460595">
        <w:rPr>
          <w:rFonts w:ascii="Times New Roman" w:hAnsi="Times New Roman" w:cs="Times New Roman"/>
          <w:sz w:val="28"/>
          <w:szCs w:val="28"/>
        </w:rPr>
        <w:t>8654</w:t>
      </w:r>
      <w:r w:rsidR="00270C7B" w:rsidRPr="00460595">
        <w:rPr>
          <w:rFonts w:ascii="Times New Roman" w:hAnsi="Times New Roman" w:cs="Times New Roman"/>
          <w:sz w:val="28"/>
          <w:szCs w:val="28"/>
        </w:rPr>
        <w:t>,0</w:t>
      </w:r>
      <w:r w:rsidR="00853B9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руб.). По сравнению с </w:t>
      </w:r>
      <w:r w:rsidR="00270C7B" w:rsidRPr="00460595">
        <w:rPr>
          <w:rFonts w:ascii="Times New Roman" w:hAnsi="Times New Roman" w:cs="Times New Roman"/>
          <w:sz w:val="28"/>
          <w:szCs w:val="28"/>
        </w:rPr>
        <w:t>20</w:t>
      </w:r>
      <w:r w:rsidR="008374F0" w:rsidRPr="00460595">
        <w:rPr>
          <w:rFonts w:ascii="Times New Roman" w:hAnsi="Times New Roman" w:cs="Times New Roman"/>
          <w:sz w:val="28"/>
          <w:szCs w:val="28"/>
        </w:rPr>
        <w:t>2</w:t>
      </w:r>
      <w:r w:rsidR="000E6A7C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поступление </w:t>
      </w:r>
      <w:r w:rsidR="00270C7B" w:rsidRPr="00460595">
        <w:rPr>
          <w:rFonts w:ascii="Times New Roman" w:hAnsi="Times New Roman" w:cs="Times New Roman"/>
          <w:sz w:val="28"/>
          <w:szCs w:val="28"/>
        </w:rPr>
        <w:t>увелич</w:t>
      </w:r>
      <w:r w:rsidR="00853B98" w:rsidRPr="00460595">
        <w:rPr>
          <w:rFonts w:ascii="Times New Roman" w:hAnsi="Times New Roman" w:cs="Times New Roman"/>
          <w:sz w:val="28"/>
          <w:szCs w:val="28"/>
        </w:rPr>
        <w:t>илось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0E6A7C" w:rsidRPr="00460595">
        <w:rPr>
          <w:rFonts w:ascii="Times New Roman" w:hAnsi="Times New Roman" w:cs="Times New Roman"/>
          <w:sz w:val="28"/>
          <w:szCs w:val="28"/>
        </w:rPr>
        <w:t>3631,3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6A7C" w:rsidRPr="00460595">
        <w:rPr>
          <w:rFonts w:ascii="Times New Roman" w:hAnsi="Times New Roman" w:cs="Times New Roman"/>
          <w:sz w:val="28"/>
          <w:szCs w:val="28"/>
        </w:rPr>
        <w:t xml:space="preserve">, </w:t>
      </w:r>
      <w:r w:rsidR="003E037A" w:rsidRPr="00460595">
        <w:rPr>
          <w:rFonts w:ascii="Times New Roman" w:hAnsi="Times New Roman" w:cs="Times New Roman"/>
          <w:sz w:val="28"/>
          <w:szCs w:val="28"/>
        </w:rPr>
        <w:t xml:space="preserve">в </w:t>
      </w:r>
      <w:r w:rsidR="009A7C0D" w:rsidRPr="00460595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E93DD3" w:rsidRPr="00460595">
        <w:rPr>
          <w:rFonts w:ascii="Times New Roman" w:hAnsi="Times New Roman" w:cs="Times New Roman"/>
          <w:sz w:val="28"/>
          <w:szCs w:val="28"/>
        </w:rPr>
        <w:t xml:space="preserve">с уплатой </w:t>
      </w:r>
      <w:r w:rsidR="000E6A7C" w:rsidRPr="00460595">
        <w:rPr>
          <w:rFonts w:ascii="Times New Roman" w:hAnsi="Times New Roman" w:cs="Times New Roman"/>
          <w:sz w:val="28"/>
          <w:szCs w:val="28"/>
        </w:rPr>
        <w:t xml:space="preserve"> возмещения по акту проверки Службы финансово-экономического контроля от 29.01.2024 от МУП «Сибсервис», ООО «Канифольнинский коммунальный комплекс»  (денежные взыскания, налагаемые в возмещение ущерба, причиненного в результате незаконного или нецелевого использования бюджетных средств).</w:t>
      </w:r>
    </w:p>
    <w:p w14:paraId="3754E44C" w14:textId="77777777" w:rsidR="002E09BF" w:rsidRPr="00460595" w:rsidRDefault="002E09BF" w:rsidP="00F034E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</w:p>
    <w:p w14:paraId="4EC707C8" w14:textId="78EC048E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9A33A3" w:rsidRPr="00460595">
        <w:rPr>
          <w:rFonts w:ascii="Times New Roman" w:hAnsi="Times New Roman" w:cs="Times New Roman"/>
          <w:sz w:val="28"/>
          <w:szCs w:val="28"/>
        </w:rPr>
        <w:t>1704,2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A7C4B" w:rsidRPr="00460595">
        <w:rPr>
          <w:rFonts w:ascii="Times New Roman" w:hAnsi="Times New Roman" w:cs="Times New Roman"/>
          <w:sz w:val="28"/>
          <w:szCs w:val="28"/>
        </w:rPr>
        <w:t>10</w:t>
      </w:r>
      <w:r w:rsidR="009A33A3" w:rsidRPr="00460595">
        <w:rPr>
          <w:rFonts w:ascii="Times New Roman" w:hAnsi="Times New Roman" w:cs="Times New Roman"/>
          <w:sz w:val="28"/>
          <w:szCs w:val="28"/>
        </w:rPr>
        <w:t>1,3</w:t>
      </w:r>
      <w:r w:rsidRPr="00460595">
        <w:rPr>
          <w:rFonts w:ascii="Times New Roman" w:hAnsi="Times New Roman" w:cs="Times New Roman"/>
          <w:sz w:val="28"/>
          <w:szCs w:val="28"/>
        </w:rPr>
        <w:t>% плановых назначений (</w:t>
      </w:r>
      <w:r w:rsidR="009A33A3" w:rsidRPr="00460595">
        <w:rPr>
          <w:rFonts w:ascii="Times New Roman" w:hAnsi="Times New Roman" w:cs="Times New Roman"/>
          <w:sz w:val="28"/>
          <w:szCs w:val="28"/>
        </w:rPr>
        <w:t>1682,8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FA7C4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По отношению к 20</w:t>
      </w:r>
      <w:r w:rsidR="00371B57" w:rsidRPr="00460595">
        <w:rPr>
          <w:rFonts w:ascii="Times New Roman" w:hAnsi="Times New Roman" w:cs="Times New Roman"/>
          <w:sz w:val="28"/>
          <w:szCs w:val="28"/>
        </w:rPr>
        <w:t>2</w:t>
      </w:r>
      <w:r w:rsidR="009A33A3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9A33A3" w:rsidRPr="00460595">
        <w:rPr>
          <w:rFonts w:ascii="Times New Roman" w:hAnsi="Times New Roman" w:cs="Times New Roman"/>
          <w:sz w:val="28"/>
          <w:szCs w:val="28"/>
        </w:rPr>
        <w:t>1940,4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руб.) исполнение </w:t>
      </w:r>
      <w:r w:rsidR="008374F0" w:rsidRPr="00460595">
        <w:rPr>
          <w:rFonts w:ascii="Times New Roman" w:hAnsi="Times New Roman" w:cs="Times New Roman"/>
          <w:sz w:val="28"/>
          <w:szCs w:val="28"/>
        </w:rPr>
        <w:t>уменьш</w:t>
      </w:r>
      <w:r w:rsidR="00371B57" w:rsidRPr="00460595">
        <w:rPr>
          <w:rFonts w:ascii="Times New Roman" w:hAnsi="Times New Roman" w:cs="Times New Roman"/>
          <w:sz w:val="28"/>
          <w:szCs w:val="28"/>
        </w:rPr>
        <w:t>илось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9A33A3" w:rsidRPr="00460595">
        <w:rPr>
          <w:rFonts w:ascii="Times New Roman" w:hAnsi="Times New Roman" w:cs="Times New Roman"/>
          <w:sz w:val="28"/>
          <w:szCs w:val="28"/>
        </w:rPr>
        <w:t>236,2</w:t>
      </w:r>
      <w:r w:rsidR="00EE473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 или </w:t>
      </w:r>
      <w:r w:rsidR="008374F0"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9A33A3" w:rsidRPr="00460595">
        <w:rPr>
          <w:rFonts w:ascii="Times New Roman" w:hAnsi="Times New Roman" w:cs="Times New Roman"/>
          <w:sz w:val="28"/>
          <w:szCs w:val="28"/>
        </w:rPr>
        <w:t>12,2</w:t>
      </w:r>
      <w:r w:rsidRPr="00460595">
        <w:rPr>
          <w:rFonts w:ascii="Times New Roman" w:hAnsi="Times New Roman" w:cs="Times New Roman"/>
          <w:sz w:val="28"/>
          <w:szCs w:val="28"/>
        </w:rPr>
        <w:t>% за счет</w:t>
      </w:r>
      <w:r w:rsidR="009D77D6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A33A3" w:rsidRPr="00460595">
        <w:rPr>
          <w:rFonts w:ascii="Times New Roman" w:hAnsi="Times New Roman" w:cs="Times New Roman"/>
          <w:sz w:val="28"/>
          <w:szCs w:val="28"/>
        </w:rPr>
        <w:t>поступлений по договорам продажи в рассрочку ООО «Альянс Лоджистик» ( в 2024 году поступили последние платежи).</w:t>
      </w:r>
    </w:p>
    <w:p w14:paraId="37AF69E5" w14:textId="39A7CE41" w:rsidR="00995E35" w:rsidRPr="00460595" w:rsidRDefault="00995E35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b/>
          <w:sz w:val="28"/>
          <w:szCs w:val="28"/>
        </w:rPr>
        <w:t>Прочие неналоговые доходы</w:t>
      </w:r>
    </w:p>
    <w:p w14:paraId="75A05E8A" w14:textId="0972B994" w:rsidR="00995E35" w:rsidRPr="00460595" w:rsidRDefault="00995E3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60595">
        <w:rPr>
          <w:rFonts w:ascii="Times New Roman" w:hAnsi="Times New Roman" w:cs="Times New Roman"/>
          <w:sz w:val="28"/>
          <w:szCs w:val="28"/>
        </w:rPr>
        <w:t>Поступление в 202</w:t>
      </w:r>
      <w:r w:rsidR="009A33A3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прочих неналоговых доходов в сумме (-) </w:t>
      </w:r>
      <w:r w:rsidR="009A33A3" w:rsidRPr="00460595">
        <w:rPr>
          <w:rFonts w:ascii="Times New Roman" w:hAnsi="Times New Roman" w:cs="Times New Roman"/>
          <w:sz w:val="28"/>
          <w:szCs w:val="28"/>
        </w:rPr>
        <w:t>0,2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</w:t>
      </w:r>
      <w:r w:rsidR="002C72F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руб.  образовалось за счет невыясненных поступлений</w:t>
      </w:r>
      <w:r w:rsidR="002C72FA" w:rsidRPr="00460595">
        <w:rPr>
          <w:rFonts w:ascii="Times New Roman" w:hAnsi="Times New Roman" w:cs="Times New Roman"/>
          <w:sz w:val="28"/>
          <w:szCs w:val="28"/>
        </w:rPr>
        <w:t>. По отношению к исполнению 202</w:t>
      </w:r>
      <w:r w:rsidR="009A33A3" w:rsidRPr="00460595">
        <w:rPr>
          <w:rFonts w:ascii="Times New Roman" w:hAnsi="Times New Roman" w:cs="Times New Roman"/>
          <w:sz w:val="28"/>
          <w:szCs w:val="28"/>
        </w:rPr>
        <w:t>3</w:t>
      </w:r>
      <w:r w:rsidR="002C72FA" w:rsidRPr="00460595"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9A33A3" w:rsidRPr="0046059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C72FA" w:rsidRPr="00460595">
        <w:rPr>
          <w:rFonts w:ascii="Times New Roman" w:hAnsi="Times New Roman" w:cs="Times New Roman"/>
          <w:sz w:val="28"/>
          <w:szCs w:val="28"/>
        </w:rPr>
        <w:t xml:space="preserve">  на </w:t>
      </w:r>
      <w:r w:rsidR="009A33A3" w:rsidRPr="00460595">
        <w:rPr>
          <w:rFonts w:ascii="Times New Roman" w:hAnsi="Times New Roman" w:cs="Times New Roman"/>
          <w:sz w:val="28"/>
          <w:szCs w:val="28"/>
        </w:rPr>
        <w:t>4,9</w:t>
      </w:r>
      <w:r w:rsidR="002C72FA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20700B2" w14:textId="41528BB2" w:rsidR="002E09BF" w:rsidRPr="00460595" w:rsidRDefault="000B2529" w:rsidP="002E09BF">
      <w:pPr>
        <w:pStyle w:val="a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3.4.   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Безвозмездные по</w:t>
      </w:r>
      <w:r w:rsidR="009A7C0D" w:rsidRPr="00460595">
        <w:rPr>
          <w:rFonts w:ascii="Times New Roman" w:hAnsi="Times New Roman" w:cs="Times New Roman"/>
          <w:b/>
          <w:sz w:val="28"/>
          <w:szCs w:val="28"/>
        </w:rPr>
        <w:t>с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тупления</w:t>
      </w:r>
      <w:r w:rsidR="0096250E" w:rsidRPr="004605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1B24BFB" w14:textId="77777777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Основным источником поступлений доходов в районный бюджет, так же, как и в прошлом году являются безвозмездные поступления. </w:t>
      </w:r>
    </w:p>
    <w:p w14:paraId="1019D98B" w14:textId="0FF88024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Годовые бюджетные назначения за 20</w:t>
      </w:r>
      <w:r w:rsidR="00E253FC" w:rsidRPr="00460595">
        <w:rPr>
          <w:rFonts w:ascii="Times New Roman" w:hAnsi="Times New Roman" w:cs="Times New Roman"/>
          <w:sz w:val="28"/>
          <w:szCs w:val="28"/>
        </w:rPr>
        <w:t>2</w:t>
      </w:r>
      <w:r w:rsidR="007E3861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по безвозмездным поступлениям исполнены в сумме </w:t>
      </w:r>
      <w:r w:rsidR="007E3861" w:rsidRPr="00460595">
        <w:rPr>
          <w:rFonts w:ascii="Times New Roman" w:hAnsi="Times New Roman" w:cs="Times New Roman"/>
          <w:sz w:val="28"/>
          <w:szCs w:val="28"/>
        </w:rPr>
        <w:t>1446973,1</w:t>
      </w:r>
      <w:r w:rsidR="00754FC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 при плане </w:t>
      </w:r>
      <w:r w:rsidR="007E3861" w:rsidRPr="00460595">
        <w:rPr>
          <w:rFonts w:ascii="Times New Roman" w:hAnsi="Times New Roman" w:cs="Times New Roman"/>
          <w:sz w:val="28"/>
          <w:szCs w:val="28"/>
        </w:rPr>
        <w:t>1492681,9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54FCB" w:rsidRPr="00460595">
        <w:rPr>
          <w:rFonts w:ascii="Times New Roman" w:hAnsi="Times New Roman" w:cs="Times New Roman"/>
          <w:sz w:val="28"/>
          <w:szCs w:val="28"/>
        </w:rPr>
        <w:t>9</w:t>
      </w:r>
      <w:r w:rsidR="007E3861" w:rsidRPr="00460595">
        <w:rPr>
          <w:rFonts w:ascii="Times New Roman" w:hAnsi="Times New Roman" w:cs="Times New Roman"/>
          <w:sz w:val="28"/>
          <w:szCs w:val="28"/>
        </w:rPr>
        <w:t>6</w:t>
      </w:r>
      <w:r w:rsidR="00754FCB" w:rsidRPr="00460595">
        <w:rPr>
          <w:rFonts w:ascii="Times New Roman" w:hAnsi="Times New Roman" w:cs="Times New Roman"/>
          <w:sz w:val="28"/>
          <w:szCs w:val="28"/>
        </w:rPr>
        <w:t>,</w:t>
      </w:r>
      <w:r w:rsidR="007E3861" w:rsidRPr="00460595">
        <w:rPr>
          <w:rFonts w:ascii="Times New Roman" w:hAnsi="Times New Roman" w:cs="Times New Roman"/>
          <w:sz w:val="28"/>
          <w:szCs w:val="28"/>
        </w:rPr>
        <w:t>9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4ABB6F8E" w14:textId="2EF89A54" w:rsidR="004D23F0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По отношению к прошлому году поступление безвозмездных поступлений </w:t>
      </w:r>
      <w:r w:rsidR="00371B57" w:rsidRPr="00460595">
        <w:rPr>
          <w:rFonts w:ascii="Times New Roman" w:hAnsi="Times New Roman" w:cs="Times New Roman"/>
          <w:sz w:val="28"/>
          <w:szCs w:val="28"/>
        </w:rPr>
        <w:t>увеличилось</w:t>
      </w:r>
      <w:r w:rsidR="009D77D6" w:rsidRPr="0046059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F0304" w:rsidRPr="00460595">
        <w:rPr>
          <w:rFonts w:ascii="Times New Roman" w:hAnsi="Times New Roman" w:cs="Times New Roman"/>
          <w:sz w:val="28"/>
          <w:szCs w:val="28"/>
        </w:rPr>
        <w:t>152907,7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42778E" w:rsidRPr="00460595">
        <w:rPr>
          <w:rFonts w:ascii="Times New Roman" w:hAnsi="Times New Roman" w:cs="Times New Roman"/>
          <w:sz w:val="28"/>
          <w:szCs w:val="28"/>
        </w:rPr>
        <w:t>7,0</w:t>
      </w:r>
      <w:r w:rsidR="00E253F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66531EE3" w14:textId="01A2D760" w:rsidR="005760BE" w:rsidRPr="00460595" w:rsidRDefault="005760BE" w:rsidP="00576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Структура исполнения безвозмездных поступлений по доходам в сумме       </w:t>
      </w:r>
      <w:r w:rsidR="001A23B4" w:rsidRPr="00460595">
        <w:rPr>
          <w:rFonts w:ascii="Times New Roman" w:hAnsi="Times New Roman" w:cs="Times New Roman"/>
          <w:b/>
          <w:sz w:val="28"/>
          <w:szCs w:val="28"/>
        </w:rPr>
        <w:t>1446973,1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1DD4E234" w14:textId="7C13D1AC" w:rsidR="005760BE" w:rsidRPr="00460595" w:rsidRDefault="005760BE" w:rsidP="0057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дотация бюджетам муниципальных образований района на выравнивание бюджетной обеспеченности </w:t>
      </w:r>
      <w:r w:rsidR="00774B20" w:rsidRPr="00460595">
        <w:rPr>
          <w:rFonts w:ascii="Times New Roman" w:hAnsi="Times New Roman" w:cs="Times New Roman"/>
          <w:sz w:val="28"/>
          <w:szCs w:val="28"/>
        </w:rPr>
        <w:t>389378,4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(исполнение 100%);</w:t>
      </w:r>
    </w:p>
    <w:p w14:paraId="0AF6A269" w14:textId="6701ACD1" w:rsidR="005760BE" w:rsidRPr="00460595" w:rsidRDefault="005760BE" w:rsidP="0057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дотации бюджетам муниципальных районов на поддержку мер по обеспечению сбалансированности бюджетов </w:t>
      </w:r>
      <w:r w:rsidR="001A23B4" w:rsidRPr="00460595">
        <w:rPr>
          <w:rFonts w:ascii="Times New Roman" w:hAnsi="Times New Roman" w:cs="Times New Roman"/>
          <w:sz w:val="28"/>
          <w:szCs w:val="28"/>
        </w:rPr>
        <w:t>82158,1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(исполнение    100%);</w:t>
      </w:r>
    </w:p>
    <w:p w14:paraId="32C14E7E" w14:textId="69EE9FC7" w:rsidR="005760BE" w:rsidRPr="00460595" w:rsidRDefault="005760BE" w:rsidP="0057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прочие дотации бюджетам муниципальных районов в сумме </w:t>
      </w:r>
      <w:r w:rsidR="00E839DA" w:rsidRPr="00460595">
        <w:rPr>
          <w:rFonts w:ascii="Times New Roman" w:hAnsi="Times New Roman" w:cs="Times New Roman"/>
          <w:sz w:val="28"/>
          <w:szCs w:val="28"/>
        </w:rPr>
        <w:t>162228,9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 (исполнение 100%);</w:t>
      </w:r>
    </w:p>
    <w:p w14:paraId="3CED0207" w14:textId="0CEE30E1" w:rsidR="005760BE" w:rsidRPr="00460595" w:rsidRDefault="005760BE" w:rsidP="0057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субсидии бюджетам субъектам РФ и муниципальных образований (межбюджетные субсидии) в сумме </w:t>
      </w:r>
      <w:r w:rsidR="00E017D7" w:rsidRPr="00460595">
        <w:rPr>
          <w:rFonts w:ascii="Times New Roman" w:hAnsi="Times New Roman" w:cs="Times New Roman"/>
          <w:sz w:val="28"/>
          <w:szCs w:val="28"/>
        </w:rPr>
        <w:t>48207,7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(исполнение 9</w:t>
      </w:r>
      <w:r w:rsidR="001A23B4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>,</w:t>
      </w:r>
      <w:r w:rsidR="001A23B4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292092DE" w14:textId="2BE20B59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F034E2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РФ и муниципальных образований  </w:t>
      </w:r>
      <w:r w:rsidR="0044723F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B0B48" w:rsidRPr="00460595">
        <w:rPr>
          <w:rFonts w:ascii="Times New Roman" w:hAnsi="Times New Roman" w:cs="Times New Roman"/>
          <w:sz w:val="28"/>
          <w:szCs w:val="28"/>
        </w:rPr>
        <w:t>631281,7</w:t>
      </w:r>
      <w:r w:rsidR="00E017D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 (исполнение</w:t>
      </w:r>
      <w:r w:rsidR="008E02D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B0B48" w:rsidRPr="00460595">
        <w:rPr>
          <w:rFonts w:ascii="Times New Roman" w:hAnsi="Times New Roman" w:cs="Times New Roman"/>
          <w:sz w:val="28"/>
          <w:szCs w:val="28"/>
        </w:rPr>
        <w:t>94,0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A5673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%);</w:t>
      </w:r>
    </w:p>
    <w:p w14:paraId="61AF29C2" w14:textId="383C2A7E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F034E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  исполнены в сумме </w:t>
      </w:r>
      <w:r w:rsidR="009B0B48" w:rsidRPr="00460595">
        <w:rPr>
          <w:rFonts w:ascii="Times New Roman" w:hAnsi="Times New Roman" w:cs="Times New Roman"/>
          <w:sz w:val="28"/>
          <w:szCs w:val="28"/>
        </w:rPr>
        <w:t>52708,7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B0B48" w:rsidRPr="00460595">
        <w:rPr>
          <w:rFonts w:ascii="Times New Roman" w:hAnsi="Times New Roman" w:cs="Times New Roman"/>
          <w:sz w:val="28"/>
          <w:szCs w:val="28"/>
        </w:rPr>
        <w:t>100,0</w:t>
      </w:r>
      <w:r w:rsidR="004F3F5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%);</w:t>
      </w:r>
    </w:p>
    <w:p w14:paraId="36628983" w14:textId="3C879B93" w:rsidR="00E839DA" w:rsidRPr="00460595" w:rsidRDefault="00E839DA" w:rsidP="00E839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районов на обеспечени</w:t>
      </w:r>
      <w:r w:rsidR="00EB655D" w:rsidRPr="00460595">
        <w:rPr>
          <w:rFonts w:ascii="Times New Roman" w:hAnsi="Times New Roman" w:cs="Times New Roman"/>
          <w:sz w:val="28"/>
          <w:szCs w:val="28"/>
        </w:rPr>
        <w:t>е  выплат ежемесячного денежного вознаграждения советникам директоров по воспитанию и взаимодействию с  детскими общественными объединениями государственных</w:t>
      </w:r>
      <w:r w:rsidRPr="00460595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 w:rsidR="00EB655D" w:rsidRPr="00460595">
        <w:rPr>
          <w:rFonts w:ascii="Times New Roman" w:hAnsi="Times New Roman" w:cs="Times New Roman"/>
          <w:sz w:val="28"/>
          <w:szCs w:val="28"/>
        </w:rPr>
        <w:t>й, профессиональных образовательных организаций субъектов Российской Федерации, г. Байконура и федеральной территории «Сириус»,  муниципальных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B655D" w:rsidRPr="00460595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и профессиональных образовательных организаций,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B655D" w:rsidRPr="00460595">
        <w:rPr>
          <w:rFonts w:ascii="Times New Roman" w:hAnsi="Times New Roman" w:cs="Times New Roman"/>
          <w:sz w:val="28"/>
          <w:szCs w:val="28"/>
        </w:rPr>
        <w:t>343,2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B655D" w:rsidRPr="00460595">
        <w:rPr>
          <w:rFonts w:ascii="Times New Roman" w:hAnsi="Times New Roman" w:cs="Times New Roman"/>
          <w:sz w:val="28"/>
          <w:szCs w:val="28"/>
        </w:rPr>
        <w:t>98,7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6E2ECAD8" w14:textId="6C71167E" w:rsidR="009F28C7" w:rsidRPr="00460595" w:rsidRDefault="00A7749C" w:rsidP="009F28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F28C7" w:rsidRPr="00460595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в сумме </w:t>
      </w:r>
      <w:r w:rsidR="009B0B48" w:rsidRPr="00460595">
        <w:rPr>
          <w:rFonts w:ascii="Times New Roman" w:hAnsi="Times New Roman" w:cs="Times New Roman"/>
          <w:sz w:val="28"/>
          <w:szCs w:val="28"/>
        </w:rPr>
        <w:t>3999,7</w:t>
      </w:r>
      <w:r w:rsidR="009F28C7" w:rsidRPr="00460595">
        <w:rPr>
          <w:rFonts w:ascii="Times New Roman" w:hAnsi="Times New Roman" w:cs="Times New Roman"/>
          <w:sz w:val="28"/>
          <w:szCs w:val="28"/>
        </w:rPr>
        <w:t xml:space="preserve"> тыс. руб. (100,0 %);</w:t>
      </w:r>
    </w:p>
    <w:p w14:paraId="17E1F2E3" w14:textId="6BF08F4D" w:rsidR="008E02D9" w:rsidRPr="00460595" w:rsidRDefault="008E02D9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F034E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на ежемесячное денежное вознаграждение за классное руководство педагогическим работникам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общеобразовательных организаций в сумме </w:t>
      </w:r>
      <w:r w:rsidR="009B0B48" w:rsidRPr="00460595">
        <w:rPr>
          <w:rFonts w:ascii="Times New Roman" w:hAnsi="Times New Roman" w:cs="Times New Roman"/>
          <w:sz w:val="28"/>
          <w:szCs w:val="28"/>
        </w:rPr>
        <w:t>42420,1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(исполнение </w:t>
      </w:r>
      <w:r w:rsidR="00E81D2B" w:rsidRPr="00460595">
        <w:rPr>
          <w:rFonts w:ascii="Times New Roman" w:hAnsi="Times New Roman" w:cs="Times New Roman"/>
          <w:sz w:val="28"/>
          <w:szCs w:val="28"/>
        </w:rPr>
        <w:t>9</w:t>
      </w:r>
      <w:r w:rsidR="00E46158" w:rsidRPr="00460595">
        <w:rPr>
          <w:rFonts w:ascii="Times New Roman" w:hAnsi="Times New Roman" w:cs="Times New Roman"/>
          <w:sz w:val="28"/>
          <w:szCs w:val="28"/>
        </w:rPr>
        <w:t>9</w:t>
      </w:r>
      <w:r w:rsidR="00E81D2B" w:rsidRPr="00460595">
        <w:rPr>
          <w:rFonts w:ascii="Times New Roman" w:hAnsi="Times New Roman" w:cs="Times New Roman"/>
          <w:sz w:val="28"/>
          <w:szCs w:val="28"/>
        </w:rPr>
        <w:t>,</w:t>
      </w:r>
      <w:r w:rsidR="005760BE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522FA829" w14:textId="5DC7EB51" w:rsidR="00E81D2B" w:rsidRPr="00460595" w:rsidRDefault="00E81D2B" w:rsidP="007F58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F034E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муниципальных района </w:t>
      </w:r>
      <w:r w:rsidR="007F58CF" w:rsidRPr="00460595">
        <w:rPr>
          <w:rFonts w:ascii="Times New Roman" w:hAnsi="Times New Roman" w:cs="Times New Roman"/>
          <w:sz w:val="28"/>
          <w:szCs w:val="28"/>
        </w:rPr>
        <w:t xml:space="preserve">на поддержку отрасли культуры в сумме </w:t>
      </w:r>
      <w:r w:rsidR="00E46158" w:rsidRPr="00460595">
        <w:rPr>
          <w:rFonts w:ascii="Times New Roman" w:hAnsi="Times New Roman" w:cs="Times New Roman"/>
          <w:sz w:val="28"/>
          <w:szCs w:val="28"/>
        </w:rPr>
        <w:t>1</w:t>
      </w:r>
      <w:r w:rsidR="009B0B48" w:rsidRPr="00460595">
        <w:rPr>
          <w:rFonts w:ascii="Times New Roman" w:hAnsi="Times New Roman" w:cs="Times New Roman"/>
          <w:sz w:val="28"/>
          <w:szCs w:val="28"/>
        </w:rPr>
        <w:t>0</w:t>
      </w:r>
      <w:r w:rsidR="007F58CF" w:rsidRPr="00460595">
        <w:rPr>
          <w:rFonts w:ascii="Times New Roman" w:hAnsi="Times New Roman" w:cs="Times New Roman"/>
          <w:sz w:val="28"/>
          <w:szCs w:val="28"/>
        </w:rPr>
        <w:t>0,0 тыс. руб. (исполнение 100%);</w:t>
      </w:r>
    </w:p>
    <w:p w14:paraId="0953017E" w14:textId="4937FB6E" w:rsidR="008E02D9" w:rsidRPr="00460595" w:rsidRDefault="008E02D9" w:rsidP="00E4615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F034E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прочие межбюджетные трансферты</w:t>
      </w:r>
      <w:r w:rsidR="00C77FA8" w:rsidRPr="00460595">
        <w:rPr>
          <w:rFonts w:ascii="Times New Roman" w:hAnsi="Times New Roman" w:cs="Times New Roman"/>
          <w:sz w:val="28"/>
          <w:szCs w:val="28"/>
        </w:rPr>
        <w:t>,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передаваемые бюджетам муниципальных районов в сумме </w:t>
      </w:r>
      <w:r w:rsidR="003B5506" w:rsidRPr="00460595">
        <w:rPr>
          <w:rFonts w:ascii="Times New Roman" w:hAnsi="Times New Roman" w:cs="Times New Roman"/>
          <w:sz w:val="28"/>
          <w:szCs w:val="28"/>
        </w:rPr>
        <w:t>34380,1</w:t>
      </w:r>
      <w:r w:rsidR="00E4615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(исполнение </w:t>
      </w:r>
      <w:r w:rsidR="003B5506" w:rsidRPr="00460595">
        <w:rPr>
          <w:rFonts w:ascii="Times New Roman" w:hAnsi="Times New Roman" w:cs="Times New Roman"/>
          <w:sz w:val="28"/>
          <w:szCs w:val="28"/>
        </w:rPr>
        <w:t>91,3</w:t>
      </w:r>
      <w:r w:rsidRPr="00460595">
        <w:rPr>
          <w:rFonts w:ascii="Times New Roman" w:hAnsi="Times New Roman" w:cs="Times New Roman"/>
          <w:sz w:val="28"/>
          <w:szCs w:val="28"/>
        </w:rPr>
        <w:t>%);</w:t>
      </w:r>
    </w:p>
    <w:p w14:paraId="1982E8B2" w14:textId="3F89E552" w:rsidR="00A7749C" w:rsidRPr="00460595" w:rsidRDefault="00A7749C" w:rsidP="00E4615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9F28C7" w:rsidRPr="00460595">
        <w:rPr>
          <w:rFonts w:ascii="Times New Roman" w:hAnsi="Times New Roman" w:cs="Times New Roman"/>
          <w:sz w:val="28"/>
          <w:szCs w:val="28"/>
        </w:rPr>
        <w:t xml:space="preserve"> доходы бюджетов муниципальных районов от возврата организациями остатков субсидий прошлых лет в сумме </w:t>
      </w:r>
      <w:r w:rsidR="003B5506" w:rsidRPr="00460595">
        <w:rPr>
          <w:rFonts w:ascii="Times New Roman" w:hAnsi="Times New Roman" w:cs="Times New Roman"/>
          <w:sz w:val="28"/>
          <w:szCs w:val="28"/>
        </w:rPr>
        <w:t>651,0</w:t>
      </w:r>
      <w:r w:rsidR="009F28C7" w:rsidRPr="00460595">
        <w:rPr>
          <w:rFonts w:ascii="Times New Roman" w:hAnsi="Times New Roman" w:cs="Times New Roman"/>
          <w:sz w:val="28"/>
          <w:szCs w:val="28"/>
        </w:rPr>
        <w:t xml:space="preserve"> тыс. руб. (исполнение 100,0%);</w:t>
      </w:r>
    </w:p>
    <w:p w14:paraId="126C1209" w14:textId="7EDD8223" w:rsidR="00E017D7" w:rsidRPr="00460595" w:rsidRDefault="00E017D7" w:rsidP="00E017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доходы бюджетов муниципальных районов от возврата прочих остатков субсидий, субвенций и иных межбюджетных трансфертов, имеющих целевое назначение прошлых лет из бюджетов  поселений в сумме 103,8 тыс. руб.;</w:t>
      </w:r>
    </w:p>
    <w:p w14:paraId="7F00AE22" w14:textId="435CEFE6" w:rsidR="00051E60" w:rsidRPr="00460595" w:rsidRDefault="00387C1E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F034E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 прошлых лет из бюджетов муниципальных районов в сумме (-) </w:t>
      </w:r>
      <w:r w:rsidR="009B0B48" w:rsidRPr="00460595">
        <w:rPr>
          <w:rFonts w:ascii="Times New Roman" w:hAnsi="Times New Roman" w:cs="Times New Roman"/>
          <w:sz w:val="28"/>
          <w:szCs w:val="28"/>
        </w:rPr>
        <w:t>988,3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B0B48" w:rsidRPr="00460595">
        <w:rPr>
          <w:rFonts w:ascii="Times New Roman" w:hAnsi="Times New Roman" w:cs="Times New Roman"/>
          <w:sz w:val="28"/>
          <w:szCs w:val="28"/>
        </w:rPr>
        <w:t>111,7</w:t>
      </w:r>
      <w:r w:rsidRPr="00460595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74197F7F" w14:textId="77777777" w:rsidR="006344B1" w:rsidRPr="00460595" w:rsidRDefault="006344B1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8254F14" w14:textId="3C5A1BEE" w:rsidR="00397E45" w:rsidRPr="00460595" w:rsidRDefault="00827AA8" w:rsidP="003F006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="00E42D9D" w:rsidRPr="00460595">
        <w:rPr>
          <w:rFonts w:ascii="Times New Roman" w:hAnsi="Times New Roman" w:cs="Times New Roman"/>
          <w:b/>
          <w:sz w:val="28"/>
          <w:szCs w:val="28"/>
        </w:rPr>
        <w:t>.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Результаты внешней проверки показателей годового отчета за 202</w:t>
      </w:r>
      <w:r w:rsidR="00200507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год по расходам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районного бюджета</w:t>
      </w:r>
    </w:p>
    <w:p w14:paraId="57FC33F9" w14:textId="77777777" w:rsidR="006344B1" w:rsidRPr="00460595" w:rsidRDefault="006344B1" w:rsidP="003F006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2A578E81" w14:textId="18E9E76B" w:rsidR="002E09BF" w:rsidRPr="00460595" w:rsidRDefault="0073792C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  <w:r w:rsidR="003774E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Первоначально Решением Нижнеингашского районного Совета депутатов от </w:t>
      </w:r>
      <w:r w:rsidR="00200507" w:rsidRPr="00460595">
        <w:rPr>
          <w:rFonts w:ascii="Times New Roman" w:hAnsi="Times New Roman" w:cs="Times New Roman"/>
          <w:sz w:val="28"/>
          <w:szCs w:val="28"/>
        </w:rPr>
        <w:t>19</w:t>
      </w:r>
      <w:r w:rsidR="002E09BF" w:rsidRPr="00460595">
        <w:rPr>
          <w:rFonts w:ascii="Times New Roman" w:hAnsi="Times New Roman" w:cs="Times New Roman"/>
          <w:sz w:val="28"/>
          <w:szCs w:val="28"/>
        </w:rPr>
        <w:t>.12.20</w:t>
      </w:r>
      <w:r w:rsidR="003774EA" w:rsidRPr="00460595">
        <w:rPr>
          <w:rFonts w:ascii="Times New Roman" w:hAnsi="Times New Roman" w:cs="Times New Roman"/>
          <w:sz w:val="28"/>
          <w:szCs w:val="28"/>
        </w:rPr>
        <w:t>2</w:t>
      </w:r>
      <w:r w:rsidR="00200507" w:rsidRPr="00460595">
        <w:rPr>
          <w:rFonts w:ascii="Times New Roman" w:hAnsi="Times New Roman" w:cs="Times New Roman"/>
          <w:sz w:val="28"/>
          <w:szCs w:val="28"/>
        </w:rPr>
        <w:t>3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200507" w:rsidRPr="00460595">
        <w:rPr>
          <w:rFonts w:ascii="Times New Roman" w:hAnsi="Times New Roman" w:cs="Times New Roman"/>
          <w:sz w:val="28"/>
          <w:szCs w:val="28"/>
        </w:rPr>
        <w:t>24</w:t>
      </w:r>
      <w:r w:rsidR="001F11E0" w:rsidRPr="00460595">
        <w:rPr>
          <w:rFonts w:ascii="Times New Roman" w:hAnsi="Times New Roman" w:cs="Times New Roman"/>
          <w:sz w:val="28"/>
          <w:szCs w:val="28"/>
        </w:rPr>
        <w:t>-</w:t>
      </w:r>
      <w:r w:rsidR="00200507" w:rsidRPr="00460595">
        <w:rPr>
          <w:rFonts w:ascii="Times New Roman" w:hAnsi="Times New Roman" w:cs="Times New Roman"/>
          <w:sz w:val="28"/>
          <w:szCs w:val="28"/>
        </w:rPr>
        <w:t>337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5F7522" w:rsidRPr="00460595">
        <w:rPr>
          <w:rFonts w:ascii="Times New Roman" w:hAnsi="Times New Roman" w:cs="Times New Roman"/>
          <w:sz w:val="28"/>
          <w:szCs w:val="28"/>
        </w:rPr>
        <w:t>2</w:t>
      </w:r>
      <w:r w:rsidR="00200507" w:rsidRPr="00460595">
        <w:rPr>
          <w:rFonts w:ascii="Times New Roman" w:hAnsi="Times New Roman" w:cs="Times New Roman"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00507" w:rsidRPr="00460595">
        <w:rPr>
          <w:rFonts w:ascii="Times New Roman" w:hAnsi="Times New Roman" w:cs="Times New Roman"/>
          <w:sz w:val="28"/>
          <w:szCs w:val="28"/>
        </w:rPr>
        <w:t>5</w:t>
      </w:r>
      <w:r w:rsidR="003774EA" w:rsidRPr="00460595">
        <w:rPr>
          <w:rFonts w:ascii="Times New Roman" w:hAnsi="Times New Roman" w:cs="Times New Roman"/>
          <w:sz w:val="28"/>
          <w:szCs w:val="28"/>
        </w:rPr>
        <w:t>-202</w:t>
      </w:r>
      <w:r w:rsidR="00200507" w:rsidRPr="00460595">
        <w:rPr>
          <w:rFonts w:ascii="Times New Roman" w:hAnsi="Times New Roman" w:cs="Times New Roman"/>
          <w:sz w:val="28"/>
          <w:szCs w:val="28"/>
        </w:rPr>
        <w:t>6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F2F4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расходы  районного бюджета  на 20</w:t>
      </w:r>
      <w:r w:rsidR="00265130" w:rsidRPr="00460595">
        <w:rPr>
          <w:rFonts w:ascii="Times New Roman" w:hAnsi="Times New Roman" w:cs="Times New Roman"/>
          <w:sz w:val="28"/>
          <w:szCs w:val="28"/>
        </w:rPr>
        <w:t>2</w:t>
      </w:r>
      <w:r w:rsidR="00200507" w:rsidRPr="00460595">
        <w:rPr>
          <w:rFonts w:ascii="Times New Roman" w:hAnsi="Times New Roman" w:cs="Times New Roman"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год утверждены в сумме </w:t>
      </w:r>
      <w:r w:rsidR="00200507" w:rsidRPr="00460595">
        <w:rPr>
          <w:rFonts w:ascii="Times New Roman" w:hAnsi="Times New Roman" w:cs="Times New Roman"/>
          <w:sz w:val="28"/>
          <w:szCs w:val="28"/>
        </w:rPr>
        <w:t>1494089,2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C02B557" w14:textId="26A1F0C6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>По сравнению с первоначально утвержденными назначениями   расходы районного бюджета на 20</w:t>
      </w:r>
      <w:r w:rsidR="008E0C12" w:rsidRPr="00460595">
        <w:rPr>
          <w:rFonts w:ascii="Times New Roman" w:hAnsi="Times New Roman" w:cs="Times New Roman"/>
          <w:sz w:val="28"/>
          <w:szCs w:val="28"/>
        </w:rPr>
        <w:t>2</w:t>
      </w:r>
      <w:r w:rsidR="00200507" w:rsidRPr="00460595">
        <w:rPr>
          <w:rFonts w:ascii="Times New Roman" w:hAnsi="Times New Roman" w:cs="Times New Roman"/>
          <w:sz w:val="28"/>
          <w:szCs w:val="28"/>
        </w:rPr>
        <w:t>4</w:t>
      </w:r>
      <w:r w:rsidR="008E0C1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год поправками в течение года решениями районного Совета депутатов увеличены на </w:t>
      </w:r>
      <w:r w:rsidR="00057896" w:rsidRPr="00460595">
        <w:rPr>
          <w:rFonts w:ascii="Times New Roman" w:hAnsi="Times New Roman" w:cs="Times New Roman"/>
          <w:sz w:val="28"/>
          <w:szCs w:val="28"/>
        </w:rPr>
        <w:t>217400,5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1F11E0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Pr="00460595">
        <w:rPr>
          <w:rFonts w:ascii="Times New Roman" w:hAnsi="Times New Roman" w:cs="Times New Roman"/>
          <w:sz w:val="28"/>
          <w:szCs w:val="28"/>
        </w:rPr>
        <w:t xml:space="preserve">или </w:t>
      </w:r>
      <w:r w:rsidR="001F11E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</w:t>
      </w:r>
      <w:r w:rsidR="003774EA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057896" w:rsidRPr="00460595">
        <w:rPr>
          <w:rFonts w:ascii="Times New Roman" w:hAnsi="Times New Roman" w:cs="Times New Roman"/>
          <w:sz w:val="28"/>
          <w:szCs w:val="28"/>
        </w:rPr>
        <w:t>14,6</w:t>
      </w:r>
      <w:r w:rsidR="00BA3A4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 </w:t>
      </w:r>
      <w:r w:rsidR="001F11E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до </w:t>
      </w:r>
      <w:r w:rsidR="00200507" w:rsidRPr="00460595">
        <w:rPr>
          <w:rFonts w:ascii="Times New Roman" w:hAnsi="Times New Roman" w:cs="Times New Roman"/>
          <w:sz w:val="28"/>
          <w:szCs w:val="28"/>
        </w:rPr>
        <w:t>1711489,7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0EF3B994" w14:textId="1881004A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="0013132F" w:rsidRPr="00460595">
        <w:rPr>
          <w:rFonts w:ascii="Times New Roman" w:hAnsi="Times New Roman" w:cs="Times New Roman"/>
          <w:sz w:val="28"/>
          <w:szCs w:val="28"/>
        </w:rPr>
        <w:t xml:space="preserve">плановых назначений расходов  районного бюджета  в сторону </w:t>
      </w:r>
      <w:r w:rsidR="00057896" w:rsidRPr="00460595">
        <w:rPr>
          <w:rFonts w:ascii="Times New Roman" w:hAnsi="Times New Roman" w:cs="Times New Roman"/>
          <w:sz w:val="28"/>
          <w:szCs w:val="28"/>
        </w:rPr>
        <w:t>уменьшений</w:t>
      </w:r>
      <w:r w:rsidR="0013132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F1991" w:rsidRPr="00460595">
        <w:rPr>
          <w:rFonts w:ascii="Times New Roman" w:hAnsi="Times New Roman" w:cs="Times New Roman"/>
          <w:sz w:val="28"/>
          <w:szCs w:val="28"/>
        </w:rPr>
        <w:t xml:space="preserve">от законодательно утвержденных назначений на сумму </w:t>
      </w:r>
      <w:r w:rsidR="00057896" w:rsidRPr="00460595">
        <w:rPr>
          <w:rFonts w:ascii="Times New Roman" w:hAnsi="Times New Roman" w:cs="Times New Roman"/>
          <w:sz w:val="28"/>
          <w:szCs w:val="28"/>
        </w:rPr>
        <w:t>6569,3</w:t>
      </w:r>
      <w:r w:rsidR="00BF1991" w:rsidRPr="00460595">
        <w:rPr>
          <w:rFonts w:ascii="Times New Roman" w:hAnsi="Times New Roman" w:cs="Times New Roman"/>
          <w:sz w:val="28"/>
          <w:szCs w:val="28"/>
        </w:rPr>
        <w:t xml:space="preserve"> тыс. руб. имеют объективный характер, их причины соответствуют основаниям установленным законодательством Российской Федерации, ст.</w:t>
      </w:r>
      <w:r w:rsidR="001F11E0" w:rsidRPr="00460595">
        <w:rPr>
          <w:rFonts w:ascii="Times New Roman" w:hAnsi="Times New Roman" w:cs="Times New Roman"/>
          <w:sz w:val="28"/>
          <w:szCs w:val="28"/>
        </w:rPr>
        <w:t>5</w:t>
      </w:r>
      <w:r w:rsidR="00BF1991" w:rsidRPr="00460595">
        <w:rPr>
          <w:rFonts w:ascii="Times New Roman" w:hAnsi="Times New Roman" w:cs="Times New Roman"/>
          <w:sz w:val="28"/>
          <w:szCs w:val="28"/>
        </w:rPr>
        <w:t xml:space="preserve"> решения Нижнеингашского районного Совета депутатов от </w:t>
      </w:r>
      <w:r w:rsidR="00057896" w:rsidRPr="00460595">
        <w:rPr>
          <w:rFonts w:ascii="Times New Roman" w:hAnsi="Times New Roman" w:cs="Times New Roman"/>
          <w:sz w:val="28"/>
          <w:szCs w:val="28"/>
        </w:rPr>
        <w:t>19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407539" w:rsidRPr="00460595">
        <w:rPr>
          <w:rFonts w:ascii="Times New Roman" w:hAnsi="Times New Roman" w:cs="Times New Roman"/>
          <w:sz w:val="28"/>
          <w:szCs w:val="28"/>
        </w:rPr>
        <w:t>2</w:t>
      </w:r>
      <w:r w:rsidR="00057896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>г. №</w:t>
      </w:r>
      <w:r w:rsidR="00BA3A4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57896" w:rsidRPr="00460595">
        <w:rPr>
          <w:rFonts w:ascii="Times New Roman" w:hAnsi="Times New Roman" w:cs="Times New Roman"/>
          <w:sz w:val="28"/>
          <w:szCs w:val="28"/>
        </w:rPr>
        <w:t>24</w:t>
      </w:r>
      <w:r w:rsidR="001F11E0" w:rsidRPr="00460595">
        <w:rPr>
          <w:rFonts w:ascii="Times New Roman" w:hAnsi="Times New Roman" w:cs="Times New Roman"/>
          <w:sz w:val="28"/>
          <w:szCs w:val="28"/>
        </w:rPr>
        <w:t>-</w:t>
      </w:r>
      <w:r w:rsidR="00057896" w:rsidRPr="00460595">
        <w:rPr>
          <w:rFonts w:ascii="Times New Roman" w:hAnsi="Times New Roman" w:cs="Times New Roman"/>
          <w:sz w:val="28"/>
          <w:szCs w:val="28"/>
        </w:rPr>
        <w:t>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A3A40" w:rsidRPr="00460595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057896" w:rsidRPr="00460595">
        <w:rPr>
          <w:rFonts w:ascii="Times New Roman" w:hAnsi="Times New Roman" w:cs="Times New Roman"/>
          <w:sz w:val="28"/>
          <w:szCs w:val="28"/>
        </w:rPr>
        <w:t>4</w:t>
      </w:r>
      <w:r w:rsidR="00B30784" w:rsidRPr="004605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57896" w:rsidRPr="00460595">
        <w:rPr>
          <w:rFonts w:ascii="Times New Roman" w:hAnsi="Times New Roman" w:cs="Times New Roman"/>
          <w:sz w:val="28"/>
          <w:szCs w:val="28"/>
        </w:rPr>
        <w:t>5</w:t>
      </w:r>
      <w:r w:rsidR="00B30784" w:rsidRPr="00460595">
        <w:rPr>
          <w:rFonts w:ascii="Times New Roman" w:hAnsi="Times New Roman" w:cs="Times New Roman"/>
          <w:sz w:val="28"/>
          <w:szCs w:val="28"/>
        </w:rPr>
        <w:t>-202</w:t>
      </w:r>
      <w:r w:rsidR="00057896" w:rsidRPr="00460595">
        <w:rPr>
          <w:rFonts w:ascii="Times New Roman" w:hAnsi="Times New Roman" w:cs="Times New Roman"/>
          <w:sz w:val="28"/>
          <w:szCs w:val="28"/>
        </w:rPr>
        <w:t>6</w:t>
      </w:r>
      <w:r w:rsidR="00B30784" w:rsidRPr="0046059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30784" w:rsidRPr="00460595">
        <w:rPr>
          <w:rFonts w:ascii="Times New Roman" w:hAnsi="Times New Roman" w:cs="Times New Roman"/>
          <w:b/>
          <w:sz w:val="28"/>
          <w:szCs w:val="28"/>
        </w:rPr>
        <w:t>»</w:t>
      </w:r>
      <w:r w:rsidR="00BF1991" w:rsidRPr="004605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0595">
        <w:rPr>
          <w:rFonts w:ascii="Times New Roman" w:hAnsi="Times New Roman" w:cs="Times New Roman"/>
          <w:sz w:val="28"/>
          <w:szCs w:val="28"/>
        </w:rPr>
        <w:t>Изменения</w:t>
      </w:r>
      <w:r w:rsidR="00C72232" w:rsidRPr="00460595">
        <w:rPr>
          <w:rFonts w:ascii="Times New Roman" w:hAnsi="Times New Roman" w:cs="Times New Roman"/>
          <w:sz w:val="28"/>
          <w:szCs w:val="28"/>
        </w:rPr>
        <w:t xml:space="preserve"> в сводную бюджетную роспись</w:t>
      </w:r>
      <w:r w:rsidR="00F91BBC" w:rsidRPr="0046059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57896" w:rsidRPr="00460595">
        <w:rPr>
          <w:rFonts w:ascii="Times New Roman" w:hAnsi="Times New Roman" w:cs="Times New Roman"/>
          <w:sz w:val="28"/>
          <w:szCs w:val="28"/>
        </w:rPr>
        <w:t>6569,3</w:t>
      </w:r>
      <w:r w:rsidR="00F91BBC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7223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F91BBC" w:rsidRPr="00460595">
        <w:rPr>
          <w:rFonts w:ascii="Times New Roman" w:hAnsi="Times New Roman" w:cs="Times New Roman"/>
          <w:sz w:val="28"/>
          <w:szCs w:val="28"/>
        </w:rPr>
        <w:t>з</w:t>
      </w:r>
      <w:r w:rsidRPr="00460595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EF3475" w:rsidRPr="00460595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Pr="00460595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417C3D" w:rsidRPr="00460595">
        <w:rPr>
          <w:rFonts w:ascii="Times New Roman" w:hAnsi="Times New Roman" w:cs="Times New Roman"/>
          <w:sz w:val="28"/>
          <w:szCs w:val="28"/>
        </w:rPr>
        <w:t>,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переданных из краевого бюджета в </w:t>
      </w:r>
      <w:r w:rsidR="00BA3A40" w:rsidRPr="00460595">
        <w:rPr>
          <w:rFonts w:ascii="Times New Roman" w:hAnsi="Times New Roman" w:cs="Times New Roman"/>
          <w:sz w:val="28"/>
          <w:szCs w:val="28"/>
        </w:rPr>
        <w:t>четвертом квартале</w:t>
      </w:r>
      <w:r w:rsidRPr="00460595">
        <w:rPr>
          <w:rFonts w:ascii="Times New Roman" w:hAnsi="Times New Roman" w:cs="Times New Roman"/>
          <w:sz w:val="28"/>
          <w:szCs w:val="28"/>
        </w:rPr>
        <w:t xml:space="preserve"> 20</w:t>
      </w:r>
      <w:r w:rsidR="00BA3A40" w:rsidRPr="00460595">
        <w:rPr>
          <w:rFonts w:ascii="Times New Roman" w:hAnsi="Times New Roman" w:cs="Times New Roman"/>
          <w:sz w:val="28"/>
          <w:szCs w:val="28"/>
        </w:rPr>
        <w:t>2</w:t>
      </w:r>
      <w:r w:rsidR="00057896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72316B1" w14:textId="0AE0FB33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 Далее бюджетные назначения считать по сводной бюджетной росписи по состоянию на 3</w:t>
      </w:r>
      <w:r w:rsidR="0013132F" w:rsidRPr="00460595">
        <w:rPr>
          <w:rFonts w:ascii="Times New Roman" w:hAnsi="Times New Roman" w:cs="Times New Roman"/>
          <w:sz w:val="28"/>
          <w:szCs w:val="28"/>
        </w:rPr>
        <w:t>1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EF3475" w:rsidRPr="00460595">
        <w:rPr>
          <w:rFonts w:ascii="Times New Roman" w:hAnsi="Times New Roman" w:cs="Times New Roman"/>
          <w:sz w:val="28"/>
          <w:szCs w:val="28"/>
        </w:rPr>
        <w:t>2</w:t>
      </w:r>
      <w:r w:rsidR="00057896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057896" w:rsidRPr="00460595">
        <w:rPr>
          <w:rFonts w:ascii="Times New Roman" w:hAnsi="Times New Roman" w:cs="Times New Roman"/>
          <w:sz w:val="28"/>
          <w:szCs w:val="28"/>
        </w:rPr>
        <w:t>1704920,4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582A596B" w14:textId="147F0A5B" w:rsidR="003D24BD" w:rsidRPr="00460595" w:rsidRDefault="002E09BF" w:rsidP="002E09BF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  <w:r w:rsidR="00A616E5" w:rsidRPr="00460595">
        <w:rPr>
          <w:rFonts w:ascii="Times New Roman" w:hAnsi="Times New Roman" w:cs="Times New Roman"/>
          <w:sz w:val="28"/>
          <w:szCs w:val="28"/>
        </w:rPr>
        <w:t>И</w:t>
      </w:r>
      <w:r w:rsidRPr="00460595">
        <w:rPr>
          <w:rFonts w:ascii="Times New Roman" w:hAnsi="Times New Roman" w:cs="Times New Roman"/>
          <w:sz w:val="28"/>
          <w:szCs w:val="28"/>
        </w:rPr>
        <w:t>сполнение расходов районного бюджета за 20</w:t>
      </w:r>
      <w:r w:rsidR="00894AAE" w:rsidRPr="00460595">
        <w:rPr>
          <w:rFonts w:ascii="Times New Roman" w:hAnsi="Times New Roman" w:cs="Times New Roman"/>
          <w:sz w:val="28"/>
          <w:szCs w:val="28"/>
        </w:rPr>
        <w:t>2</w:t>
      </w:r>
      <w:r w:rsidR="00057896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</w:t>
      </w:r>
      <w:r w:rsidR="00D2352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57896" w:rsidRPr="00460595">
        <w:rPr>
          <w:rFonts w:ascii="Times New Roman" w:hAnsi="Times New Roman" w:cs="Times New Roman"/>
          <w:sz w:val="28"/>
          <w:szCs w:val="28"/>
        </w:rPr>
        <w:t>1616273,8</w:t>
      </w:r>
      <w:r w:rsidR="009C44C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D307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894AA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57896" w:rsidRPr="00460595">
        <w:rPr>
          <w:rFonts w:ascii="Times New Roman" w:hAnsi="Times New Roman" w:cs="Times New Roman"/>
          <w:sz w:val="28"/>
          <w:szCs w:val="28"/>
        </w:rPr>
        <w:t>94,8</w:t>
      </w:r>
      <w:r w:rsidRPr="00460595">
        <w:rPr>
          <w:rFonts w:ascii="Times New Roman" w:hAnsi="Times New Roman" w:cs="Times New Roman"/>
          <w:sz w:val="28"/>
          <w:szCs w:val="28"/>
        </w:rPr>
        <w:t>% плановых назначений (</w:t>
      </w:r>
      <w:r w:rsidR="00894AAE" w:rsidRPr="00460595">
        <w:rPr>
          <w:rFonts w:ascii="Times New Roman" w:hAnsi="Times New Roman" w:cs="Times New Roman"/>
          <w:sz w:val="28"/>
          <w:szCs w:val="28"/>
        </w:rPr>
        <w:t>20</w:t>
      </w:r>
      <w:r w:rsidR="00617AE0" w:rsidRPr="00460595">
        <w:rPr>
          <w:rFonts w:ascii="Times New Roman" w:hAnsi="Times New Roman" w:cs="Times New Roman"/>
          <w:sz w:val="28"/>
          <w:szCs w:val="28"/>
        </w:rPr>
        <w:t>20</w:t>
      </w:r>
      <w:r w:rsidR="007D5304" w:rsidRPr="00460595">
        <w:rPr>
          <w:rFonts w:ascii="Times New Roman" w:hAnsi="Times New Roman" w:cs="Times New Roman"/>
          <w:sz w:val="28"/>
          <w:szCs w:val="28"/>
        </w:rPr>
        <w:t xml:space="preserve"> год</w:t>
      </w:r>
      <w:r w:rsidR="009058C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7D5304" w:rsidRPr="00460595">
        <w:rPr>
          <w:rFonts w:ascii="Times New Roman" w:hAnsi="Times New Roman" w:cs="Times New Roman"/>
          <w:sz w:val="28"/>
          <w:szCs w:val="28"/>
        </w:rPr>
        <w:t>97,</w:t>
      </w:r>
      <w:r w:rsidR="00C10CEB" w:rsidRPr="00460595">
        <w:rPr>
          <w:rFonts w:ascii="Times New Roman" w:hAnsi="Times New Roman" w:cs="Times New Roman"/>
          <w:sz w:val="28"/>
          <w:szCs w:val="28"/>
        </w:rPr>
        <w:t>2</w:t>
      </w:r>
      <w:r w:rsidR="007D5304" w:rsidRPr="00460595">
        <w:rPr>
          <w:rFonts w:ascii="Times New Roman" w:hAnsi="Times New Roman" w:cs="Times New Roman"/>
          <w:sz w:val="28"/>
          <w:szCs w:val="28"/>
        </w:rPr>
        <w:t>%</w:t>
      </w:r>
      <w:r w:rsidR="00617AE0" w:rsidRPr="00460595">
        <w:rPr>
          <w:rFonts w:ascii="Times New Roman" w:hAnsi="Times New Roman" w:cs="Times New Roman"/>
          <w:sz w:val="28"/>
          <w:szCs w:val="28"/>
        </w:rPr>
        <w:t>; 2021</w:t>
      </w:r>
      <w:r w:rsidR="00A90635" w:rsidRPr="00460595">
        <w:rPr>
          <w:rFonts w:ascii="Times New Roman" w:hAnsi="Times New Roman" w:cs="Times New Roman"/>
          <w:sz w:val="28"/>
          <w:szCs w:val="28"/>
        </w:rPr>
        <w:t xml:space="preserve"> год 97,</w:t>
      </w:r>
      <w:r w:rsidR="00C10CEB" w:rsidRPr="00460595">
        <w:rPr>
          <w:rFonts w:ascii="Times New Roman" w:hAnsi="Times New Roman" w:cs="Times New Roman"/>
          <w:sz w:val="28"/>
          <w:szCs w:val="28"/>
        </w:rPr>
        <w:t>8</w:t>
      </w:r>
      <w:r w:rsidR="00A90635" w:rsidRPr="00460595">
        <w:rPr>
          <w:rFonts w:ascii="Times New Roman" w:hAnsi="Times New Roman" w:cs="Times New Roman"/>
          <w:sz w:val="28"/>
          <w:szCs w:val="28"/>
        </w:rPr>
        <w:t>%</w:t>
      </w:r>
      <w:r w:rsidR="005172B6" w:rsidRPr="00460595">
        <w:rPr>
          <w:rFonts w:ascii="Times New Roman" w:hAnsi="Times New Roman" w:cs="Times New Roman"/>
          <w:sz w:val="28"/>
          <w:szCs w:val="28"/>
        </w:rPr>
        <w:t>; 202</w:t>
      </w:r>
      <w:r w:rsidR="00617AE0" w:rsidRPr="00460595">
        <w:rPr>
          <w:rFonts w:ascii="Times New Roman" w:hAnsi="Times New Roman" w:cs="Times New Roman"/>
          <w:sz w:val="28"/>
          <w:szCs w:val="28"/>
        </w:rPr>
        <w:t>2</w:t>
      </w:r>
      <w:r w:rsidR="005172B6" w:rsidRPr="00460595">
        <w:rPr>
          <w:rFonts w:ascii="Times New Roman" w:hAnsi="Times New Roman" w:cs="Times New Roman"/>
          <w:sz w:val="28"/>
          <w:szCs w:val="28"/>
        </w:rPr>
        <w:t xml:space="preserve"> год 97,</w:t>
      </w:r>
      <w:r w:rsidR="00F87D54" w:rsidRPr="00460595">
        <w:rPr>
          <w:rFonts w:ascii="Times New Roman" w:hAnsi="Times New Roman" w:cs="Times New Roman"/>
          <w:sz w:val="28"/>
          <w:szCs w:val="28"/>
        </w:rPr>
        <w:t>9</w:t>
      </w:r>
      <w:r w:rsidR="005172B6" w:rsidRPr="00460595">
        <w:rPr>
          <w:rFonts w:ascii="Times New Roman" w:hAnsi="Times New Roman" w:cs="Times New Roman"/>
          <w:sz w:val="28"/>
          <w:szCs w:val="28"/>
        </w:rPr>
        <w:t>%</w:t>
      </w:r>
      <w:r w:rsidR="007E3B31" w:rsidRPr="00460595">
        <w:rPr>
          <w:rFonts w:ascii="Times New Roman" w:hAnsi="Times New Roman" w:cs="Times New Roman"/>
          <w:sz w:val="28"/>
          <w:szCs w:val="28"/>
        </w:rPr>
        <w:t>; 2023 год 95,5%</w:t>
      </w:r>
      <w:r w:rsidRPr="00460595">
        <w:rPr>
          <w:rFonts w:ascii="Times New Roman" w:hAnsi="Times New Roman" w:cs="Times New Roman"/>
          <w:sz w:val="28"/>
          <w:szCs w:val="28"/>
        </w:rPr>
        <w:t>)</w:t>
      </w:r>
      <w:r w:rsidR="00D2352A" w:rsidRPr="00460595">
        <w:rPr>
          <w:rFonts w:ascii="Times New Roman" w:hAnsi="Times New Roman" w:cs="Times New Roman"/>
          <w:sz w:val="28"/>
          <w:szCs w:val="28"/>
        </w:rPr>
        <w:t xml:space="preserve">. </w:t>
      </w:r>
      <w:r w:rsidRPr="00460595">
        <w:rPr>
          <w:rFonts w:ascii="Times New Roman" w:hAnsi="Times New Roman" w:cs="Times New Roman"/>
          <w:sz w:val="28"/>
          <w:szCs w:val="28"/>
        </w:rPr>
        <w:t xml:space="preserve"> Фактическое исполнение расходов районного бюджета   меньше бюджетных назначений по сводной бюджетной росписи по состоянию на </w:t>
      </w:r>
      <w:r w:rsidR="005172B6" w:rsidRPr="00460595">
        <w:rPr>
          <w:rFonts w:ascii="Times New Roman" w:hAnsi="Times New Roman" w:cs="Times New Roman"/>
          <w:sz w:val="28"/>
          <w:szCs w:val="28"/>
        </w:rPr>
        <w:t>31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9C44C7" w:rsidRPr="00460595">
        <w:rPr>
          <w:rFonts w:ascii="Times New Roman" w:hAnsi="Times New Roman" w:cs="Times New Roman"/>
          <w:sz w:val="28"/>
          <w:szCs w:val="28"/>
        </w:rPr>
        <w:t>2</w:t>
      </w:r>
      <w:r w:rsidR="00057896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57896" w:rsidRPr="00460595">
        <w:rPr>
          <w:rFonts w:ascii="Times New Roman" w:hAnsi="Times New Roman" w:cs="Times New Roman"/>
          <w:sz w:val="28"/>
          <w:szCs w:val="28"/>
        </w:rPr>
        <w:t>88646,6</w:t>
      </w:r>
      <w:r w:rsidR="009C44C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057896" w:rsidRPr="00460595">
        <w:rPr>
          <w:rFonts w:ascii="Times New Roman" w:hAnsi="Times New Roman" w:cs="Times New Roman"/>
          <w:sz w:val="28"/>
          <w:szCs w:val="28"/>
        </w:rPr>
        <w:lastRenderedPageBreak/>
        <w:t>5,2</w:t>
      </w:r>
      <w:r w:rsidRPr="00460595">
        <w:rPr>
          <w:rFonts w:ascii="Times New Roman" w:hAnsi="Times New Roman" w:cs="Times New Roman"/>
          <w:sz w:val="28"/>
          <w:szCs w:val="28"/>
        </w:rPr>
        <w:t>%. Общая сумма расходов районного бюджета по сравнению с 20</w:t>
      </w:r>
      <w:r w:rsidR="00EF0650" w:rsidRPr="00460595">
        <w:rPr>
          <w:rFonts w:ascii="Times New Roman" w:hAnsi="Times New Roman" w:cs="Times New Roman"/>
          <w:sz w:val="28"/>
          <w:szCs w:val="28"/>
        </w:rPr>
        <w:t>2</w:t>
      </w:r>
      <w:r w:rsidR="00057896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EF0650" w:rsidRPr="00460595">
        <w:rPr>
          <w:rFonts w:ascii="Times New Roman" w:hAnsi="Times New Roman" w:cs="Times New Roman"/>
          <w:sz w:val="28"/>
          <w:szCs w:val="28"/>
        </w:rPr>
        <w:t>увелич</w:t>
      </w:r>
      <w:r w:rsidR="0091379D" w:rsidRPr="00460595">
        <w:rPr>
          <w:rFonts w:ascii="Times New Roman" w:hAnsi="Times New Roman" w:cs="Times New Roman"/>
          <w:sz w:val="28"/>
          <w:szCs w:val="28"/>
        </w:rPr>
        <w:t>илась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9C44C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711889" w:rsidRPr="00460595">
        <w:rPr>
          <w:rFonts w:ascii="Times New Roman" w:hAnsi="Times New Roman" w:cs="Times New Roman"/>
          <w:sz w:val="28"/>
          <w:szCs w:val="28"/>
        </w:rPr>
        <w:t>186217,2</w:t>
      </w:r>
      <w:r w:rsidR="0091379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711889" w:rsidRPr="00460595">
        <w:rPr>
          <w:rFonts w:ascii="Times New Roman" w:hAnsi="Times New Roman" w:cs="Times New Roman"/>
          <w:sz w:val="28"/>
          <w:szCs w:val="28"/>
        </w:rPr>
        <w:t>13,0</w:t>
      </w:r>
      <w:r w:rsidRPr="00460595">
        <w:rPr>
          <w:rFonts w:ascii="Times New Roman" w:hAnsi="Times New Roman" w:cs="Times New Roman"/>
          <w:sz w:val="28"/>
          <w:szCs w:val="28"/>
        </w:rPr>
        <w:t>%.</w:t>
      </w:r>
      <w:r w:rsidR="007767A2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544E5" w14:textId="1D4AC57E" w:rsidR="003D24BD" w:rsidRPr="00460595" w:rsidRDefault="0073792C" w:rsidP="00E0092F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595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3D24BD" w:rsidRPr="00460595">
        <w:rPr>
          <w:rFonts w:ascii="Times New Roman" w:hAnsi="Times New Roman" w:cs="Times New Roman"/>
          <w:sz w:val="28"/>
          <w:szCs w:val="28"/>
        </w:rPr>
        <w:t>Ин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формация об исполнении </w:t>
      </w:r>
      <w:r w:rsidR="00EE25E9" w:rsidRPr="00460595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E09BF" w:rsidRPr="00460595">
        <w:rPr>
          <w:rFonts w:ascii="Times New Roman" w:hAnsi="Times New Roman" w:cs="Times New Roman"/>
          <w:sz w:val="28"/>
          <w:szCs w:val="28"/>
        </w:rPr>
        <w:t>районного бюджета по</w:t>
      </w:r>
      <w:r w:rsidR="007A1AC3" w:rsidRPr="00460595">
        <w:rPr>
          <w:rFonts w:ascii="Times New Roman" w:hAnsi="Times New Roman" w:cs="Times New Roman"/>
          <w:sz w:val="28"/>
          <w:szCs w:val="28"/>
        </w:rPr>
        <w:t xml:space="preserve"> разделам классификации </w:t>
      </w:r>
      <w:r w:rsidR="002E09BF" w:rsidRPr="00460595">
        <w:rPr>
          <w:rFonts w:ascii="Times New Roman" w:hAnsi="Times New Roman" w:cs="Times New Roman"/>
          <w:sz w:val="28"/>
          <w:szCs w:val="28"/>
        </w:rPr>
        <w:t>расход</w:t>
      </w:r>
      <w:r w:rsidR="007A1AC3" w:rsidRPr="00460595">
        <w:rPr>
          <w:rFonts w:ascii="Times New Roman" w:hAnsi="Times New Roman" w:cs="Times New Roman"/>
          <w:sz w:val="28"/>
          <w:szCs w:val="28"/>
        </w:rPr>
        <w:t xml:space="preserve">ов бюджета </w:t>
      </w:r>
      <w:r w:rsidR="002E09BF" w:rsidRPr="00460595">
        <w:rPr>
          <w:rFonts w:ascii="Times New Roman" w:hAnsi="Times New Roman" w:cs="Times New Roman"/>
          <w:sz w:val="28"/>
          <w:szCs w:val="28"/>
        </w:rPr>
        <w:t>в 20</w:t>
      </w:r>
      <w:r w:rsidR="0013132F" w:rsidRPr="00460595">
        <w:rPr>
          <w:rFonts w:ascii="Times New Roman" w:hAnsi="Times New Roman" w:cs="Times New Roman"/>
          <w:sz w:val="28"/>
          <w:szCs w:val="28"/>
        </w:rPr>
        <w:t>2</w:t>
      </w:r>
      <w:r w:rsidR="007E3B31" w:rsidRPr="00460595">
        <w:rPr>
          <w:rFonts w:ascii="Times New Roman" w:hAnsi="Times New Roman" w:cs="Times New Roman"/>
          <w:sz w:val="28"/>
          <w:szCs w:val="28"/>
        </w:rPr>
        <w:t>3</w:t>
      </w:r>
      <w:r w:rsidR="00B22EA7" w:rsidRPr="00460595">
        <w:rPr>
          <w:rFonts w:ascii="Times New Roman" w:hAnsi="Times New Roman" w:cs="Times New Roman"/>
          <w:sz w:val="28"/>
          <w:szCs w:val="28"/>
        </w:rPr>
        <w:t>-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20</w:t>
      </w:r>
      <w:r w:rsidR="00EE49D4" w:rsidRPr="00460595">
        <w:rPr>
          <w:rFonts w:ascii="Times New Roman" w:hAnsi="Times New Roman" w:cs="Times New Roman"/>
          <w:sz w:val="28"/>
          <w:szCs w:val="28"/>
        </w:rPr>
        <w:t>2</w:t>
      </w:r>
      <w:r w:rsidR="007E3B31" w:rsidRPr="00460595">
        <w:rPr>
          <w:rFonts w:ascii="Times New Roman" w:hAnsi="Times New Roman" w:cs="Times New Roman"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г</w:t>
      </w:r>
      <w:r w:rsidR="00B22EA7" w:rsidRPr="00460595">
        <w:rPr>
          <w:rFonts w:ascii="Times New Roman" w:hAnsi="Times New Roman" w:cs="Times New Roman"/>
          <w:sz w:val="28"/>
          <w:szCs w:val="28"/>
        </w:rPr>
        <w:t>одах</w:t>
      </w:r>
      <w:r w:rsidR="003D24BD" w:rsidRPr="00460595">
        <w:rPr>
          <w:rFonts w:ascii="Times New Roman" w:hAnsi="Times New Roman" w:cs="Times New Roman"/>
          <w:sz w:val="28"/>
          <w:szCs w:val="28"/>
        </w:rPr>
        <w:t xml:space="preserve"> приведена в таблице 6</w:t>
      </w:r>
      <w:r w:rsidR="00B22EA7" w:rsidRPr="00460595">
        <w:rPr>
          <w:rFonts w:ascii="Times New Roman" w:hAnsi="Times New Roman" w:cs="Times New Roman"/>
          <w:sz w:val="28"/>
          <w:szCs w:val="28"/>
        </w:rPr>
        <w:t>.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420FC08" w14:textId="187C4B7F" w:rsidR="002E09BF" w:rsidRPr="00460595" w:rsidRDefault="002E09BF" w:rsidP="00BB70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="00636B34" w:rsidRPr="00460595">
        <w:rPr>
          <w:rFonts w:ascii="Times New Roman" w:hAnsi="Times New Roman" w:cs="Times New Roman"/>
          <w:sz w:val="28"/>
          <w:szCs w:val="28"/>
        </w:rPr>
        <w:t>6</w:t>
      </w:r>
    </w:p>
    <w:p w14:paraId="207175AE" w14:textId="52861281" w:rsidR="002E09BF" w:rsidRPr="00460595" w:rsidRDefault="00B22EA7" w:rsidP="00BB70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И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нформация об исполнении </w:t>
      </w:r>
      <w:r w:rsidR="00EE25E9" w:rsidRPr="00460595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районного бюджета</w:t>
      </w:r>
      <w:r w:rsidR="00A73EFE" w:rsidRPr="00460595">
        <w:rPr>
          <w:rFonts w:ascii="Times New Roman" w:hAnsi="Times New Roman" w:cs="Times New Roman"/>
          <w:b/>
          <w:sz w:val="28"/>
          <w:szCs w:val="28"/>
        </w:rPr>
        <w:t xml:space="preserve"> по разделам </w:t>
      </w:r>
      <w:r w:rsidR="00EE25E9" w:rsidRPr="00460595">
        <w:rPr>
          <w:rFonts w:ascii="Times New Roman" w:hAnsi="Times New Roman" w:cs="Times New Roman"/>
          <w:b/>
          <w:sz w:val="28"/>
          <w:szCs w:val="28"/>
        </w:rPr>
        <w:t xml:space="preserve">классификации расходов бюджета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за 20</w:t>
      </w:r>
      <w:r w:rsidR="00EF0650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="007E3B31" w:rsidRPr="00460595">
        <w:rPr>
          <w:rFonts w:ascii="Times New Roman" w:hAnsi="Times New Roman" w:cs="Times New Roman"/>
          <w:b/>
          <w:sz w:val="28"/>
          <w:szCs w:val="28"/>
        </w:rPr>
        <w:t>3</w:t>
      </w:r>
      <w:r w:rsidRPr="00460595">
        <w:rPr>
          <w:rFonts w:ascii="Times New Roman" w:hAnsi="Times New Roman" w:cs="Times New Roman"/>
          <w:b/>
          <w:sz w:val="28"/>
          <w:szCs w:val="28"/>
        </w:rPr>
        <w:t>-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13709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="007E3B31" w:rsidRPr="0046059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г</w:t>
      </w:r>
      <w:r w:rsidRPr="00460595">
        <w:rPr>
          <w:rFonts w:ascii="Times New Roman" w:hAnsi="Times New Roman" w:cs="Times New Roman"/>
          <w:b/>
          <w:sz w:val="28"/>
          <w:szCs w:val="28"/>
        </w:rPr>
        <w:t>одах</w:t>
      </w:r>
    </w:p>
    <w:p w14:paraId="3BBC6595" w14:textId="77777777" w:rsidR="002E09BF" w:rsidRPr="00460595" w:rsidRDefault="00B22EA7" w:rsidP="00BB70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E09BF" w:rsidRPr="00460595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1979"/>
        <w:gridCol w:w="993"/>
        <w:gridCol w:w="1276"/>
        <w:gridCol w:w="1134"/>
        <w:gridCol w:w="992"/>
        <w:gridCol w:w="709"/>
        <w:gridCol w:w="867"/>
        <w:gridCol w:w="976"/>
        <w:gridCol w:w="1134"/>
        <w:gridCol w:w="708"/>
      </w:tblGrid>
      <w:tr w:rsidR="002E09BF" w:rsidRPr="00460595" w14:paraId="4F3C8610" w14:textId="77777777" w:rsidTr="00403D87">
        <w:trPr>
          <w:trHeight w:val="240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E902" w14:textId="77777777" w:rsidR="002E09BF" w:rsidRPr="00460595" w:rsidRDefault="002E09BF" w:rsidP="007951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D071" w14:textId="58D5A434" w:rsidR="002E09BF" w:rsidRPr="00460595" w:rsidRDefault="002E09BF" w:rsidP="007951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EF0650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000E1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182378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(факт)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22F2" w14:textId="129A1D2A" w:rsidR="002E09BF" w:rsidRPr="00460595" w:rsidRDefault="00EF0650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3613CE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2E09BF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519D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</w:t>
            </w:r>
            <w:r w:rsidR="00DA1122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ение</w:t>
            </w:r>
          </w:p>
          <w:p w14:paraId="3051DA9D" w14:textId="698E78DE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 w:rsidR="003613CE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/20</w:t>
            </w:r>
            <w:r w:rsidR="00EF0650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613CE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2E09BF" w:rsidRPr="00460595" w14:paraId="2BE3A913" w14:textId="77777777" w:rsidTr="00403D87">
        <w:trPr>
          <w:trHeight w:val="286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329" w14:textId="77777777" w:rsidR="002E09BF" w:rsidRPr="00460595" w:rsidRDefault="002E09BF" w:rsidP="0079513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8373" w14:textId="77777777" w:rsidR="002E09BF" w:rsidRPr="00460595" w:rsidRDefault="002E09BF" w:rsidP="0079513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874E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7B7A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Факт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BD62" w14:textId="77777777" w:rsidR="002E09BF" w:rsidRPr="00460595" w:rsidRDefault="002E09BF" w:rsidP="007951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 отклоне</w:t>
            </w:r>
            <w:r w:rsidR="00B71583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ния</w:t>
            </w:r>
          </w:p>
          <w:p w14:paraId="379705B6" w14:textId="77777777" w:rsidR="002E09BF" w:rsidRPr="00460595" w:rsidRDefault="002E09BF" w:rsidP="007951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факта от плана </w:t>
            </w:r>
          </w:p>
          <w:p w14:paraId="37C2D7EE" w14:textId="77777777" w:rsidR="002E09BF" w:rsidRPr="00460595" w:rsidRDefault="002E09BF" w:rsidP="007951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(–умень</w:t>
            </w:r>
            <w:r w:rsidR="00B71583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шение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14:paraId="48E2A3DF" w14:textId="77777777" w:rsidR="00B71583" w:rsidRPr="00460595" w:rsidRDefault="002E09BF" w:rsidP="007951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(+</w:t>
            </w:r>
          </w:p>
          <w:p w14:paraId="39B576C2" w14:textId="77777777" w:rsidR="002E09BF" w:rsidRPr="00460595" w:rsidRDefault="002E09BF" w:rsidP="007951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увелич</w:t>
            </w:r>
            <w:r w:rsidR="00B71583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ение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14:paraId="0199B4AA" w14:textId="77777777" w:rsidR="002E09BF" w:rsidRPr="00460595" w:rsidRDefault="002E09BF" w:rsidP="007951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(5-4)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9C7A" w14:textId="77777777" w:rsidR="002E09BF" w:rsidRPr="00460595" w:rsidRDefault="002E09BF" w:rsidP="0079513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E09BF" w:rsidRPr="00460595" w14:paraId="7B974995" w14:textId="77777777" w:rsidTr="00403D87">
        <w:trPr>
          <w:trHeight w:val="453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F815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555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3BFD" w14:textId="4B0C6041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Первоначальное</w:t>
            </w:r>
          </w:p>
          <w:p w14:paraId="79B43824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решение от</w:t>
            </w:r>
          </w:p>
          <w:p w14:paraId="11DAB81D" w14:textId="74F2E7D5" w:rsidR="002E09BF" w:rsidRPr="00460595" w:rsidRDefault="003613CE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="002E09BF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.12.20</w:t>
            </w:r>
            <w:r w:rsidR="00E93BB7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0ED5EDE8" w14:textId="17A6A474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 w:rsidR="003613CE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24</w:t>
            </w:r>
            <w:r w:rsidR="00BF3B62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3613CE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87B1" w14:textId="328E8763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бюджетной росписи по состоянию на 3</w:t>
            </w:r>
            <w:r w:rsidR="00BF3B62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.12.20</w:t>
            </w:r>
            <w:r w:rsidR="005101C1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613CE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63CB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</w:t>
            </w:r>
          </w:p>
          <w:p w14:paraId="004F626E" w14:textId="77777777" w:rsidR="00A01778" w:rsidRPr="00460595" w:rsidRDefault="0065789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="002E09BF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сполне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14:paraId="007FB6DC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ния</w:t>
            </w:r>
          </w:p>
          <w:p w14:paraId="3E96BF6F" w14:textId="77777777" w:rsidR="00A01778" w:rsidRPr="00460595" w:rsidRDefault="00A01778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(форма 0503117)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DF4D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 исп</w:t>
            </w:r>
            <w:r w:rsidR="0065789F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6131" w14:textId="77777777" w:rsidR="00AB60C5" w:rsidRPr="00460595" w:rsidRDefault="00AB60C5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="002E09BF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0EBE74F0" w14:textId="77777777" w:rsidR="002E09BF" w:rsidRPr="00460595" w:rsidRDefault="002F46AC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2E09BF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общем объеме расходов</w:t>
            </w:r>
          </w:p>
          <w:p w14:paraId="3B98D063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3E74" w14:textId="77777777" w:rsidR="002E09BF" w:rsidRPr="00460595" w:rsidRDefault="002E09BF" w:rsidP="0079513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D5D6" w14:textId="77777777" w:rsidR="002E09BF" w:rsidRPr="00460595" w:rsidRDefault="002E09BF" w:rsidP="0079513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E09BF" w:rsidRPr="00460595" w14:paraId="53231149" w14:textId="77777777" w:rsidTr="00403D87">
        <w:trPr>
          <w:trHeight w:val="495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C6F9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2362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5A38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D43D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DCFB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8B90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C8E3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816E" w14:textId="77777777" w:rsidR="002E09BF" w:rsidRPr="00460595" w:rsidRDefault="002E09BF" w:rsidP="0079513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586A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</w:t>
            </w:r>
          </w:p>
          <w:p w14:paraId="029EB34D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(5-2)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4DD1" w14:textId="77777777" w:rsidR="002E09BF" w:rsidRPr="00460595" w:rsidRDefault="002E09BF" w:rsidP="0079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</w:tr>
      <w:tr w:rsidR="002E09BF" w:rsidRPr="00460595" w14:paraId="4A1DE647" w14:textId="77777777" w:rsidTr="00403D87">
        <w:trPr>
          <w:trHeight w:val="39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FD82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B7D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9B24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A106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4110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F380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7CE6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3FB9" w14:textId="77777777" w:rsidR="002E09BF" w:rsidRPr="00460595" w:rsidRDefault="002E09BF" w:rsidP="007951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7094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A578" w14:textId="77777777" w:rsidR="002E09BF" w:rsidRPr="00460595" w:rsidRDefault="002E09BF" w:rsidP="00795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  <w:tr w:rsidR="00D000E1" w:rsidRPr="00460595" w14:paraId="5D4AD643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0B08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Общегосударственные вопросы 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88F" w14:textId="3AA8DFDB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A18" w14:textId="4BCBBC73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97638,1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3E3" w14:textId="54254646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4C8" w14:textId="5EAFFECC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94384,</w:t>
            </w:r>
            <w:r w:rsidR="000474B2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B24" w14:textId="6BABB5B1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7891" w14:textId="4C884546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</w:t>
            </w:r>
            <w:r w:rsidR="00E55ACE" w:rsidRPr="004605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3E21" w14:textId="50703866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92E96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19606,</w:t>
            </w:r>
            <w:r w:rsidR="000474B2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E3D" w14:textId="12F8EEEC" w:rsidR="00D000E1" w:rsidRPr="00460595" w:rsidRDefault="00485D5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15807,0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A11E" w14:textId="4277CDA3" w:rsidR="00D000E1" w:rsidRPr="00460595" w:rsidRDefault="00485D5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120,1</w:t>
            </w:r>
          </w:p>
        </w:tc>
      </w:tr>
      <w:tr w:rsidR="00D000E1" w:rsidRPr="00460595" w14:paraId="4E1077D1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46E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Национальная оборона</w:t>
            </w:r>
          </w:p>
          <w:p w14:paraId="0252CC82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1B6" w14:textId="5DB6F794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C95" w14:textId="315194D0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C53" w14:textId="3B1B8EAD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115" w14:textId="2C9D5D61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FE2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FEFF" w14:textId="272FD3CD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3177" w14:textId="6F1B0431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57E2" w14:textId="3F756360" w:rsidR="00D000E1" w:rsidRPr="00460595" w:rsidRDefault="00485D5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2EAC" w14:textId="3EFAD229" w:rsidR="00D000E1" w:rsidRPr="00460595" w:rsidRDefault="00485D5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126,5</w:t>
            </w:r>
          </w:p>
        </w:tc>
      </w:tr>
      <w:tr w:rsidR="00D000E1" w:rsidRPr="00460595" w14:paraId="05DA950D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662A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FE9" w14:textId="303BA28E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1A4" w14:textId="175D0C67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BCE" w14:textId="6DC1438F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5C3" w14:textId="7441FD1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  <w:r w:rsidR="003613CE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136" w14:textId="5ADAF3DE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5027" w14:textId="5849C0C2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B018" w14:textId="6D109039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92E96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974F" w14:textId="0652C6C7" w:rsidR="00D000E1" w:rsidRPr="00460595" w:rsidRDefault="00485D5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7EA7" w14:textId="0F42A83B" w:rsidR="00D000E1" w:rsidRPr="00460595" w:rsidRDefault="00485D5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</w:tr>
      <w:tr w:rsidR="00D000E1" w:rsidRPr="00460595" w14:paraId="780F776A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D908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Национальная экономика 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26B" w14:textId="46D8E42E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38702,2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CE6" w14:textId="127B64B2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7DB" w14:textId="0549BAF3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46659,6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E28" w14:textId="62BD2B76" w:rsidR="00D000E1" w:rsidRPr="00460595" w:rsidRDefault="003613CE" w:rsidP="0073702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43525,</w:t>
            </w:r>
            <w:r w:rsidR="0073702C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06F3" w14:textId="380602CA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90FD" w14:textId="367F40B8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055E" w14:textId="15AD7790" w:rsidR="00D000E1" w:rsidRPr="00460595" w:rsidRDefault="00D000E1" w:rsidP="0073702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92E96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3134,</w:t>
            </w:r>
            <w:r w:rsidR="0073702C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9741" w14:textId="4422FD98" w:rsidR="00D000E1" w:rsidRPr="00460595" w:rsidRDefault="00485D5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3702C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639D" w14:textId="7570C45A" w:rsidR="00D000E1" w:rsidRPr="00460595" w:rsidRDefault="00D000E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485D5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85D5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000E1" w:rsidRPr="00460595" w14:paraId="35E97F3C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79B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Жилищно-коммунальное х-во 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FCB" w14:textId="3CD8F49E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837" w14:textId="413B15EC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4D0" w14:textId="1D88B108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129708,5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731" w14:textId="04351CA1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583" w14:textId="7057EC54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3613CE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2663" w14:textId="296FD809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914A" w14:textId="41044ED3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92E96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77F6" w14:textId="236F7A0B" w:rsidR="00D000E1" w:rsidRPr="00460595" w:rsidRDefault="00485D5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D50E" w14:textId="707C3958" w:rsidR="00D000E1" w:rsidRPr="00460595" w:rsidRDefault="00485D5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104,9</w:t>
            </w:r>
          </w:p>
        </w:tc>
      </w:tr>
      <w:tr w:rsidR="00D000E1" w:rsidRPr="00460595" w14:paraId="3459B3F8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0D1" w14:textId="00331BF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Охрана окружающей среды 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7AF" w14:textId="62874D54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289" w14:textId="4B3ABC35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312" w14:textId="3A9D28EB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016" w14:textId="379E8F19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ED3" w14:textId="712544D7" w:rsidR="00D000E1" w:rsidRPr="00460595" w:rsidRDefault="003613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0E88" w14:textId="37DF3533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54FF" w14:textId="7BD47ACD" w:rsidR="00D000E1" w:rsidRPr="00460595" w:rsidRDefault="00D000E1" w:rsidP="00A10F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92E96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917" w14:textId="24F73B26" w:rsidR="00D000E1" w:rsidRPr="00460595" w:rsidRDefault="00AD2081" w:rsidP="00A10F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88DE" w14:textId="66BEF7D2" w:rsidR="00D000E1" w:rsidRPr="00460595" w:rsidRDefault="00D000E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AD208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59,9</w:t>
            </w:r>
          </w:p>
        </w:tc>
      </w:tr>
      <w:tr w:rsidR="00D000E1" w:rsidRPr="00460595" w14:paraId="226F2DFE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F218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    0700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FA2" w14:textId="7167E78D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841231,6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651" w14:textId="087C9B8E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830855,0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1AC" w14:textId="1DEE913B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1000228,1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9AB5" w14:textId="3067FF7D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960486,1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693" w14:textId="189C4BE4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608F" w14:textId="0427BCA8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45B0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45B0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088B" w14:textId="0CA53DC4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C5409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97FB" w14:textId="31237861" w:rsidR="00D000E1" w:rsidRPr="00460595" w:rsidRDefault="00AD208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7011" w14:textId="4207A92E" w:rsidR="00D000E1" w:rsidRPr="00460595" w:rsidRDefault="00D000E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D208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AD208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000E1" w:rsidRPr="00460595" w14:paraId="30CF1D59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3FBE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Культура,  кинематография    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707" w14:textId="1C94B0DF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108364,7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A90" w14:textId="6688124B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121091,9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A0A" w14:textId="2BBB667F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8C5" w14:textId="539C6E19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126771,</w:t>
            </w:r>
            <w:r w:rsidR="000474B2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010" w14:textId="74954094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5F20" w14:textId="2DBCCF4E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E55ACE" w:rsidRPr="004605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C3E" w14:textId="1F30C863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C5409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6714,</w:t>
            </w:r>
            <w:r w:rsidR="000474B2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CD6" w14:textId="111D1327" w:rsidR="00D000E1" w:rsidRPr="00460595" w:rsidRDefault="00AD208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18406,6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4050" w14:textId="597128E9" w:rsidR="00D000E1" w:rsidRPr="00460595" w:rsidRDefault="00AD208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117,0</w:t>
            </w:r>
          </w:p>
        </w:tc>
      </w:tr>
      <w:tr w:rsidR="00D000E1" w:rsidRPr="00460595" w14:paraId="1203F2C9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824E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Здравоохранение  0900</w:t>
            </w:r>
          </w:p>
          <w:p w14:paraId="14A5A279" w14:textId="781D9C0C" w:rsidR="0079513C" w:rsidRPr="00460595" w:rsidRDefault="0079513C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5D8" w14:textId="59E8C43F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178C" w14:textId="4F79A460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C05" w14:textId="46A747C8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6D1" w14:textId="5104F4B9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217" w14:textId="76E95A14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6EBD" w14:textId="6A6F51DA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4650" w14:textId="65F8635B" w:rsidR="00D000E1" w:rsidRPr="00460595" w:rsidRDefault="00BC5409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5C6E" w14:textId="618C75FD" w:rsidR="00D000E1" w:rsidRPr="00460595" w:rsidRDefault="00AD208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D000E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B0E" w14:textId="2BB4AE05" w:rsidR="00D000E1" w:rsidRPr="00460595" w:rsidRDefault="00D000E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000E1" w:rsidRPr="00460595" w14:paraId="167787D4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4A8" w14:textId="1DCBF0B3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Социальная политика 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88D" w14:textId="6D715A3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45221,4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2B1" w14:textId="7263AF66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93906,8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65B" w14:textId="7C08C49D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43207,1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0F22" w14:textId="5BB6E5FB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37239,2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F88" w14:textId="18D72F39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88B3" w14:textId="2483B14C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D000E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2222" w14:textId="2649082A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C5409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236E" w14:textId="4FA29F5C" w:rsidR="00D000E1" w:rsidRPr="00460595" w:rsidRDefault="00AD208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-7982,2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0BD3" w14:textId="790402E9" w:rsidR="00D000E1" w:rsidRPr="00460595" w:rsidRDefault="00AD208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82,3</w:t>
            </w:r>
          </w:p>
        </w:tc>
      </w:tr>
      <w:tr w:rsidR="00D000E1" w:rsidRPr="00460595" w14:paraId="472EB366" w14:textId="77777777" w:rsidTr="00A10F29">
        <w:trPr>
          <w:trHeight w:val="558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D5AC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Физическая культура и спорт1100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A5A" w14:textId="5954D0B8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AD9" w14:textId="53239ED6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649" w14:textId="5552F6A9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74F" w14:textId="0C6982B6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000E1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D000E1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7,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4E7" w14:textId="0F4F9F02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8EA3" w14:textId="2C18EA2A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E55ACE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F2A2" w14:textId="270ECF5B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C5409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0E84" w14:textId="5FDD489E" w:rsidR="00D000E1" w:rsidRPr="00460595" w:rsidRDefault="00AD208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B746" w14:textId="6CE6336C" w:rsidR="00D000E1" w:rsidRPr="00460595" w:rsidRDefault="00AD208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Увел. в 6,5 раз</w:t>
            </w:r>
          </w:p>
        </w:tc>
      </w:tr>
      <w:tr w:rsidR="00D000E1" w:rsidRPr="00460595" w14:paraId="4FAF7CF7" w14:textId="77777777" w:rsidTr="00403D87">
        <w:trPr>
          <w:trHeight w:val="924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334C" w14:textId="77777777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  бюджетам субъектов РФ 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F03" w14:textId="32FBBAA6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180643,5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F37" w14:textId="1D63862E" w:rsidR="00D000E1" w:rsidRPr="00460595" w:rsidRDefault="00E55ACE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174590,8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4C1" w14:textId="0826A53B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211257,3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671" w14:textId="6F8B415C" w:rsidR="00D000E1" w:rsidRPr="00460595" w:rsidRDefault="00994BD5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208500,</w:t>
            </w:r>
            <w:r w:rsidR="0073702C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49C" w14:textId="1E8533AB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994BD5"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2147" w14:textId="22C37B35" w:rsidR="00D000E1" w:rsidRPr="00460595" w:rsidRDefault="00D000E1" w:rsidP="00A10F2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 w:rsidR="00E55ACE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8AF7" w14:textId="7E8F7B7C" w:rsidR="00D000E1" w:rsidRPr="00460595" w:rsidRDefault="00D000E1" w:rsidP="0073702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C5409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2757,</w:t>
            </w:r>
            <w:r w:rsidR="0073702C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E55" w14:textId="764F1BAD" w:rsidR="00D000E1" w:rsidRPr="00460595" w:rsidRDefault="00AD2081" w:rsidP="0073702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27856,</w:t>
            </w:r>
            <w:r w:rsidR="0073702C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9C3C" w14:textId="728260EC" w:rsidR="00D000E1" w:rsidRPr="00460595" w:rsidRDefault="00D000E1" w:rsidP="00A10F2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D208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AD2081" w:rsidRPr="00460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000E1" w:rsidRPr="00460595" w14:paraId="28B2F021" w14:textId="77777777" w:rsidTr="00403D87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0166" w14:textId="77777777" w:rsidR="00D000E1" w:rsidRPr="00460595" w:rsidRDefault="00D000E1" w:rsidP="00D00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E97" w14:textId="3515533D" w:rsidR="00D000E1" w:rsidRPr="00460595" w:rsidRDefault="00D000E1" w:rsidP="00D00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1430056,6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3BE" w14:textId="29450BCC" w:rsidR="00E55ACE" w:rsidRPr="00460595" w:rsidRDefault="00E55ACE" w:rsidP="00A10F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1494089,2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BEF" w14:textId="45E5EC2E" w:rsidR="00D000E1" w:rsidRPr="00460595" w:rsidRDefault="00994BD5" w:rsidP="00A10F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1704920,4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43C" w14:textId="191EAB85" w:rsidR="00D000E1" w:rsidRPr="00460595" w:rsidRDefault="00D000E1" w:rsidP="007370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94BD5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616273,8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0EC" w14:textId="69481DAB" w:rsidR="00D000E1" w:rsidRPr="00460595" w:rsidRDefault="00D000E1" w:rsidP="00994B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994BD5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994BD5" w:rsidRPr="004605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64BB" w14:textId="213F0A89" w:rsidR="00D000E1" w:rsidRPr="00460595" w:rsidRDefault="00D000E1" w:rsidP="00D00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4036" w14:textId="652E7006" w:rsidR="00D000E1" w:rsidRPr="00460595" w:rsidRDefault="00D000E1" w:rsidP="007370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94BD5" w:rsidRPr="00460595">
              <w:rPr>
                <w:rFonts w:ascii="Times New Roman" w:hAnsi="Times New Roman" w:cs="Times New Roman"/>
                <w:b/>
                <w:sz w:val="18"/>
                <w:szCs w:val="18"/>
              </w:rPr>
              <w:t>88646,6</w:t>
            </w:r>
            <w:r w:rsidR="009F7B9F" w:rsidRPr="004605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2F23" w14:textId="28C0B7CE" w:rsidR="00D000E1" w:rsidRPr="00460595" w:rsidRDefault="00994BD5" w:rsidP="00D00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18"/>
                <w:szCs w:val="18"/>
              </w:rPr>
              <w:t>+186217,2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0B2F" w14:textId="7C6543EC" w:rsidR="00D000E1" w:rsidRPr="00460595" w:rsidRDefault="00994BD5" w:rsidP="00D000E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113,0</w:t>
            </w:r>
          </w:p>
        </w:tc>
      </w:tr>
    </w:tbl>
    <w:p w14:paraId="73B2E499" w14:textId="77777777" w:rsidR="002E09BF" w:rsidRPr="00460595" w:rsidRDefault="002E09BF" w:rsidP="00BB7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8ADC8" w14:textId="5BF2A684" w:rsidR="002E09BF" w:rsidRPr="00460595" w:rsidRDefault="002E09BF" w:rsidP="00BB70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   В 20</w:t>
      </w:r>
      <w:r w:rsidR="0054675B" w:rsidRPr="00460595">
        <w:rPr>
          <w:rFonts w:ascii="Times New Roman" w:hAnsi="Times New Roman" w:cs="Times New Roman"/>
          <w:sz w:val="28"/>
          <w:szCs w:val="28"/>
        </w:rPr>
        <w:t>2</w:t>
      </w:r>
      <w:r w:rsidR="00D000E1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в структуре расходов наибольший удельный вес занимают расходы по разделу </w:t>
      </w:r>
      <w:r w:rsidR="00445B01" w:rsidRPr="00460595">
        <w:rPr>
          <w:rFonts w:ascii="Times New Roman" w:hAnsi="Times New Roman" w:cs="Times New Roman"/>
          <w:sz w:val="28"/>
          <w:szCs w:val="28"/>
        </w:rPr>
        <w:t>«</w:t>
      </w:r>
      <w:r w:rsidRPr="00460595">
        <w:rPr>
          <w:rFonts w:ascii="Times New Roman" w:hAnsi="Times New Roman" w:cs="Times New Roman"/>
          <w:sz w:val="28"/>
          <w:szCs w:val="28"/>
        </w:rPr>
        <w:t>Образование</w:t>
      </w:r>
      <w:r w:rsidR="00445B01" w:rsidRPr="00460595">
        <w:rPr>
          <w:rFonts w:ascii="Times New Roman" w:hAnsi="Times New Roman" w:cs="Times New Roman"/>
          <w:sz w:val="28"/>
          <w:szCs w:val="28"/>
        </w:rPr>
        <w:t>»</w:t>
      </w:r>
      <w:r w:rsidR="0054675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A750C" w:rsidRPr="00460595">
        <w:rPr>
          <w:rFonts w:ascii="Times New Roman" w:hAnsi="Times New Roman" w:cs="Times New Roman"/>
          <w:sz w:val="28"/>
          <w:szCs w:val="28"/>
        </w:rPr>
        <w:t>5</w:t>
      </w:r>
      <w:r w:rsidR="00445B01" w:rsidRPr="00460595">
        <w:rPr>
          <w:rFonts w:ascii="Times New Roman" w:hAnsi="Times New Roman" w:cs="Times New Roman"/>
          <w:sz w:val="28"/>
          <w:szCs w:val="28"/>
        </w:rPr>
        <w:t>9</w:t>
      </w:r>
      <w:r w:rsidR="00DA750C" w:rsidRPr="00460595">
        <w:rPr>
          <w:rFonts w:ascii="Times New Roman" w:hAnsi="Times New Roman" w:cs="Times New Roman"/>
          <w:sz w:val="28"/>
          <w:szCs w:val="28"/>
        </w:rPr>
        <w:t>,</w:t>
      </w:r>
      <w:r w:rsidR="00445B01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%.</w:t>
      </w:r>
      <w:r w:rsidR="00EE04B2" w:rsidRPr="0046059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2F9039" w14:textId="24DB27F9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b/>
          <w:iCs/>
          <w:sz w:val="28"/>
          <w:szCs w:val="28"/>
        </w:rPr>
        <w:t>Раздел 0100 «</w:t>
      </w:r>
      <w:r w:rsidR="006A0153" w:rsidRPr="00460595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460595">
        <w:rPr>
          <w:rFonts w:ascii="Times New Roman" w:hAnsi="Times New Roman" w:cs="Times New Roman"/>
          <w:b/>
          <w:iCs/>
          <w:sz w:val="28"/>
          <w:szCs w:val="28"/>
        </w:rPr>
        <w:t>бщегосударственные вопросы»</w:t>
      </w:r>
    </w:p>
    <w:p w14:paraId="6EBCA7E1" w14:textId="78485924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Расходы по разделу «общегосударственные вопросы» исполнены в объеме               </w:t>
      </w:r>
      <w:r w:rsidR="00AB762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3A27D2" w:rsidRPr="00460595">
        <w:rPr>
          <w:rFonts w:ascii="Times New Roman" w:hAnsi="Times New Roman" w:cs="Times New Roman"/>
          <w:sz w:val="28"/>
          <w:szCs w:val="28"/>
        </w:rPr>
        <w:t>94384,9</w:t>
      </w:r>
      <w:r w:rsidR="0094560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94560A" w:rsidRPr="00460595">
        <w:rPr>
          <w:rFonts w:ascii="Times New Roman" w:hAnsi="Times New Roman" w:cs="Times New Roman"/>
          <w:sz w:val="28"/>
          <w:szCs w:val="28"/>
        </w:rPr>
        <w:t>8</w:t>
      </w:r>
      <w:r w:rsidR="003A27D2" w:rsidRPr="00460595">
        <w:rPr>
          <w:rFonts w:ascii="Times New Roman" w:hAnsi="Times New Roman" w:cs="Times New Roman"/>
          <w:sz w:val="28"/>
          <w:szCs w:val="28"/>
        </w:rPr>
        <w:t>2</w:t>
      </w:r>
      <w:r w:rsidR="0094560A" w:rsidRPr="00460595">
        <w:rPr>
          <w:rFonts w:ascii="Times New Roman" w:hAnsi="Times New Roman" w:cs="Times New Roman"/>
          <w:sz w:val="28"/>
          <w:szCs w:val="28"/>
        </w:rPr>
        <w:t>,</w:t>
      </w:r>
      <w:r w:rsidR="003A27D2" w:rsidRPr="00460595">
        <w:rPr>
          <w:rFonts w:ascii="Times New Roman" w:hAnsi="Times New Roman" w:cs="Times New Roman"/>
          <w:sz w:val="28"/>
          <w:szCs w:val="28"/>
        </w:rPr>
        <w:t>8</w:t>
      </w:r>
      <w:r w:rsidR="00AB7624" w:rsidRPr="00460595">
        <w:rPr>
          <w:rFonts w:ascii="Times New Roman" w:hAnsi="Times New Roman" w:cs="Times New Roman"/>
          <w:sz w:val="28"/>
          <w:szCs w:val="28"/>
        </w:rPr>
        <w:t xml:space="preserve">% </w:t>
      </w:r>
      <w:r w:rsidRPr="00460595">
        <w:rPr>
          <w:rFonts w:ascii="Times New Roman" w:hAnsi="Times New Roman" w:cs="Times New Roman"/>
          <w:sz w:val="28"/>
          <w:szCs w:val="28"/>
        </w:rPr>
        <w:t xml:space="preserve">бюджетных назначений.  Удельный вес раздела в расходах бюджета составил </w:t>
      </w:r>
      <w:r w:rsidR="00DF17CA" w:rsidRPr="00460595">
        <w:rPr>
          <w:rFonts w:ascii="Times New Roman" w:hAnsi="Times New Roman" w:cs="Times New Roman"/>
          <w:sz w:val="28"/>
          <w:szCs w:val="28"/>
        </w:rPr>
        <w:t>5,</w:t>
      </w:r>
      <w:r w:rsidR="003A27D2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В целом по разделу неисполнение составило  </w:t>
      </w:r>
      <w:r w:rsidR="003A27D2" w:rsidRPr="00460595">
        <w:rPr>
          <w:rFonts w:ascii="Times New Roman" w:hAnsi="Times New Roman" w:cs="Times New Roman"/>
          <w:sz w:val="28"/>
          <w:szCs w:val="28"/>
        </w:rPr>
        <w:t>19606,8</w:t>
      </w:r>
      <w:r w:rsidR="00AB762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тыс. руб. или </w:t>
      </w:r>
      <w:r w:rsidR="0094560A" w:rsidRPr="00460595">
        <w:rPr>
          <w:rFonts w:ascii="Times New Roman" w:hAnsi="Times New Roman" w:cs="Times New Roman"/>
          <w:sz w:val="28"/>
          <w:szCs w:val="28"/>
        </w:rPr>
        <w:t>1</w:t>
      </w:r>
      <w:r w:rsidR="003A27D2" w:rsidRPr="00460595">
        <w:rPr>
          <w:rFonts w:ascii="Times New Roman" w:hAnsi="Times New Roman" w:cs="Times New Roman"/>
          <w:sz w:val="28"/>
          <w:szCs w:val="28"/>
        </w:rPr>
        <w:t>7</w:t>
      </w:r>
      <w:r w:rsidR="0094560A" w:rsidRPr="00460595">
        <w:rPr>
          <w:rFonts w:ascii="Times New Roman" w:hAnsi="Times New Roman" w:cs="Times New Roman"/>
          <w:sz w:val="28"/>
          <w:szCs w:val="28"/>
        </w:rPr>
        <w:t>,</w:t>
      </w:r>
      <w:r w:rsidR="003A27D2" w:rsidRPr="00460595">
        <w:rPr>
          <w:rFonts w:ascii="Times New Roman" w:hAnsi="Times New Roman" w:cs="Times New Roman"/>
          <w:sz w:val="28"/>
          <w:szCs w:val="28"/>
        </w:rPr>
        <w:t>2</w:t>
      </w:r>
      <w:r w:rsidR="00AB762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% плановых назначений.</w:t>
      </w:r>
      <w:r w:rsidR="00925853" w:rsidRPr="00460595">
        <w:rPr>
          <w:rFonts w:ascii="Times New Roman" w:hAnsi="Times New Roman" w:cs="Times New Roman"/>
          <w:sz w:val="28"/>
          <w:szCs w:val="28"/>
        </w:rPr>
        <w:t xml:space="preserve"> Основной причиной не полного освоения утвержденных ассигнований является экономия по заработной плате и другим расходам.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16663" w14:textId="4BA04FCA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ab/>
        <w:t>По сравнению с 20</w:t>
      </w:r>
      <w:r w:rsidR="00DF17CA" w:rsidRPr="00460595">
        <w:rPr>
          <w:rFonts w:ascii="Times New Roman" w:hAnsi="Times New Roman" w:cs="Times New Roman"/>
          <w:sz w:val="28"/>
          <w:szCs w:val="28"/>
        </w:rPr>
        <w:t>2</w:t>
      </w:r>
      <w:r w:rsidR="003A27D2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F00D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расходы  увеличились на  сумму   </w:t>
      </w:r>
      <w:r w:rsidR="003A27D2" w:rsidRPr="00460595">
        <w:rPr>
          <w:rFonts w:ascii="Times New Roman" w:hAnsi="Times New Roman" w:cs="Times New Roman"/>
          <w:sz w:val="28"/>
          <w:szCs w:val="28"/>
        </w:rPr>
        <w:t>15807,0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3A27D2" w:rsidRPr="00460595">
        <w:rPr>
          <w:rFonts w:ascii="Times New Roman" w:hAnsi="Times New Roman" w:cs="Times New Roman"/>
          <w:sz w:val="28"/>
          <w:szCs w:val="28"/>
        </w:rPr>
        <w:t>20,1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     </w:t>
      </w:r>
    </w:p>
    <w:p w14:paraId="3D41C359" w14:textId="08BF790D" w:rsidR="002E09BF" w:rsidRPr="00460595" w:rsidRDefault="002E09BF" w:rsidP="006E1726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CB6BA9" w:rsidRPr="00460595">
        <w:rPr>
          <w:rFonts w:ascii="Times New Roman" w:hAnsi="Times New Roman" w:cs="Times New Roman"/>
          <w:b/>
          <w:sz w:val="28"/>
          <w:szCs w:val="28"/>
        </w:rPr>
        <w:t>0</w:t>
      </w:r>
      <w:r w:rsidRPr="00460595">
        <w:rPr>
          <w:rFonts w:ascii="Times New Roman" w:hAnsi="Times New Roman" w:cs="Times New Roman"/>
          <w:b/>
          <w:sz w:val="28"/>
          <w:szCs w:val="28"/>
        </w:rPr>
        <w:t>200 «</w:t>
      </w:r>
      <w:r w:rsidR="006A0153" w:rsidRPr="00460595">
        <w:rPr>
          <w:rFonts w:ascii="Times New Roman" w:hAnsi="Times New Roman" w:cs="Times New Roman"/>
          <w:b/>
          <w:sz w:val="28"/>
          <w:szCs w:val="28"/>
        </w:rPr>
        <w:t>Н</w:t>
      </w:r>
      <w:r w:rsidRPr="00460595">
        <w:rPr>
          <w:rFonts w:ascii="Times New Roman" w:hAnsi="Times New Roman" w:cs="Times New Roman"/>
          <w:b/>
          <w:sz w:val="28"/>
          <w:szCs w:val="28"/>
        </w:rPr>
        <w:t>ациональная оборона»</w:t>
      </w:r>
    </w:p>
    <w:p w14:paraId="1EF00FF1" w14:textId="3C5AF945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Расходы по разделу «национальная оборона» подраздел 0203 «мобилизационная и вневойсковая подготовка» исполнены в сумме </w:t>
      </w:r>
      <w:r w:rsidR="003A27D2" w:rsidRPr="00460595">
        <w:rPr>
          <w:rFonts w:ascii="Times New Roman" w:hAnsi="Times New Roman" w:cs="Times New Roman"/>
          <w:sz w:val="28"/>
          <w:szCs w:val="28"/>
        </w:rPr>
        <w:t>3632,1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D9183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DD1040" w:rsidRPr="00460595">
        <w:rPr>
          <w:rFonts w:ascii="Times New Roman" w:hAnsi="Times New Roman" w:cs="Times New Roman"/>
          <w:sz w:val="28"/>
          <w:szCs w:val="28"/>
        </w:rPr>
        <w:t>100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бюджетных назначений. Удельный вес раздела в расходах бюджета составил </w:t>
      </w:r>
      <w:r w:rsidR="00DD1040" w:rsidRPr="00460595">
        <w:rPr>
          <w:rFonts w:ascii="Times New Roman" w:hAnsi="Times New Roman" w:cs="Times New Roman"/>
          <w:sz w:val="28"/>
          <w:szCs w:val="28"/>
        </w:rPr>
        <w:t>0,2</w:t>
      </w:r>
      <w:r w:rsidRPr="00460595">
        <w:rPr>
          <w:rFonts w:ascii="Times New Roman" w:hAnsi="Times New Roman" w:cs="Times New Roman"/>
          <w:sz w:val="28"/>
          <w:szCs w:val="28"/>
        </w:rPr>
        <w:t>%.  По сравнению с 20</w:t>
      </w:r>
      <w:r w:rsidR="00CB6BA9" w:rsidRPr="00460595">
        <w:rPr>
          <w:rFonts w:ascii="Times New Roman" w:hAnsi="Times New Roman" w:cs="Times New Roman"/>
          <w:sz w:val="28"/>
          <w:szCs w:val="28"/>
        </w:rPr>
        <w:t>2</w:t>
      </w:r>
      <w:r w:rsidR="003A27D2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DD1040" w:rsidRPr="00460595">
        <w:rPr>
          <w:rFonts w:ascii="Times New Roman" w:hAnsi="Times New Roman" w:cs="Times New Roman"/>
          <w:sz w:val="28"/>
          <w:szCs w:val="28"/>
        </w:rPr>
        <w:t>увеличились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на </w:t>
      </w:r>
      <w:r w:rsidR="003A27D2" w:rsidRPr="00460595">
        <w:rPr>
          <w:rFonts w:ascii="Times New Roman" w:hAnsi="Times New Roman" w:cs="Times New Roman"/>
          <w:sz w:val="28"/>
          <w:szCs w:val="28"/>
        </w:rPr>
        <w:t>761,5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3A27D2" w:rsidRPr="00460595">
        <w:rPr>
          <w:rFonts w:ascii="Times New Roman" w:hAnsi="Times New Roman" w:cs="Times New Roman"/>
          <w:sz w:val="28"/>
          <w:szCs w:val="28"/>
        </w:rPr>
        <w:t>26,5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AA04586" w14:textId="5F48B08D" w:rsidR="002E09BF" w:rsidRPr="00460595" w:rsidRDefault="002E09BF" w:rsidP="009623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Раздел 0300 «</w:t>
      </w:r>
      <w:r w:rsidR="006A0153" w:rsidRPr="00460595">
        <w:rPr>
          <w:rFonts w:ascii="Times New Roman" w:hAnsi="Times New Roman" w:cs="Times New Roman"/>
          <w:b/>
          <w:sz w:val="28"/>
          <w:szCs w:val="28"/>
        </w:rPr>
        <w:t>Н</w:t>
      </w:r>
      <w:r w:rsidRPr="00460595">
        <w:rPr>
          <w:rFonts w:ascii="Times New Roman" w:hAnsi="Times New Roman" w:cs="Times New Roman"/>
          <w:b/>
          <w:sz w:val="28"/>
          <w:szCs w:val="28"/>
        </w:rPr>
        <w:t>ациональная безопасность и правоохранительная деятельность»</w:t>
      </w:r>
    </w:p>
    <w:p w14:paraId="71980FA0" w14:textId="0165F34F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>Расходы по разделу исполнены в сумме</w:t>
      </w:r>
      <w:r w:rsidR="00013D3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3A27D2" w:rsidRPr="00460595">
        <w:rPr>
          <w:rFonts w:ascii="Times New Roman" w:hAnsi="Times New Roman" w:cs="Times New Roman"/>
          <w:sz w:val="28"/>
          <w:szCs w:val="28"/>
        </w:rPr>
        <w:t>9150,8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3A27D2" w:rsidRPr="00460595">
        <w:rPr>
          <w:rFonts w:ascii="Times New Roman" w:hAnsi="Times New Roman" w:cs="Times New Roman"/>
          <w:sz w:val="28"/>
          <w:szCs w:val="28"/>
        </w:rPr>
        <w:t>95,5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назначений. Неисполнение составило </w:t>
      </w:r>
      <w:r w:rsidR="003A27D2" w:rsidRPr="00460595">
        <w:rPr>
          <w:rFonts w:ascii="Times New Roman" w:hAnsi="Times New Roman" w:cs="Times New Roman"/>
          <w:sz w:val="28"/>
          <w:szCs w:val="28"/>
        </w:rPr>
        <w:t>431,4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D9183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3A27D2" w:rsidRPr="00460595">
        <w:rPr>
          <w:rFonts w:ascii="Times New Roman" w:hAnsi="Times New Roman" w:cs="Times New Roman"/>
          <w:sz w:val="28"/>
          <w:szCs w:val="28"/>
        </w:rPr>
        <w:t>4,5</w:t>
      </w:r>
      <w:r w:rsidRPr="00460595">
        <w:rPr>
          <w:rFonts w:ascii="Times New Roman" w:hAnsi="Times New Roman" w:cs="Times New Roman"/>
          <w:sz w:val="28"/>
          <w:szCs w:val="28"/>
        </w:rPr>
        <w:t>%. Удельный вес раздела в расходах бюджета составил</w:t>
      </w:r>
      <w:r w:rsidR="00DD1040" w:rsidRPr="00460595">
        <w:rPr>
          <w:rFonts w:ascii="Times New Roman" w:hAnsi="Times New Roman" w:cs="Times New Roman"/>
          <w:sz w:val="28"/>
          <w:szCs w:val="28"/>
        </w:rPr>
        <w:t xml:space="preserve"> 0,</w:t>
      </w:r>
      <w:r w:rsidR="0082191E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>%.</w:t>
      </w:r>
      <w:r w:rsidR="00DD104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CB6BA9" w:rsidRPr="00460595">
        <w:rPr>
          <w:rFonts w:ascii="Times New Roman" w:hAnsi="Times New Roman" w:cs="Times New Roman"/>
          <w:sz w:val="28"/>
          <w:szCs w:val="28"/>
        </w:rPr>
        <w:t>2</w:t>
      </w:r>
      <w:r w:rsidR="003A27D2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3A27D2" w:rsidRPr="00460595">
        <w:rPr>
          <w:rFonts w:ascii="Times New Roman" w:hAnsi="Times New Roman" w:cs="Times New Roman"/>
          <w:sz w:val="28"/>
          <w:szCs w:val="28"/>
        </w:rPr>
        <w:t>сниз</w:t>
      </w:r>
      <w:r w:rsidR="00D7735B" w:rsidRPr="00460595">
        <w:rPr>
          <w:rFonts w:ascii="Times New Roman" w:hAnsi="Times New Roman" w:cs="Times New Roman"/>
          <w:sz w:val="28"/>
          <w:szCs w:val="28"/>
        </w:rPr>
        <w:t>ились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6E77D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3A27D2" w:rsidRPr="00460595">
        <w:rPr>
          <w:rFonts w:ascii="Times New Roman" w:hAnsi="Times New Roman" w:cs="Times New Roman"/>
          <w:sz w:val="28"/>
          <w:szCs w:val="28"/>
        </w:rPr>
        <w:t>19,0</w:t>
      </w:r>
      <w:r w:rsidR="00336EC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3A27D2" w:rsidRPr="00460595">
        <w:rPr>
          <w:rFonts w:ascii="Times New Roman" w:hAnsi="Times New Roman" w:cs="Times New Roman"/>
          <w:sz w:val="28"/>
          <w:szCs w:val="28"/>
        </w:rPr>
        <w:t>0,2</w:t>
      </w:r>
      <w:r w:rsidRPr="00460595">
        <w:rPr>
          <w:rFonts w:ascii="Times New Roman" w:hAnsi="Times New Roman" w:cs="Times New Roman"/>
          <w:sz w:val="28"/>
          <w:szCs w:val="28"/>
        </w:rPr>
        <w:t>%.</w:t>
      </w:r>
    </w:p>
    <w:p w14:paraId="719C6755" w14:textId="5387657C" w:rsidR="002E09BF" w:rsidRPr="00460595" w:rsidRDefault="002E09BF" w:rsidP="009623A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D9183D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/>
          <w:sz w:val="28"/>
          <w:szCs w:val="28"/>
        </w:rPr>
        <w:t>0400 «</w:t>
      </w:r>
      <w:r w:rsidR="006A0153" w:rsidRPr="00460595">
        <w:rPr>
          <w:rFonts w:ascii="Times New Roman" w:hAnsi="Times New Roman" w:cs="Times New Roman"/>
          <w:b/>
          <w:sz w:val="28"/>
          <w:szCs w:val="28"/>
        </w:rPr>
        <w:t>Н</w:t>
      </w:r>
      <w:r w:rsidRPr="00460595">
        <w:rPr>
          <w:rFonts w:ascii="Times New Roman" w:hAnsi="Times New Roman" w:cs="Times New Roman"/>
          <w:b/>
          <w:sz w:val="28"/>
          <w:szCs w:val="28"/>
        </w:rPr>
        <w:t>ациональная экономика»</w:t>
      </w:r>
    </w:p>
    <w:p w14:paraId="18350B9C" w14:textId="2927D277" w:rsidR="002E09BF" w:rsidRPr="00460595" w:rsidRDefault="002E09BF" w:rsidP="00C909F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Расходы по разделу «национальная экономика» исполнены в объеме            </w:t>
      </w:r>
      <w:r w:rsidR="003A27D2" w:rsidRPr="00460595">
        <w:rPr>
          <w:rFonts w:ascii="Times New Roman" w:hAnsi="Times New Roman" w:cs="Times New Roman"/>
          <w:sz w:val="28"/>
          <w:szCs w:val="28"/>
        </w:rPr>
        <w:t>43525,</w:t>
      </w:r>
      <w:r w:rsidR="0073702C" w:rsidRPr="00460595">
        <w:rPr>
          <w:rFonts w:ascii="Times New Roman" w:hAnsi="Times New Roman" w:cs="Times New Roman"/>
          <w:sz w:val="28"/>
          <w:szCs w:val="28"/>
        </w:rPr>
        <w:t>4</w:t>
      </w:r>
      <w:r w:rsidR="00A668E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3A27D2" w:rsidRPr="00460595">
        <w:rPr>
          <w:rFonts w:ascii="Times New Roman" w:hAnsi="Times New Roman" w:cs="Times New Roman"/>
          <w:sz w:val="28"/>
          <w:szCs w:val="28"/>
        </w:rPr>
        <w:t>93,3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назначений. </w:t>
      </w:r>
      <w:r w:rsidR="0013723A" w:rsidRPr="00460595">
        <w:rPr>
          <w:rFonts w:ascii="Times New Roman" w:hAnsi="Times New Roman" w:cs="Times New Roman"/>
          <w:sz w:val="28"/>
          <w:szCs w:val="28"/>
        </w:rPr>
        <w:t xml:space="preserve"> Неисполнение составило </w:t>
      </w:r>
      <w:r w:rsidR="003A27D2" w:rsidRPr="00460595">
        <w:rPr>
          <w:rFonts w:ascii="Times New Roman" w:hAnsi="Times New Roman" w:cs="Times New Roman"/>
          <w:sz w:val="28"/>
          <w:szCs w:val="28"/>
        </w:rPr>
        <w:t>3134,</w:t>
      </w:r>
      <w:r w:rsidR="0073702C" w:rsidRPr="00460595">
        <w:rPr>
          <w:rFonts w:ascii="Times New Roman" w:hAnsi="Times New Roman" w:cs="Times New Roman"/>
          <w:sz w:val="28"/>
          <w:szCs w:val="28"/>
        </w:rPr>
        <w:t>2</w:t>
      </w:r>
      <w:r w:rsidR="0013723A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A27D2" w:rsidRPr="00460595">
        <w:rPr>
          <w:rFonts w:ascii="Times New Roman" w:hAnsi="Times New Roman" w:cs="Times New Roman"/>
          <w:sz w:val="28"/>
          <w:szCs w:val="28"/>
        </w:rPr>
        <w:t>6,7</w:t>
      </w:r>
      <w:r w:rsidR="0013723A" w:rsidRPr="00460595">
        <w:rPr>
          <w:rFonts w:ascii="Times New Roman" w:hAnsi="Times New Roman" w:cs="Times New Roman"/>
          <w:sz w:val="28"/>
          <w:szCs w:val="28"/>
        </w:rPr>
        <w:t xml:space="preserve">%. </w:t>
      </w:r>
      <w:r w:rsidRPr="00460595">
        <w:rPr>
          <w:rFonts w:ascii="Times New Roman" w:hAnsi="Times New Roman" w:cs="Times New Roman"/>
          <w:sz w:val="28"/>
          <w:szCs w:val="28"/>
        </w:rPr>
        <w:t>Удельный вес раздела в расходах районного бюджета составил</w:t>
      </w:r>
      <w:r w:rsidR="00A668E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7735B" w:rsidRPr="00460595">
        <w:rPr>
          <w:rFonts w:ascii="Times New Roman" w:hAnsi="Times New Roman" w:cs="Times New Roman"/>
          <w:sz w:val="28"/>
          <w:szCs w:val="28"/>
        </w:rPr>
        <w:t>2,</w:t>
      </w:r>
      <w:r w:rsidR="00A419FF" w:rsidRPr="00460595">
        <w:rPr>
          <w:rFonts w:ascii="Times New Roman" w:hAnsi="Times New Roman" w:cs="Times New Roman"/>
          <w:sz w:val="28"/>
          <w:szCs w:val="28"/>
        </w:rPr>
        <w:t>7</w:t>
      </w:r>
      <w:r w:rsidR="00FB65DF" w:rsidRPr="00460595">
        <w:rPr>
          <w:rFonts w:ascii="Times New Roman" w:hAnsi="Times New Roman" w:cs="Times New Roman"/>
          <w:sz w:val="28"/>
          <w:szCs w:val="28"/>
        </w:rPr>
        <w:t>%.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CB6BA9" w:rsidRPr="00460595">
        <w:rPr>
          <w:rFonts w:ascii="Times New Roman" w:hAnsi="Times New Roman" w:cs="Times New Roman"/>
          <w:sz w:val="28"/>
          <w:szCs w:val="28"/>
        </w:rPr>
        <w:t>2</w:t>
      </w:r>
      <w:r w:rsidR="003A27D2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A419FF" w:rsidRPr="00460595">
        <w:rPr>
          <w:rFonts w:ascii="Times New Roman" w:hAnsi="Times New Roman" w:cs="Times New Roman"/>
          <w:sz w:val="28"/>
          <w:szCs w:val="28"/>
        </w:rPr>
        <w:t>увеличились</w:t>
      </w:r>
      <w:r w:rsidR="0013723A"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3A27D2" w:rsidRPr="00460595">
        <w:rPr>
          <w:rFonts w:ascii="Times New Roman" w:hAnsi="Times New Roman" w:cs="Times New Roman"/>
          <w:sz w:val="28"/>
          <w:szCs w:val="28"/>
        </w:rPr>
        <w:t>4823,</w:t>
      </w:r>
      <w:r w:rsidR="0073702C" w:rsidRPr="00460595">
        <w:rPr>
          <w:rFonts w:ascii="Times New Roman" w:hAnsi="Times New Roman" w:cs="Times New Roman"/>
          <w:sz w:val="28"/>
          <w:szCs w:val="28"/>
        </w:rPr>
        <w:t>2</w:t>
      </w:r>
      <w:r w:rsidR="0013723A"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04535" w:rsidRPr="00460595">
        <w:rPr>
          <w:rFonts w:ascii="Times New Roman" w:hAnsi="Times New Roman" w:cs="Times New Roman"/>
          <w:sz w:val="28"/>
          <w:szCs w:val="28"/>
        </w:rPr>
        <w:t>12,5</w:t>
      </w:r>
      <w:r w:rsidR="0013723A" w:rsidRPr="00460595">
        <w:rPr>
          <w:rFonts w:ascii="Times New Roman" w:hAnsi="Times New Roman" w:cs="Times New Roman"/>
          <w:sz w:val="28"/>
          <w:szCs w:val="28"/>
        </w:rPr>
        <w:t>%.</w:t>
      </w:r>
    </w:p>
    <w:p w14:paraId="460B3085" w14:textId="77777777" w:rsidR="002E09BF" w:rsidRPr="00460595" w:rsidRDefault="002E09BF" w:rsidP="008A1E6C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Удельный вес подразделов в разделе «национальная экономика»:    </w:t>
      </w:r>
    </w:p>
    <w:p w14:paraId="365137C8" w14:textId="62678382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2B22FD" w:rsidRPr="00460595">
        <w:rPr>
          <w:rFonts w:ascii="Times New Roman" w:hAnsi="Times New Roman" w:cs="Times New Roman"/>
          <w:sz w:val="28"/>
          <w:szCs w:val="28"/>
        </w:rPr>
        <w:t xml:space="preserve"> «сельское хозяйство» (подраздел 0405) удельный вес </w:t>
      </w:r>
      <w:r w:rsidR="00A419FF" w:rsidRPr="00460595">
        <w:rPr>
          <w:rFonts w:ascii="Times New Roman" w:hAnsi="Times New Roman" w:cs="Times New Roman"/>
          <w:sz w:val="28"/>
          <w:szCs w:val="28"/>
        </w:rPr>
        <w:t>10,</w:t>
      </w:r>
      <w:r w:rsidR="00704535" w:rsidRPr="00460595">
        <w:rPr>
          <w:rFonts w:ascii="Times New Roman" w:hAnsi="Times New Roman" w:cs="Times New Roman"/>
          <w:sz w:val="28"/>
          <w:szCs w:val="28"/>
        </w:rPr>
        <w:t>7</w:t>
      </w:r>
      <w:r w:rsidR="002B22FD"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A006A1" w:rsidRPr="00460595">
        <w:rPr>
          <w:rFonts w:ascii="Times New Roman" w:hAnsi="Times New Roman" w:cs="Times New Roman"/>
          <w:sz w:val="28"/>
          <w:szCs w:val="28"/>
        </w:rPr>
        <w:br/>
      </w:r>
      <w:r w:rsidR="00A419FF" w:rsidRPr="00460595">
        <w:rPr>
          <w:rFonts w:ascii="Times New Roman" w:hAnsi="Times New Roman" w:cs="Times New Roman"/>
          <w:sz w:val="28"/>
          <w:szCs w:val="28"/>
        </w:rPr>
        <w:t>8</w:t>
      </w:r>
      <w:r w:rsidR="00704535" w:rsidRPr="00460595">
        <w:rPr>
          <w:rFonts w:ascii="Times New Roman" w:hAnsi="Times New Roman" w:cs="Times New Roman"/>
          <w:sz w:val="28"/>
          <w:szCs w:val="28"/>
        </w:rPr>
        <w:t>5</w:t>
      </w:r>
      <w:r w:rsidR="00A419FF" w:rsidRPr="00460595">
        <w:rPr>
          <w:rFonts w:ascii="Times New Roman" w:hAnsi="Times New Roman" w:cs="Times New Roman"/>
          <w:sz w:val="28"/>
          <w:szCs w:val="28"/>
        </w:rPr>
        <w:t>,</w:t>
      </w:r>
      <w:r w:rsidR="00704535" w:rsidRPr="00460595">
        <w:rPr>
          <w:rFonts w:ascii="Times New Roman" w:hAnsi="Times New Roman" w:cs="Times New Roman"/>
          <w:sz w:val="28"/>
          <w:szCs w:val="28"/>
        </w:rPr>
        <w:t>2</w:t>
      </w:r>
      <w:r w:rsidR="002B22FD" w:rsidRPr="00460595">
        <w:rPr>
          <w:rFonts w:ascii="Times New Roman" w:hAnsi="Times New Roman" w:cs="Times New Roman"/>
          <w:sz w:val="28"/>
          <w:szCs w:val="28"/>
        </w:rPr>
        <w:t xml:space="preserve"> % или </w:t>
      </w:r>
      <w:r w:rsidR="00704535" w:rsidRPr="00460595">
        <w:rPr>
          <w:rFonts w:ascii="Times New Roman" w:hAnsi="Times New Roman" w:cs="Times New Roman"/>
          <w:sz w:val="28"/>
          <w:szCs w:val="28"/>
        </w:rPr>
        <w:t>4658,1</w:t>
      </w:r>
      <w:r w:rsidR="002B22FD" w:rsidRPr="00460595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14:paraId="64D5C8D9" w14:textId="196CE720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«транспорт» (подраздел 0408) удельный вес </w:t>
      </w:r>
      <w:r w:rsidR="00D15E3D" w:rsidRPr="00460595">
        <w:rPr>
          <w:rFonts w:ascii="Times New Roman" w:hAnsi="Times New Roman" w:cs="Times New Roman"/>
          <w:sz w:val="28"/>
          <w:szCs w:val="28"/>
        </w:rPr>
        <w:t>4</w:t>
      </w:r>
      <w:r w:rsidR="00704535" w:rsidRPr="00460595">
        <w:rPr>
          <w:rFonts w:ascii="Times New Roman" w:hAnsi="Times New Roman" w:cs="Times New Roman"/>
          <w:sz w:val="28"/>
          <w:szCs w:val="28"/>
        </w:rPr>
        <w:t>0</w:t>
      </w:r>
      <w:r w:rsidR="00D15E3D" w:rsidRPr="00460595">
        <w:rPr>
          <w:rFonts w:ascii="Times New Roman" w:hAnsi="Times New Roman" w:cs="Times New Roman"/>
          <w:sz w:val="28"/>
          <w:szCs w:val="28"/>
        </w:rPr>
        <w:t>,</w:t>
      </w:r>
      <w:r w:rsidR="00704535" w:rsidRPr="00460595">
        <w:rPr>
          <w:rFonts w:ascii="Times New Roman" w:hAnsi="Times New Roman" w:cs="Times New Roman"/>
          <w:sz w:val="28"/>
          <w:szCs w:val="28"/>
        </w:rPr>
        <w:t>9</w:t>
      </w:r>
      <w:r w:rsidR="00437BE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704535" w:rsidRPr="00460595">
        <w:rPr>
          <w:rFonts w:ascii="Times New Roman" w:hAnsi="Times New Roman" w:cs="Times New Roman"/>
          <w:sz w:val="28"/>
          <w:szCs w:val="28"/>
        </w:rPr>
        <w:t>97,0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437BEC" w:rsidRPr="00460595">
        <w:rPr>
          <w:rFonts w:ascii="Times New Roman" w:hAnsi="Times New Roman" w:cs="Times New Roman"/>
          <w:sz w:val="28"/>
          <w:szCs w:val="28"/>
        </w:rPr>
        <w:t>%</w:t>
      </w:r>
      <w:r w:rsidRPr="00460595">
        <w:rPr>
          <w:rFonts w:ascii="Times New Roman" w:hAnsi="Times New Roman" w:cs="Times New Roman"/>
          <w:sz w:val="28"/>
          <w:szCs w:val="28"/>
        </w:rPr>
        <w:t xml:space="preserve"> или    </w:t>
      </w:r>
      <w:r w:rsidR="00704535" w:rsidRPr="00460595">
        <w:rPr>
          <w:rFonts w:ascii="Times New Roman" w:hAnsi="Times New Roman" w:cs="Times New Roman"/>
          <w:sz w:val="28"/>
          <w:szCs w:val="28"/>
        </w:rPr>
        <w:t>17788,7</w:t>
      </w:r>
      <w:r w:rsidR="000F34B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руб.);</w:t>
      </w:r>
    </w:p>
    <w:p w14:paraId="5DCE7962" w14:textId="29D64D44" w:rsidR="002B22FD" w:rsidRPr="00460595" w:rsidRDefault="002B22FD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D15E3D" w:rsidRPr="00460595">
        <w:rPr>
          <w:rFonts w:ascii="Times New Roman" w:hAnsi="Times New Roman" w:cs="Times New Roman"/>
          <w:sz w:val="28"/>
          <w:szCs w:val="28"/>
        </w:rPr>
        <w:t>«дорожное хозяйство (</w:t>
      </w:r>
      <w:r w:rsidRPr="00460595">
        <w:rPr>
          <w:rFonts w:ascii="Times New Roman" w:hAnsi="Times New Roman" w:cs="Times New Roman"/>
          <w:sz w:val="28"/>
          <w:szCs w:val="28"/>
        </w:rPr>
        <w:t>дорожные фонды</w:t>
      </w:r>
      <w:r w:rsidR="00D15E3D" w:rsidRPr="00460595">
        <w:rPr>
          <w:rFonts w:ascii="Times New Roman" w:hAnsi="Times New Roman" w:cs="Times New Roman"/>
          <w:sz w:val="28"/>
          <w:szCs w:val="28"/>
        </w:rPr>
        <w:t>)</w:t>
      </w:r>
      <w:r w:rsidRPr="00460595">
        <w:rPr>
          <w:rFonts w:ascii="Times New Roman" w:hAnsi="Times New Roman" w:cs="Times New Roman"/>
          <w:sz w:val="28"/>
          <w:szCs w:val="28"/>
        </w:rPr>
        <w:t xml:space="preserve">» (подраздел 0409) удельный  вес  </w:t>
      </w:r>
      <w:r w:rsidR="00704535" w:rsidRPr="00460595">
        <w:rPr>
          <w:rFonts w:ascii="Times New Roman" w:hAnsi="Times New Roman" w:cs="Times New Roman"/>
          <w:sz w:val="28"/>
          <w:szCs w:val="28"/>
        </w:rPr>
        <w:t>39,3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(исполнение </w:t>
      </w:r>
      <w:r w:rsidR="00704535" w:rsidRPr="00460595">
        <w:rPr>
          <w:rFonts w:ascii="Times New Roman" w:hAnsi="Times New Roman" w:cs="Times New Roman"/>
          <w:sz w:val="28"/>
          <w:szCs w:val="28"/>
        </w:rPr>
        <w:t>93,3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или </w:t>
      </w:r>
      <w:r w:rsidR="00704535" w:rsidRPr="00460595">
        <w:rPr>
          <w:rFonts w:ascii="Times New Roman" w:hAnsi="Times New Roman" w:cs="Times New Roman"/>
          <w:sz w:val="28"/>
          <w:szCs w:val="28"/>
        </w:rPr>
        <w:t>17086,0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14:paraId="0E90E5B3" w14:textId="217F7D1E" w:rsidR="00D15E3D" w:rsidRPr="00460595" w:rsidRDefault="00D15E3D" w:rsidP="00D15E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«связь и информатика» (подраздел 0410) удельный  вес  </w:t>
      </w:r>
      <w:r w:rsidR="00704535" w:rsidRPr="00460595">
        <w:rPr>
          <w:rFonts w:ascii="Times New Roman" w:hAnsi="Times New Roman" w:cs="Times New Roman"/>
          <w:sz w:val="28"/>
          <w:szCs w:val="28"/>
        </w:rPr>
        <w:t>3,4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(исполнение 9</w:t>
      </w:r>
      <w:r w:rsidR="00704535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>,</w:t>
      </w:r>
      <w:r w:rsidR="00704535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или </w:t>
      </w:r>
      <w:r w:rsidR="00704535" w:rsidRPr="00460595">
        <w:rPr>
          <w:rFonts w:ascii="Times New Roman" w:hAnsi="Times New Roman" w:cs="Times New Roman"/>
          <w:sz w:val="28"/>
          <w:szCs w:val="28"/>
        </w:rPr>
        <w:t>1500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14:paraId="5E170A95" w14:textId="6E0C0A26" w:rsidR="00DD198A" w:rsidRPr="00460595" w:rsidRDefault="002B22FD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«другие вопросы в области национальной экономики» (подраздел 0412) удельный вес </w:t>
      </w:r>
      <w:r w:rsidR="00704535" w:rsidRPr="00460595">
        <w:rPr>
          <w:rFonts w:ascii="Times New Roman" w:hAnsi="Times New Roman" w:cs="Times New Roman"/>
          <w:sz w:val="28"/>
          <w:szCs w:val="28"/>
        </w:rPr>
        <w:t>5,</w:t>
      </w:r>
      <w:r w:rsidR="001D1851" w:rsidRPr="00460595">
        <w:rPr>
          <w:rFonts w:ascii="Times New Roman" w:hAnsi="Times New Roman" w:cs="Times New Roman"/>
          <w:sz w:val="28"/>
          <w:szCs w:val="28"/>
        </w:rPr>
        <w:t>7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(исполнение </w:t>
      </w:r>
      <w:r w:rsidR="00704535" w:rsidRPr="00460595">
        <w:rPr>
          <w:rFonts w:ascii="Times New Roman" w:hAnsi="Times New Roman" w:cs="Times New Roman"/>
          <w:sz w:val="28"/>
          <w:szCs w:val="28"/>
        </w:rPr>
        <w:t>82,8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или </w:t>
      </w:r>
      <w:r w:rsidR="00704535" w:rsidRPr="00460595">
        <w:rPr>
          <w:rFonts w:ascii="Times New Roman" w:hAnsi="Times New Roman" w:cs="Times New Roman"/>
          <w:sz w:val="28"/>
          <w:szCs w:val="28"/>
        </w:rPr>
        <w:t>2492,</w:t>
      </w:r>
      <w:r w:rsidR="00D3596E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6709F0" w:rsidRPr="0046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FDE373" w14:textId="4E5D4406" w:rsidR="002E09BF" w:rsidRPr="00460595" w:rsidRDefault="002E09BF" w:rsidP="009623A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Раздел 0500 «</w:t>
      </w:r>
      <w:r w:rsidR="006A0153" w:rsidRPr="00460595">
        <w:rPr>
          <w:rFonts w:ascii="Times New Roman" w:hAnsi="Times New Roman" w:cs="Times New Roman"/>
          <w:b/>
          <w:sz w:val="28"/>
          <w:szCs w:val="28"/>
        </w:rPr>
        <w:t>Ж</w:t>
      </w:r>
      <w:r w:rsidRPr="00460595">
        <w:rPr>
          <w:rFonts w:ascii="Times New Roman" w:hAnsi="Times New Roman" w:cs="Times New Roman"/>
          <w:b/>
          <w:sz w:val="28"/>
          <w:szCs w:val="28"/>
        </w:rPr>
        <w:t>илищно-коммунальное хозяйство»</w:t>
      </w:r>
    </w:p>
    <w:p w14:paraId="0B0B8D25" w14:textId="64E8108F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3A0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по разделу «жилищно-коммунальное хозяйство» исполнены в сумме </w:t>
      </w:r>
      <w:r w:rsidR="00704535" w:rsidRPr="00460595">
        <w:rPr>
          <w:rFonts w:ascii="Times New Roman" w:hAnsi="Times New Roman" w:cs="Times New Roman"/>
          <w:sz w:val="28"/>
          <w:szCs w:val="28"/>
        </w:rPr>
        <w:t>124057,2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017B13" w:rsidRPr="00460595">
        <w:rPr>
          <w:rFonts w:ascii="Times New Roman" w:hAnsi="Times New Roman" w:cs="Times New Roman"/>
          <w:sz w:val="28"/>
          <w:szCs w:val="28"/>
        </w:rPr>
        <w:t>9</w:t>
      </w:r>
      <w:r w:rsidR="00704535" w:rsidRPr="00460595">
        <w:rPr>
          <w:rFonts w:ascii="Times New Roman" w:hAnsi="Times New Roman" w:cs="Times New Roman"/>
          <w:sz w:val="28"/>
          <w:szCs w:val="28"/>
        </w:rPr>
        <w:t>5</w:t>
      </w:r>
      <w:r w:rsidR="00017B13" w:rsidRPr="00460595">
        <w:rPr>
          <w:rFonts w:ascii="Times New Roman" w:hAnsi="Times New Roman" w:cs="Times New Roman"/>
          <w:sz w:val="28"/>
          <w:szCs w:val="28"/>
        </w:rPr>
        <w:t>,</w:t>
      </w:r>
      <w:r w:rsidR="00704535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назначений.  В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целом по разделу неисполнение составило </w:t>
      </w:r>
      <w:r w:rsidR="00704535" w:rsidRPr="00460595">
        <w:rPr>
          <w:rFonts w:ascii="Times New Roman" w:hAnsi="Times New Roman" w:cs="Times New Roman"/>
          <w:sz w:val="28"/>
          <w:szCs w:val="28"/>
        </w:rPr>
        <w:t>5651,3</w:t>
      </w:r>
      <w:r w:rsidR="00017B1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704535" w:rsidRPr="00460595">
        <w:rPr>
          <w:rFonts w:ascii="Times New Roman" w:hAnsi="Times New Roman" w:cs="Times New Roman"/>
          <w:sz w:val="28"/>
          <w:szCs w:val="28"/>
        </w:rPr>
        <w:t>4,4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Удельный вес раздела в расходах районного бюджета составил </w:t>
      </w:r>
      <w:r w:rsidR="00704535" w:rsidRPr="00460595">
        <w:rPr>
          <w:rFonts w:ascii="Times New Roman" w:hAnsi="Times New Roman" w:cs="Times New Roman"/>
          <w:sz w:val="28"/>
          <w:szCs w:val="28"/>
        </w:rPr>
        <w:t>7,7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5327A2A" w14:textId="68696987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424D91" w:rsidRPr="00460595">
        <w:rPr>
          <w:rFonts w:ascii="Times New Roman" w:hAnsi="Times New Roman" w:cs="Times New Roman"/>
          <w:sz w:val="28"/>
          <w:szCs w:val="28"/>
        </w:rPr>
        <w:t>2</w:t>
      </w:r>
      <w:r w:rsidR="00704535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947F69" w:rsidRPr="00460595">
        <w:rPr>
          <w:rFonts w:ascii="Times New Roman" w:hAnsi="Times New Roman" w:cs="Times New Roman"/>
          <w:sz w:val="28"/>
          <w:szCs w:val="28"/>
        </w:rPr>
        <w:t>увелич</w:t>
      </w:r>
      <w:r w:rsidR="008A1E6C" w:rsidRPr="00460595">
        <w:rPr>
          <w:rFonts w:ascii="Times New Roman" w:hAnsi="Times New Roman" w:cs="Times New Roman"/>
          <w:sz w:val="28"/>
          <w:szCs w:val="28"/>
        </w:rPr>
        <w:t>ились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</w:t>
      </w:r>
      <w:r w:rsidR="00A346B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47F69" w:rsidRPr="00460595">
        <w:rPr>
          <w:rFonts w:ascii="Times New Roman" w:hAnsi="Times New Roman" w:cs="Times New Roman"/>
          <w:sz w:val="28"/>
          <w:szCs w:val="28"/>
        </w:rPr>
        <w:t>5825,5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 на  </w:t>
      </w:r>
      <w:r w:rsidR="00947F69" w:rsidRPr="00460595">
        <w:rPr>
          <w:rFonts w:ascii="Times New Roman" w:hAnsi="Times New Roman" w:cs="Times New Roman"/>
          <w:sz w:val="28"/>
          <w:szCs w:val="28"/>
        </w:rPr>
        <w:t>4</w:t>
      </w:r>
      <w:r w:rsidR="008A1E6C" w:rsidRPr="00460595">
        <w:rPr>
          <w:rFonts w:ascii="Times New Roman" w:hAnsi="Times New Roman" w:cs="Times New Roman"/>
          <w:sz w:val="28"/>
          <w:szCs w:val="28"/>
        </w:rPr>
        <w:t>,</w:t>
      </w:r>
      <w:r w:rsidR="001D1851" w:rsidRPr="00460595">
        <w:rPr>
          <w:rFonts w:ascii="Times New Roman" w:hAnsi="Times New Roman" w:cs="Times New Roman"/>
          <w:sz w:val="28"/>
          <w:szCs w:val="28"/>
        </w:rPr>
        <w:t>9</w:t>
      </w:r>
      <w:r w:rsidRPr="00460595">
        <w:rPr>
          <w:rFonts w:ascii="Times New Roman" w:hAnsi="Times New Roman" w:cs="Times New Roman"/>
          <w:sz w:val="28"/>
          <w:szCs w:val="28"/>
        </w:rPr>
        <w:t xml:space="preserve"> %.  </w:t>
      </w:r>
    </w:p>
    <w:p w14:paraId="0C85802B" w14:textId="643C445D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E6C"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b/>
          <w:sz w:val="28"/>
          <w:szCs w:val="28"/>
        </w:rPr>
        <w:t>Удельный вес подразделов в разделе «жилищно-коммунальное хозяйство»:</w:t>
      </w:r>
    </w:p>
    <w:p w14:paraId="78929C1A" w14:textId="46DD9D25" w:rsidR="00322F9C" w:rsidRPr="00460595" w:rsidRDefault="002E09BF" w:rsidP="00187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-</w:t>
      </w:r>
      <w:r w:rsidR="001D18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«жилищное хозяйство» (подраздел 0501) удельный вес в разделе </w:t>
      </w:r>
      <w:r w:rsidR="00322F9C" w:rsidRPr="00460595">
        <w:rPr>
          <w:rFonts w:ascii="Times New Roman" w:hAnsi="Times New Roman" w:cs="Times New Roman"/>
          <w:sz w:val="28"/>
          <w:szCs w:val="28"/>
        </w:rPr>
        <w:t>0,</w:t>
      </w:r>
      <w:r w:rsidR="005A0424" w:rsidRPr="00460595">
        <w:rPr>
          <w:rFonts w:ascii="Times New Roman" w:hAnsi="Times New Roman" w:cs="Times New Roman"/>
          <w:sz w:val="28"/>
          <w:szCs w:val="28"/>
        </w:rPr>
        <w:t>2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5A0424" w:rsidRPr="00460595">
        <w:rPr>
          <w:rFonts w:ascii="Times New Roman" w:hAnsi="Times New Roman" w:cs="Times New Roman"/>
          <w:sz w:val="28"/>
          <w:szCs w:val="28"/>
        </w:rPr>
        <w:t>254,6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A0424" w:rsidRPr="00460595">
        <w:rPr>
          <w:rFonts w:ascii="Times New Roman" w:hAnsi="Times New Roman" w:cs="Times New Roman"/>
          <w:sz w:val="28"/>
          <w:szCs w:val="28"/>
        </w:rPr>
        <w:t>96,3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бюджетных назначений);</w:t>
      </w:r>
    </w:p>
    <w:p w14:paraId="2B7B9146" w14:textId="4FE5EE02" w:rsidR="002E09BF" w:rsidRPr="00460595" w:rsidRDefault="002E09BF" w:rsidP="00187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1D18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«коммунальное хозяйство» (подраздел 0502) удельный вес в разделе</w:t>
      </w:r>
      <w:r w:rsidR="00F1175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A0424" w:rsidRPr="00460595">
        <w:rPr>
          <w:rFonts w:ascii="Times New Roman" w:hAnsi="Times New Roman" w:cs="Times New Roman"/>
          <w:sz w:val="28"/>
          <w:szCs w:val="28"/>
        </w:rPr>
        <w:t>88,3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5A0424" w:rsidRPr="00460595">
        <w:rPr>
          <w:rFonts w:ascii="Times New Roman" w:hAnsi="Times New Roman" w:cs="Times New Roman"/>
          <w:sz w:val="28"/>
          <w:szCs w:val="28"/>
        </w:rPr>
        <w:t>109576,9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1175B" w:rsidRPr="00460595">
        <w:rPr>
          <w:rFonts w:ascii="Times New Roman" w:hAnsi="Times New Roman" w:cs="Times New Roman"/>
          <w:sz w:val="28"/>
          <w:szCs w:val="28"/>
        </w:rPr>
        <w:t>9</w:t>
      </w:r>
      <w:r w:rsidR="005A0424" w:rsidRPr="00460595">
        <w:rPr>
          <w:rFonts w:ascii="Times New Roman" w:hAnsi="Times New Roman" w:cs="Times New Roman"/>
          <w:sz w:val="28"/>
          <w:szCs w:val="28"/>
        </w:rPr>
        <w:t>5</w:t>
      </w:r>
      <w:r w:rsidR="00F1175B" w:rsidRPr="00460595">
        <w:rPr>
          <w:rFonts w:ascii="Times New Roman" w:hAnsi="Times New Roman" w:cs="Times New Roman"/>
          <w:sz w:val="28"/>
          <w:szCs w:val="28"/>
        </w:rPr>
        <w:t>,</w:t>
      </w:r>
      <w:r w:rsidR="005A0424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бюджетных назначений);</w:t>
      </w:r>
    </w:p>
    <w:p w14:paraId="152021BE" w14:textId="77777777" w:rsidR="005A0424" w:rsidRPr="00460595" w:rsidRDefault="002E09BF" w:rsidP="00187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1D18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«благоустройство»</w:t>
      </w:r>
      <w:r w:rsidR="00C05C24" w:rsidRPr="00460595">
        <w:rPr>
          <w:rFonts w:ascii="Times New Roman" w:hAnsi="Times New Roman" w:cs="Times New Roman"/>
          <w:sz w:val="28"/>
          <w:szCs w:val="28"/>
        </w:rPr>
        <w:t xml:space="preserve"> (подраздел 0503)</w:t>
      </w:r>
      <w:r w:rsidRPr="00460595">
        <w:rPr>
          <w:rFonts w:ascii="Times New Roman" w:hAnsi="Times New Roman" w:cs="Times New Roman"/>
          <w:sz w:val="28"/>
          <w:szCs w:val="28"/>
        </w:rPr>
        <w:t xml:space="preserve"> удельный вес в разделе </w:t>
      </w:r>
      <w:r w:rsidR="005A0424" w:rsidRPr="00460595">
        <w:rPr>
          <w:rFonts w:ascii="Times New Roman" w:hAnsi="Times New Roman" w:cs="Times New Roman"/>
          <w:sz w:val="28"/>
          <w:szCs w:val="28"/>
        </w:rPr>
        <w:t>9,8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(исполнение </w:t>
      </w:r>
      <w:r w:rsidR="0064585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A0424" w:rsidRPr="00460595">
        <w:rPr>
          <w:rFonts w:ascii="Times New Roman" w:hAnsi="Times New Roman" w:cs="Times New Roman"/>
          <w:sz w:val="28"/>
          <w:szCs w:val="28"/>
        </w:rPr>
        <w:t>12198,4</w:t>
      </w:r>
      <w:r w:rsidR="00424D9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5A0424" w:rsidRPr="00460595">
        <w:rPr>
          <w:rFonts w:ascii="Times New Roman" w:hAnsi="Times New Roman" w:cs="Times New Roman"/>
          <w:sz w:val="28"/>
          <w:szCs w:val="28"/>
        </w:rPr>
        <w:t>96,3</w:t>
      </w:r>
      <w:r w:rsidRPr="00460595">
        <w:rPr>
          <w:rFonts w:ascii="Times New Roman" w:hAnsi="Times New Roman" w:cs="Times New Roman"/>
          <w:sz w:val="28"/>
          <w:szCs w:val="28"/>
        </w:rPr>
        <w:t>% бюджетных назначений)</w:t>
      </w:r>
      <w:r w:rsidR="005A0424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3E80FFC6" w14:textId="7BD1924E" w:rsidR="00187A8E" w:rsidRPr="00460595" w:rsidRDefault="005A0424" w:rsidP="00187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«другие вопросы в области жилищно-коммунального хозяйства» (подраздел 0505) удельный вес в разделе 1,7% (исполнение 2027,3 тыс. руб. или 97,8 % бюджетных назначений); </w:t>
      </w:r>
      <w:r w:rsidR="001D1851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743F7D9B" w14:textId="1697660A" w:rsidR="00C05C24" w:rsidRPr="00460595" w:rsidRDefault="00C05C24" w:rsidP="00C05C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b/>
          <w:sz w:val="28"/>
          <w:szCs w:val="28"/>
        </w:rPr>
        <w:t>Раздел 0600 «</w:t>
      </w:r>
      <w:r w:rsidR="006A0153" w:rsidRPr="00460595">
        <w:rPr>
          <w:rFonts w:ascii="Times New Roman" w:hAnsi="Times New Roman" w:cs="Times New Roman"/>
          <w:b/>
          <w:sz w:val="28"/>
          <w:szCs w:val="28"/>
        </w:rPr>
        <w:t>О</w:t>
      </w:r>
      <w:r w:rsidRPr="00460595">
        <w:rPr>
          <w:rFonts w:ascii="Times New Roman" w:hAnsi="Times New Roman" w:cs="Times New Roman"/>
          <w:b/>
          <w:sz w:val="28"/>
          <w:szCs w:val="28"/>
        </w:rPr>
        <w:t>храна окружающей среды»</w:t>
      </w:r>
    </w:p>
    <w:p w14:paraId="42C29A5F" w14:textId="0CC24065" w:rsidR="00C05C24" w:rsidRPr="00460595" w:rsidRDefault="00C05C24" w:rsidP="00C0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Расходы по разделу «охрана окружающей среды» исполнены в сумме </w:t>
      </w:r>
      <w:r w:rsidR="00AA7AB2" w:rsidRPr="00460595">
        <w:rPr>
          <w:rFonts w:ascii="Times New Roman" w:hAnsi="Times New Roman" w:cs="Times New Roman"/>
          <w:sz w:val="28"/>
          <w:szCs w:val="28"/>
        </w:rPr>
        <w:t>3720,2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AA7AB2" w:rsidRPr="00460595">
        <w:rPr>
          <w:rFonts w:ascii="Times New Roman" w:hAnsi="Times New Roman" w:cs="Times New Roman"/>
          <w:sz w:val="28"/>
          <w:szCs w:val="28"/>
        </w:rPr>
        <w:t>47,1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назначений. В целом по разделу неисполнение составило </w:t>
      </w:r>
      <w:r w:rsidR="00AA7AB2" w:rsidRPr="00460595">
        <w:rPr>
          <w:rFonts w:ascii="Times New Roman" w:hAnsi="Times New Roman" w:cs="Times New Roman"/>
          <w:sz w:val="28"/>
          <w:szCs w:val="28"/>
        </w:rPr>
        <w:t>4182,7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A7AB2" w:rsidRPr="00460595">
        <w:rPr>
          <w:rFonts w:ascii="Times New Roman" w:hAnsi="Times New Roman" w:cs="Times New Roman"/>
          <w:sz w:val="28"/>
          <w:szCs w:val="28"/>
        </w:rPr>
        <w:t>52,9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  <w:r w:rsidR="00CF2D1B" w:rsidRPr="00460595">
        <w:rPr>
          <w:rFonts w:ascii="Times New Roman" w:hAnsi="Times New Roman" w:cs="Times New Roman"/>
          <w:sz w:val="28"/>
          <w:szCs w:val="28"/>
        </w:rPr>
        <w:t xml:space="preserve">Основной причиной не полного освоения утвержденных ассигнований является экономия в связи с проведение конкурсных процедур. </w:t>
      </w:r>
      <w:r w:rsidRPr="00460595">
        <w:rPr>
          <w:rFonts w:ascii="Times New Roman" w:hAnsi="Times New Roman" w:cs="Times New Roman"/>
          <w:sz w:val="28"/>
          <w:szCs w:val="28"/>
        </w:rPr>
        <w:t xml:space="preserve">Удельный вес раздела в расходах районного бюджета составил </w:t>
      </w:r>
      <w:r w:rsidR="00AA7AB2" w:rsidRPr="00460595">
        <w:rPr>
          <w:rFonts w:ascii="Times New Roman" w:hAnsi="Times New Roman" w:cs="Times New Roman"/>
          <w:sz w:val="28"/>
          <w:szCs w:val="28"/>
        </w:rPr>
        <w:t>0,2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942069C" w14:textId="56BF8EE0" w:rsidR="002E09BF" w:rsidRPr="00460595" w:rsidRDefault="002E09BF" w:rsidP="009623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Раздел 0700 «Образование</w:t>
      </w:r>
      <w:r w:rsidR="00C05C24" w:rsidRPr="00460595">
        <w:rPr>
          <w:rFonts w:ascii="Times New Roman" w:hAnsi="Times New Roman" w:cs="Times New Roman"/>
          <w:b/>
          <w:sz w:val="28"/>
          <w:szCs w:val="28"/>
        </w:rPr>
        <w:t>»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55046CDB" w14:textId="2766DCD5" w:rsidR="002E09BF" w:rsidRPr="00460595" w:rsidRDefault="002E09BF" w:rsidP="00812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Расходы по разделу «Образование» исполнены в объеме </w:t>
      </w:r>
      <w:r w:rsidR="005C025B" w:rsidRPr="00460595">
        <w:rPr>
          <w:rFonts w:ascii="Times New Roman" w:hAnsi="Times New Roman" w:cs="Times New Roman"/>
          <w:sz w:val="28"/>
          <w:szCs w:val="28"/>
        </w:rPr>
        <w:t>960486,1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A51246" w:rsidRPr="00460595">
        <w:rPr>
          <w:rFonts w:ascii="Times New Roman" w:hAnsi="Times New Roman" w:cs="Times New Roman"/>
          <w:sz w:val="28"/>
          <w:szCs w:val="28"/>
        </w:rPr>
        <w:t>9</w:t>
      </w:r>
      <w:r w:rsidR="005C025B" w:rsidRPr="00460595">
        <w:rPr>
          <w:rFonts w:ascii="Times New Roman" w:hAnsi="Times New Roman" w:cs="Times New Roman"/>
          <w:sz w:val="28"/>
          <w:szCs w:val="28"/>
        </w:rPr>
        <w:t>6</w:t>
      </w:r>
      <w:r w:rsidR="00A51246" w:rsidRPr="00460595">
        <w:rPr>
          <w:rFonts w:ascii="Times New Roman" w:hAnsi="Times New Roman" w:cs="Times New Roman"/>
          <w:sz w:val="28"/>
          <w:szCs w:val="28"/>
        </w:rPr>
        <w:t>,</w:t>
      </w:r>
      <w:r w:rsidR="005C025B" w:rsidRPr="00460595">
        <w:rPr>
          <w:rFonts w:ascii="Times New Roman" w:hAnsi="Times New Roman" w:cs="Times New Roman"/>
          <w:sz w:val="28"/>
          <w:szCs w:val="28"/>
        </w:rPr>
        <w:t>0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бюджетных назначений. Удельный вес в расходах бюджета составил </w:t>
      </w:r>
      <w:r w:rsidR="006A0153" w:rsidRPr="00460595">
        <w:rPr>
          <w:rFonts w:ascii="Times New Roman" w:hAnsi="Times New Roman" w:cs="Times New Roman"/>
          <w:sz w:val="28"/>
          <w:szCs w:val="28"/>
        </w:rPr>
        <w:t>5</w:t>
      </w:r>
      <w:r w:rsidR="005C025B" w:rsidRPr="00460595">
        <w:rPr>
          <w:rFonts w:ascii="Times New Roman" w:hAnsi="Times New Roman" w:cs="Times New Roman"/>
          <w:sz w:val="28"/>
          <w:szCs w:val="28"/>
        </w:rPr>
        <w:t>9</w:t>
      </w:r>
      <w:r w:rsidR="006A0153" w:rsidRPr="00460595">
        <w:rPr>
          <w:rFonts w:ascii="Times New Roman" w:hAnsi="Times New Roman" w:cs="Times New Roman"/>
          <w:sz w:val="28"/>
          <w:szCs w:val="28"/>
        </w:rPr>
        <w:t>,</w:t>
      </w:r>
      <w:r w:rsidR="005C025B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В целом по разделу неисполнение составило </w:t>
      </w:r>
      <w:r w:rsidR="005C025B" w:rsidRPr="00460595">
        <w:rPr>
          <w:rFonts w:ascii="Times New Roman" w:hAnsi="Times New Roman" w:cs="Times New Roman"/>
          <w:sz w:val="28"/>
          <w:szCs w:val="28"/>
        </w:rPr>
        <w:t>39742,0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C025B" w:rsidRPr="00460595">
        <w:rPr>
          <w:rFonts w:ascii="Times New Roman" w:hAnsi="Times New Roman" w:cs="Times New Roman"/>
          <w:sz w:val="28"/>
          <w:szCs w:val="28"/>
        </w:rPr>
        <w:t>4,0</w:t>
      </w:r>
      <w:r w:rsidRPr="00460595">
        <w:rPr>
          <w:rFonts w:ascii="Times New Roman" w:hAnsi="Times New Roman" w:cs="Times New Roman"/>
          <w:sz w:val="28"/>
          <w:szCs w:val="28"/>
        </w:rPr>
        <w:t>% плановых назначений.</w:t>
      </w:r>
      <w:r w:rsidR="00925853" w:rsidRPr="00460595">
        <w:rPr>
          <w:rFonts w:ascii="Times New Roman" w:hAnsi="Times New Roman" w:cs="Times New Roman"/>
          <w:sz w:val="28"/>
          <w:szCs w:val="28"/>
        </w:rPr>
        <w:t xml:space="preserve"> Основной причиной не полного освоения утвержденных ассигнований является экономия по заработной плате и другим расходам.</w:t>
      </w:r>
    </w:p>
    <w:p w14:paraId="25D0F3C3" w14:textId="15B8207D" w:rsidR="002E09BF" w:rsidRPr="00460595" w:rsidRDefault="002E09BF" w:rsidP="00A11D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D863AA" w:rsidRPr="00460595">
        <w:rPr>
          <w:rFonts w:ascii="Times New Roman" w:hAnsi="Times New Roman" w:cs="Times New Roman"/>
          <w:sz w:val="28"/>
          <w:szCs w:val="28"/>
        </w:rPr>
        <w:t>2</w:t>
      </w:r>
      <w:r w:rsidR="005C025B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по разделу «Образование» увеличились</w:t>
      </w:r>
      <w:r w:rsidR="00E63476"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C025B" w:rsidRPr="00460595">
        <w:rPr>
          <w:rFonts w:ascii="Times New Roman" w:hAnsi="Times New Roman" w:cs="Times New Roman"/>
          <w:sz w:val="28"/>
          <w:szCs w:val="28"/>
        </w:rPr>
        <w:t>119254,5</w:t>
      </w:r>
      <w:r w:rsidR="006A015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5C025B" w:rsidRPr="00460595">
        <w:rPr>
          <w:rFonts w:ascii="Times New Roman" w:hAnsi="Times New Roman" w:cs="Times New Roman"/>
          <w:sz w:val="28"/>
          <w:szCs w:val="28"/>
        </w:rPr>
        <w:t>14</w:t>
      </w:r>
      <w:r w:rsidR="004E5C1F" w:rsidRPr="00460595">
        <w:rPr>
          <w:rFonts w:ascii="Times New Roman" w:hAnsi="Times New Roman" w:cs="Times New Roman"/>
          <w:sz w:val="28"/>
          <w:szCs w:val="28"/>
        </w:rPr>
        <w:t>,</w:t>
      </w:r>
      <w:r w:rsidR="005C025B" w:rsidRPr="00460595">
        <w:rPr>
          <w:rFonts w:ascii="Times New Roman" w:hAnsi="Times New Roman" w:cs="Times New Roman"/>
          <w:sz w:val="28"/>
          <w:szCs w:val="28"/>
        </w:rPr>
        <w:t>2</w:t>
      </w:r>
      <w:r w:rsidR="00E63476" w:rsidRPr="00460595">
        <w:rPr>
          <w:rFonts w:ascii="Times New Roman" w:hAnsi="Times New Roman" w:cs="Times New Roman"/>
          <w:sz w:val="28"/>
          <w:szCs w:val="28"/>
        </w:rPr>
        <w:t>%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</w:p>
    <w:p w14:paraId="5C245063" w14:textId="7D58D5CA" w:rsidR="002E09BF" w:rsidRPr="00460595" w:rsidRDefault="002E09BF" w:rsidP="00962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Удельный вес подразделов </w:t>
      </w:r>
      <w:r w:rsidR="008C4EC1" w:rsidRPr="0046059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60595">
        <w:rPr>
          <w:rFonts w:ascii="Times New Roman" w:hAnsi="Times New Roman" w:cs="Times New Roman"/>
          <w:b/>
          <w:sz w:val="28"/>
          <w:szCs w:val="28"/>
        </w:rPr>
        <w:t>раздел</w:t>
      </w:r>
      <w:r w:rsidR="008C4EC1" w:rsidRPr="00460595">
        <w:rPr>
          <w:rFonts w:ascii="Times New Roman" w:hAnsi="Times New Roman" w:cs="Times New Roman"/>
          <w:b/>
          <w:sz w:val="28"/>
          <w:szCs w:val="28"/>
        </w:rPr>
        <w:t>е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«Образование»</w:t>
      </w:r>
      <w:r w:rsidR="008C4EC1" w:rsidRPr="00460595">
        <w:rPr>
          <w:rFonts w:ascii="Times New Roman" w:hAnsi="Times New Roman" w:cs="Times New Roman"/>
          <w:b/>
          <w:sz w:val="28"/>
          <w:szCs w:val="28"/>
        </w:rPr>
        <w:t>:</w:t>
      </w:r>
      <w:r w:rsidRPr="004605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4FBF4C" w14:textId="0DC5F644" w:rsidR="00D863AA" w:rsidRPr="00460595" w:rsidRDefault="00D863AA" w:rsidP="00BB0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«дошкольное образование» (подраздел 0701) удельный вес 2</w:t>
      </w:r>
      <w:r w:rsidR="005C025B" w:rsidRPr="00460595">
        <w:rPr>
          <w:rFonts w:ascii="Times New Roman" w:hAnsi="Times New Roman" w:cs="Times New Roman"/>
          <w:sz w:val="28"/>
          <w:szCs w:val="28"/>
        </w:rPr>
        <w:t>0</w:t>
      </w:r>
      <w:r w:rsidR="004E5C1F" w:rsidRPr="00460595">
        <w:rPr>
          <w:rFonts w:ascii="Times New Roman" w:hAnsi="Times New Roman" w:cs="Times New Roman"/>
          <w:sz w:val="28"/>
          <w:szCs w:val="28"/>
        </w:rPr>
        <w:t>,</w:t>
      </w:r>
      <w:r w:rsidR="005C025B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5C025B" w:rsidRPr="00460595">
        <w:rPr>
          <w:rFonts w:ascii="Times New Roman" w:hAnsi="Times New Roman" w:cs="Times New Roman"/>
          <w:sz w:val="28"/>
          <w:szCs w:val="28"/>
        </w:rPr>
        <w:t>198124,8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5C025B" w:rsidRPr="00460595">
        <w:rPr>
          <w:rFonts w:ascii="Times New Roman" w:hAnsi="Times New Roman" w:cs="Times New Roman"/>
          <w:sz w:val="28"/>
          <w:szCs w:val="28"/>
        </w:rPr>
        <w:t>4,3</w:t>
      </w:r>
      <w:r w:rsidRPr="00460595">
        <w:rPr>
          <w:rFonts w:ascii="Times New Roman" w:hAnsi="Times New Roman" w:cs="Times New Roman"/>
          <w:sz w:val="28"/>
          <w:szCs w:val="28"/>
        </w:rPr>
        <w:t>% бюджетных плановых назначений);</w:t>
      </w:r>
    </w:p>
    <w:p w14:paraId="782CC9EB" w14:textId="5422D453" w:rsidR="002E09BF" w:rsidRPr="00460595" w:rsidRDefault="002E09BF" w:rsidP="00BB0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1375E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«общее образование»</w:t>
      </w:r>
      <w:r w:rsidR="00801AAE" w:rsidRPr="00460595">
        <w:rPr>
          <w:rFonts w:ascii="Times New Roman" w:hAnsi="Times New Roman" w:cs="Times New Roman"/>
          <w:sz w:val="28"/>
          <w:szCs w:val="28"/>
        </w:rPr>
        <w:t xml:space="preserve"> (подраздел 0702)</w:t>
      </w:r>
      <w:r w:rsidRPr="00460595">
        <w:rPr>
          <w:rFonts w:ascii="Times New Roman" w:hAnsi="Times New Roman" w:cs="Times New Roman"/>
          <w:sz w:val="28"/>
          <w:szCs w:val="28"/>
        </w:rPr>
        <w:t xml:space="preserve"> удельный вес подраздела в разделе</w:t>
      </w:r>
      <w:r w:rsidR="00801AA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6A0153" w:rsidRPr="00460595">
        <w:rPr>
          <w:rFonts w:ascii="Times New Roman" w:hAnsi="Times New Roman" w:cs="Times New Roman"/>
          <w:sz w:val="28"/>
          <w:szCs w:val="28"/>
        </w:rPr>
        <w:t>6</w:t>
      </w:r>
      <w:r w:rsidR="005C025B" w:rsidRPr="00460595">
        <w:rPr>
          <w:rFonts w:ascii="Times New Roman" w:hAnsi="Times New Roman" w:cs="Times New Roman"/>
          <w:sz w:val="28"/>
          <w:szCs w:val="28"/>
        </w:rPr>
        <w:t>3</w:t>
      </w:r>
      <w:r w:rsidR="006A0153" w:rsidRPr="00460595">
        <w:rPr>
          <w:rFonts w:ascii="Times New Roman" w:hAnsi="Times New Roman" w:cs="Times New Roman"/>
          <w:sz w:val="28"/>
          <w:szCs w:val="28"/>
        </w:rPr>
        <w:t>,</w:t>
      </w:r>
      <w:r w:rsidR="005C025B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в сумме </w:t>
      </w:r>
      <w:r w:rsidR="005C025B" w:rsidRPr="00460595">
        <w:rPr>
          <w:rFonts w:ascii="Times New Roman" w:hAnsi="Times New Roman" w:cs="Times New Roman"/>
          <w:sz w:val="28"/>
          <w:szCs w:val="28"/>
        </w:rPr>
        <w:t>610722,9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01AAE" w:rsidRPr="00460595">
        <w:rPr>
          <w:rFonts w:ascii="Times New Roman" w:hAnsi="Times New Roman" w:cs="Times New Roman"/>
          <w:sz w:val="28"/>
          <w:szCs w:val="28"/>
        </w:rPr>
        <w:t>9</w:t>
      </w:r>
      <w:r w:rsidR="005C025B" w:rsidRPr="00460595">
        <w:rPr>
          <w:rFonts w:ascii="Times New Roman" w:hAnsi="Times New Roman" w:cs="Times New Roman"/>
          <w:sz w:val="28"/>
          <w:szCs w:val="28"/>
        </w:rPr>
        <w:t>6</w:t>
      </w:r>
      <w:r w:rsidR="00801AAE" w:rsidRPr="00460595">
        <w:rPr>
          <w:rFonts w:ascii="Times New Roman" w:hAnsi="Times New Roman" w:cs="Times New Roman"/>
          <w:sz w:val="28"/>
          <w:szCs w:val="28"/>
        </w:rPr>
        <w:t>,</w:t>
      </w:r>
      <w:r w:rsidR="005C025B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>% бюджетных плановых назначений);</w:t>
      </w:r>
    </w:p>
    <w:p w14:paraId="026612EF" w14:textId="31D9AA38" w:rsidR="002E09BF" w:rsidRPr="00460595" w:rsidRDefault="002E09BF" w:rsidP="00BB0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50C94" w:rsidRPr="00460595">
        <w:rPr>
          <w:rFonts w:ascii="Times New Roman" w:hAnsi="Times New Roman" w:cs="Times New Roman"/>
          <w:sz w:val="28"/>
          <w:szCs w:val="28"/>
        </w:rPr>
        <w:t xml:space="preserve"> «</w:t>
      </w:r>
      <w:r w:rsidRPr="00460595">
        <w:rPr>
          <w:rFonts w:ascii="Times New Roman" w:hAnsi="Times New Roman" w:cs="Times New Roman"/>
          <w:sz w:val="28"/>
          <w:szCs w:val="28"/>
        </w:rPr>
        <w:t>дополнительное образование детей</w:t>
      </w:r>
      <w:r w:rsidR="00D50C94" w:rsidRPr="00460595">
        <w:rPr>
          <w:rFonts w:ascii="Times New Roman" w:hAnsi="Times New Roman" w:cs="Times New Roman"/>
          <w:sz w:val="28"/>
          <w:szCs w:val="28"/>
        </w:rPr>
        <w:t>»</w:t>
      </w:r>
      <w:r w:rsidR="00136FB0" w:rsidRPr="00460595">
        <w:rPr>
          <w:rFonts w:ascii="Times New Roman" w:hAnsi="Times New Roman" w:cs="Times New Roman"/>
          <w:sz w:val="28"/>
          <w:szCs w:val="28"/>
        </w:rPr>
        <w:t xml:space="preserve"> (подраздел 0703) </w:t>
      </w:r>
      <w:r w:rsidRPr="00460595">
        <w:rPr>
          <w:rFonts w:ascii="Times New Roman" w:hAnsi="Times New Roman" w:cs="Times New Roman"/>
          <w:sz w:val="28"/>
          <w:szCs w:val="28"/>
        </w:rPr>
        <w:t xml:space="preserve">удельный вес подраздела </w:t>
      </w:r>
      <w:r w:rsidR="006A0153" w:rsidRPr="00460595">
        <w:rPr>
          <w:rFonts w:ascii="Times New Roman" w:hAnsi="Times New Roman" w:cs="Times New Roman"/>
          <w:sz w:val="28"/>
          <w:szCs w:val="28"/>
        </w:rPr>
        <w:t>7,</w:t>
      </w:r>
      <w:r w:rsidR="00B50EC3" w:rsidRPr="00460595">
        <w:rPr>
          <w:rFonts w:ascii="Times New Roman" w:hAnsi="Times New Roman" w:cs="Times New Roman"/>
          <w:sz w:val="28"/>
          <w:szCs w:val="28"/>
        </w:rPr>
        <w:t>9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5C025B" w:rsidRPr="00460595">
        <w:rPr>
          <w:rFonts w:ascii="Times New Roman" w:hAnsi="Times New Roman" w:cs="Times New Roman"/>
          <w:sz w:val="28"/>
          <w:szCs w:val="28"/>
        </w:rPr>
        <w:t>75604,5</w:t>
      </w:r>
      <w:r w:rsidR="00136FB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136FB0" w:rsidRPr="00460595">
        <w:rPr>
          <w:rFonts w:ascii="Times New Roman" w:hAnsi="Times New Roman" w:cs="Times New Roman"/>
          <w:sz w:val="28"/>
          <w:szCs w:val="28"/>
        </w:rPr>
        <w:t>9</w:t>
      </w:r>
      <w:r w:rsidR="004E5C1F" w:rsidRPr="00460595">
        <w:rPr>
          <w:rFonts w:ascii="Times New Roman" w:hAnsi="Times New Roman" w:cs="Times New Roman"/>
          <w:sz w:val="28"/>
          <w:szCs w:val="28"/>
        </w:rPr>
        <w:t>4</w:t>
      </w:r>
      <w:r w:rsidR="00136FB0" w:rsidRPr="00460595">
        <w:rPr>
          <w:rFonts w:ascii="Times New Roman" w:hAnsi="Times New Roman" w:cs="Times New Roman"/>
          <w:sz w:val="28"/>
          <w:szCs w:val="28"/>
        </w:rPr>
        <w:t>,</w:t>
      </w:r>
      <w:r w:rsidR="005C025B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>% бюджетных назначений</w:t>
      </w:r>
      <w:r w:rsidR="00136FB0" w:rsidRPr="00460595">
        <w:rPr>
          <w:rFonts w:ascii="Times New Roman" w:hAnsi="Times New Roman" w:cs="Times New Roman"/>
          <w:sz w:val="28"/>
          <w:szCs w:val="28"/>
        </w:rPr>
        <w:t>)</w:t>
      </w:r>
      <w:r w:rsidRPr="004605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F115DF" w14:textId="25F6F1B3" w:rsidR="002E09BF" w:rsidRPr="00460595" w:rsidRDefault="002E09BF" w:rsidP="00BB0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50C9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«молодежная политика" </w:t>
      </w:r>
      <w:r w:rsidR="00C22943" w:rsidRPr="00460595">
        <w:rPr>
          <w:rFonts w:ascii="Times New Roman" w:hAnsi="Times New Roman" w:cs="Times New Roman"/>
          <w:sz w:val="28"/>
          <w:szCs w:val="28"/>
        </w:rPr>
        <w:t xml:space="preserve">(подраздел 0707) </w:t>
      </w:r>
      <w:r w:rsidRPr="00460595">
        <w:rPr>
          <w:rFonts w:ascii="Times New Roman" w:hAnsi="Times New Roman" w:cs="Times New Roman"/>
          <w:sz w:val="28"/>
          <w:szCs w:val="28"/>
        </w:rPr>
        <w:t xml:space="preserve">удельный вес подраздела </w:t>
      </w:r>
      <w:r w:rsidR="00B50EC3" w:rsidRPr="00460595">
        <w:rPr>
          <w:rFonts w:ascii="Times New Roman" w:hAnsi="Times New Roman" w:cs="Times New Roman"/>
          <w:sz w:val="28"/>
          <w:szCs w:val="28"/>
        </w:rPr>
        <w:t>1,1</w:t>
      </w:r>
      <w:r w:rsidR="006D238E" w:rsidRPr="00460595">
        <w:rPr>
          <w:rFonts w:ascii="Times New Roman" w:hAnsi="Times New Roman" w:cs="Times New Roman"/>
          <w:sz w:val="28"/>
          <w:szCs w:val="28"/>
        </w:rPr>
        <w:t>%</w:t>
      </w:r>
      <w:r w:rsidRPr="00460595">
        <w:rPr>
          <w:rFonts w:ascii="Times New Roman" w:hAnsi="Times New Roman" w:cs="Times New Roman"/>
          <w:sz w:val="28"/>
          <w:szCs w:val="28"/>
        </w:rPr>
        <w:t xml:space="preserve"> (исполнение в сумме </w:t>
      </w:r>
      <w:r w:rsidR="006D238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50EC3" w:rsidRPr="00460595">
        <w:rPr>
          <w:rFonts w:ascii="Times New Roman" w:hAnsi="Times New Roman" w:cs="Times New Roman"/>
          <w:sz w:val="28"/>
          <w:szCs w:val="28"/>
        </w:rPr>
        <w:t>10486,8</w:t>
      </w:r>
      <w:r w:rsidR="007F768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6A0153" w:rsidRPr="00460595">
        <w:rPr>
          <w:rFonts w:ascii="Times New Roman" w:hAnsi="Times New Roman" w:cs="Times New Roman"/>
          <w:sz w:val="28"/>
          <w:szCs w:val="28"/>
        </w:rPr>
        <w:t>9</w:t>
      </w:r>
      <w:r w:rsidR="00B50EC3" w:rsidRPr="00460595">
        <w:rPr>
          <w:rFonts w:ascii="Times New Roman" w:hAnsi="Times New Roman" w:cs="Times New Roman"/>
          <w:sz w:val="28"/>
          <w:szCs w:val="28"/>
        </w:rPr>
        <w:t>9</w:t>
      </w:r>
      <w:r w:rsidR="006A0153" w:rsidRPr="00460595">
        <w:rPr>
          <w:rFonts w:ascii="Times New Roman" w:hAnsi="Times New Roman" w:cs="Times New Roman"/>
          <w:sz w:val="28"/>
          <w:szCs w:val="28"/>
        </w:rPr>
        <w:t>,</w:t>
      </w:r>
      <w:r w:rsidR="00B50EC3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плановых назначений); </w:t>
      </w:r>
    </w:p>
    <w:p w14:paraId="5BE0C495" w14:textId="1673ABFB" w:rsidR="002E09BF" w:rsidRPr="00460595" w:rsidRDefault="002E09BF" w:rsidP="00BB0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50C9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«другие вопросы в области образования» </w:t>
      </w:r>
      <w:r w:rsidR="00C22943" w:rsidRPr="00460595">
        <w:rPr>
          <w:rFonts w:ascii="Times New Roman" w:hAnsi="Times New Roman" w:cs="Times New Roman"/>
          <w:sz w:val="28"/>
          <w:szCs w:val="28"/>
        </w:rPr>
        <w:t xml:space="preserve">(подраздел 0709) </w:t>
      </w:r>
      <w:r w:rsidRPr="00460595">
        <w:rPr>
          <w:rFonts w:ascii="Times New Roman" w:hAnsi="Times New Roman" w:cs="Times New Roman"/>
          <w:sz w:val="28"/>
          <w:szCs w:val="28"/>
        </w:rPr>
        <w:t>удельный вес</w:t>
      </w:r>
      <w:r w:rsidR="00497E9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4E5C1F" w:rsidRPr="00460595">
        <w:rPr>
          <w:rFonts w:ascii="Times New Roman" w:hAnsi="Times New Roman" w:cs="Times New Roman"/>
          <w:sz w:val="28"/>
          <w:szCs w:val="28"/>
        </w:rPr>
        <w:t>6,8</w:t>
      </w:r>
      <w:r w:rsidR="00E24ED9" w:rsidRPr="00460595">
        <w:rPr>
          <w:rFonts w:ascii="Times New Roman" w:hAnsi="Times New Roman" w:cs="Times New Roman"/>
          <w:sz w:val="28"/>
          <w:szCs w:val="28"/>
        </w:rPr>
        <w:t xml:space="preserve">% (исполнение в сумме </w:t>
      </w:r>
      <w:r w:rsidR="00B50EC3" w:rsidRPr="00460595">
        <w:rPr>
          <w:rFonts w:ascii="Times New Roman" w:hAnsi="Times New Roman" w:cs="Times New Roman"/>
          <w:sz w:val="28"/>
          <w:szCs w:val="28"/>
        </w:rPr>
        <w:t>65547,1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97E93" w:rsidRPr="00460595">
        <w:rPr>
          <w:rFonts w:ascii="Times New Roman" w:hAnsi="Times New Roman" w:cs="Times New Roman"/>
          <w:sz w:val="28"/>
          <w:szCs w:val="28"/>
        </w:rPr>
        <w:t>9</w:t>
      </w:r>
      <w:r w:rsidR="00B50EC3" w:rsidRPr="00460595">
        <w:rPr>
          <w:rFonts w:ascii="Times New Roman" w:hAnsi="Times New Roman" w:cs="Times New Roman"/>
          <w:sz w:val="28"/>
          <w:szCs w:val="28"/>
        </w:rPr>
        <w:t>7</w:t>
      </w:r>
      <w:r w:rsidR="00497E93" w:rsidRPr="00460595">
        <w:rPr>
          <w:rFonts w:ascii="Times New Roman" w:hAnsi="Times New Roman" w:cs="Times New Roman"/>
          <w:sz w:val="28"/>
          <w:szCs w:val="28"/>
        </w:rPr>
        <w:t>,</w:t>
      </w:r>
      <w:r w:rsidR="00B50EC3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бюджетных плановых назначений). </w:t>
      </w:r>
    </w:p>
    <w:p w14:paraId="58E27E4A" w14:textId="7A4123FC" w:rsidR="002E09BF" w:rsidRPr="00460595" w:rsidRDefault="002E09BF" w:rsidP="009623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Раздел 0800 «</w:t>
      </w:r>
      <w:r w:rsidR="00C22943" w:rsidRPr="00460595">
        <w:rPr>
          <w:rFonts w:ascii="Times New Roman" w:hAnsi="Times New Roman" w:cs="Times New Roman"/>
          <w:b/>
          <w:sz w:val="28"/>
          <w:szCs w:val="28"/>
        </w:rPr>
        <w:t>К</w:t>
      </w:r>
      <w:r w:rsidRPr="00460595">
        <w:rPr>
          <w:rFonts w:ascii="Times New Roman" w:hAnsi="Times New Roman" w:cs="Times New Roman"/>
          <w:b/>
          <w:sz w:val="28"/>
          <w:szCs w:val="28"/>
        </w:rPr>
        <w:t>ультура</w:t>
      </w:r>
      <w:r w:rsidR="006C1964" w:rsidRPr="00460595">
        <w:rPr>
          <w:rFonts w:ascii="Times New Roman" w:hAnsi="Times New Roman" w:cs="Times New Roman"/>
          <w:b/>
          <w:sz w:val="28"/>
          <w:szCs w:val="28"/>
        </w:rPr>
        <w:t>,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кинематография»</w:t>
      </w:r>
    </w:p>
    <w:p w14:paraId="0413C7E2" w14:textId="2827BB95" w:rsidR="002E09BF" w:rsidRPr="00460595" w:rsidRDefault="002E09BF" w:rsidP="006C19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</w:t>
      </w:r>
      <w:r w:rsidR="009623A0" w:rsidRPr="00460595">
        <w:rPr>
          <w:rFonts w:ascii="Times New Roman" w:hAnsi="Times New Roman" w:cs="Times New Roman"/>
          <w:sz w:val="28"/>
          <w:szCs w:val="28"/>
        </w:rPr>
        <w:t xml:space="preserve">    </w:t>
      </w:r>
      <w:r w:rsidRPr="00460595">
        <w:rPr>
          <w:rFonts w:ascii="Times New Roman" w:hAnsi="Times New Roman" w:cs="Times New Roman"/>
          <w:sz w:val="28"/>
          <w:szCs w:val="28"/>
        </w:rPr>
        <w:t>Расходы по подразделу 080</w:t>
      </w:r>
      <w:r w:rsidR="006C1964" w:rsidRPr="00460595">
        <w:rPr>
          <w:rFonts w:ascii="Times New Roman" w:hAnsi="Times New Roman" w:cs="Times New Roman"/>
          <w:sz w:val="28"/>
          <w:szCs w:val="28"/>
        </w:rPr>
        <w:t>0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«культура</w:t>
      </w:r>
      <w:r w:rsidR="006C1964" w:rsidRPr="00460595">
        <w:rPr>
          <w:rFonts w:ascii="Times New Roman" w:hAnsi="Times New Roman" w:cs="Times New Roman"/>
          <w:sz w:val="28"/>
          <w:szCs w:val="28"/>
        </w:rPr>
        <w:t>, кинематография</w:t>
      </w:r>
      <w:r w:rsidRPr="00460595">
        <w:rPr>
          <w:rFonts w:ascii="Times New Roman" w:hAnsi="Times New Roman" w:cs="Times New Roman"/>
          <w:sz w:val="28"/>
          <w:szCs w:val="28"/>
        </w:rPr>
        <w:t xml:space="preserve">» исполнены в объеме </w:t>
      </w:r>
      <w:r w:rsidR="00DB788A" w:rsidRPr="00460595">
        <w:rPr>
          <w:rFonts w:ascii="Times New Roman" w:hAnsi="Times New Roman" w:cs="Times New Roman"/>
          <w:sz w:val="28"/>
          <w:szCs w:val="28"/>
        </w:rPr>
        <w:t>126771,3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</w:t>
      </w:r>
      <w:r w:rsidR="006C196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6C1964" w:rsidRPr="00460595">
        <w:rPr>
          <w:rFonts w:ascii="Times New Roman" w:hAnsi="Times New Roman" w:cs="Times New Roman"/>
          <w:sz w:val="28"/>
          <w:szCs w:val="28"/>
        </w:rPr>
        <w:t xml:space="preserve"> 9</w:t>
      </w:r>
      <w:r w:rsidR="00DB788A" w:rsidRPr="00460595">
        <w:rPr>
          <w:rFonts w:ascii="Times New Roman" w:hAnsi="Times New Roman" w:cs="Times New Roman"/>
          <w:sz w:val="28"/>
          <w:szCs w:val="28"/>
        </w:rPr>
        <w:t>5</w:t>
      </w:r>
      <w:r w:rsidR="006C1964" w:rsidRPr="00460595">
        <w:rPr>
          <w:rFonts w:ascii="Times New Roman" w:hAnsi="Times New Roman" w:cs="Times New Roman"/>
          <w:sz w:val="28"/>
          <w:szCs w:val="28"/>
        </w:rPr>
        <w:t>,</w:t>
      </w:r>
      <w:r w:rsidR="00DB788A" w:rsidRPr="00460595">
        <w:rPr>
          <w:rFonts w:ascii="Times New Roman" w:hAnsi="Times New Roman" w:cs="Times New Roman"/>
          <w:sz w:val="28"/>
          <w:szCs w:val="28"/>
        </w:rPr>
        <w:t>0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назначений. Удельный вес в расходах бюджета составил </w:t>
      </w:r>
      <w:r w:rsidR="006C1964" w:rsidRPr="00460595">
        <w:rPr>
          <w:rFonts w:ascii="Times New Roman" w:hAnsi="Times New Roman" w:cs="Times New Roman"/>
          <w:sz w:val="28"/>
          <w:szCs w:val="28"/>
        </w:rPr>
        <w:t>7,</w:t>
      </w:r>
      <w:r w:rsidR="00DB788A" w:rsidRPr="00460595">
        <w:rPr>
          <w:rFonts w:ascii="Times New Roman" w:hAnsi="Times New Roman" w:cs="Times New Roman"/>
          <w:sz w:val="28"/>
          <w:szCs w:val="28"/>
        </w:rPr>
        <w:t>9</w:t>
      </w:r>
      <w:r w:rsidR="005E3DA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Неисполнение по данному разделу составило в сумме </w:t>
      </w:r>
      <w:r w:rsidR="00DB788A" w:rsidRPr="00460595">
        <w:rPr>
          <w:rFonts w:ascii="Times New Roman" w:hAnsi="Times New Roman" w:cs="Times New Roman"/>
          <w:sz w:val="28"/>
          <w:szCs w:val="28"/>
        </w:rPr>
        <w:t>6714,8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6C196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B788A" w:rsidRPr="00460595">
        <w:rPr>
          <w:rFonts w:ascii="Times New Roman" w:hAnsi="Times New Roman" w:cs="Times New Roman"/>
          <w:sz w:val="28"/>
          <w:szCs w:val="28"/>
        </w:rPr>
        <w:t>5,0</w:t>
      </w:r>
      <w:r w:rsidRPr="00460595">
        <w:rPr>
          <w:rFonts w:ascii="Times New Roman" w:hAnsi="Times New Roman" w:cs="Times New Roman"/>
          <w:sz w:val="28"/>
          <w:szCs w:val="28"/>
        </w:rPr>
        <w:t>%.</w:t>
      </w:r>
      <w:r w:rsidR="00925853" w:rsidRPr="00460595">
        <w:rPr>
          <w:rFonts w:ascii="Times New Roman" w:hAnsi="Times New Roman" w:cs="Times New Roman"/>
          <w:sz w:val="28"/>
          <w:szCs w:val="28"/>
        </w:rPr>
        <w:t xml:space="preserve"> Основной причиной не полного освоения утвержденных ассигнований является экономия по заработной плате и другим расходам.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7114FF" w:rsidRPr="00460595">
        <w:rPr>
          <w:rFonts w:ascii="Times New Roman" w:hAnsi="Times New Roman" w:cs="Times New Roman"/>
          <w:sz w:val="28"/>
          <w:szCs w:val="28"/>
        </w:rPr>
        <w:t>2</w:t>
      </w:r>
      <w:r w:rsidR="00DB788A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по разделу </w:t>
      </w:r>
      <w:r w:rsidR="004E0C58" w:rsidRPr="00460595">
        <w:rPr>
          <w:rFonts w:ascii="Times New Roman" w:hAnsi="Times New Roman" w:cs="Times New Roman"/>
          <w:sz w:val="28"/>
          <w:szCs w:val="28"/>
        </w:rPr>
        <w:t>увеличились на</w:t>
      </w:r>
      <w:r w:rsidRPr="00460595">
        <w:rPr>
          <w:rFonts w:ascii="Times New Roman" w:hAnsi="Times New Roman" w:cs="Times New Roman"/>
          <w:sz w:val="28"/>
          <w:szCs w:val="28"/>
        </w:rPr>
        <w:t xml:space="preserve"> сумм</w:t>
      </w:r>
      <w:r w:rsidR="004E0C58" w:rsidRPr="00460595">
        <w:rPr>
          <w:rFonts w:ascii="Times New Roman" w:hAnsi="Times New Roman" w:cs="Times New Roman"/>
          <w:sz w:val="28"/>
          <w:szCs w:val="28"/>
        </w:rPr>
        <w:t xml:space="preserve">у </w:t>
      </w:r>
      <w:r w:rsidR="00DB788A" w:rsidRPr="00460595">
        <w:rPr>
          <w:rFonts w:ascii="Times New Roman" w:hAnsi="Times New Roman" w:cs="Times New Roman"/>
          <w:sz w:val="28"/>
          <w:szCs w:val="28"/>
        </w:rPr>
        <w:t>1</w:t>
      </w:r>
      <w:r w:rsidR="001375E0" w:rsidRPr="00460595">
        <w:rPr>
          <w:rFonts w:ascii="Times New Roman" w:hAnsi="Times New Roman" w:cs="Times New Roman"/>
          <w:sz w:val="28"/>
          <w:szCs w:val="28"/>
        </w:rPr>
        <w:t>84</w:t>
      </w:r>
      <w:r w:rsidR="00DB788A" w:rsidRPr="00460595">
        <w:rPr>
          <w:rFonts w:ascii="Times New Roman" w:hAnsi="Times New Roman" w:cs="Times New Roman"/>
          <w:sz w:val="28"/>
          <w:szCs w:val="28"/>
        </w:rPr>
        <w:t>06</w:t>
      </w:r>
      <w:r w:rsidR="001375E0" w:rsidRPr="00460595">
        <w:rPr>
          <w:rFonts w:ascii="Times New Roman" w:hAnsi="Times New Roman" w:cs="Times New Roman"/>
          <w:sz w:val="28"/>
          <w:szCs w:val="28"/>
        </w:rPr>
        <w:t>,</w:t>
      </w:r>
      <w:r w:rsidR="00DB788A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</w:t>
      </w:r>
      <w:r w:rsidR="001375E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руб. или на </w:t>
      </w:r>
      <w:r w:rsidR="00DB788A" w:rsidRPr="00460595">
        <w:rPr>
          <w:rFonts w:ascii="Times New Roman" w:hAnsi="Times New Roman" w:cs="Times New Roman"/>
          <w:sz w:val="28"/>
          <w:szCs w:val="28"/>
        </w:rPr>
        <w:t>17,0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05E7EB44" w14:textId="77777777" w:rsidR="00001108" w:rsidRPr="00460595" w:rsidRDefault="00001108" w:rsidP="00C22943">
      <w:pPr>
        <w:pStyle w:val="a9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Удельный вес подразделов в разделе «культура, кинематография»</w:t>
      </w:r>
    </w:p>
    <w:p w14:paraId="2D395217" w14:textId="5EC60EF8" w:rsidR="0076030F" w:rsidRPr="00460595" w:rsidRDefault="00DA2BE9" w:rsidP="00DA2BE9">
      <w:pPr>
        <w:pStyle w:val="a9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1375E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«культура» </w:t>
      </w:r>
      <w:r w:rsidR="00C22943" w:rsidRPr="00460595">
        <w:rPr>
          <w:rFonts w:ascii="Times New Roman" w:hAnsi="Times New Roman" w:cs="Times New Roman"/>
          <w:sz w:val="28"/>
          <w:szCs w:val="28"/>
        </w:rPr>
        <w:t xml:space="preserve">(подраздел 0801) </w:t>
      </w:r>
      <w:r w:rsidRPr="00460595">
        <w:rPr>
          <w:rFonts w:ascii="Times New Roman" w:hAnsi="Times New Roman" w:cs="Times New Roman"/>
          <w:sz w:val="28"/>
          <w:szCs w:val="28"/>
        </w:rPr>
        <w:t xml:space="preserve">удельный вес подраздела </w:t>
      </w:r>
      <w:r w:rsidR="007114FF" w:rsidRPr="00460595">
        <w:rPr>
          <w:rFonts w:ascii="Times New Roman" w:hAnsi="Times New Roman" w:cs="Times New Roman"/>
          <w:sz w:val="28"/>
          <w:szCs w:val="28"/>
        </w:rPr>
        <w:t>7</w:t>
      </w:r>
      <w:r w:rsidR="001375E0" w:rsidRPr="00460595">
        <w:rPr>
          <w:rFonts w:ascii="Times New Roman" w:hAnsi="Times New Roman" w:cs="Times New Roman"/>
          <w:sz w:val="28"/>
          <w:szCs w:val="28"/>
        </w:rPr>
        <w:t>7,</w:t>
      </w:r>
      <w:r w:rsidR="00DB788A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DB788A" w:rsidRPr="00460595">
        <w:rPr>
          <w:rFonts w:ascii="Times New Roman" w:hAnsi="Times New Roman" w:cs="Times New Roman"/>
          <w:sz w:val="28"/>
          <w:szCs w:val="28"/>
        </w:rPr>
        <w:t>98612,0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DB788A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>,</w:t>
      </w:r>
      <w:r w:rsidR="00DB788A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514DB9" w:rsidRPr="00460595">
        <w:rPr>
          <w:rFonts w:ascii="Times New Roman" w:hAnsi="Times New Roman" w:cs="Times New Roman"/>
          <w:sz w:val="28"/>
          <w:szCs w:val="28"/>
        </w:rPr>
        <w:t xml:space="preserve"> бюджетных назначений</w:t>
      </w:r>
      <w:r w:rsidRPr="00460595">
        <w:rPr>
          <w:rFonts w:ascii="Times New Roman" w:hAnsi="Times New Roman" w:cs="Times New Roman"/>
          <w:sz w:val="28"/>
          <w:szCs w:val="28"/>
        </w:rPr>
        <w:t>);</w:t>
      </w:r>
    </w:p>
    <w:p w14:paraId="0B0F13A7" w14:textId="64862999" w:rsidR="00001108" w:rsidRPr="00460595" w:rsidRDefault="00514DB9" w:rsidP="00C76AA9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81CA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C22943" w:rsidRPr="00460595">
        <w:rPr>
          <w:rFonts w:ascii="Times New Roman" w:hAnsi="Times New Roman" w:cs="Times New Roman"/>
          <w:sz w:val="28"/>
          <w:szCs w:val="28"/>
        </w:rPr>
        <w:t>«</w:t>
      </w:r>
      <w:r w:rsidRPr="00460595">
        <w:rPr>
          <w:rFonts w:ascii="Times New Roman" w:hAnsi="Times New Roman" w:cs="Times New Roman"/>
          <w:sz w:val="28"/>
          <w:szCs w:val="28"/>
        </w:rPr>
        <w:t xml:space="preserve">другие вопросы в области культуры, кинематографии» </w:t>
      </w:r>
      <w:r w:rsidR="00C22943" w:rsidRPr="00460595">
        <w:rPr>
          <w:rFonts w:ascii="Times New Roman" w:hAnsi="Times New Roman" w:cs="Times New Roman"/>
          <w:sz w:val="28"/>
          <w:szCs w:val="28"/>
        </w:rPr>
        <w:t xml:space="preserve">(подраздел 0804) </w:t>
      </w:r>
      <w:r w:rsidRPr="00460595">
        <w:rPr>
          <w:rFonts w:ascii="Times New Roman" w:hAnsi="Times New Roman" w:cs="Times New Roman"/>
          <w:sz w:val="28"/>
          <w:szCs w:val="28"/>
        </w:rPr>
        <w:t>удельный вес  подраздела</w:t>
      </w:r>
      <w:r w:rsidR="00C6057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7114FF" w:rsidRPr="00460595">
        <w:rPr>
          <w:rFonts w:ascii="Times New Roman" w:hAnsi="Times New Roman" w:cs="Times New Roman"/>
          <w:sz w:val="28"/>
          <w:szCs w:val="28"/>
        </w:rPr>
        <w:t>2</w:t>
      </w:r>
      <w:r w:rsidR="00DB788A" w:rsidRPr="00460595">
        <w:rPr>
          <w:rFonts w:ascii="Times New Roman" w:hAnsi="Times New Roman" w:cs="Times New Roman"/>
          <w:sz w:val="28"/>
          <w:szCs w:val="28"/>
        </w:rPr>
        <w:t>2</w:t>
      </w:r>
      <w:r w:rsidR="007114FF" w:rsidRPr="00460595">
        <w:rPr>
          <w:rFonts w:ascii="Times New Roman" w:hAnsi="Times New Roman" w:cs="Times New Roman"/>
          <w:sz w:val="28"/>
          <w:szCs w:val="28"/>
        </w:rPr>
        <w:t>,</w:t>
      </w:r>
      <w:r w:rsidR="00DB788A" w:rsidRPr="00460595">
        <w:rPr>
          <w:rFonts w:ascii="Times New Roman" w:hAnsi="Times New Roman" w:cs="Times New Roman"/>
          <w:sz w:val="28"/>
          <w:szCs w:val="28"/>
        </w:rPr>
        <w:t>2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DB788A" w:rsidRPr="00460595">
        <w:rPr>
          <w:rFonts w:ascii="Times New Roman" w:hAnsi="Times New Roman" w:cs="Times New Roman"/>
          <w:sz w:val="28"/>
          <w:szCs w:val="28"/>
        </w:rPr>
        <w:t>28159,3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60577" w:rsidRPr="00460595">
        <w:rPr>
          <w:rFonts w:ascii="Times New Roman" w:hAnsi="Times New Roman" w:cs="Times New Roman"/>
          <w:sz w:val="28"/>
          <w:szCs w:val="28"/>
        </w:rPr>
        <w:t>9</w:t>
      </w:r>
      <w:r w:rsidR="00DB788A" w:rsidRPr="00460595">
        <w:rPr>
          <w:rFonts w:ascii="Times New Roman" w:hAnsi="Times New Roman" w:cs="Times New Roman"/>
          <w:sz w:val="28"/>
          <w:szCs w:val="28"/>
        </w:rPr>
        <w:t>6</w:t>
      </w:r>
      <w:r w:rsidR="00C60577" w:rsidRPr="00460595">
        <w:rPr>
          <w:rFonts w:ascii="Times New Roman" w:hAnsi="Times New Roman" w:cs="Times New Roman"/>
          <w:sz w:val="28"/>
          <w:szCs w:val="28"/>
        </w:rPr>
        <w:t>,</w:t>
      </w:r>
      <w:r w:rsidR="00DB788A" w:rsidRPr="00460595">
        <w:rPr>
          <w:rFonts w:ascii="Times New Roman" w:hAnsi="Times New Roman" w:cs="Times New Roman"/>
          <w:sz w:val="28"/>
          <w:szCs w:val="28"/>
        </w:rPr>
        <w:t>6</w:t>
      </w:r>
      <w:r w:rsidR="00C60577" w:rsidRPr="00460595">
        <w:rPr>
          <w:rFonts w:ascii="Times New Roman" w:hAnsi="Times New Roman" w:cs="Times New Roman"/>
          <w:sz w:val="28"/>
          <w:szCs w:val="28"/>
        </w:rPr>
        <w:t>% бюджетных назначений</w:t>
      </w:r>
      <w:r w:rsidR="00981CA0" w:rsidRPr="00460595">
        <w:rPr>
          <w:rFonts w:ascii="Times New Roman" w:hAnsi="Times New Roman" w:cs="Times New Roman"/>
          <w:sz w:val="28"/>
          <w:szCs w:val="28"/>
        </w:rPr>
        <w:t>)</w:t>
      </w:r>
      <w:r w:rsidR="00C60577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5C71923B" w14:textId="14CD2AFF" w:rsidR="002E09BF" w:rsidRPr="00460595" w:rsidRDefault="002E09BF" w:rsidP="009623A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Раздел 0900 «</w:t>
      </w:r>
      <w:r w:rsidR="00C22943" w:rsidRPr="00460595">
        <w:rPr>
          <w:rFonts w:ascii="Times New Roman" w:hAnsi="Times New Roman" w:cs="Times New Roman"/>
          <w:b/>
          <w:sz w:val="28"/>
          <w:szCs w:val="28"/>
        </w:rPr>
        <w:t>З</w:t>
      </w:r>
      <w:r w:rsidRPr="00460595">
        <w:rPr>
          <w:rFonts w:ascii="Times New Roman" w:hAnsi="Times New Roman" w:cs="Times New Roman"/>
          <w:b/>
          <w:sz w:val="28"/>
          <w:szCs w:val="28"/>
        </w:rPr>
        <w:t>дравоохранение»</w:t>
      </w:r>
    </w:p>
    <w:p w14:paraId="0C03D3DA" w14:textId="3701E514" w:rsidR="002E09BF" w:rsidRPr="00460595" w:rsidRDefault="002E09BF" w:rsidP="009623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Расходы по разделу «здравоохранение» исполнены в</w:t>
      </w:r>
      <w:r w:rsidR="00D1598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BF7386" w:rsidRPr="00460595">
        <w:rPr>
          <w:rFonts w:ascii="Times New Roman" w:hAnsi="Times New Roman" w:cs="Times New Roman"/>
          <w:sz w:val="28"/>
          <w:szCs w:val="28"/>
        </w:rPr>
        <w:t>18,7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BF7386" w:rsidRPr="00460595">
        <w:rPr>
          <w:rFonts w:ascii="Times New Roman" w:hAnsi="Times New Roman" w:cs="Times New Roman"/>
          <w:sz w:val="28"/>
          <w:szCs w:val="28"/>
        </w:rPr>
        <w:t>20,5</w:t>
      </w:r>
      <w:r w:rsidR="00217516" w:rsidRPr="00460595">
        <w:rPr>
          <w:rFonts w:ascii="Times New Roman" w:hAnsi="Times New Roman" w:cs="Times New Roman"/>
          <w:sz w:val="28"/>
          <w:szCs w:val="28"/>
        </w:rPr>
        <w:t>%</w:t>
      </w:r>
      <w:r w:rsidRPr="00460595">
        <w:rPr>
          <w:rFonts w:ascii="Times New Roman" w:hAnsi="Times New Roman" w:cs="Times New Roman"/>
          <w:sz w:val="28"/>
          <w:szCs w:val="28"/>
        </w:rPr>
        <w:t xml:space="preserve"> бюджетных назначений.  По сравнению с 20</w:t>
      </w:r>
      <w:r w:rsidR="007114FF" w:rsidRPr="00460595">
        <w:rPr>
          <w:rFonts w:ascii="Times New Roman" w:hAnsi="Times New Roman" w:cs="Times New Roman"/>
          <w:sz w:val="28"/>
          <w:szCs w:val="28"/>
        </w:rPr>
        <w:t>2</w:t>
      </w:r>
      <w:r w:rsidR="00BF7386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BF7386" w:rsidRPr="00460595">
        <w:rPr>
          <w:rFonts w:ascii="Times New Roman" w:hAnsi="Times New Roman" w:cs="Times New Roman"/>
          <w:sz w:val="28"/>
          <w:szCs w:val="28"/>
        </w:rPr>
        <w:t>сниз</w:t>
      </w:r>
      <w:r w:rsidRPr="00460595">
        <w:rPr>
          <w:rFonts w:ascii="Times New Roman" w:hAnsi="Times New Roman" w:cs="Times New Roman"/>
          <w:sz w:val="28"/>
          <w:szCs w:val="28"/>
        </w:rPr>
        <w:t>ились на</w:t>
      </w:r>
      <w:r w:rsidR="00C93D3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81CA0" w:rsidRPr="00460595">
        <w:rPr>
          <w:rFonts w:ascii="Times New Roman" w:hAnsi="Times New Roman" w:cs="Times New Roman"/>
          <w:sz w:val="28"/>
          <w:szCs w:val="28"/>
        </w:rPr>
        <w:t>72,0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81CA0" w:rsidRPr="00460595">
        <w:rPr>
          <w:rFonts w:ascii="Times New Roman" w:hAnsi="Times New Roman" w:cs="Times New Roman"/>
          <w:sz w:val="28"/>
          <w:szCs w:val="28"/>
        </w:rPr>
        <w:t>в 4,8 раза.</w:t>
      </w:r>
    </w:p>
    <w:p w14:paraId="09E313B0" w14:textId="77777777" w:rsidR="002E09BF" w:rsidRPr="00460595" w:rsidRDefault="002E09BF" w:rsidP="009623A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14:paraId="6776F0F8" w14:textId="1EBE2915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</w:t>
      </w:r>
      <w:r w:rsidR="009623A0"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по разделу «социальная политика» исполнены в сумме </w:t>
      </w:r>
      <w:r w:rsidR="00BF7386" w:rsidRPr="00460595">
        <w:rPr>
          <w:rFonts w:ascii="Times New Roman" w:hAnsi="Times New Roman" w:cs="Times New Roman"/>
          <w:sz w:val="28"/>
          <w:szCs w:val="28"/>
        </w:rPr>
        <w:t xml:space="preserve">37239,2 </w:t>
      </w:r>
      <w:r w:rsidRPr="00460595">
        <w:rPr>
          <w:rFonts w:ascii="Times New Roman" w:hAnsi="Times New Roman" w:cs="Times New Roman"/>
          <w:sz w:val="28"/>
          <w:szCs w:val="28"/>
        </w:rPr>
        <w:t>тыс.</w:t>
      </w:r>
      <w:r w:rsidR="00947D9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BF7386" w:rsidRPr="00460595">
        <w:rPr>
          <w:rFonts w:ascii="Times New Roman" w:hAnsi="Times New Roman" w:cs="Times New Roman"/>
          <w:sz w:val="28"/>
          <w:szCs w:val="28"/>
        </w:rPr>
        <w:t>86,2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назначений. Удельный вес в расходах бюджета составил </w:t>
      </w:r>
      <w:r w:rsidR="00BF7386" w:rsidRPr="00460595">
        <w:rPr>
          <w:rFonts w:ascii="Times New Roman" w:hAnsi="Times New Roman" w:cs="Times New Roman"/>
          <w:sz w:val="28"/>
          <w:szCs w:val="28"/>
        </w:rPr>
        <w:t>2,3</w:t>
      </w:r>
      <w:r w:rsidRPr="00460595">
        <w:rPr>
          <w:rFonts w:ascii="Times New Roman" w:hAnsi="Times New Roman" w:cs="Times New Roman"/>
          <w:sz w:val="28"/>
          <w:szCs w:val="28"/>
        </w:rPr>
        <w:t>%. Неисполнение по данному разделу составило в сумме</w:t>
      </w:r>
      <w:r w:rsidR="004106E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F7386" w:rsidRPr="00460595">
        <w:rPr>
          <w:rFonts w:ascii="Times New Roman" w:hAnsi="Times New Roman" w:cs="Times New Roman"/>
          <w:sz w:val="28"/>
          <w:szCs w:val="28"/>
        </w:rPr>
        <w:t>5967,9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4106E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F7386" w:rsidRPr="00460595">
        <w:rPr>
          <w:rFonts w:ascii="Times New Roman" w:hAnsi="Times New Roman" w:cs="Times New Roman"/>
          <w:sz w:val="28"/>
          <w:szCs w:val="28"/>
        </w:rPr>
        <w:t>13,8</w:t>
      </w:r>
      <w:r w:rsidR="00217516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9075679" w14:textId="74AE33EB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AA4CF3" w:rsidRPr="00460595">
        <w:rPr>
          <w:rFonts w:ascii="Times New Roman" w:hAnsi="Times New Roman" w:cs="Times New Roman"/>
          <w:sz w:val="28"/>
          <w:szCs w:val="28"/>
        </w:rPr>
        <w:t>2</w:t>
      </w:r>
      <w:r w:rsidR="00BF7386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по разделу </w:t>
      </w:r>
      <w:r w:rsidR="00BF7386" w:rsidRPr="00460595">
        <w:rPr>
          <w:rFonts w:ascii="Times New Roman" w:hAnsi="Times New Roman" w:cs="Times New Roman"/>
          <w:sz w:val="28"/>
          <w:szCs w:val="28"/>
        </w:rPr>
        <w:t>сниз</w:t>
      </w:r>
      <w:r w:rsidR="004106EF" w:rsidRPr="0046059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сумму  </w:t>
      </w:r>
      <w:r w:rsidR="00BF7386" w:rsidRPr="00460595">
        <w:rPr>
          <w:rFonts w:ascii="Times New Roman" w:hAnsi="Times New Roman" w:cs="Times New Roman"/>
          <w:sz w:val="28"/>
          <w:szCs w:val="28"/>
        </w:rPr>
        <w:t>7982,2</w:t>
      </w:r>
      <w:r w:rsidR="00E7381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47D91" w:rsidRPr="00460595">
        <w:rPr>
          <w:rFonts w:ascii="Times New Roman" w:hAnsi="Times New Roman" w:cs="Times New Roman"/>
          <w:sz w:val="28"/>
          <w:szCs w:val="28"/>
        </w:rPr>
        <w:t>т</w:t>
      </w:r>
      <w:r w:rsidRPr="00460595">
        <w:rPr>
          <w:rFonts w:ascii="Times New Roman" w:hAnsi="Times New Roman" w:cs="Times New Roman"/>
          <w:sz w:val="28"/>
          <w:szCs w:val="28"/>
        </w:rPr>
        <w:t xml:space="preserve">ыс. руб. или на </w:t>
      </w:r>
      <w:r w:rsidR="00BF7386" w:rsidRPr="00460595">
        <w:rPr>
          <w:rFonts w:ascii="Times New Roman" w:hAnsi="Times New Roman" w:cs="Times New Roman"/>
          <w:sz w:val="28"/>
          <w:szCs w:val="28"/>
        </w:rPr>
        <w:t>17,7</w:t>
      </w:r>
      <w:r w:rsidRPr="00460595">
        <w:rPr>
          <w:rFonts w:ascii="Times New Roman" w:hAnsi="Times New Roman" w:cs="Times New Roman"/>
          <w:sz w:val="28"/>
          <w:szCs w:val="28"/>
        </w:rPr>
        <w:t>%.</w:t>
      </w:r>
    </w:p>
    <w:p w14:paraId="098D4DE1" w14:textId="77777777" w:rsidR="002E09BF" w:rsidRPr="00460595" w:rsidRDefault="002E09BF" w:rsidP="00DE2C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Удельный вес подразделов в </w:t>
      </w:r>
      <w:r w:rsidR="00E7381C" w:rsidRPr="00460595">
        <w:rPr>
          <w:rFonts w:ascii="Times New Roman" w:hAnsi="Times New Roman" w:cs="Times New Roman"/>
          <w:b/>
          <w:sz w:val="28"/>
          <w:szCs w:val="28"/>
        </w:rPr>
        <w:t>разделе «Социальная пол</w:t>
      </w:r>
      <w:r w:rsidR="00601539" w:rsidRPr="00460595">
        <w:rPr>
          <w:rFonts w:ascii="Times New Roman" w:hAnsi="Times New Roman" w:cs="Times New Roman"/>
          <w:b/>
          <w:sz w:val="28"/>
          <w:szCs w:val="28"/>
        </w:rPr>
        <w:t>и</w:t>
      </w:r>
      <w:r w:rsidR="00E7381C" w:rsidRPr="00460595">
        <w:rPr>
          <w:rFonts w:ascii="Times New Roman" w:hAnsi="Times New Roman" w:cs="Times New Roman"/>
          <w:b/>
          <w:sz w:val="28"/>
          <w:szCs w:val="28"/>
        </w:rPr>
        <w:t>тика»:</w:t>
      </w:r>
    </w:p>
    <w:p w14:paraId="66C8360E" w14:textId="5A43F584" w:rsidR="00AA4CF3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AA4CF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DE2C73" w:rsidRPr="00460595">
        <w:rPr>
          <w:rFonts w:ascii="Times New Roman" w:hAnsi="Times New Roman" w:cs="Times New Roman"/>
          <w:sz w:val="28"/>
          <w:szCs w:val="28"/>
        </w:rPr>
        <w:t>«</w:t>
      </w:r>
      <w:r w:rsidR="00AA4CF3" w:rsidRPr="00460595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DE2C73" w:rsidRPr="00460595">
        <w:rPr>
          <w:rFonts w:ascii="Times New Roman" w:hAnsi="Times New Roman" w:cs="Times New Roman"/>
          <w:sz w:val="28"/>
          <w:szCs w:val="28"/>
        </w:rPr>
        <w:t>»</w:t>
      </w:r>
      <w:r w:rsidR="00AA4CF3" w:rsidRPr="00460595">
        <w:rPr>
          <w:rFonts w:ascii="Times New Roman" w:hAnsi="Times New Roman" w:cs="Times New Roman"/>
          <w:sz w:val="28"/>
          <w:szCs w:val="28"/>
        </w:rPr>
        <w:t xml:space="preserve"> (подраздел 1001) удельный вес подраздела </w:t>
      </w:r>
      <w:r w:rsidR="00BF7386" w:rsidRPr="00460595">
        <w:rPr>
          <w:rFonts w:ascii="Times New Roman" w:hAnsi="Times New Roman" w:cs="Times New Roman"/>
          <w:sz w:val="28"/>
          <w:szCs w:val="28"/>
        </w:rPr>
        <w:t>10,1</w:t>
      </w:r>
      <w:r w:rsidR="00AA4CF3"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BF7386" w:rsidRPr="00460595">
        <w:rPr>
          <w:rFonts w:ascii="Times New Roman" w:hAnsi="Times New Roman" w:cs="Times New Roman"/>
          <w:sz w:val="28"/>
          <w:szCs w:val="28"/>
        </w:rPr>
        <w:t>3768,8</w:t>
      </w:r>
      <w:r w:rsidR="00AA4CF3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F7386" w:rsidRPr="00460595">
        <w:rPr>
          <w:rFonts w:ascii="Times New Roman" w:hAnsi="Times New Roman" w:cs="Times New Roman"/>
          <w:sz w:val="28"/>
          <w:szCs w:val="28"/>
        </w:rPr>
        <w:t>99</w:t>
      </w:r>
      <w:r w:rsidR="00B71B72" w:rsidRPr="00460595">
        <w:rPr>
          <w:rFonts w:ascii="Times New Roman" w:hAnsi="Times New Roman" w:cs="Times New Roman"/>
          <w:sz w:val="28"/>
          <w:szCs w:val="28"/>
        </w:rPr>
        <w:t>,</w:t>
      </w:r>
      <w:r w:rsidR="00BF7386" w:rsidRPr="00460595">
        <w:rPr>
          <w:rFonts w:ascii="Times New Roman" w:hAnsi="Times New Roman" w:cs="Times New Roman"/>
          <w:sz w:val="28"/>
          <w:szCs w:val="28"/>
        </w:rPr>
        <w:t>1</w:t>
      </w:r>
      <w:r w:rsidR="00AA4CF3" w:rsidRPr="00460595">
        <w:rPr>
          <w:rFonts w:ascii="Times New Roman" w:hAnsi="Times New Roman" w:cs="Times New Roman"/>
          <w:sz w:val="28"/>
          <w:szCs w:val="28"/>
        </w:rPr>
        <w:t>% бюджетных назначений</w:t>
      </w:r>
      <w:r w:rsidR="00925853" w:rsidRPr="00460595">
        <w:rPr>
          <w:rFonts w:ascii="Times New Roman" w:hAnsi="Times New Roman" w:cs="Times New Roman"/>
          <w:sz w:val="28"/>
          <w:szCs w:val="28"/>
        </w:rPr>
        <w:t>, экономия по муниципальной пенсии</w:t>
      </w:r>
      <w:r w:rsidR="00AA4CF3" w:rsidRPr="00460595">
        <w:rPr>
          <w:rFonts w:ascii="Times New Roman" w:hAnsi="Times New Roman" w:cs="Times New Roman"/>
          <w:sz w:val="28"/>
          <w:szCs w:val="28"/>
        </w:rPr>
        <w:t>);</w:t>
      </w:r>
    </w:p>
    <w:p w14:paraId="0CF17620" w14:textId="1DB781C7" w:rsidR="002E09BF" w:rsidRPr="00460595" w:rsidRDefault="00AA4CF3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«социальное обеспечение населения» (подраздел 1003) удельный вес </w:t>
      </w:r>
      <w:r w:rsidR="00D15982" w:rsidRPr="00460595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BF7386" w:rsidRPr="00460595">
        <w:rPr>
          <w:rFonts w:ascii="Times New Roman" w:hAnsi="Times New Roman" w:cs="Times New Roman"/>
          <w:sz w:val="28"/>
          <w:szCs w:val="28"/>
        </w:rPr>
        <w:t>80,</w:t>
      </w:r>
      <w:r w:rsidR="00360FE0" w:rsidRPr="00460595">
        <w:rPr>
          <w:rFonts w:ascii="Times New Roman" w:hAnsi="Times New Roman" w:cs="Times New Roman"/>
          <w:sz w:val="28"/>
          <w:szCs w:val="28"/>
        </w:rPr>
        <w:t>1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BF7386" w:rsidRPr="00460595">
        <w:rPr>
          <w:rFonts w:ascii="Times New Roman" w:hAnsi="Times New Roman" w:cs="Times New Roman"/>
          <w:sz w:val="28"/>
          <w:szCs w:val="28"/>
        </w:rPr>
        <w:t>29847,7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F7386" w:rsidRPr="00460595">
        <w:rPr>
          <w:rFonts w:ascii="Times New Roman" w:hAnsi="Times New Roman" w:cs="Times New Roman"/>
          <w:sz w:val="28"/>
          <w:szCs w:val="28"/>
        </w:rPr>
        <w:t>84</w:t>
      </w:r>
      <w:r w:rsidR="00F73747" w:rsidRPr="00460595">
        <w:rPr>
          <w:rFonts w:ascii="Times New Roman" w:hAnsi="Times New Roman" w:cs="Times New Roman"/>
          <w:sz w:val="28"/>
          <w:szCs w:val="28"/>
        </w:rPr>
        <w:t>,</w:t>
      </w:r>
      <w:r w:rsidR="00BF7386" w:rsidRPr="00460595">
        <w:rPr>
          <w:rFonts w:ascii="Times New Roman" w:hAnsi="Times New Roman" w:cs="Times New Roman"/>
          <w:sz w:val="28"/>
          <w:szCs w:val="28"/>
        </w:rPr>
        <w:t>5</w:t>
      </w:r>
      <w:r w:rsidR="002E09BF" w:rsidRPr="00460595">
        <w:rPr>
          <w:rFonts w:ascii="Times New Roman" w:hAnsi="Times New Roman" w:cs="Times New Roman"/>
          <w:sz w:val="28"/>
          <w:szCs w:val="28"/>
        </w:rPr>
        <w:t>% бюджетных плановых назначений);</w:t>
      </w:r>
    </w:p>
    <w:p w14:paraId="2CFB6480" w14:textId="52F6F65A" w:rsidR="00D3596E" w:rsidRPr="00460595" w:rsidRDefault="00BF7386" w:rsidP="00D3596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«охрана семьи и детства» (подраздел 1004) удельный вес подраздела </w:t>
      </w:r>
      <w:r w:rsidR="00360FE0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>,7%</w:t>
      </w:r>
      <w:r w:rsidR="00D3596E" w:rsidRPr="00460595">
        <w:rPr>
          <w:rFonts w:ascii="Times New Roman" w:hAnsi="Times New Roman" w:cs="Times New Roman"/>
          <w:sz w:val="28"/>
          <w:szCs w:val="28"/>
        </w:rPr>
        <w:t xml:space="preserve"> (исполнение 1362,8 тыс. руб. или 93,0% бюджетных назначений); </w:t>
      </w:r>
    </w:p>
    <w:p w14:paraId="2BEEF2FE" w14:textId="4BA7B011" w:rsidR="00BF7386" w:rsidRPr="00460595" w:rsidRDefault="00BF7386" w:rsidP="00BF73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07D18"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24A7FE01" w14:textId="21C369BF" w:rsidR="00BF7386" w:rsidRPr="00460595" w:rsidRDefault="00BF7386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EC30922" w14:textId="0E11CBA1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374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«другие вопросы в области социальной политики» (подраздел 1006) удельный вес подраздела в разделе </w:t>
      </w:r>
      <w:r w:rsidR="00BF7386" w:rsidRPr="00460595">
        <w:rPr>
          <w:rFonts w:ascii="Times New Roman" w:hAnsi="Times New Roman" w:cs="Times New Roman"/>
          <w:sz w:val="28"/>
          <w:szCs w:val="28"/>
        </w:rPr>
        <w:t>6,1</w:t>
      </w:r>
      <w:r w:rsidR="00CF679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%, (исполнение </w:t>
      </w:r>
      <w:r w:rsidR="00BF7386" w:rsidRPr="00460595">
        <w:rPr>
          <w:rFonts w:ascii="Times New Roman" w:hAnsi="Times New Roman" w:cs="Times New Roman"/>
          <w:sz w:val="28"/>
          <w:szCs w:val="28"/>
        </w:rPr>
        <w:t>2259,9</w:t>
      </w:r>
      <w:r w:rsidR="009414C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BF7386" w:rsidRPr="00460595">
        <w:rPr>
          <w:rFonts w:ascii="Times New Roman" w:hAnsi="Times New Roman" w:cs="Times New Roman"/>
          <w:sz w:val="28"/>
          <w:szCs w:val="28"/>
        </w:rPr>
        <w:t>86,7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назначений).  </w:t>
      </w:r>
    </w:p>
    <w:p w14:paraId="4B4251CB" w14:textId="10B58FA0" w:rsidR="002E09BF" w:rsidRPr="00460595" w:rsidRDefault="002E09BF" w:rsidP="009623A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Раздел 1100 «</w:t>
      </w:r>
      <w:r w:rsidR="00A7543C" w:rsidRPr="00460595">
        <w:rPr>
          <w:rFonts w:ascii="Times New Roman" w:hAnsi="Times New Roman" w:cs="Times New Roman"/>
          <w:b/>
          <w:sz w:val="28"/>
          <w:szCs w:val="28"/>
        </w:rPr>
        <w:t>Ф</w:t>
      </w:r>
      <w:r w:rsidRPr="00460595">
        <w:rPr>
          <w:rFonts w:ascii="Times New Roman" w:hAnsi="Times New Roman" w:cs="Times New Roman"/>
          <w:b/>
          <w:sz w:val="28"/>
          <w:szCs w:val="28"/>
        </w:rPr>
        <w:t>изическая культура и спорт»</w:t>
      </w:r>
    </w:p>
    <w:p w14:paraId="4A48ADA4" w14:textId="56D37BA3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по разделу «физическая культура и спорт» исполнены в сумме     </w:t>
      </w:r>
      <w:r w:rsidR="00052CCD" w:rsidRPr="00460595">
        <w:rPr>
          <w:rFonts w:ascii="Times New Roman" w:hAnsi="Times New Roman" w:cs="Times New Roman"/>
          <w:sz w:val="28"/>
          <w:szCs w:val="28"/>
        </w:rPr>
        <w:t>4787,8</w:t>
      </w:r>
      <w:r w:rsidR="0016596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A4CF3" w:rsidRPr="00460595">
        <w:rPr>
          <w:rFonts w:ascii="Times New Roman" w:hAnsi="Times New Roman" w:cs="Times New Roman"/>
          <w:sz w:val="28"/>
          <w:szCs w:val="28"/>
        </w:rPr>
        <w:t>9</w:t>
      </w:r>
      <w:r w:rsidR="00052CCD" w:rsidRPr="00460595">
        <w:rPr>
          <w:rFonts w:ascii="Times New Roman" w:hAnsi="Times New Roman" w:cs="Times New Roman"/>
          <w:sz w:val="28"/>
          <w:szCs w:val="28"/>
        </w:rPr>
        <w:t>2</w:t>
      </w:r>
      <w:r w:rsidR="00AA4CF3" w:rsidRPr="00460595">
        <w:rPr>
          <w:rFonts w:ascii="Times New Roman" w:hAnsi="Times New Roman" w:cs="Times New Roman"/>
          <w:sz w:val="28"/>
          <w:szCs w:val="28"/>
        </w:rPr>
        <w:t>,</w:t>
      </w:r>
      <w:r w:rsidR="00052CCD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%. </w:t>
      </w:r>
      <w:r w:rsidR="00925853" w:rsidRPr="00460595">
        <w:rPr>
          <w:rFonts w:ascii="Times New Roman" w:hAnsi="Times New Roman" w:cs="Times New Roman"/>
          <w:sz w:val="28"/>
          <w:szCs w:val="28"/>
        </w:rPr>
        <w:t>Основной причиной не полного освоения утвержденных ассигнований является экономия в связи с сокращением запланированных мероприятий.</w:t>
      </w:r>
      <w:r w:rsidR="006604B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F73747" w:rsidRPr="00460595">
        <w:rPr>
          <w:rFonts w:ascii="Times New Roman" w:hAnsi="Times New Roman" w:cs="Times New Roman"/>
          <w:sz w:val="28"/>
          <w:szCs w:val="28"/>
        </w:rPr>
        <w:t>2</w:t>
      </w:r>
      <w:r w:rsidR="00052CCD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расходы по разделу </w:t>
      </w:r>
      <w:r w:rsidR="00052CCD" w:rsidRPr="00460595">
        <w:rPr>
          <w:rFonts w:ascii="Times New Roman" w:hAnsi="Times New Roman" w:cs="Times New Roman"/>
          <w:sz w:val="28"/>
          <w:szCs w:val="28"/>
        </w:rPr>
        <w:t>увелич</w:t>
      </w:r>
      <w:r w:rsidRPr="00460595"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052CCD" w:rsidRPr="00460595">
        <w:rPr>
          <w:rFonts w:ascii="Times New Roman" w:hAnsi="Times New Roman" w:cs="Times New Roman"/>
          <w:sz w:val="28"/>
          <w:szCs w:val="28"/>
        </w:rPr>
        <w:t>4050,4</w:t>
      </w:r>
      <w:r w:rsidR="0012065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52CCD" w:rsidRPr="00460595">
        <w:rPr>
          <w:rFonts w:ascii="Times New Roman" w:hAnsi="Times New Roman" w:cs="Times New Roman"/>
          <w:sz w:val="28"/>
          <w:szCs w:val="28"/>
        </w:rPr>
        <w:t>в 6,5 раза</w:t>
      </w:r>
      <w:r w:rsidR="00AC3683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A3EB3" w14:textId="77777777" w:rsidR="0012065D" w:rsidRPr="00460595" w:rsidRDefault="0012065D" w:rsidP="00D60A4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Удельный вес подразделов в разделе «Физическая культура и спорт»</w:t>
      </w:r>
      <w:r w:rsidR="00AF5E4D" w:rsidRPr="00460595">
        <w:rPr>
          <w:rFonts w:ascii="Times New Roman" w:hAnsi="Times New Roman" w:cs="Times New Roman"/>
          <w:b/>
          <w:sz w:val="28"/>
          <w:szCs w:val="28"/>
        </w:rPr>
        <w:t>:</w:t>
      </w:r>
      <w:r w:rsidR="00ED399B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8435DE" w14:textId="67EC25BA" w:rsidR="00AF5E4D" w:rsidRPr="00460595" w:rsidRDefault="00BA6CB1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FA7CC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«физическая культура» (подраздел 1101) удельный вес</w:t>
      </w:r>
      <w:r w:rsidR="00487080" w:rsidRPr="0046059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052CCD" w:rsidRPr="00460595">
        <w:rPr>
          <w:rFonts w:ascii="Times New Roman" w:hAnsi="Times New Roman" w:cs="Times New Roman"/>
          <w:sz w:val="28"/>
          <w:szCs w:val="28"/>
        </w:rPr>
        <w:t>13,3</w:t>
      </w:r>
      <w:r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052CCD" w:rsidRPr="00460595">
        <w:rPr>
          <w:rFonts w:ascii="Times New Roman" w:hAnsi="Times New Roman" w:cs="Times New Roman"/>
          <w:sz w:val="28"/>
          <w:szCs w:val="28"/>
        </w:rPr>
        <w:t>637,1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52CCD" w:rsidRPr="00460595">
        <w:rPr>
          <w:rFonts w:ascii="Times New Roman" w:hAnsi="Times New Roman" w:cs="Times New Roman"/>
          <w:sz w:val="28"/>
          <w:szCs w:val="28"/>
        </w:rPr>
        <w:t>62,3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487080" w:rsidRPr="00460595">
        <w:rPr>
          <w:rFonts w:ascii="Times New Roman" w:hAnsi="Times New Roman" w:cs="Times New Roman"/>
          <w:sz w:val="28"/>
          <w:szCs w:val="28"/>
        </w:rPr>
        <w:t xml:space="preserve"> бюджетных назначений</w:t>
      </w:r>
      <w:r w:rsidRPr="00460595">
        <w:rPr>
          <w:rFonts w:ascii="Times New Roman" w:hAnsi="Times New Roman" w:cs="Times New Roman"/>
          <w:sz w:val="28"/>
          <w:szCs w:val="28"/>
        </w:rPr>
        <w:t>);</w:t>
      </w:r>
    </w:p>
    <w:p w14:paraId="75133B25" w14:textId="71055188" w:rsidR="00AF5E4D" w:rsidRPr="00460595" w:rsidRDefault="003A2645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FA7CC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487080" w:rsidRPr="00460595">
        <w:rPr>
          <w:rFonts w:ascii="Times New Roman" w:hAnsi="Times New Roman" w:cs="Times New Roman"/>
          <w:sz w:val="28"/>
          <w:szCs w:val="28"/>
        </w:rPr>
        <w:t xml:space="preserve">«массовый спорт» (подраздел 1102) удельный вес подраздела </w:t>
      </w:r>
      <w:r w:rsidR="00052CCD" w:rsidRPr="00460595">
        <w:rPr>
          <w:rFonts w:ascii="Times New Roman" w:hAnsi="Times New Roman" w:cs="Times New Roman"/>
          <w:sz w:val="28"/>
          <w:szCs w:val="28"/>
        </w:rPr>
        <w:t>86,7</w:t>
      </w:r>
      <w:r w:rsidR="00487080" w:rsidRPr="00460595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052CCD" w:rsidRPr="00460595">
        <w:rPr>
          <w:rFonts w:ascii="Times New Roman" w:hAnsi="Times New Roman" w:cs="Times New Roman"/>
          <w:sz w:val="28"/>
          <w:szCs w:val="28"/>
        </w:rPr>
        <w:t>4150,7</w:t>
      </w:r>
      <w:r w:rsidR="00A5560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487080" w:rsidRPr="00460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A7CCF" w:rsidRPr="00460595">
        <w:rPr>
          <w:rFonts w:ascii="Times New Roman" w:hAnsi="Times New Roman" w:cs="Times New Roman"/>
          <w:sz w:val="28"/>
          <w:szCs w:val="28"/>
        </w:rPr>
        <w:t>100,0</w:t>
      </w:r>
      <w:r w:rsidR="00487080" w:rsidRPr="00460595">
        <w:rPr>
          <w:rFonts w:ascii="Times New Roman" w:hAnsi="Times New Roman" w:cs="Times New Roman"/>
          <w:sz w:val="28"/>
          <w:szCs w:val="28"/>
        </w:rPr>
        <w:t>% бюджетных назначений).</w:t>
      </w:r>
    </w:p>
    <w:p w14:paraId="7DD0EECD" w14:textId="38F603D7" w:rsidR="002E09BF" w:rsidRPr="00460595" w:rsidRDefault="002E09BF" w:rsidP="009623A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="00A7543C" w:rsidRPr="00460595">
        <w:rPr>
          <w:rFonts w:ascii="Times New Roman" w:hAnsi="Times New Roman" w:cs="Times New Roman"/>
          <w:b/>
          <w:sz w:val="28"/>
          <w:szCs w:val="28"/>
        </w:rPr>
        <w:t>М</w:t>
      </w:r>
      <w:r w:rsidRPr="00460595">
        <w:rPr>
          <w:rFonts w:ascii="Times New Roman" w:hAnsi="Times New Roman" w:cs="Times New Roman"/>
          <w:b/>
          <w:sz w:val="28"/>
          <w:szCs w:val="28"/>
        </w:rPr>
        <w:t>ежбюджетные трансферты»</w:t>
      </w:r>
    </w:p>
    <w:p w14:paraId="5366321F" w14:textId="22D9E65F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</w:t>
      </w:r>
      <w:r w:rsidR="009623A0" w:rsidRPr="00460595">
        <w:rPr>
          <w:rFonts w:ascii="Times New Roman" w:hAnsi="Times New Roman" w:cs="Times New Roman"/>
          <w:sz w:val="28"/>
          <w:szCs w:val="28"/>
        </w:rPr>
        <w:tab/>
      </w:r>
      <w:r w:rsidRPr="00460595">
        <w:rPr>
          <w:rFonts w:ascii="Times New Roman" w:hAnsi="Times New Roman" w:cs="Times New Roman"/>
          <w:sz w:val="28"/>
          <w:szCs w:val="28"/>
        </w:rPr>
        <w:t xml:space="preserve"> Расходы по разделу «межбюджетные трансферты» исполнены в сумме       </w:t>
      </w:r>
      <w:r w:rsidR="00C3032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E4974" w:rsidRPr="00460595">
        <w:rPr>
          <w:rFonts w:ascii="Times New Roman" w:hAnsi="Times New Roman" w:cs="Times New Roman"/>
          <w:sz w:val="28"/>
          <w:szCs w:val="28"/>
        </w:rPr>
        <w:t>208500,</w:t>
      </w:r>
      <w:r w:rsidR="00A5560A" w:rsidRPr="00460595">
        <w:rPr>
          <w:rFonts w:ascii="Times New Roman" w:hAnsi="Times New Roman" w:cs="Times New Roman"/>
          <w:sz w:val="28"/>
          <w:szCs w:val="28"/>
        </w:rPr>
        <w:t>1</w:t>
      </w:r>
      <w:r w:rsidR="005B373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A7543C" w:rsidRPr="00460595">
        <w:rPr>
          <w:rFonts w:ascii="Times New Roman" w:hAnsi="Times New Roman" w:cs="Times New Roman"/>
          <w:sz w:val="28"/>
          <w:szCs w:val="28"/>
        </w:rPr>
        <w:t>9</w:t>
      </w:r>
      <w:r w:rsidR="00BE4974" w:rsidRPr="00460595">
        <w:rPr>
          <w:rFonts w:ascii="Times New Roman" w:hAnsi="Times New Roman" w:cs="Times New Roman"/>
          <w:sz w:val="28"/>
          <w:szCs w:val="28"/>
        </w:rPr>
        <w:t>8</w:t>
      </w:r>
      <w:r w:rsidR="00A7543C" w:rsidRPr="00460595">
        <w:rPr>
          <w:rFonts w:ascii="Times New Roman" w:hAnsi="Times New Roman" w:cs="Times New Roman"/>
          <w:sz w:val="28"/>
          <w:szCs w:val="28"/>
        </w:rPr>
        <w:t>,</w:t>
      </w:r>
      <w:r w:rsidR="00BE4974" w:rsidRPr="00460595">
        <w:rPr>
          <w:rFonts w:ascii="Times New Roman" w:hAnsi="Times New Roman" w:cs="Times New Roman"/>
          <w:sz w:val="28"/>
          <w:szCs w:val="28"/>
        </w:rPr>
        <w:t>7</w:t>
      </w:r>
      <w:r w:rsidR="00C3032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% бюджетных назначений, в том числе:</w:t>
      </w:r>
    </w:p>
    <w:p w14:paraId="4641D28C" w14:textId="783351F2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EB7ED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дотаци</w:t>
      </w:r>
      <w:r w:rsidR="00AE2358" w:rsidRPr="00460595">
        <w:rPr>
          <w:rFonts w:ascii="Times New Roman" w:hAnsi="Times New Roman" w:cs="Times New Roman"/>
          <w:sz w:val="28"/>
          <w:szCs w:val="28"/>
        </w:rPr>
        <w:t>и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 выравни</w:t>
      </w:r>
      <w:r w:rsidR="00AE2358" w:rsidRPr="00460595">
        <w:rPr>
          <w:rFonts w:ascii="Times New Roman" w:hAnsi="Times New Roman" w:cs="Times New Roman"/>
          <w:sz w:val="28"/>
          <w:szCs w:val="28"/>
        </w:rPr>
        <w:t>вание бюджетной обеспеченности субъектов Российской  Федерации и муниципальных образований</w:t>
      </w:r>
      <w:r w:rsidRPr="00460595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AE2358" w:rsidRPr="00460595">
        <w:rPr>
          <w:rFonts w:ascii="Times New Roman" w:hAnsi="Times New Roman" w:cs="Times New Roman"/>
          <w:sz w:val="28"/>
          <w:szCs w:val="28"/>
        </w:rPr>
        <w:t>ы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E492B" w:rsidRPr="00460595">
        <w:rPr>
          <w:rFonts w:ascii="Times New Roman" w:hAnsi="Times New Roman" w:cs="Times New Roman"/>
          <w:sz w:val="28"/>
          <w:szCs w:val="28"/>
        </w:rPr>
        <w:t>80505,9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B7ED1" w:rsidRPr="00460595">
        <w:rPr>
          <w:rFonts w:ascii="Times New Roman" w:hAnsi="Times New Roman" w:cs="Times New Roman"/>
          <w:sz w:val="28"/>
          <w:szCs w:val="28"/>
        </w:rPr>
        <w:t>100,0</w:t>
      </w:r>
      <w:r w:rsidRPr="00460595">
        <w:rPr>
          <w:rFonts w:ascii="Times New Roman" w:hAnsi="Times New Roman" w:cs="Times New Roman"/>
          <w:sz w:val="28"/>
          <w:szCs w:val="28"/>
        </w:rPr>
        <w:t>% бюджетных назначений;</w:t>
      </w:r>
    </w:p>
    <w:p w14:paraId="66372032" w14:textId="7CFFE7FE" w:rsidR="002E09BF" w:rsidRPr="00460595" w:rsidRDefault="009623A0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EB7ED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t>прочие межбюджетные трансферты общего характера в сумме</w:t>
      </w:r>
      <w:r w:rsidR="00B43AF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FE492B" w:rsidRPr="00460595">
        <w:rPr>
          <w:rFonts w:ascii="Times New Roman" w:hAnsi="Times New Roman" w:cs="Times New Roman"/>
          <w:sz w:val="28"/>
          <w:szCs w:val="28"/>
        </w:rPr>
        <w:t>127994,</w:t>
      </w:r>
      <w:r w:rsidR="00A5560A" w:rsidRPr="00460595">
        <w:rPr>
          <w:rFonts w:ascii="Times New Roman" w:hAnsi="Times New Roman" w:cs="Times New Roman"/>
          <w:sz w:val="28"/>
          <w:szCs w:val="28"/>
        </w:rPr>
        <w:t>2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7543C" w:rsidRPr="00460595">
        <w:rPr>
          <w:rFonts w:ascii="Times New Roman" w:hAnsi="Times New Roman" w:cs="Times New Roman"/>
          <w:sz w:val="28"/>
          <w:szCs w:val="28"/>
        </w:rPr>
        <w:t>9</w:t>
      </w:r>
      <w:r w:rsidR="00FE492B" w:rsidRPr="00460595">
        <w:rPr>
          <w:rFonts w:ascii="Times New Roman" w:hAnsi="Times New Roman" w:cs="Times New Roman"/>
          <w:sz w:val="28"/>
          <w:szCs w:val="28"/>
        </w:rPr>
        <w:t>7</w:t>
      </w:r>
      <w:r w:rsidR="00A7543C" w:rsidRPr="00460595">
        <w:rPr>
          <w:rFonts w:ascii="Times New Roman" w:hAnsi="Times New Roman" w:cs="Times New Roman"/>
          <w:sz w:val="28"/>
          <w:szCs w:val="28"/>
        </w:rPr>
        <w:t>,</w:t>
      </w:r>
      <w:r w:rsidR="00FE492B" w:rsidRPr="00460595">
        <w:rPr>
          <w:rFonts w:ascii="Times New Roman" w:hAnsi="Times New Roman" w:cs="Times New Roman"/>
          <w:sz w:val="28"/>
          <w:szCs w:val="28"/>
        </w:rPr>
        <w:t>9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% </w:t>
      </w:r>
      <w:r w:rsidR="00AE2358" w:rsidRPr="00460595">
        <w:rPr>
          <w:rFonts w:ascii="Times New Roman" w:hAnsi="Times New Roman" w:cs="Times New Roman"/>
          <w:sz w:val="28"/>
          <w:szCs w:val="28"/>
        </w:rPr>
        <w:t>бюджетн</w:t>
      </w:r>
      <w:r w:rsidR="002E09BF" w:rsidRPr="00460595">
        <w:rPr>
          <w:rFonts w:ascii="Times New Roman" w:hAnsi="Times New Roman" w:cs="Times New Roman"/>
          <w:sz w:val="28"/>
          <w:szCs w:val="28"/>
        </w:rPr>
        <w:t>ых назначений, из них:</w:t>
      </w:r>
    </w:p>
    <w:p w14:paraId="78C34061" w14:textId="74F8B360" w:rsidR="00620035" w:rsidRPr="00460595" w:rsidRDefault="002E09BF" w:rsidP="006200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иные межбюджетные трансферты по обеспечению сбалансированности бюджетов исполнены в</w:t>
      </w:r>
      <w:r w:rsidR="00DE149C" w:rsidRPr="00460595">
        <w:rPr>
          <w:rFonts w:ascii="Times New Roman" w:hAnsi="Times New Roman" w:cs="Times New Roman"/>
          <w:sz w:val="28"/>
          <w:szCs w:val="28"/>
        </w:rPr>
        <w:t xml:space="preserve"> с</w:t>
      </w:r>
      <w:r w:rsidRPr="00460595">
        <w:rPr>
          <w:rFonts w:ascii="Times New Roman" w:hAnsi="Times New Roman" w:cs="Times New Roman"/>
          <w:sz w:val="28"/>
          <w:szCs w:val="28"/>
        </w:rPr>
        <w:t xml:space="preserve">умме </w:t>
      </w:r>
      <w:r w:rsidR="008603D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07D18" w:rsidRPr="00460595">
        <w:rPr>
          <w:rFonts w:ascii="Times New Roman" w:hAnsi="Times New Roman" w:cs="Times New Roman"/>
          <w:sz w:val="28"/>
          <w:szCs w:val="28"/>
        </w:rPr>
        <w:t>118479,4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07742" w:rsidRPr="00460595">
        <w:rPr>
          <w:rFonts w:ascii="Times New Roman" w:hAnsi="Times New Roman" w:cs="Times New Roman"/>
          <w:sz w:val="28"/>
          <w:szCs w:val="28"/>
        </w:rPr>
        <w:t>9</w:t>
      </w:r>
      <w:r w:rsidR="00907D18" w:rsidRPr="00460595">
        <w:rPr>
          <w:rFonts w:ascii="Times New Roman" w:hAnsi="Times New Roman" w:cs="Times New Roman"/>
          <w:sz w:val="28"/>
          <w:szCs w:val="28"/>
        </w:rPr>
        <w:t>7</w:t>
      </w:r>
      <w:r w:rsidR="00807742" w:rsidRPr="00460595">
        <w:rPr>
          <w:rFonts w:ascii="Times New Roman" w:hAnsi="Times New Roman" w:cs="Times New Roman"/>
          <w:sz w:val="28"/>
          <w:szCs w:val="28"/>
        </w:rPr>
        <w:t>,</w:t>
      </w:r>
      <w:r w:rsidR="00907D18" w:rsidRPr="00460595">
        <w:rPr>
          <w:rFonts w:ascii="Times New Roman" w:hAnsi="Times New Roman" w:cs="Times New Roman"/>
          <w:sz w:val="28"/>
          <w:szCs w:val="28"/>
        </w:rPr>
        <w:t>7</w:t>
      </w:r>
      <w:r w:rsidRPr="00460595">
        <w:rPr>
          <w:rFonts w:ascii="Times New Roman" w:hAnsi="Times New Roman" w:cs="Times New Roman"/>
          <w:sz w:val="28"/>
          <w:szCs w:val="28"/>
        </w:rPr>
        <w:t>% бюджетных назначений</w:t>
      </w:r>
      <w:r w:rsidR="00B43AF9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69B79474" w14:textId="3312963F" w:rsidR="00620035" w:rsidRPr="00460595" w:rsidRDefault="00D85E4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-иные межбюджетные трансферты бюджетам муниципальных районов на поддержку самообложения граждан в городских и сельских поселениях в рамках отдельных мероприятий государственной программы Красноярского края «Содействие развитию местного самоуправления» исполнены в сумме </w:t>
      </w:r>
      <w:r w:rsidR="00907D18" w:rsidRPr="00460595">
        <w:rPr>
          <w:rFonts w:ascii="Times New Roman" w:hAnsi="Times New Roman" w:cs="Times New Roman"/>
          <w:sz w:val="28"/>
          <w:szCs w:val="28"/>
        </w:rPr>
        <w:t>449,3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07D18" w:rsidRPr="00460595">
        <w:rPr>
          <w:rFonts w:ascii="Times New Roman" w:hAnsi="Times New Roman" w:cs="Times New Roman"/>
          <w:sz w:val="28"/>
          <w:szCs w:val="28"/>
        </w:rPr>
        <w:t>100,0</w:t>
      </w:r>
      <w:r w:rsidRPr="00460595">
        <w:rPr>
          <w:rFonts w:ascii="Times New Roman" w:hAnsi="Times New Roman" w:cs="Times New Roman"/>
          <w:sz w:val="28"/>
          <w:szCs w:val="28"/>
        </w:rPr>
        <w:t xml:space="preserve">%;  </w:t>
      </w:r>
    </w:p>
    <w:p w14:paraId="70EDCF60" w14:textId="2E0B6035" w:rsidR="00620035" w:rsidRPr="00460595" w:rsidRDefault="00620035" w:rsidP="006200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D85E4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реализацию мероприятий по поддержке местных инициатив исполнены в сумме </w:t>
      </w:r>
      <w:r w:rsidR="007966B7" w:rsidRPr="00460595">
        <w:rPr>
          <w:rFonts w:ascii="Times New Roman" w:hAnsi="Times New Roman" w:cs="Times New Roman"/>
          <w:sz w:val="28"/>
          <w:szCs w:val="28"/>
        </w:rPr>
        <w:t>7148,2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364292" w:rsidRPr="00460595">
        <w:rPr>
          <w:rFonts w:ascii="Times New Roman" w:hAnsi="Times New Roman" w:cs="Times New Roman"/>
          <w:sz w:val="28"/>
          <w:szCs w:val="28"/>
        </w:rPr>
        <w:t>100,0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назначений; </w:t>
      </w:r>
    </w:p>
    <w:p w14:paraId="2810CB05" w14:textId="1B12BD79" w:rsidR="00152DAA" w:rsidRPr="00460595" w:rsidRDefault="00152DAA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364292" w:rsidRPr="00460595">
        <w:rPr>
          <w:rFonts w:ascii="Times New Roman" w:hAnsi="Times New Roman" w:cs="Times New Roman"/>
          <w:sz w:val="28"/>
          <w:szCs w:val="28"/>
        </w:rPr>
        <w:t>прочие</w:t>
      </w:r>
      <w:r w:rsidRPr="00460595">
        <w:rPr>
          <w:rFonts w:ascii="Times New Roman" w:hAnsi="Times New Roman" w:cs="Times New Roman"/>
          <w:sz w:val="28"/>
          <w:szCs w:val="28"/>
        </w:rPr>
        <w:t xml:space="preserve"> межбюджетные трансферты </w:t>
      </w:r>
      <w:r w:rsidR="00364292" w:rsidRPr="00460595">
        <w:rPr>
          <w:rFonts w:ascii="Times New Roman" w:hAnsi="Times New Roman" w:cs="Times New Roman"/>
          <w:sz w:val="28"/>
          <w:szCs w:val="28"/>
        </w:rPr>
        <w:t xml:space="preserve">на реализацию мероприятий за счет иного межбюджетного трансферта </w:t>
      </w:r>
      <w:r w:rsidRPr="00460595">
        <w:rPr>
          <w:rFonts w:ascii="Times New Roman" w:hAnsi="Times New Roman" w:cs="Times New Roman"/>
          <w:sz w:val="28"/>
          <w:szCs w:val="28"/>
        </w:rPr>
        <w:t>за содействие развити</w:t>
      </w:r>
      <w:r w:rsidR="00364292" w:rsidRPr="00460595">
        <w:rPr>
          <w:rFonts w:ascii="Times New Roman" w:hAnsi="Times New Roman" w:cs="Times New Roman"/>
          <w:sz w:val="28"/>
          <w:szCs w:val="28"/>
        </w:rPr>
        <w:t>я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налогового потенциала исполнены в сумме </w:t>
      </w:r>
      <w:r w:rsidR="007966B7" w:rsidRPr="00460595">
        <w:rPr>
          <w:rFonts w:ascii="Times New Roman" w:hAnsi="Times New Roman" w:cs="Times New Roman"/>
          <w:sz w:val="28"/>
          <w:szCs w:val="28"/>
        </w:rPr>
        <w:t>1150,0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 100% бюджетных назначений; </w:t>
      </w:r>
    </w:p>
    <w:p w14:paraId="274948EC" w14:textId="2806B91E" w:rsidR="00152DAA" w:rsidRPr="00460595" w:rsidRDefault="00152DAA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62003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92551A" w:rsidRPr="00460595">
        <w:rPr>
          <w:rFonts w:ascii="Times New Roman" w:hAnsi="Times New Roman" w:cs="Times New Roman"/>
          <w:sz w:val="28"/>
          <w:szCs w:val="28"/>
        </w:rPr>
        <w:t xml:space="preserve">резервные фонды местных администраций в сумме </w:t>
      </w:r>
      <w:r w:rsidR="00907D18" w:rsidRPr="00460595">
        <w:rPr>
          <w:rFonts w:ascii="Times New Roman" w:hAnsi="Times New Roman" w:cs="Times New Roman"/>
          <w:sz w:val="28"/>
          <w:szCs w:val="28"/>
        </w:rPr>
        <w:t>767,4</w:t>
      </w:r>
      <w:r w:rsidR="0092551A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A49CE" w:rsidRPr="00460595">
        <w:rPr>
          <w:rFonts w:ascii="Times New Roman" w:hAnsi="Times New Roman" w:cs="Times New Roman"/>
          <w:sz w:val="28"/>
          <w:szCs w:val="28"/>
        </w:rPr>
        <w:t>100,0</w:t>
      </w:r>
      <w:r w:rsidR="0092551A" w:rsidRPr="00460595">
        <w:rPr>
          <w:rFonts w:ascii="Times New Roman" w:hAnsi="Times New Roman" w:cs="Times New Roman"/>
          <w:sz w:val="28"/>
          <w:szCs w:val="28"/>
        </w:rPr>
        <w:t>% бюджетных назначений.</w:t>
      </w:r>
    </w:p>
    <w:p w14:paraId="417F51DD" w14:textId="438E2219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В 20</w:t>
      </w:r>
      <w:r w:rsidR="007C2C73" w:rsidRPr="00460595">
        <w:rPr>
          <w:rFonts w:ascii="Times New Roman" w:hAnsi="Times New Roman" w:cs="Times New Roman"/>
          <w:sz w:val="28"/>
          <w:szCs w:val="28"/>
        </w:rPr>
        <w:t>2</w:t>
      </w:r>
      <w:r w:rsidR="00DD5709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на финансирование социально-культурной сферы (образование, культура и кинематография, здравоохранение, социальная политика, физическая культура и спорт) планировалось направить </w:t>
      </w:r>
      <w:r w:rsidR="00435E2F" w:rsidRPr="00460595">
        <w:rPr>
          <w:rFonts w:ascii="Times New Roman" w:hAnsi="Times New Roman" w:cs="Times New Roman"/>
          <w:sz w:val="28"/>
          <w:szCs w:val="28"/>
        </w:rPr>
        <w:t>1182186,1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тыс. руб., фактически исполнение составило </w:t>
      </w:r>
      <w:r w:rsidR="00435E2F" w:rsidRPr="00460595">
        <w:rPr>
          <w:rFonts w:ascii="Times New Roman" w:hAnsi="Times New Roman" w:cs="Times New Roman"/>
          <w:sz w:val="28"/>
          <w:szCs w:val="28"/>
        </w:rPr>
        <w:t>1129303,1</w:t>
      </w:r>
      <w:r w:rsidR="00AB230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или </w:t>
      </w:r>
      <w:r w:rsidR="00C77A61" w:rsidRPr="00460595">
        <w:rPr>
          <w:rFonts w:ascii="Times New Roman" w:hAnsi="Times New Roman" w:cs="Times New Roman"/>
          <w:sz w:val="28"/>
          <w:szCs w:val="28"/>
        </w:rPr>
        <w:t>95,5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бюджетных назначений. </w:t>
      </w:r>
    </w:p>
    <w:p w14:paraId="4C7453BE" w14:textId="38FAF434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Удельный вес расходов на социально-культурную сферу в 20</w:t>
      </w:r>
      <w:r w:rsidR="007C2C73" w:rsidRPr="00460595">
        <w:rPr>
          <w:rFonts w:ascii="Times New Roman" w:hAnsi="Times New Roman" w:cs="Times New Roman"/>
          <w:sz w:val="28"/>
          <w:szCs w:val="28"/>
        </w:rPr>
        <w:t>2</w:t>
      </w:r>
      <w:r w:rsidR="00435E2F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B2307" w:rsidRPr="00460595">
        <w:rPr>
          <w:rFonts w:ascii="Times New Roman" w:hAnsi="Times New Roman" w:cs="Times New Roman"/>
          <w:sz w:val="28"/>
          <w:szCs w:val="28"/>
        </w:rPr>
        <w:t>6</w:t>
      </w:r>
      <w:r w:rsidR="00303A5E" w:rsidRPr="00460595">
        <w:rPr>
          <w:rFonts w:ascii="Times New Roman" w:hAnsi="Times New Roman" w:cs="Times New Roman"/>
          <w:sz w:val="28"/>
          <w:szCs w:val="28"/>
        </w:rPr>
        <w:t>9</w:t>
      </w:r>
      <w:r w:rsidR="00AB2307" w:rsidRPr="00460595">
        <w:rPr>
          <w:rFonts w:ascii="Times New Roman" w:hAnsi="Times New Roman" w:cs="Times New Roman"/>
          <w:sz w:val="28"/>
          <w:szCs w:val="28"/>
        </w:rPr>
        <w:t>,</w:t>
      </w:r>
      <w:r w:rsidR="00435E2F" w:rsidRPr="00460595">
        <w:rPr>
          <w:rFonts w:ascii="Times New Roman" w:hAnsi="Times New Roman" w:cs="Times New Roman"/>
          <w:sz w:val="28"/>
          <w:szCs w:val="28"/>
        </w:rPr>
        <w:t>9</w:t>
      </w:r>
      <w:r w:rsidRPr="00460595">
        <w:rPr>
          <w:rFonts w:ascii="Times New Roman" w:hAnsi="Times New Roman" w:cs="Times New Roman"/>
          <w:sz w:val="28"/>
          <w:szCs w:val="28"/>
        </w:rPr>
        <w:t>% (</w:t>
      </w:r>
      <w:r w:rsidR="00435E2F" w:rsidRPr="00460595">
        <w:rPr>
          <w:rFonts w:ascii="Times New Roman" w:hAnsi="Times New Roman" w:cs="Times New Roman"/>
          <w:sz w:val="28"/>
          <w:szCs w:val="28"/>
        </w:rPr>
        <w:t>в 2023 году  69,6%,</w:t>
      </w:r>
      <w:r w:rsidR="00303A5E" w:rsidRPr="00460595">
        <w:rPr>
          <w:rFonts w:ascii="Times New Roman" w:hAnsi="Times New Roman" w:cs="Times New Roman"/>
          <w:sz w:val="28"/>
          <w:szCs w:val="28"/>
        </w:rPr>
        <w:t xml:space="preserve">в </w:t>
      </w:r>
      <w:r w:rsidR="00C77A61" w:rsidRPr="00460595">
        <w:rPr>
          <w:rFonts w:ascii="Times New Roman" w:hAnsi="Times New Roman" w:cs="Times New Roman"/>
          <w:sz w:val="28"/>
          <w:szCs w:val="28"/>
        </w:rPr>
        <w:t xml:space="preserve">2022 году 69,5%, в </w:t>
      </w:r>
      <w:r w:rsidR="00303A5E" w:rsidRPr="00460595">
        <w:rPr>
          <w:rFonts w:ascii="Times New Roman" w:hAnsi="Times New Roman" w:cs="Times New Roman"/>
          <w:sz w:val="28"/>
          <w:szCs w:val="28"/>
        </w:rPr>
        <w:t xml:space="preserve">2021 году 65,1%; </w:t>
      </w:r>
      <w:r w:rsidR="007C2C73" w:rsidRPr="00460595">
        <w:rPr>
          <w:rFonts w:ascii="Times New Roman" w:hAnsi="Times New Roman" w:cs="Times New Roman"/>
          <w:sz w:val="28"/>
          <w:szCs w:val="28"/>
        </w:rPr>
        <w:t xml:space="preserve">в </w:t>
      </w:r>
      <w:r w:rsidR="00687B21" w:rsidRPr="00460595">
        <w:rPr>
          <w:rFonts w:ascii="Times New Roman" w:hAnsi="Times New Roman" w:cs="Times New Roman"/>
          <w:sz w:val="28"/>
          <w:szCs w:val="28"/>
        </w:rPr>
        <w:t>2020 году 67,5%</w:t>
      </w:r>
      <w:r w:rsidR="007C2C73" w:rsidRPr="00460595">
        <w:rPr>
          <w:rFonts w:ascii="Times New Roman" w:hAnsi="Times New Roman" w:cs="Times New Roman"/>
          <w:sz w:val="28"/>
          <w:szCs w:val="28"/>
        </w:rPr>
        <w:t>)</w:t>
      </w:r>
      <w:r w:rsidRPr="00460595">
        <w:rPr>
          <w:rFonts w:ascii="Times New Roman" w:hAnsi="Times New Roman" w:cs="Times New Roman"/>
          <w:sz w:val="28"/>
          <w:szCs w:val="28"/>
        </w:rPr>
        <w:t xml:space="preserve"> от расходов районного бюджета, что свидетельствует о сохранение социальной направленности районного бюджета.</w:t>
      </w:r>
    </w:p>
    <w:p w14:paraId="25BD6C4D" w14:textId="77777777" w:rsidR="00F83C0F" w:rsidRPr="00460595" w:rsidRDefault="002C1961" w:rsidP="003F4F5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4.3.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0D4" w:rsidRPr="00460595">
        <w:rPr>
          <w:rFonts w:ascii="Times New Roman" w:hAnsi="Times New Roman" w:cs="Times New Roman"/>
          <w:b/>
          <w:sz w:val="28"/>
          <w:szCs w:val="28"/>
        </w:rPr>
        <w:t>Ис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полнени</w:t>
      </w:r>
      <w:r w:rsidR="00B740D4" w:rsidRPr="00460595">
        <w:rPr>
          <w:rFonts w:ascii="Times New Roman" w:hAnsi="Times New Roman" w:cs="Times New Roman"/>
          <w:b/>
          <w:sz w:val="28"/>
          <w:szCs w:val="28"/>
        </w:rPr>
        <w:t>е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0D4" w:rsidRPr="00460595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районного бюджета в разрезе</w:t>
      </w:r>
      <w:r w:rsidR="00005CB2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E4" w:rsidRPr="00460595">
        <w:rPr>
          <w:rFonts w:ascii="Times New Roman" w:hAnsi="Times New Roman" w:cs="Times New Roman"/>
          <w:b/>
          <w:sz w:val="28"/>
          <w:szCs w:val="28"/>
        </w:rPr>
        <w:t>главных распорядителей бюджетных средств</w:t>
      </w:r>
      <w:r w:rsidR="00BD5BAB" w:rsidRPr="00460595">
        <w:rPr>
          <w:rFonts w:ascii="Times New Roman" w:hAnsi="Times New Roman" w:cs="Times New Roman"/>
          <w:b/>
          <w:sz w:val="28"/>
          <w:szCs w:val="28"/>
        </w:rPr>
        <w:t xml:space="preserve"> (ведомственная структура расходов)</w:t>
      </w:r>
    </w:p>
    <w:p w14:paraId="6EF09C5D" w14:textId="2D9F9C63" w:rsidR="009A5436" w:rsidRPr="00460595" w:rsidRDefault="002E09BF" w:rsidP="009A543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>В 20</w:t>
      </w:r>
      <w:r w:rsidR="005A2B3A" w:rsidRPr="00460595">
        <w:rPr>
          <w:rFonts w:ascii="Times New Roman" w:hAnsi="Times New Roman" w:cs="Times New Roman"/>
          <w:sz w:val="28"/>
          <w:szCs w:val="28"/>
        </w:rPr>
        <w:t>2</w:t>
      </w:r>
      <w:r w:rsidR="00C83A16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согласно приложению № </w:t>
      </w:r>
      <w:r w:rsidR="007C4DC8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к решению районного Совета депутатов от </w:t>
      </w:r>
      <w:r w:rsidR="00C83A16" w:rsidRPr="00460595">
        <w:rPr>
          <w:rFonts w:ascii="Times New Roman" w:hAnsi="Times New Roman" w:cs="Times New Roman"/>
          <w:sz w:val="28"/>
          <w:szCs w:val="28"/>
        </w:rPr>
        <w:t>19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F7243D" w:rsidRPr="00460595">
        <w:rPr>
          <w:rFonts w:ascii="Times New Roman" w:hAnsi="Times New Roman" w:cs="Times New Roman"/>
          <w:sz w:val="28"/>
          <w:szCs w:val="28"/>
        </w:rPr>
        <w:t>2</w:t>
      </w:r>
      <w:r w:rsidR="00C83A16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3A16" w:rsidRPr="00460595">
        <w:rPr>
          <w:rFonts w:ascii="Times New Roman" w:hAnsi="Times New Roman" w:cs="Times New Roman"/>
          <w:sz w:val="28"/>
          <w:szCs w:val="28"/>
        </w:rPr>
        <w:t>24</w:t>
      </w:r>
      <w:r w:rsidR="00F7243D" w:rsidRPr="00460595">
        <w:rPr>
          <w:rFonts w:ascii="Times New Roman" w:hAnsi="Times New Roman" w:cs="Times New Roman"/>
          <w:sz w:val="28"/>
          <w:szCs w:val="28"/>
        </w:rPr>
        <w:t>-</w:t>
      </w:r>
      <w:r w:rsidR="00C83A16" w:rsidRPr="00460595">
        <w:rPr>
          <w:rFonts w:ascii="Times New Roman" w:hAnsi="Times New Roman" w:cs="Times New Roman"/>
          <w:sz w:val="28"/>
          <w:szCs w:val="28"/>
        </w:rPr>
        <w:t>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7C4DC8" w:rsidRPr="00460595">
        <w:rPr>
          <w:rFonts w:ascii="Times New Roman" w:hAnsi="Times New Roman" w:cs="Times New Roman"/>
          <w:sz w:val="28"/>
          <w:szCs w:val="28"/>
        </w:rPr>
        <w:t xml:space="preserve">(в редакции решения районного Совета депутатов от </w:t>
      </w:r>
      <w:r w:rsidR="00C77A61" w:rsidRPr="00460595">
        <w:rPr>
          <w:rFonts w:ascii="Times New Roman" w:hAnsi="Times New Roman" w:cs="Times New Roman"/>
          <w:sz w:val="28"/>
          <w:szCs w:val="28"/>
        </w:rPr>
        <w:t>1</w:t>
      </w:r>
      <w:r w:rsidR="00C83A16" w:rsidRPr="00460595">
        <w:rPr>
          <w:rFonts w:ascii="Times New Roman" w:hAnsi="Times New Roman" w:cs="Times New Roman"/>
          <w:sz w:val="28"/>
          <w:szCs w:val="28"/>
        </w:rPr>
        <w:t>7</w:t>
      </w:r>
      <w:r w:rsidR="007C4DC8" w:rsidRPr="00460595">
        <w:rPr>
          <w:rFonts w:ascii="Times New Roman" w:hAnsi="Times New Roman" w:cs="Times New Roman"/>
          <w:sz w:val="28"/>
          <w:szCs w:val="28"/>
        </w:rPr>
        <w:t>.12.202</w:t>
      </w:r>
      <w:r w:rsidR="00C83A16" w:rsidRPr="00460595">
        <w:rPr>
          <w:rFonts w:ascii="Times New Roman" w:hAnsi="Times New Roman" w:cs="Times New Roman"/>
          <w:sz w:val="28"/>
          <w:szCs w:val="28"/>
        </w:rPr>
        <w:t>4</w:t>
      </w:r>
      <w:r w:rsidR="007C4DC8"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="00C83A16" w:rsidRPr="00460595">
        <w:rPr>
          <w:rFonts w:ascii="Times New Roman" w:hAnsi="Times New Roman" w:cs="Times New Roman"/>
          <w:sz w:val="28"/>
          <w:szCs w:val="28"/>
        </w:rPr>
        <w:t>31-419</w:t>
      </w:r>
      <w:r w:rsidR="00997ECE" w:rsidRPr="00460595">
        <w:rPr>
          <w:rFonts w:ascii="Times New Roman" w:hAnsi="Times New Roman" w:cs="Times New Roman"/>
          <w:sz w:val="28"/>
          <w:szCs w:val="28"/>
        </w:rPr>
        <w:t>)</w:t>
      </w:r>
      <w:r w:rsidRPr="00460595"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A42994" w:rsidRPr="00460595">
        <w:rPr>
          <w:rFonts w:ascii="Times New Roman" w:hAnsi="Times New Roman" w:cs="Times New Roman"/>
          <w:sz w:val="28"/>
          <w:szCs w:val="28"/>
        </w:rPr>
        <w:t>7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районного бюджета. </w:t>
      </w:r>
    </w:p>
    <w:p w14:paraId="249C518A" w14:textId="42D9CB35" w:rsidR="00182378" w:rsidRPr="00460595" w:rsidRDefault="00DF119A" w:rsidP="00EB0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И</w:t>
      </w:r>
      <w:r w:rsidR="002E09BF" w:rsidRPr="00460595">
        <w:rPr>
          <w:rFonts w:ascii="Times New Roman" w:hAnsi="Times New Roman" w:cs="Times New Roman"/>
          <w:sz w:val="28"/>
          <w:szCs w:val="28"/>
        </w:rPr>
        <w:t>сполнени</w:t>
      </w:r>
      <w:r w:rsidRPr="00460595">
        <w:rPr>
          <w:rFonts w:ascii="Times New Roman" w:hAnsi="Times New Roman" w:cs="Times New Roman"/>
          <w:sz w:val="28"/>
          <w:szCs w:val="28"/>
        </w:rPr>
        <w:t>е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460595">
        <w:rPr>
          <w:rFonts w:ascii="Times New Roman" w:hAnsi="Times New Roman" w:cs="Times New Roman"/>
          <w:sz w:val="28"/>
          <w:szCs w:val="28"/>
        </w:rPr>
        <w:t xml:space="preserve">ов районного </w:t>
      </w:r>
      <w:r w:rsidR="002E09BF" w:rsidRPr="00460595">
        <w:rPr>
          <w:rFonts w:ascii="Times New Roman" w:hAnsi="Times New Roman" w:cs="Times New Roman"/>
          <w:sz w:val="28"/>
          <w:szCs w:val="28"/>
        </w:rPr>
        <w:t>бюджета по главным распорядителям бюджетных средств отражен</w:t>
      </w:r>
      <w:r w:rsidRPr="00460595">
        <w:rPr>
          <w:rFonts w:ascii="Times New Roman" w:hAnsi="Times New Roman" w:cs="Times New Roman"/>
          <w:sz w:val="28"/>
          <w:szCs w:val="28"/>
        </w:rPr>
        <w:t>о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B8012A" w:rsidRPr="00460595">
        <w:rPr>
          <w:rFonts w:ascii="Times New Roman" w:hAnsi="Times New Roman" w:cs="Times New Roman"/>
          <w:sz w:val="28"/>
          <w:szCs w:val="28"/>
        </w:rPr>
        <w:t>7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479038" w14:textId="1ECB34C7" w:rsidR="009A5436" w:rsidRPr="00460595" w:rsidRDefault="002E09BF" w:rsidP="002121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012A" w:rsidRPr="00460595">
        <w:rPr>
          <w:rFonts w:ascii="Times New Roman" w:hAnsi="Times New Roman" w:cs="Times New Roman"/>
          <w:sz w:val="28"/>
          <w:szCs w:val="28"/>
        </w:rPr>
        <w:t>7</w:t>
      </w:r>
      <w:r w:rsidR="00ED6F76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47155" w14:textId="77777777" w:rsidR="002E09BF" w:rsidRPr="00460595" w:rsidRDefault="00DF119A" w:rsidP="00212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И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сполнени</w:t>
      </w:r>
      <w:r w:rsidRPr="00460595">
        <w:rPr>
          <w:rFonts w:ascii="Times New Roman" w:hAnsi="Times New Roman" w:cs="Times New Roman"/>
          <w:b/>
          <w:sz w:val="28"/>
          <w:szCs w:val="28"/>
        </w:rPr>
        <w:t>е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Pr="00460595">
        <w:rPr>
          <w:rFonts w:ascii="Times New Roman" w:hAnsi="Times New Roman" w:cs="Times New Roman"/>
          <w:b/>
          <w:sz w:val="28"/>
          <w:szCs w:val="28"/>
        </w:rPr>
        <w:t>ов районного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бюджета по главным распорядителям бюджетных средств   </w:t>
      </w:r>
    </w:p>
    <w:p w14:paraId="342CC48A" w14:textId="77777777" w:rsidR="002E09BF" w:rsidRPr="00460595" w:rsidRDefault="002E09BF" w:rsidP="002E09BF">
      <w:pPr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563"/>
        <w:gridCol w:w="1351"/>
        <w:gridCol w:w="1226"/>
        <w:gridCol w:w="1392"/>
        <w:gridCol w:w="1336"/>
      </w:tblGrid>
      <w:tr w:rsidR="00B50C01" w:rsidRPr="00460595" w14:paraId="3DBF9281" w14:textId="77777777" w:rsidTr="005F0004">
        <w:trPr>
          <w:trHeight w:val="84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A2DF" w14:textId="6812595F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главных распорядителей бюджетных сред</w:t>
            </w:r>
            <w:r w:rsidR="00A906A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1C74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решением о бюджете </w:t>
            </w:r>
          </w:p>
          <w:p w14:paraId="702D6701" w14:textId="516FF41B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  <w:r w:rsidR="00F7243D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.12.202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14:paraId="18D57B8A" w14:textId="5E2FA488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="00A906A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="00EB00A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</w:t>
            </w:r>
          </w:p>
          <w:p w14:paraId="50F11F72" w14:textId="626A7AE9" w:rsidR="002E09BF" w:rsidRPr="00460595" w:rsidRDefault="002E09BF" w:rsidP="00C83A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(в редакции решения от </w:t>
            </w:r>
            <w:r w:rsidR="00047983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</w:t>
            </w:r>
            <w:r w:rsidR="00D922B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№ 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  <w:r w:rsidR="00047983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</w:t>
            </w:r>
            <w:r w:rsidR="00D922B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28BD" w14:textId="233FDD77" w:rsidR="002E09BF" w:rsidRPr="00460595" w:rsidRDefault="00152311" w:rsidP="00C83A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водная бюджетная роспись на 3</w:t>
            </w:r>
            <w:r w:rsidR="00A906A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</w:t>
            </w:r>
            <w:r w:rsidR="002C5A2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C83A1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A9B6" w14:textId="77777777" w:rsidR="00BC79D2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</w:t>
            </w:r>
          </w:p>
          <w:p w14:paraId="4D7676CB" w14:textId="77777777" w:rsidR="002E09BF" w:rsidRPr="00460595" w:rsidRDefault="00BC79D2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(форма 0503117)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51E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Отклонение исполнения от уточненного плана </w:t>
            </w:r>
          </w:p>
          <w:p w14:paraId="39DAA4E7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Гр.4-гр.3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0611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14:paraId="39F66CFA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гр.4</w:t>
            </w:r>
            <w:r w:rsidR="00384BA3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гр.3*100 %</w:t>
            </w:r>
          </w:p>
        </w:tc>
      </w:tr>
      <w:tr w:rsidR="00B50C01" w:rsidRPr="00460595" w14:paraId="4D08FEA4" w14:textId="77777777" w:rsidTr="005F0004">
        <w:trPr>
          <w:trHeight w:val="20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19D8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686F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32A2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2F31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4970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10F8" w14:textId="77777777" w:rsidR="002E09BF" w:rsidRPr="00460595" w:rsidRDefault="002E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F0004" w:rsidRPr="00460595" w14:paraId="3F8C1756" w14:textId="77777777" w:rsidTr="005F000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BFDA" w14:textId="77777777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C14" w14:textId="66DFE1BE" w:rsidR="005F0004" w:rsidRPr="00460595" w:rsidRDefault="005F0004" w:rsidP="005F00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283201,5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4BC" w14:textId="57B5BE75" w:rsidR="005F0004" w:rsidRPr="00460595" w:rsidRDefault="005F0004" w:rsidP="001079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283201,</w:t>
            </w:r>
            <w:r w:rsidR="001079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65A" w14:textId="45DE8163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257657,2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7D4F" w14:textId="7025EDE6" w:rsidR="005F0004" w:rsidRPr="00460595" w:rsidRDefault="005F0004" w:rsidP="001079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-25544,</w:t>
            </w:r>
            <w:r w:rsidR="00107912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588" w14:textId="4E3B2167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91,0</w:t>
            </w:r>
          </w:p>
        </w:tc>
      </w:tr>
      <w:tr w:rsidR="005F0004" w:rsidRPr="00460595" w14:paraId="6A656F8F" w14:textId="77777777" w:rsidTr="005F000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0B6A" w14:textId="77777777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Отдел  по земельным и имущественным  отношениям администрации Нижнеингашского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528" w14:textId="0DF00D08" w:rsidR="005F0004" w:rsidRPr="00460595" w:rsidRDefault="005F0004" w:rsidP="005F00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20504,6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EEA" w14:textId="0293868B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20504,6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99D" w14:textId="01173CAB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19934,7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760" w14:textId="6D2244E4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-569,9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175" w14:textId="44BA6585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97,2</w:t>
            </w:r>
          </w:p>
        </w:tc>
      </w:tr>
      <w:tr w:rsidR="005F0004" w:rsidRPr="00460595" w14:paraId="30104C8F" w14:textId="77777777" w:rsidTr="005F000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BD08" w14:textId="77777777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Нижнеингашского района «Учреждение по строительству, ЖКХ и транспорту»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DF4" w14:textId="5E7BD778" w:rsidR="005F0004" w:rsidRPr="00460595" w:rsidRDefault="005F0004" w:rsidP="005F00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148652,4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F83" w14:textId="3FC85A2D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148652,4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E36" w14:textId="557D1F51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140891,1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B3F" w14:textId="09A92E1B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-7761,3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A41" w14:textId="6F996939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94,8</w:t>
            </w:r>
          </w:p>
        </w:tc>
      </w:tr>
      <w:tr w:rsidR="005F0004" w:rsidRPr="00460595" w14:paraId="63081E5C" w14:textId="77777777" w:rsidTr="005F000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E7FB" w14:textId="77777777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Нижнеингашский районный Совет депутатов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6D1" w14:textId="10EDEC97" w:rsidR="005F0004" w:rsidRPr="00460595" w:rsidRDefault="005F0004" w:rsidP="005F00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3362,1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280" w14:textId="768EA96D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3362,1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9A4" w14:textId="51195BDB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D0E" w14:textId="091AF282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-296,9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22F" w14:textId="1130DDF8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91,2</w:t>
            </w:r>
          </w:p>
        </w:tc>
      </w:tr>
      <w:tr w:rsidR="005F0004" w:rsidRPr="00460595" w14:paraId="1836208A" w14:textId="77777777" w:rsidTr="005F000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B03" w14:textId="10B723FF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Контрольно-счетный орган  муниципального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 Нижнеингашский район Красноярского края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AFE" w14:textId="3E935A78" w:rsidR="005F0004" w:rsidRPr="00460595" w:rsidRDefault="005F0004" w:rsidP="005F00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2211,8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124" w14:textId="56FC0D09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2211,8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4C4" w14:textId="5BC46922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1290,9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001" w14:textId="72F62A3D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-920,9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72C" w14:textId="678E317F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58,4</w:t>
            </w:r>
          </w:p>
        </w:tc>
      </w:tr>
      <w:tr w:rsidR="005F0004" w:rsidRPr="00460595" w14:paraId="0C9983C1" w14:textId="77777777" w:rsidTr="005F000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88A" w14:textId="77777777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Управление образования администрации Нижнеингашского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B05" w14:textId="3F9E03A8" w:rsidR="005F0004" w:rsidRPr="00460595" w:rsidRDefault="005F0004" w:rsidP="005F00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977454,7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672" w14:textId="7EF586E4" w:rsidR="005F0004" w:rsidRPr="00460595" w:rsidRDefault="005F0004" w:rsidP="005F00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970885,5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EE8" w14:textId="0921F4BD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927797,0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CAA" w14:textId="4738AFF3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-43088,5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C31" w14:textId="6FD1D7C2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95,6</w:t>
            </w:r>
          </w:p>
        </w:tc>
      </w:tr>
      <w:tr w:rsidR="005F0004" w:rsidRPr="00460595" w14:paraId="2DCA1561" w14:textId="77777777" w:rsidTr="005F000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2F51" w14:textId="77777777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Финансовое управление администрации Нижнеингашского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D13" w14:textId="50346A98" w:rsidR="005F0004" w:rsidRPr="00460595" w:rsidRDefault="005F0004" w:rsidP="005F00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276102,6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51D" w14:textId="02F652F8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276102,6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0C1" w14:textId="7E74383A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265637,7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013" w14:textId="3B0359E2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-10464,9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912" w14:textId="105B73A4" w:rsidR="005F0004" w:rsidRPr="00460595" w:rsidRDefault="005F0004" w:rsidP="005F00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96,2</w:t>
            </w:r>
          </w:p>
        </w:tc>
      </w:tr>
      <w:tr w:rsidR="00B50C01" w:rsidRPr="00460595" w14:paraId="19202227" w14:textId="77777777" w:rsidTr="005F0004">
        <w:trPr>
          <w:trHeight w:val="42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FE3C" w14:textId="05F4AB30" w:rsidR="002E09BF" w:rsidRPr="00460595" w:rsidRDefault="00135F92" w:rsidP="00135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2E09BF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F06" w14:textId="1727287A" w:rsidR="002E09BF" w:rsidRPr="00460595" w:rsidRDefault="005F0004" w:rsidP="005F0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1711489,7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11C" w14:textId="5D7A3837" w:rsidR="002E09BF" w:rsidRPr="00460595" w:rsidRDefault="005F6A90" w:rsidP="00135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1704920,4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802D" w14:textId="47F76DE2" w:rsidR="002E09BF" w:rsidRPr="00460595" w:rsidRDefault="005F6A90" w:rsidP="00135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1616273,8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103F" w14:textId="12CB1810" w:rsidR="002E09BF" w:rsidRPr="00460595" w:rsidRDefault="005A6325" w:rsidP="005F6A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F6A90"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88646,6</w:t>
            </w:r>
            <w:r w:rsidR="00DF4393"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08D2" w14:textId="55F7D85D" w:rsidR="002E09BF" w:rsidRPr="00460595" w:rsidRDefault="005F6A90" w:rsidP="00135F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94,8</w:t>
            </w:r>
          </w:p>
        </w:tc>
      </w:tr>
    </w:tbl>
    <w:p w14:paraId="4246F8EC" w14:textId="77777777" w:rsidR="00135F92" w:rsidRPr="00460595" w:rsidRDefault="00135F92" w:rsidP="00971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CAFF0D" w14:textId="161A88B0" w:rsidR="00971ECA" w:rsidRPr="00460595" w:rsidRDefault="002E09BF" w:rsidP="00971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Наибольший процент </w:t>
      </w:r>
      <w:r w:rsidR="00257C41" w:rsidRPr="00460595">
        <w:rPr>
          <w:rFonts w:ascii="Times New Roman" w:hAnsi="Times New Roman" w:cs="Times New Roman"/>
          <w:sz w:val="28"/>
          <w:szCs w:val="28"/>
        </w:rPr>
        <w:t xml:space="preserve">освоения бюджетных средств у главного распорядителя бюджетных средств </w:t>
      </w:r>
      <w:r w:rsidR="00EF604F" w:rsidRPr="00460595">
        <w:rPr>
          <w:rFonts w:ascii="Times New Roman" w:hAnsi="Times New Roman" w:cs="Times New Roman"/>
          <w:sz w:val="28"/>
          <w:szCs w:val="28"/>
        </w:rPr>
        <w:t>Отдела  по земельным и имущественным  отношениям администрации Нижнеингашского района – 97,2%.</w:t>
      </w:r>
      <w:r w:rsidR="00F1141F" w:rsidRPr="00460595">
        <w:rPr>
          <w:rFonts w:ascii="Times New Roman" w:hAnsi="Times New Roman" w:cs="Times New Roman"/>
          <w:sz w:val="28"/>
          <w:szCs w:val="28"/>
        </w:rPr>
        <w:t>Финансовое у</w:t>
      </w:r>
      <w:r w:rsidR="00257C41" w:rsidRPr="00460595">
        <w:rPr>
          <w:rFonts w:ascii="Times New Roman" w:hAnsi="Times New Roman" w:cs="Times New Roman"/>
          <w:sz w:val="28"/>
          <w:szCs w:val="28"/>
        </w:rPr>
        <w:t>правление администрации Нижнеингашского</w:t>
      </w:r>
      <w:r w:rsidR="00971EC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57C41" w:rsidRPr="004605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2994" w:rsidRPr="00460595">
        <w:rPr>
          <w:rFonts w:ascii="Times New Roman" w:hAnsi="Times New Roman" w:cs="Times New Roman"/>
          <w:sz w:val="28"/>
          <w:szCs w:val="28"/>
        </w:rPr>
        <w:t xml:space="preserve">– </w:t>
      </w:r>
      <w:r w:rsidR="00971ECA" w:rsidRPr="00460595">
        <w:rPr>
          <w:rFonts w:ascii="Times New Roman" w:hAnsi="Times New Roman" w:cs="Times New Roman"/>
          <w:sz w:val="28"/>
          <w:szCs w:val="28"/>
        </w:rPr>
        <w:t>9</w:t>
      </w:r>
      <w:r w:rsidR="00EF604F" w:rsidRPr="00460595">
        <w:rPr>
          <w:rFonts w:ascii="Times New Roman" w:hAnsi="Times New Roman" w:cs="Times New Roman"/>
          <w:sz w:val="28"/>
          <w:szCs w:val="28"/>
        </w:rPr>
        <w:t>6</w:t>
      </w:r>
      <w:r w:rsidR="00257C41" w:rsidRPr="00460595">
        <w:rPr>
          <w:rFonts w:ascii="Times New Roman" w:hAnsi="Times New Roman" w:cs="Times New Roman"/>
          <w:sz w:val="28"/>
          <w:szCs w:val="28"/>
        </w:rPr>
        <w:t>,</w:t>
      </w:r>
      <w:r w:rsidR="00EF604F" w:rsidRPr="00460595">
        <w:rPr>
          <w:rFonts w:ascii="Times New Roman" w:hAnsi="Times New Roman" w:cs="Times New Roman"/>
          <w:sz w:val="28"/>
          <w:szCs w:val="28"/>
        </w:rPr>
        <w:t>2</w:t>
      </w:r>
      <w:r w:rsidR="00257C41" w:rsidRPr="00460595">
        <w:rPr>
          <w:rFonts w:ascii="Times New Roman" w:hAnsi="Times New Roman" w:cs="Times New Roman"/>
          <w:sz w:val="28"/>
          <w:szCs w:val="28"/>
        </w:rPr>
        <w:t xml:space="preserve">; </w:t>
      </w:r>
      <w:r w:rsidR="00971ECA" w:rsidRPr="0046059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Нижнеингашского района </w:t>
      </w:r>
      <w:r w:rsidR="00A42994" w:rsidRPr="00460595">
        <w:rPr>
          <w:rFonts w:ascii="Times New Roman" w:hAnsi="Times New Roman" w:cs="Times New Roman"/>
          <w:sz w:val="28"/>
          <w:szCs w:val="28"/>
        </w:rPr>
        <w:t>–</w:t>
      </w:r>
      <w:r w:rsidR="00EF604F" w:rsidRPr="00460595">
        <w:rPr>
          <w:rFonts w:ascii="Times New Roman" w:hAnsi="Times New Roman" w:cs="Times New Roman"/>
          <w:sz w:val="28"/>
          <w:szCs w:val="28"/>
        </w:rPr>
        <w:t>95,6</w:t>
      </w:r>
      <w:r w:rsidR="00A42994" w:rsidRPr="00460595">
        <w:rPr>
          <w:rFonts w:ascii="Times New Roman" w:hAnsi="Times New Roman" w:cs="Times New Roman"/>
          <w:sz w:val="28"/>
          <w:szCs w:val="28"/>
        </w:rPr>
        <w:t>%.</w:t>
      </w:r>
    </w:p>
    <w:p w14:paraId="06A747C7" w14:textId="2FAD30E5" w:rsidR="002E09BF" w:rsidRPr="00460595" w:rsidRDefault="00971ECA" w:rsidP="00971E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Наименьший процент освоения бюджетных средств у главного распорядителя </w:t>
      </w:r>
      <w:r w:rsidR="00730975" w:rsidRPr="00460595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A42994" w:rsidRPr="00460595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73097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A42994" w:rsidRPr="004605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0975" w:rsidRPr="00460595">
        <w:rPr>
          <w:rFonts w:ascii="Times New Roman" w:hAnsi="Times New Roman" w:cs="Times New Roman"/>
          <w:sz w:val="28"/>
          <w:szCs w:val="28"/>
        </w:rPr>
        <w:t>Нижнеингашск</w:t>
      </w:r>
      <w:r w:rsidR="00A42994" w:rsidRPr="00460595">
        <w:rPr>
          <w:rFonts w:ascii="Times New Roman" w:hAnsi="Times New Roman" w:cs="Times New Roman"/>
          <w:sz w:val="28"/>
          <w:szCs w:val="28"/>
        </w:rPr>
        <w:t>ий</w:t>
      </w:r>
      <w:r w:rsidR="00730975" w:rsidRPr="004605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2994" w:rsidRPr="00460595">
        <w:rPr>
          <w:rFonts w:ascii="Times New Roman" w:hAnsi="Times New Roman" w:cs="Times New Roman"/>
          <w:sz w:val="28"/>
          <w:szCs w:val="28"/>
        </w:rPr>
        <w:t xml:space="preserve"> Красноярского края – </w:t>
      </w:r>
      <w:r w:rsidR="0073097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4B06C8" w:rsidRPr="00460595">
        <w:rPr>
          <w:rFonts w:ascii="Times New Roman" w:hAnsi="Times New Roman" w:cs="Times New Roman"/>
          <w:sz w:val="28"/>
          <w:szCs w:val="28"/>
        </w:rPr>
        <w:t>5</w:t>
      </w:r>
      <w:r w:rsidR="00EF604F" w:rsidRPr="00460595">
        <w:rPr>
          <w:rFonts w:ascii="Times New Roman" w:hAnsi="Times New Roman" w:cs="Times New Roman"/>
          <w:sz w:val="28"/>
          <w:szCs w:val="28"/>
        </w:rPr>
        <w:t>8</w:t>
      </w:r>
      <w:r w:rsidR="004B06C8" w:rsidRPr="00460595">
        <w:rPr>
          <w:rFonts w:ascii="Times New Roman" w:hAnsi="Times New Roman" w:cs="Times New Roman"/>
          <w:sz w:val="28"/>
          <w:szCs w:val="28"/>
        </w:rPr>
        <w:t>,</w:t>
      </w:r>
      <w:r w:rsidR="00EF604F" w:rsidRPr="00460595">
        <w:rPr>
          <w:rFonts w:ascii="Times New Roman" w:hAnsi="Times New Roman" w:cs="Times New Roman"/>
          <w:sz w:val="28"/>
          <w:szCs w:val="28"/>
        </w:rPr>
        <w:t>4</w:t>
      </w:r>
      <w:r w:rsidR="00730975" w:rsidRPr="00460595">
        <w:rPr>
          <w:rFonts w:ascii="Times New Roman" w:hAnsi="Times New Roman" w:cs="Times New Roman"/>
          <w:sz w:val="28"/>
          <w:szCs w:val="28"/>
        </w:rPr>
        <w:t>%</w:t>
      </w:r>
      <w:r w:rsidR="00EF604F" w:rsidRPr="00460595">
        <w:rPr>
          <w:rFonts w:ascii="Times New Roman" w:hAnsi="Times New Roman" w:cs="Times New Roman"/>
          <w:sz w:val="28"/>
          <w:szCs w:val="28"/>
        </w:rPr>
        <w:t>.</w:t>
      </w:r>
      <w:r w:rsidR="004B06C8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95DA8" w14:textId="77488B62" w:rsidR="002E09BF" w:rsidRPr="00460595" w:rsidRDefault="002E09BF" w:rsidP="00783D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Администрация  Нижнеингашского района</w:t>
      </w:r>
    </w:p>
    <w:p w14:paraId="7D0ADC7D" w14:textId="62C5E0F6" w:rsidR="000478B6" w:rsidRPr="00460595" w:rsidRDefault="002E09BF" w:rsidP="0078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Согласно представленному на проверку</w:t>
      </w:r>
      <w:r w:rsidR="00C45F42" w:rsidRPr="00460595"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Pr="00460595">
        <w:rPr>
          <w:rFonts w:ascii="Times New Roman" w:hAnsi="Times New Roman" w:cs="Times New Roman"/>
          <w:sz w:val="28"/>
          <w:szCs w:val="28"/>
        </w:rPr>
        <w:t xml:space="preserve">отчету расходы бюджета по Администрации Нижнеингашского района исполнены в сумме </w:t>
      </w:r>
      <w:r w:rsidR="007D4AA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D4C77" w:rsidRPr="00460595">
        <w:rPr>
          <w:rFonts w:ascii="Times New Roman" w:hAnsi="Times New Roman" w:cs="Times New Roman"/>
          <w:sz w:val="28"/>
          <w:szCs w:val="28"/>
        </w:rPr>
        <w:t>257657,3</w:t>
      </w:r>
      <w:r w:rsidR="00542D5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5D4C77" w:rsidRPr="00460595">
        <w:rPr>
          <w:rFonts w:ascii="Times New Roman" w:hAnsi="Times New Roman" w:cs="Times New Roman"/>
          <w:sz w:val="28"/>
          <w:szCs w:val="28"/>
        </w:rPr>
        <w:t>91,0</w:t>
      </w:r>
      <w:r w:rsidRPr="0046059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5D4C77" w:rsidRPr="00460595">
        <w:rPr>
          <w:rFonts w:ascii="Times New Roman" w:hAnsi="Times New Roman" w:cs="Times New Roman"/>
          <w:sz w:val="28"/>
          <w:szCs w:val="28"/>
        </w:rPr>
        <w:t>25544,2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 меньше назначений   </w:t>
      </w:r>
      <w:r w:rsidR="007742E7" w:rsidRPr="00460595">
        <w:rPr>
          <w:rFonts w:ascii="Times New Roman" w:hAnsi="Times New Roman" w:cs="Times New Roman"/>
          <w:sz w:val="28"/>
          <w:szCs w:val="28"/>
        </w:rPr>
        <w:t xml:space="preserve">по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Сводной бюджетной росписи.  </w:t>
      </w:r>
    </w:p>
    <w:p w14:paraId="24B99BED" w14:textId="77B0D9E5" w:rsidR="000478B6" w:rsidRPr="00460595" w:rsidRDefault="002E09BF" w:rsidP="007742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Не исполнены назначения по главному распорядителю бюджетных средств Администрации Нижнеингашского района в сумме </w:t>
      </w:r>
      <w:r w:rsidR="005D4C77" w:rsidRPr="00460595">
        <w:rPr>
          <w:rFonts w:ascii="Times New Roman" w:hAnsi="Times New Roman" w:cs="Times New Roman"/>
          <w:b/>
          <w:sz w:val="28"/>
          <w:szCs w:val="28"/>
        </w:rPr>
        <w:t>25544,2</w:t>
      </w:r>
      <w:r w:rsidR="008E5FC7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/>
          <w:sz w:val="28"/>
          <w:szCs w:val="28"/>
        </w:rPr>
        <w:t>тыс. руб. в том числе:</w:t>
      </w:r>
    </w:p>
    <w:p w14:paraId="7FEB6B77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-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расходы на выплаты главе муниципального образования в сумме  </w:t>
      </w:r>
      <w:r w:rsidRPr="00460595">
        <w:rPr>
          <w:rFonts w:ascii="Times New Roman" w:hAnsi="Times New Roman" w:cs="Times New Roman"/>
          <w:b/>
          <w:sz w:val="28"/>
          <w:szCs w:val="28"/>
        </w:rPr>
        <w:t>23,4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– в связи с отсутствием командировок; </w:t>
      </w:r>
      <w:r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0586A500" w14:textId="1BC8692B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персоналу государственных (муниципальных) органов на обеспечение деятельности подведомственных учреждений в рамках подпрограммы 3 «Развитие архивного дела  в Нижнеингашском районе» 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49,8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руб.- экономия за счет выплат по больничным листам;     </w:t>
      </w:r>
    </w:p>
    <w:p w14:paraId="1974B2B7" w14:textId="6E0FDB7F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иные закупки товаров, работ и услуг для обеспечения государственных (муниципальных) нужд на обеспечение деятельности подведомственных учреждений в рамках подпрограммы 3 «Развитие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>архивного дела  в Нижнеингашском районе» МП «Развитие культуры Нижнеингашского района» в сумме 7</w:t>
      </w:r>
      <w:r w:rsidRPr="00460595">
        <w:rPr>
          <w:rFonts w:ascii="Times New Roman" w:hAnsi="Times New Roman" w:cs="Times New Roman"/>
          <w:b/>
          <w:sz w:val="28"/>
          <w:szCs w:val="28"/>
        </w:rPr>
        <w:t>1,6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не востребованы;</w:t>
      </w:r>
    </w:p>
    <w:p w14:paraId="2CF8D56C" w14:textId="58FCA055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персоналу государственных (муниципальных) органов для  реализации Закона края от 21 декабря 2010 года № 11-5564 « О наделении органов местного самоуправления государственными полномочиями в области архивного дела» в рамках подпрограммы 3 «Развитие архивного дела  в Нижнеингашском районе» 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19,3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руб.- не востребованы;     </w:t>
      </w:r>
    </w:p>
    <w:p w14:paraId="612059E3" w14:textId="6F72B903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персоналу государственных (муниципальных) органов на обеспечение условий реализации муниципальной программы 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308,1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-экономия за счет вакантной должности главного специалиста и выплат по больничным листам; </w:t>
      </w:r>
    </w:p>
    <w:p w14:paraId="31254883" w14:textId="6E1B1E7B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иные закупки товаров, работ и услуг для обеспечения  условий реализации муниципальной программы «Развитие культуры Нижнеингашского района» 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43,0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торгами лимиты не востребованы;</w:t>
      </w:r>
    </w:p>
    <w:p w14:paraId="7E5B8468" w14:textId="59B2B85D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персоналу государственных (муниципальных) органов на содержание ГО И ЧС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148,0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-экономия за счет выплат по больничным листам;   </w:t>
      </w:r>
    </w:p>
    <w:p w14:paraId="17F37A2D" w14:textId="06920BBF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иные закупки товаров, работ и услуг для обеспечения государственных (муниципальных) нужд для содержания ГО И ЧС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85,0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руб.- за счет экономии по торгам и лимиты не востребованы; </w:t>
      </w:r>
    </w:p>
    <w:p w14:paraId="72A2D581" w14:textId="2129052B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непрограммные расходы на выплаты персоналу государственных (муниципальных) органов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6,</w:t>
      </w:r>
      <w:r w:rsidR="00FC255D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руб.- экономия за счет выплат по больничным листам;  </w:t>
      </w:r>
    </w:p>
    <w:p w14:paraId="6BE5A8CD" w14:textId="0663565D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персоналу государственных (муниципальных) органов на выполнение государственных полномочий по созданию и обеспечению деятельности по делам несовершеннолетних и защите их прав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299,</w:t>
      </w:r>
      <w:r w:rsidR="002A5B78" w:rsidRPr="00460595">
        <w:rPr>
          <w:rFonts w:ascii="Times New Roman" w:hAnsi="Times New Roman" w:cs="Times New Roman"/>
          <w:b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руб.- экономия за счет вакантной должности ведущего специалиста и выплат по больничным листам;  </w:t>
      </w:r>
    </w:p>
    <w:p w14:paraId="6489B2E3" w14:textId="47BF4D8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2A5B7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иные закупки товаров, работ и услуг для обеспечения деятельности по делам несовершеннолетних и защите их прав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4,8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руб.- за счет экономии по торгам и лимиты не востребованы; </w:t>
      </w:r>
    </w:p>
    <w:p w14:paraId="11A09665" w14:textId="04A07D91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2A5B7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государственных (муниципальных) органов для обеспечения деятельности органов местного самоуправления  (по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виду расходов 120)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5061,4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-экономия за счет вакантных должностей и выплат по больничным листам; </w:t>
      </w:r>
    </w:p>
    <w:p w14:paraId="58B651B1" w14:textId="4AEB0560" w:rsidR="00E850A9" w:rsidRPr="00460595" w:rsidRDefault="00E850A9" w:rsidP="00E850A9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2A5B7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иные закупки товаров, работ и услуг для обеспечения государственных (муниципальных) нужд для обеспечения деятельности органов местного самоуправления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1927,7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торгами и  лимиты не востребованы; </w:t>
      </w:r>
    </w:p>
    <w:p w14:paraId="6568EB8F" w14:textId="37738904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2A5B7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премии и гранты для обеспечения деятельности органов местного самоуправления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100,0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не востребованы;</w:t>
      </w:r>
    </w:p>
    <w:p w14:paraId="0521BB3F" w14:textId="4F898B2C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2A5B7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уплату налогов, сборов и иных платежей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4602,0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не востребованы; </w:t>
      </w:r>
    </w:p>
    <w:p w14:paraId="7A1921BF" w14:textId="17289B19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2A5B7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казенных учреждений на содержание МКУ «ОУ ЕДД и АРС Нижнеингашского района» (вид расходов 110) в сумме  </w:t>
      </w:r>
      <w:r w:rsidRPr="00460595">
        <w:rPr>
          <w:rFonts w:ascii="Times New Roman" w:hAnsi="Times New Roman" w:cs="Times New Roman"/>
          <w:b/>
          <w:sz w:val="28"/>
          <w:szCs w:val="28"/>
        </w:rPr>
        <w:t>352,6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, экономия  бюджетных средств, в том числе  за счет выплат по больничным листам;</w:t>
      </w:r>
    </w:p>
    <w:p w14:paraId="31308FA1" w14:textId="182BCAC3" w:rsidR="00E850A9" w:rsidRPr="00460595" w:rsidRDefault="00E850A9" w:rsidP="00E850A9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2A5B7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иные закупки товаров, работ и услуг для обеспечения государственных (муниципальных) нужд на содержание МКУ «ОУ и АРС Нижнеингашского  района» в  сумме </w:t>
      </w:r>
      <w:r w:rsidR="002B18DA" w:rsidRPr="00460595">
        <w:rPr>
          <w:rFonts w:ascii="Times New Roman" w:hAnsi="Times New Roman" w:cs="Times New Roman"/>
          <w:b/>
          <w:sz w:val="28"/>
          <w:szCs w:val="28"/>
        </w:rPr>
        <w:t>17,5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торгами и  лимиты не востребованы; </w:t>
      </w:r>
    </w:p>
    <w:p w14:paraId="630E6671" w14:textId="715584C8" w:rsidR="002B18DA" w:rsidRPr="00460595" w:rsidRDefault="00676AFC" w:rsidP="00E850A9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2B18DA" w:rsidRPr="00460595">
        <w:rPr>
          <w:rFonts w:ascii="Times New Roman" w:hAnsi="Times New Roman" w:cs="Times New Roman"/>
          <w:sz w:val="28"/>
          <w:szCs w:val="28"/>
        </w:rPr>
        <w:t>расходы на иные закупки товаров, работ и услуг для обеспечения пожарной безопасности населенных пунктов Нижнеингашского района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рамках МП «Защита населения и территории Нижнеингашского района от чрезвычайных ситуаций природного и техногенного характера»  </w:t>
      </w:r>
      <w:r w:rsidR="002B18DA" w:rsidRPr="00460595">
        <w:rPr>
          <w:rFonts w:ascii="Times New Roman" w:hAnsi="Times New Roman" w:cs="Times New Roman"/>
          <w:sz w:val="28"/>
          <w:szCs w:val="28"/>
        </w:rPr>
        <w:t xml:space="preserve">в  сумме </w:t>
      </w:r>
      <w:r w:rsidR="002B18DA" w:rsidRPr="00460595">
        <w:rPr>
          <w:rFonts w:ascii="Times New Roman" w:hAnsi="Times New Roman" w:cs="Times New Roman"/>
          <w:b/>
          <w:sz w:val="28"/>
          <w:szCs w:val="28"/>
        </w:rPr>
        <w:t>9,2</w:t>
      </w:r>
      <w:r w:rsidR="002B18DA"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торгами и  лимиты не востребованы</w:t>
      </w:r>
      <w:r w:rsidRPr="00460595">
        <w:rPr>
          <w:rFonts w:ascii="Times New Roman" w:hAnsi="Times New Roman" w:cs="Times New Roman"/>
          <w:sz w:val="28"/>
          <w:szCs w:val="28"/>
        </w:rPr>
        <w:t>;</w:t>
      </w:r>
    </w:p>
    <w:p w14:paraId="29CFD111" w14:textId="75F5390F" w:rsidR="00676AFC" w:rsidRPr="00460595" w:rsidRDefault="00676AFC" w:rsidP="00676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иные закупки товаров, работ и услуг для обеспечения государственных (муниципальных) нужд для профилактики  преступлений и иных правонарушений в рамках МП «Защита населения и территории Нижнеингашского района от чрезвычайных ситуаций природного и техногенного характера» в 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10,8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торгами и лимиты не востребованы;</w:t>
      </w:r>
    </w:p>
    <w:p w14:paraId="2F02D50D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персоналу государственных (муниципальных) органов на выполнение отдельных государственных полномочий по решению вопросов поддержки сельскохозяйственного  производства в рамках подпрограммы «Обеспечение реализации муниципальной  программы и прочие мероприятия в Нижнеингашском районе»  МП «Развитие сельского хозяйства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669,9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-экономия за счет вакантной должности и выплат по больничным листам;</w:t>
      </w:r>
    </w:p>
    <w:p w14:paraId="1AB42B17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иные закупки товаров, работ и услуг для выполнения отдельных государственных полномочий по решению вопросов поддержки сельскохозяйственного производства в рамках муниципальной программы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сельского хозяйства в Нижнеингашском районе» 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140,0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 и лимиты не востребованы;</w:t>
      </w:r>
    </w:p>
    <w:p w14:paraId="0CE5E341" w14:textId="14DFFB50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подготовку описаний местоположения границ населенных пунктов и территориальных зон  в рамках подпрограммы «Развитие, модернизация и капитальный ремонт объектов жилищно-коммунальной инфраструктуры муниципальных образований Нижнеингашского района» МП «Реформирование и модернизация  жилищно-коммунального хозяйства и повышение энергетической  эффективности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315,</w:t>
      </w:r>
      <w:r w:rsidR="00676AFC" w:rsidRPr="00460595">
        <w:rPr>
          <w:rFonts w:ascii="Times New Roman" w:hAnsi="Times New Roman" w:cs="Times New Roman"/>
          <w:b/>
          <w:sz w:val="28"/>
          <w:szCs w:val="28"/>
        </w:rPr>
        <w:t>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  и лимиты не востребованы;</w:t>
      </w:r>
    </w:p>
    <w:p w14:paraId="6A4BFC8B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непрограммные расходы по разделу 503 «Благоустройство» для обеспечения деятельности органов местного самоуправления на иные закупки товаров, работ и услуг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431,2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 и лимиты не востребованы;</w:t>
      </w:r>
    </w:p>
    <w:p w14:paraId="002448BA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персоналу в целях обеспечения выполнения отдельных государственных полномочий по организации мероприятий при осуществлении деятельности по обращению с животными без владельцев в рамках муниципальной программы «Развитие сельского хозяйства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7,5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- не востребованы;</w:t>
      </w:r>
    </w:p>
    <w:p w14:paraId="0B06AE16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иные закупки товаров, работ и услуг на 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муниципальной программы «Развитие сельского хозяйства в Нижнеингашском районе» 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1046,3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расторжения контракта, в связи с отсутствием животных без владельцев;</w:t>
      </w:r>
    </w:p>
    <w:p w14:paraId="1A514369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дополнительного образования  детей 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 в 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6,0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лимиты не востребованы;   </w:t>
      </w:r>
    </w:p>
    <w:p w14:paraId="3A93C497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-субсидии бюджетным учреждениям дополнительного образования  детей  в рамках подпрограммы 4 «Развитие культурно-досуговой деятельности» МП «Развитие культуры в Нижнеингашском районе» в 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1179,5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лимиты не востребованы;   </w:t>
      </w:r>
    </w:p>
    <w:p w14:paraId="51E99AF3" w14:textId="6788AD32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</w:t>
      </w:r>
      <w:r w:rsidR="00E87999" w:rsidRPr="0046059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детей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рамках подпрограммы 2 «Обеспечение результативности и мастерства в сфере  физической культуры и спорта»  МП « Развитие физической культуры, спорта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1034,2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лимиты не востребованы;                                                                                                                                </w:t>
      </w:r>
    </w:p>
    <w:p w14:paraId="09EA4661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бюджетным учреждениям на выполнения муниципального задания МБУ (Галактика) в рамках подпрограммы 1 «Вовлечение молодежи Нижнеингашского района в социальную практику» муниципальной программы  Нижнеингашского района  «Молодежь Нижнеингашского района в ХХ1 веке»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15,5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лимиты не востребованы;</w:t>
      </w:r>
    </w:p>
    <w:p w14:paraId="7B9AB281" w14:textId="7F4AEA13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23C9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на развитие системы патриотического воспитания молодежи в рамках подпрограммы 2 «Патриотическое воспитания молодежи Нижнеингашского района» МП  «Молодежь Нижнеингашского района в ХХ1 веке»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4,7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лимиты не востребованы;</w:t>
      </w:r>
    </w:p>
    <w:p w14:paraId="78BEF2B3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-субсидии бюджетным учреждениям на вовлечение молодых людей с ОВЗ в мероприятия молодежной политики в рамках</w:t>
      </w:r>
      <w:r w:rsidRPr="00460595">
        <w:rPr>
          <w:rFonts w:ascii="Times New Roman" w:hAnsi="Times New Roman" w:cs="Times New Roman"/>
          <w:sz w:val="28"/>
          <w:szCs w:val="28"/>
        </w:rPr>
        <w:br/>
        <w:t xml:space="preserve">подпрограммы 4 «Оказание содействия молодым людям» МП «Молодежь Нижнеингашского района в ХХ1 веке»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лимиты не востребованы;</w:t>
      </w:r>
    </w:p>
    <w:p w14:paraId="5071B656" w14:textId="035A8DA4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93EC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субсидии бюджетным учреждениям культуры в рамках</w:t>
      </w:r>
      <w:r w:rsidRPr="00460595">
        <w:rPr>
          <w:rFonts w:ascii="Times New Roman" w:hAnsi="Times New Roman" w:cs="Times New Roman"/>
          <w:sz w:val="28"/>
          <w:szCs w:val="28"/>
        </w:rPr>
        <w:br/>
        <w:t xml:space="preserve">подпрограммы 1 «Сохранение культурного наследия» 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1786,6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лимиты не востребованы;</w:t>
      </w:r>
    </w:p>
    <w:p w14:paraId="356CDE14" w14:textId="6D73BDF6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93EC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субсидии бюджетным учреждениям культуры на комплектование книжных фондов библиотек муниципальных образований в рамках</w:t>
      </w:r>
      <w:r w:rsidRPr="00460595">
        <w:rPr>
          <w:rFonts w:ascii="Times New Roman" w:hAnsi="Times New Roman" w:cs="Times New Roman"/>
          <w:sz w:val="28"/>
          <w:szCs w:val="28"/>
        </w:rPr>
        <w:br/>
        <w:t xml:space="preserve">подпрограммы 1 «Сохранение культурного наследия» 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16,6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лимиты не востребованы;</w:t>
      </w:r>
    </w:p>
    <w:p w14:paraId="2C908121" w14:textId="7779ED2F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-</w:t>
      </w:r>
      <w:r w:rsidR="00D93EC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субсидии бюджетным учреждениям культуры в рамках</w:t>
      </w:r>
      <w:r w:rsidRPr="00460595">
        <w:rPr>
          <w:rFonts w:ascii="Times New Roman" w:hAnsi="Times New Roman" w:cs="Times New Roman"/>
          <w:sz w:val="28"/>
          <w:szCs w:val="28"/>
        </w:rPr>
        <w:br/>
        <w:t xml:space="preserve">подпрограммы 2 «Празднование годовщины со дня образования Нижнеингашского района культурного наследия» 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9,4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лимиты не востребованы;</w:t>
      </w:r>
    </w:p>
    <w:p w14:paraId="3EB69CFD" w14:textId="30919EC6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93EC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субсидии бюджетным учреждениям культуры в рамках</w:t>
      </w:r>
      <w:r w:rsidRPr="00460595">
        <w:rPr>
          <w:rFonts w:ascii="Times New Roman" w:hAnsi="Times New Roman" w:cs="Times New Roman"/>
          <w:sz w:val="28"/>
          <w:szCs w:val="28"/>
        </w:rPr>
        <w:br/>
        <w:t xml:space="preserve">подпрограммы 4 «Развитие культурно-досуговой деятельности» 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3891,3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лимиты не востребованы;    </w:t>
      </w:r>
    </w:p>
    <w:p w14:paraId="7EB1731E" w14:textId="188562F1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93EC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культуры  на привлечение внимания общественности к нуждам  гражданам пожилого возраста  и людей с ограниченными  возможностями в рамках  подпрограммы 5 «Золотое волонтерство» 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28,7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лимиты не востребованы;</w:t>
      </w:r>
    </w:p>
    <w:p w14:paraId="789A4499" w14:textId="1CDC5AB3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93EC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казенного учреждения МКУ «Учреждение по обеспечению деятельности учреждений культуры» в рамках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867,7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экономия в связи с выплатой по больничным листам и наличием вакантной должности; </w:t>
      </w:r>
    </w:p>
    <w:p w14:paraId="5146A7C7" w14:textId="543FC4E3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D93EC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иные закупки товаров, работ и услуг по казенному учреждению МКУ «Учреждение по обеспечению деятельности учреждений культуры» для обеспечения государственных (муниципальных) нужд на обеспечение условий реализации МП «Развитие культуры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114,5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93EC2" w:rsidRPr="00460595">
        <w:rPr>
          <w:rFonts w:ascii="Times New Roman" w:hAnsi="Times New Roman" w:cs="Times New Roman"/>
          <w:sz w:val="28"/>
          <w:szCs w:val="28"/>
        </w:rPr>
        <w:t xml:space="preserve">за счет экономии по торгам и </w:t>
      </w:r>
      <w:r w:rsidRPr="00460595">
        <w:rPr>
          <w:rFonts w:ascii="Times New Roman" w:hAnsi="Times New Roman" w:cs="Times New Roman"/>
          <w:sz w:val="28"/>
          <w:szCs w:val="28"/>
        </w:rPr>
        <w:t>лимиты не востребованы;</w:t>
      </w:r>
    </w:p>
    <w:p w14:paraId="1E9F636C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иные закупки товаров, работ и услуг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муниципальной программы «Развитие сельского хозяйства в Нижнеингашском районе» 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72,4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торгам;</w:t>
      </w:r>
    </w:p>
    <w:p w14:paraId="63B5EFD0" w14:textId="77777777" w:rsidR="00E850A9" w:rsidRPr="00460595" w:rsidRDefault="00E850A9" w:rsidP="00E8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</w:t>
      </w:r>
      <w:r w:rsidRPr="00460595">
        <w:rPr>
          <w:rFonts w:ascii="Times New Roman" w:hAnsi="Times New Roman" w:cs="Times New Roman"/>
          <w:sz w:val="28"/>
          <w:szCs w:val="28"/>
        </w:rPr>
        <w:tab/>
        <w:t xml:space="preserve">- непрограммные расходы на публичные нормативные социальные выплаты гражданам (муниципальные пенсии)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33,3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экономия за счет выбывшего пенсионера;  </w:t>
      </w:r>
    </w:p>
    <w:p w14:paraId="55BDE6A3" w14:textId="172A7578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2F51E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 на выплаты персоналу государственных (муниципальных) органов  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 программы Красноярского края «Развитие системы социальной поддержки граждан»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278,7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экономия  за счет выплат по больничным листам и отсутствия командировок;</w:t>
      </w:r>
    </w:p>
    <w:p w14:paraId="7145E084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иные закупки товаров, работ и услуг для обеспечения государственных (муниципальных) нужд 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 программы Красноярского края «Развитие системы социальной поддержки граждан»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68,3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за счет экономии по торгам;</w:t>
      </w:r>
    </w:p>
    <w:p w14:paraId="20C317F9" w14:textId="77777777" w:rsidR="00E850A9" w:rsidRPr="00460595" w:rsidRDefault="00E850A9" w:rsidP="00E8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бюджетным учреждениям рамках подпрограммы 1 «Развитие массовой  физической культуры и спорта»  МП « Развитие физической культуры, спорта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385,9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руб..  </w:t>
      </w:r>
    </w:p>
    <w:p w14:paraId="2ED9B277" w14:textId="77777777" w:rsidR="00CB6B25" w:rsidRPr="00460595" w:rsidRDefault="00CB6B25" w:rsidP="00B05A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54584" w14:textId="5EC46168" w:rsidR="002E09BF" w:rsidRPr="00460595" w:rsidRDefault="002E09BF" w:rsidP="00B05A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</w:t>
      </w:r>
    </w:p>
    <w:p w14:paraId="1A78B139" w14:textId="0AFC2020" w:rsidR="002E09BF" w:rsidRPr="00460595" w:rsidRDefault="002E09BF" w:rsidP="00B330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Отдел по имущественным и земельным отношениям администрации Нижнеингашского района</w:t>
      </w:r>
    </w:p>
    <w:p w14:paraId="23338A23" w14:textId="4F73E672" w:rsidR="00B3309A" w:rsidRPr="00460595" w:rsidRDefault="00B3309A" w:rsidP="00391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Согласно годовому отчету расходы бюджета исполнены в сумме </w:t>
      </w:r>
      <w:r w:rsidR="006D0241" w:rsidRPr="00460595">
        <w:rPr>
          <w:rFonts w:ascii="Times New Roman" w:hAnsi="Times New Roman" w:cs="Times New Roman"/>
          <w:sz w:val="28"/>
          <w:szCs w:val="28"/>
        </w:rPr>
        <w:t>19934,7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 руб. или на </w:t>
      </w:r>
      <w:r w:rsidR="006D0241" w:rsidRPr="00460595">
        <w:rPr>
          <w:rFonts w:ascii="Times New Roman" w:hAnsi="Times New Roman" w:cs="Times New Roman"/>
          <w:sz w:val="28"/>
          <w:szCs w:val="28"/>
        </w:rPr>
        <w:t>97,2</w:t>
      </w:r>
      <w:r w:rsidRPr="0046059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6D0241" w:rsidRPr="00460595">
        <w:rPr>
          <w:rFonts w:ascii="Times New Roman" w:hAnsi="Times New Roman" w:cs="Times New Roman"/>
          <w:sz w:val="28"/>
          <w:szCs w:val="28"/>
        </w:rPr>
        <w:t>569,9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6D0241" w:rsidRPr="00460595">
        <w:rPr>
          <w:rFonts w:ascii="Times New Roman" w:hAnsi="Times New Roman" w:cs="Times New Roman"/>
          <w:sz w:val="28"/>
          <w:szCs w:val="28"/>
        </w:rPr>
        <w:t>2,8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2619F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ниже  утвержденных</w:t>
      </w:r>
      <w:r w:rsidR="00EB54D6" w:rsidRPr="00460595">
        <w:rPr>
          <w:rFonts w:ascii="Times New Roman" w:hAnsi="Times New Roman" w:cs="Times New Roman"/>
          <w:sz w:val="28"/>
          <w:szCs w:val="28"/>
        </w:rPr>
        <w:t xml:space="preserve"> б</w:t>
      </w:r>
      <w:r w:rsidRPr="00460595">
        <w:rPr>
          <w:rFonts w:ascii="Times New Roman" w:hAnsi="Times New Roman" w:cs="Times New Roman"/>
          <w:sz w:val="28"/>
          <w:szCs w:val="28"/>
        </w:rPr>
        <w:t xml:space="preserve">юджетных назначений предусмотренных решением о бюджете и  назначений  по сводной бюджетной росписи. </w:t>
      </w:r>
    </w:p>
    <w:p w14:paraId="0B471D8F" w14:textId="5AB980C7" w:rsidR="00B3309A" w:rsidRPr="00460595" w:rsidRDefault="00B3309A" w:rsidP="00391BC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Не исполнены бюджетные назначения в сумме</w:t>
      </w:r>
      <w:r w:rsidR="00984FB4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241" w:rsidRPr="00460595">
        <w:rPr>
          <w:rFonts w:ascii="Times New Roman" w:hAnsi="Times New Roman" w:cs="Times New Roman"/>
          <w:b/>
          <w:sz w:val="28"/>
          <w:szCs w:val="28"/>
        </w:rPr>
        <w:t>569,9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</w:t>
      </w:r>
    </w:p>
    <w:p w14:paraId="4E990615" w14:textId="302F8302" w:rsidR="005729CF" w:rsidRPr="00460595" w:rsidRDefault="005729CF" w:rsidP="00572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-расходов на выплаты персоналу государственных (муниципальных) органов за счет средств субвенции бюджетам муниципальных образований  на обеспечение жилыми помещениями детей-сирот и детей, оставшихся без попечения родителей,  лиц из числа детей-сирот и детей, оставшихся без попечения родителей (в соответствии с Законом края от 24.12.2009 года № 9-4225), за счет средств краевого бюджета в рамках  подпрограммы 4  « Выполнение государственных полномочий по поддержке детей-сирот,  расширение практики применения  семейных форм  воспитания» МП   «Развитие образования в Нижнеингашском районе»  в сумме  </w:t>
      </w:r>
      <w:r w:rsidRPr="00460595">
        <w:rPr>
          <w:rFonts w:ascii="Times New Roman" w:hAnsi="Times New Roman" w:cs="Times New Roman"/>
          <w:b/>
          <w:sz w:val="28"/>
          <w:szCs w:val="28"/>
        </w:rPr>
        <w:t>268,2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экономия по заработной плате в связи с отсутствием выплат персоналу по переданным полномочиям с 01.10.202</w:t>
      </w:r>
      <w:r w:rsidR="0011166F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>г. по 31.12.202</w:t>
      </w:r>
      <w:r w:rsidR="0011166F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г.; </w:t>
      </w:r>
    </w:p>
    <w:p w14:paraId="5F8B3B1A" w14:textId="77777777" w:rsidR="005729CF" w:rsidRPr="00460595" w:rsidRDefault="005729CF" w:rsidP="00572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-непрограммных расходов на выплаты персоналу государственных (муниципальных) органов на обеспечение деятельности органов местного самоуправления отдела по имущественным и земельным отношениям администрации района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155,1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в связи с выплатами по больничным листам и отсутствием командировок в 2024 году.;</w:t>
      </w:r>
    </w:p>
    <w:p w14:paraId="7B674EBA" w14:textId="77777777" w:rsidR="005729CF" w:rsidRPr="00460595" w:rsidRDefault="005729CF" w:rsidP="00572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непрограммных расходов на иные закупки товаров, работ и услуг для обеспечения деятельности органов местного самоуправления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34,2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не востребованы;</w:t>
      </w:r>
    </w:p>
    <w:p w14:paraId="45442031" w14:textId="77777777" w:rsidR="005729CF" w:rsidRPr="00460595" w:rsidRDefault="005729CF" w:rsidP="00572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-расходов на иные закупки товаров, работ и услуг для обеспечения государственных (муниципальных) нужд, связанные с содержанием муниципального имущества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5,0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не проводилась  оценка автобуса;</w:t>
      </w:r>
    </w:p>
    <w:p w14:paraId="6193E3EC" w14:textId="77777777" w:rsidR="005729CF" w:rsidRPr="00460595" w:rsidRDefault="005729CF" w:rsidP="00572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-расходов на иные закупки товаров, работ и услуг для обеспечения государственных (муниципальных)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79,2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экономия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>сложилась в связи уменьшением запланированного потребления электроэнергии;</w:t>
      </w:r>
    </w:p>
    <w:p w14:paraId="019BB2B3" w14:textId="064AEE86" w:rsidR="005729CF" w:rsidRPr="00460595" w:rsidRDefault="005729CF" w:rsidP="00572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-расходов на иные закупки товаров, работ и услуг для обеспечения государственных (муниципальных) нужд на создание условий для развития услуг связи в малочисленных и труднодоступных</w:t>
      </w:r>
      <w:r w:rsidR="001A4A30" w:rsidRPr="00460595">
        <w:rPr>
          <w:rFonts w:ascii="Times New Roman" w:hAnsi="Times New Roman" w:cs="Times New Roman"/>
          <w:sz w:val="28"/>
          <w:szCs w:val="28"/>
        </w:rPr>
        <w:t xml:space="preserve"> населенных пунктах</w:t>
      </w:r>
      <w:r w:rsidRPr="00460595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18,5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не востребованы;</w:t>
      </w:r>
    </w:p>
    <w:p w14:paraId="113565C8" w14:textId="4D2327F6" w:rsidR="005729CF" w:rsidRPr="00460595" w:rsidRDefault="005729CF" w:rsidP="00572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-расходов на иные закупки товаров, работ и услуг для обеспечения государственных (муниципальных) нужд на капитальный ремонт общего имущества многоквартирных домов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9,7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экономия в связи  с исключением жилых помещений (приватизация);</w:t>
      </w:r>
    </w:p>
    <w:p w14:paraId="4EEEBB32" w14:textId="77777777" w:rsidR="005729CF" w:rsidRPr="00460595" w:rsidRDefault="005729CF" w:rsidP="00F47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A313D" w14:textId="77777777" w:rsidR="00182378" w:rsidRPr="00460595" w:rsidRDefault="002E09BF" w:rsidP="0018237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 МКУ Нижнеингашского района «Учреждение по строительству, жилищно-коммунальному хозяйству и транспорту»</w:t>
      </w:r>
      <w:r w:rsidR="00182378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1F8BB4" w14:textId="2D44A60B" w:rsidR="00036503" w:rsidRPr="00460595" w:rsidRDefault="00036503" w:rsidP="0018237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 xml:space="preserve">Согласно </w:t>
      </w:r>
      <w:r w:rsidR="00A502F1" w:rsidRPr="00460595">
        <w:rPr>
          <w:rFonts w:ascii="Times New Roman" w:hAnsi="Times New Roman"/>
          <w:sz w:val="28"/>
          <w:szCs w:val="28"/>
        </w:rPr>
        <w:t xml:space="preserve">годовому </w:t>
      </w:r>
      <w:r w:rsidRPr="00460595">
        <w:rPr>
          <w:rFonts w:ascii="Times New Roman" w:hAnsi="Times New Roman"/>
          <w:sz w:val="28"/>
          <w:szCs w:val="28"/>
        </w:rPr>
        <w:t xml:space="preserve">отчету расходы бюджета исполнены в сумме </w:t>
      </w:r>
      <w:r w:rsidR="00BF7724" w:rsidRPr="00460595">
        <w:rPr>
          <w:rFonts w:ascii="Times New Roman" w:hAnsi="Times New Roman"/>
          <w:sz w:val="28"/>
          <w:szCs w:val="28"/>
        </w:rPr>
        <w:t>140891,1</w:t>
      </w:r>
      <w:r w:rsidRPr="00460595">
        <w:rPr>
          <w:rFonts w:ascii="Times New Roman" w:hAnsi="Times New Roman"/>
          <w:sz w:val="28"/>
          <w:szCs w:val="28"/>
        </w:rPr>
        <w:t xml:space="preserve"> тыс. руб. или на 9</w:t>
      </w:r>
      <w:r w:rsidR="00BF7724" w:rsidRPr="00460595">
        <w:rPr>
          <w:rFonts w:ascii="Times New Roman" w:hAnsi="Times New Roman"/>
          <w:sz w:val="28"/>
          <w:szCs w:val="28"/>
        </w:rPr>
        <w:t>4</w:t>
      </w:r>
      <w:r w:rsidRPr="00460595">
        <w:rPr>
          <w:rFonts w:ascii="Times New Roman" w:hAnsi="Times New Roman"/>
          <w:sz w:val="28"/>
          <w:szCs w:val="28"/>
        </w:rPr>
        <w:t>,</w:t>
      </w:r>
      <w:r w:rsidR="00BF7724" w:rsidRPr="00460595">
        <w:rPr>
          <w:rFonts w:ascii="Times New Roman" w:hAnsi="Times New Roman"/>
          <w:sz w:val="28"/>
          <w:szCs w:val="28"/>
        </w:rPr>
        <w:t>8</w:t>
      </w:r>
      <w:r w:rsidRPr="00460595">
        <w:rPr>
          <w:rFonts w:ascii="Times New Roman" w:hAnsi="Times New Roman"/>
          <w:sz w:val="28"/>
          <w:szCs w:val="28"/>
        </w:rPr>
        <w:t xml:space="preserve"> %, что на </w:t>
      </w:r>
      <w:r w:rsidR="00BF7724" w:rsidRPr="00460595">
        <w:rPr>
          <w:rFonts w:ascii="Times New Roman" w:hAnsi="Times New Roman"/>
          <w:sz w:val="28"/>
          <w:szCs w:val="28"/>
        </w:rPr>
        <w:t>7761,3</w:t>
      </w:r>
      <w:r w:rsidRPr="00460595">
        <w:rPr>
          <w:rFonts w:ascii="Times New Roman" w:hAnsi="Times New Roman"/>
          <w:sz w:val="28"/>
          <w:szCs w:val="28"/>
        </w:rPr>
        <w:t xml:space="preserve"> тыс. руб. или на </w:t>
      </w:r>
      <w:r w:rsidR="00BF7724" w:rsidRPr="00460595">
        <w:rPr>
          <w:rFonts w:ascii="Times New Roman" w:hAnsi="Times New Roman"/>
          <w:sz w:val="28"/>
          <w:szCs w:val="28"/>
        </w:rPr>
        <w:t>5,2</w:t>
      </w:r>
      <w:r w:rsidRPr="00460595">
        <w:rPr>
          <w:rFonts w:ascii="Times New Roman" w:hAnsi="Times New Roman"/>
          <w:sz w:val="28"/>
          <w:szCs w:val="28"/>
        </w:rPr>
        <w:t xml:space="preserve"> % </w:t>
      </w:r>
      <w:r w:rsidR="00B213C9" w:rsidRPr="00460595">
        <w:rPr>
          <w:rFonts w:ascii="Times New Roman" w:hAnsi="Times New Roman"/>
          <w:sz w:val="28"/>
          <w:szCs w:val="28"/>
        </w:rPr>
        <w:t>ниже</w:t>
      </w:r>
      <w:r w:rsidRPr="00460595">
        <w:rPr>
          <w:rFonts w:ascii="Times New Roman" w:hAnsi="Times New Roman"/>
          <w:sz w:val="28"/>
          <w:szCs w:val="28"/>
        </w:rPr>
        <w:t xml:space="preserve"> назначений  </w:t>
      </w:r>
      <w:r w:rsidR="00CF32F5" w:rsidRPr="00460595">
        <w:rPr>
          <w:rFonts w:ascii="Times New Roman" w:hAnsi="Times New Roman"/>
          <w:sz w:val="28"/>
          <w:szCs w:val="28"/>
        </w:rPr>
        <w:t xml:space="preserve">по </w:t>
      </w:r>
      <w:r w:rsidRPr="00460595">
        <w:rPr>
          <w:rFonts w:ascii="Times New Roman" w:hAnsi="Times New Roman"/>
          <w:sz w:val="28"/>
          <w:szCs w:val="28"/>
        </w:rPr>
        <w:t xml:space="preserve">Сводной бюджетной росписи.  </w:t>
      </w:r>
    </w:p>
    <w:p w14:paraId="5E3F4617" w14:textId="60DF7887" w:rsidR="00036503" w:rsidRPr="00460595" w:rsidRDefault="00036503" w:rsidP="00B213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 xml:space="preserve"> Не исполнены назначения по главному распорядителю бюджетных средств   МКУ «Учреждение по строительству, жилищно-коммунальному хозяйству и транспорту» в сумме </w:t>
      </w:r>
      <w:r w:rsidR="00BF7724" w:rsidRPr="00460595">
        <w:rPr>
          <w:rFonts w:ascii="Times New Roman" w:hAnsi="Times New Roman"/>
          <w:b/>
          <w:sz w:val="28"/>
          <w:szCs w:val="28"/>
        </w:rPr>
        <w:t>7761,3</w:t>
      </w:r>
      <w:r w:rsidRPr="00460595">
        <w:rPr>
          <w:rFonts w:ascii="Times New Roman" w:hAnsi="Times New Roman"/>
          <w:sz w:val="28"/>
          <w:szCs w:val="28"/>
        </w:rPr>
        <w:t xml:space="preserve"> тыс. руб., в том числе не исполнены назначения: </w:t>
      </w:r>
    </w:p>
    <w:p w14:paraId="1206A3DB" w14:textId="5A3A9F38" w:rsidR="00DE3A3C" w:rsidRPr="00460595" w:rsidRDefault="00DE3A3C" w:rsidP="00DE3A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 xml:space="preserve">- расходы на выплату персоналу в целях обеспечения выполнения функций МКУ в рамках  муниципальной программы «Реформирование и модернизация жилищно-коммунального хозяйства и повышение энергетической эффективности в Нижнеингашском районе» в сумме </w:t>
      </w:r>
      <w:r w:rsidRPr="00460595">
        <w:rPr>
          <w:rFonts w:ascii="Times New Roman" w:hAnsi="Times New Roman"/>
          <w:b/>
          <w:sz w:val="28"/>
          <w:szCs w:val="28"/>
        </w:rPr>
        <w:t>1189,8</w:t>
      </w:r>
      <w:r w:rsidRPr="00460595">
        <w:rPr>
          <w:rFonts w:ascii="Times New Roman" w:hAnsi="Times New Roman"/>
          <w:sz w:val="28"/>
          <w:szCs w:val="28"/>
        </w:rPr>
        <w:t xml:space="preserve"> тыс. руб., в связи с наличием  свободных вакансий рабочих мест;</w:t>
      </w:r>
    </w:p>
    <w:p w14:paraId="23C8D318" w14:textId="0080B2E6" w:rsidR="00DE3A3C" w:rsidRPr="00460595" w:rsidRDefault="00DE3A3C" w:rsidP="00DE3A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 xml:space="preserve">- -расходов на уплату налогов, сборов и иных платежей в сумме </w:t>
      </w:r>
      <w:r w:rsidRPr="00460595">
        <w:rPr>
          <w:rFonts w:ascii="Times New Roman" w:hAnsi="Times New Roman"/>
          <w:b/>
          <w:sz w:val="28"/>
          <w:szCs w:val="28"/>
        </w:rPr>
        <w:t>1,3</w:t>
      </w:r>
      <w:r w:rsidRPr="00460595">
        <w:rPr>
          <w:rFonts w:ascii="Times New Roman" w:hAnsi="Times New Roman"/>
          <w:sz w:val="28"/>
          <w:szCs w:val="28"/>
        </w:rPr>
        <w:t xml:space="preserve"> тыс. руб. (не востребованы);</w:t>
      </w:r>
    </w:p>
    <w:p w14:paraId="6A571724" w14:textId="77777777" w:rsidR="00DE3A3C" w:rsidRPr="00460595" w:rsidRDefault="00DE3A3C" w:rsidP="00DE3A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 xml:space="preserve">- субсидии на отдельные вопросы в области автомобильного транспорта  на компенсацию убытков при осуществлении пассажирских перевозок по межпоселенческим регулярным автобусным маршрутам в пригородном сообщении, субсидируемых из районного бюджета в сумме </w:t>
      </w:r>
      <w:r w:rsidRPr="00460595">
        <w:rPr>
          <w:rFonts w:ascii="Times New Roman" w:hAnsi="Times New Roman"/>
          <w:b/>
          <w:sz w:val="28"/>
          <w:szCs w:val="28"/>
        </w:rPr>
        <w:t>550,3 тыс. руб.,</w:t>
      </w:r>
      <w:r w:rsidRPr="00460595">
        <w:rPr>
          <w:rFonts w:ascii="Times New Roman" w:hAnsi="Times New Roman"/>
          <w:sz w:val="28"/>
          <w:szCs w:val="28"/>
        </w:rPr>
        <w:t xml:space="preserve"> в связи с сокращением числа маршрутов из-за погодных условий, неисправностью транспортных средств;</w:t>
      </w:r>
    </w:p>
    <w:p w14:paraId="2A1FA0D0" w14:textId="77777777" w:rsidR="00DE3A3C" w:rsidRPr="00460595" w:rsidRDefault="00DE3A3C" w:rsidP="00DE3A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 xml:space="preserve">- субвенции бюджетам МО Красноярского края на реализацию  отдельных мер по обеспечению ограничения платы граждан за коммунальные услуги в соответствии с Законом края "О наделении органов местного самоуправления городских округов и муниципальных  районов края отдельными государственными полномочиями  Красноярского края  по </w:t>
      </w:r>
      <w:r w:rsidRPr="00460595">
        <w:rPr>
          <w:rFonts w:ascii="Times New Roman" w:hAnsi="Times New Roman"/>
          <w:sz w:val="28"/>
          <w:szCs w:val="28"/>
        </w:rPr>
        <w:lastRenderedPageBreak/>
        <w:t xml:space="preserve">реализации  мер дополнительной поддержки  населения,  направленных на соблюдение размера вносимой  гражданами платы за коммунальные услуги" от 01 декабря 2014 года № 7-2839  в сумме </w:t>
      </w:r>
      <w:r w:rsidRPr="00460595">
        <w:rPr>
          <w:rFonts w:ascii="Times New Roman" w:hAnsi="Times New Roman"/>
          <w:b/>
          <w:sz w:val="28"/>
          <w:szCs w:val="28"/>
        </w:rPr>
        <w:t>5133,5</w:t>
      </w:r>
      <w:r w:rsidRPr="00460595">
        <w:rPr>
          <w:rFonts w:ascii="Times New Roman" w:hAnsi="Times New Roman"/>
          <w:sz w:val="28"/>
          <w:szCs w:val="28"/>
        </w:rPr>
        <w:t xml:space="preserve"> тыс. руб., в связи со снижением объемов потребления коммунальных услуг в результате установленных  приборов учета;</w:t>
      </w:r>
    </w:p>
    <w:p w14:paraId="1A691226" w14:textId="77777777" w:rsidR="00DE3A3C" w:rsidRPr="00460595" w:rsidRDefault="00DE3A3C" w:rsidP="00DE3A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>- не исполнены назначения по виду 244 «прочая закупка товаров, работ и услуг» в сумме</w:t>
      </w:r>
      <w:r w:rsidRPr="00460595">
        <w:rPr>
          <w:rFonts w:ascii="Times New Roman" w:hAnsi="Times New Roman"/>
          <w:b/>
          <w:sz w:val="28"/>
          <w:szCs w:val="28"/>
        </w:rPr>
        <w:t xml:space="preserve"> 222,9 </w:t>
      </w:r>
      <w:r w:rsidRPr="00460595">
        <w:rPr>
          <w:rFonts w:ascii="Times New Roman" w:hAnsi="Times New Roman"/>
          <w:sz w:val="28"/>
          <w:szCs w:val="28"/>
        </w:rPr>
        <w:t>тыс. руб., в связи с экономией по торгам (приобретение автономных дымовых пожарных извещателей в целях снабжения ими жилых помещений в сумме 41,2 тыс. руб.; приобретение котлов водогрейных  в сумме 45,7 тыс. руб.; приобретение дизельного генератора для резервного питания в сумме 75,7 тыс. руб.; иные закупки 60,3 тыс. руб.)</w:t>
      </w:r>
    </w:p>
    <w:p w14:paraId="4BE9F353" w14:textId="77777777" w:rsidR="00DE3A3C" w:rsidRPr="00460595" w:rsidRDefault="00DE3A3C" w:rsidP="00DE3A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 xml:space="preserve">- не исполнены назначения по виду 244 «прочая закупка товаров, работ и услуг» в сумме </w:t>
      </w:r>
      <w:r w:rsidRPr="00460595">
        <w:rPr>
          <w:rFonts w:ascii="Times New Roman" w:hAnsi="Times New Roman"/>
          <w:b/>
          <w:sz w:val="28"/>
          <w:szCs w:val="28"/>
        </w:rPr>
        <w:t>663,5</w:t>
      </w:r>
      <w:r w:rsidRPr="00460595">
        <w:rPr>
          <w:rFonts w:ascii="Times New Roman" w:hAnsi="Times New Roman"/>
          <w:sz w:val="28"/>
          <w:szCs w:val="28"/>
        </w:rPr>
        <w:t xml:space="preserve"> тыс. руб. в связи с отменой  торгов при закупках ( установка узлов тепловой энергии на сумму 210,0 тыс. руб.;   содержание автодорог на сумму 249,2 тыс. руб.; ремонт муниципального жилищного фонда на сумму 204,3 тыс. руб.).</w:t>
      </w:r>
    </w:p>
    <w:p w14:paraId="777B9D70" w14:textId="77777777" w:rsidR="00360CE9" w:rsidRPr="00460595" w:rsidRDefault="00360CE9" w:rsidP="004717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16B3B4" w14:textId="77777777" w:rsidR="008746EE" w:rsidRPr="00460595" w:rsidRDefault="002468A5" w:rsidP="00AD3D0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60595">
        <w:rPr>
          <w:rFonts w:ascii="Times New Roman" w:hAnsi="Times New Roman"/>
          <w:b/>
          <w:sz w:val="28"/>
          <w:szCs w:val="28"/>
        </w:rPr>
        <w:t xml:space="preserve">Главный распорядитель бюджетных средств Нижнеингашский районный Совет депутатов </w:t>
      </w:r>
    </w:p>
    <w:p w14:paraId="71F8D847" w14:textId="74D4009C" w:rsidR="009701E8" w:rsidRPr="00460595" w:rsidRDefault="009701E8" w:rsidP="00AD3D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0595">
        <w:rPr>
          <w:rFonts w:ascii="Times New Roman" w:hAnsi="Times New Roman"/>
          <w:sz w:val="28"/>
          <w:szCs w:val="28"/>
        </w:rPr>
        <w:t xml:space="preserve">Согласно годовому отчету расходы бюджета исполнены в </w:t>
      </w:r>
      <w:r w:rsidR="00A908D3" w:rsidRPr="00460595">
        <w:rPr>
          <w:rFonts w:ascii="Times New Roman" w:hAnsi="Times New Roman"/>
          <w:sz w:val="28"/>
          <w:szCs w:val="28"/>
        </w:rPr>
        <w:t xml:space="preserve">сумме </w:t>
      </w:r>
      <w:r w:rsidR="00BF7724" w:rsidRPr="00460595">
        <w:rPr>
          <w:rFonts w:ascii="Times New Roman" w:hAnsi="Times New Roman"/>
          <w:sz w:val="28"/>
          <w:szCs w:val="28"/>
        </w:rPr>
        <w:t>3065,2</w:t>
      </w:r>
      <w:r w:rsidRPr="00460595">
        <w:rPr>
          <w:rFonts w:ascii="Times New Roman" w:hAnsi="Times New Roman"/>
          <w:sz w:val="28"/>
          <w:szCs w:val="28"/>
        </w:rPr>
        <w:t xml:space="preserve"> тыс. руб. или на </w:t>
      </w:r>
      <w:r w:rsidR="00BF7724" w:rsidRPr="00460595">
        <w:rPr>
          <w:rFonts w:ascii="Times New Roman" w:hAnsi="Times New Roman"/>
          <w:sz w:val="28"/>
          <w:szCs w:val="28"/>
        </w:rPr>
        <w:t>91,2</w:t>
      </w:r>
      <w:r w:rsidRPr="00460595">
        <w:rPr>
          <w:rFonts w:ascii="Times New Roman" w:hAnsi="Times New Roman"/>
          <w:sz w:val="28"/>
          <w:szCs w:val="28"/>
        </w:rPr>
        <w:t xml:space="preserve">%, что на </w:t>
      </w:r>
      <w:r w:rsidR="00BF7724" w:rsidRPr="00460595">
        <w:rPr>
          <w:rFonts w:ascii="Times New Roman" w:hAnsi="Times New Roman"/>
          <w:sz w:val="28"/>
          <w:szCs w:val="28"/>
        </w:rPr>
        <w:t>296,9</w:t>
      </w:r>
      <w:r w:rsidRPr="00460595">
        <w:rPr>
          <w:rFonts w:ascii="Times New Roman" w:hAnsi="Times New Roman"/>
          <w:sz w:val="28"/>
          <w:szCs w:val="28"/>
        </w:rPr>
        <w:t xml:space="preserve"> тыс. руб. или на  </w:t>
      </w:r>
      <w:r w:rsidR="00BF7724" w:rsidRPr="00460595">
        <w:rPr>
          <w:rFonts w:ascii="Times New Roman" w:hAnsi="Times New Roman"/>
          <w:sz w:val="28"/>
          <w:szCs w:val="28"/>
        </w:rPr>
        <w:t>8,8</w:t>
      </w:r>
      <w:r w:rsidRPr="00460595">
        <w:rPr>
          <w:rFonts w:ascii="Times New Roman" w:hAnsi="Times New Roman"/>
          <w:sz w:val="28"/>
          <w:szCs w:val="28"/>
        </w:rPr>
        <w:t xml:space="preserve"> %  ниже   назначений  Сводной бюджетной росписи.  </w:t>
      </w:r>
    </w:p>
    <w:p w14:paraId="728E1E77" w14:textId="27316401" w:rsidR="003544FF" w:rsidRPr="00460595" w:rsidRDefault="003544FF" w:rsidP="00AD3D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Не исполнены назначения по районному Совету депутатов в сумме  </w:t>
      </w:r>
      <w:r w:rsidR="00BF7724" w:rsidRPr="00460595">
        <w:rPr>
          <w:rFonts w:ascii="Times New Roman" w:hAnsi="Times New Roman" w:cs="Times New Roman"/>
          <w:b/>
          <w:sz w:val="28"/>
          <w:szCs w:val="28"/>
        </w:rPr>
        <w:t>296,9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 </w:t>
      </w:r>
    </w:p>
    <w:p w14:paraId="63C2D8CE" w14:textId="44BFDA06" w:rsidR="00CF4FC0" w:rsidRPr="00460595" w:rsidRDefault="00CF4FC0" w:rsidP="00CF4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председателю районного Совета депутатов и аппарату управления представительного органа МО  Нижнеигашский район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23,8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(по виду 120) по причине отсутствия командировок  и экономии бюджетных средств;</w:t>
      </w:r>
    </w:p>
    <w:p w14:paraId="45044129" w14:textId="1698FFE9" w:rsidR="00CF4FC0" w:rsidRPr="00460595" w:rsidRDefault="00CF4FC0" w:rsidP="00CF4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иные закупки товаров, работ и услуг аппарата управления представительного органа МО Нижнеингашский район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15,7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не востребованы;</w:t>
      </w:r>
    </w:p>
    <w:p w14:paraId="4F449211" w14:textId="49947EA5" w:rsidR="00CF4FC0" w:rsidRPr="00460595" w:rsidRDefault="00CF4FC0" w:rsidP="00CF4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расходы на выплаты компенсации ежемесячных расходов, связанных с осуществление депутатской деятельности депутатам Нижнеингашского районного Совета, работающих на непостоянной основе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257,4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не востребованы. </w:t>
      </w:r>
    </w:p>
    <w:p w14:paraId="1959D982" w14:textId="1AF875E9" w:rsidR="0046333F" w:rsidRPr="00460595" w:rsidRDefault="00CF4FC0" w:rsidP="00CF4F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0595">
        <w:rPr>
          <w:rFonts w:ascii="Times New Roman" w:hAnsi="Times New Roman"/>
          <w:b/>
          <w:sz w:val="28"/>
          <w:szCs w:val="28"/>
        </w:rPr>
        <w:t xml:space="preserve"> </w:t>
      </w:r>
    </w:p>
    <w:p w14:paraId="1FE6AEF8" w14:textId="77777777" w:rsidR="00430AC9" w:rsidRPr="00460595" w:rsidRDefault="00430AC9" w:rsidP="00430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Главный распорядитель бюджетных средств </w:t>
      </w:r>
    </w:p>
    <w:p w14:paraId="1CCA3611" w14:textId="5DC9C064" w:rsidR="00430AC9" w:rsidRPr="00460595" w:rsidRDefault="00430AC9" w:rsidP="00430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Контрольно-счетный орган муниципального образования Нижнеингашский район Красноярского края</w:t>
      </w:r>
    </w:p>
    <w:p w14:paraId="1488EAFE" w14:textId="4290EEB1" w:rsidR="00430AC9" w:rsidRPr="00460595" w:rsidRDefault="00430AC9" w:rsidP="00430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годовому отчету расходы бюджета исполнены в </w:t>
      </w:r>
      <w:r w:rsidR="00C616A5" w:rsidRPr="00460595">
        <w:rPr>
          <w:rFonts w:ascii="Times New Roman" w:hAnsi="Times New Roman" w:cs="Times New Roman"/>
          <w:sz w:val="28"/>
          <w:szCs w:val="28"/>
        </w:rPr>
        <w:t>1290,9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C616A5" w:rsidRPr="00460595">
        <w:rPr>
          <w:rFonts w:ascii="Times New Roman" w:hAnsi="Times New Roman" w:cs="Times New Roman"/>
          <w:sz w:val="28"/>
          <w:szCs w:val="28"/>
        </w:rPr>
        <w:t>58,4</w:t>
      </w:r>
      <w:r w:rsidRPr="0046059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C616A5" w:rsidRPr="00460595">
        <w:rPr>
          <w:rFonts w:ascii="Times New Roman" w:hAnsi="Times New Roman" w:cs="Times New Roman"/>
          <w:sz w:val="28"/>
          <w:szCs w:val="28"/>
        </w:rPr>
        <w:t>920,9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 </w:t>
      </w:r>
      <w:r w:rsidR="00A3052F" w:rsidRPr="00460595">
        <w:rPr>
          <w:rFonts w:ascii="Times New Roman" w:hAnsi="Times New Roman" w:cs="Times New Roman"/>
          <w:sz w:val="28"/>
          <w:szCs w:val="28"/>
        </w:rPr>
        <w:t>4</w:t>
      </w:r>
      <w:r w:rsidR="00C616A5" w:rsidRPr="00460595">
        <w:rPr>
          <w:rFonts w:ascii="Times New Roman" w:hAnsi="Times New Roman" w:cs="Times New Roman"/>
          <w:sz w:val="28"/>
          <w:szCs w:val="28"/>
        </w:rPr>
        <w:t>1</w:t>
      </w:r>
      <w:r w:rsidR="00A3052F" w:rsidRPr="00460595">
        <w:rPr>
          <w:rFonts w:ascii="Times New Roman" w:hAnsi="Times New Roman" w:cs="Times New Roman"/>
          <w:sz w:val="28"/>
          <w:szCs w:val="28"/>
        </w:rPr>
        <w:t>,</w:t>
      </w:r>
      <w:r w:rsidR="00C616A5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 ниже   назначений  Сводной бюджетной росписи.  </w:t>
      </w:r>
    </w:p>
    <w:p w14:paraId="63ABCA51" w14:textId="04D8E23F" w:rsidR="00430AC9" w:rsidRPr="00460595" w:rsidRDefault="00430AC9" w:rsidP="001A00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Не исполнены назначения по Контрольно-счетному органу в сумме  </w:t>
      </w:r>
      <w:r w:rsidR="00C616A5" w:rsidRPr="00460595">
        <w:rPr>
          <w:rFonts w:ascii="Times New Roman" w:hAnsi="Times New Roman" w:cs="Times New Roman"/>
          <w:b/>
          <w:sz w:val="28"/>
          <w:szCs w:val="28"/>
        </w:rPr>
        <w:t>920,9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 </w:t>
      </w:r>
    </w:p>
    <w:p w14:paraId="6EE6E062" w14:textId="77777777" w:rsidR="00E037E2" w:rsidRPr="00460595" w:rsidRDefault="00E037E2" w:rsidP="00E03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выплаты персоналу Контрольно-счетного органа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919,3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(по виду 120) экономия за счет вакансии должности инспектора;</w:t>
      </w:r>
    </w:p>
    <w:p w14:paraId="2A3B10EE" w14:textId="77777777" w:rsidR="00E037E2" w:rsidRPr="00460595" w:rsidRDefault="00E037E2" w:rsidP="00E03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иные закупки товаров, работ и услуг  для обеспечения государственных (муниципальных) нужд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не востребованы.</w:t>
      </w:r>
    </w:p>
    <w:p w14:paraId="4A15F692" w14:textId="77777777" w:rsidR="00E037E2" w:rsidRPr="00460595" w:rsidRDefault="00E037E2" w:rsidP="00BB6A9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7B7B1" w14:textId="4F7156A6" w:rsidR="00BB6A98" w:rsidRPr="00460595" w:rsidRDefault="002E09BF" w:rsidP="00BB6A9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 Управление образования администрации Нижнеингашского района</w:t>
      </w:r>
    </w:p>
    <w:p w14:paraId="1CBEE76E" w14:textId="121523C8" w:rsidR="00C21D7F" w:rsidRPr="00460595" w:rsidRDefault="009E1AE9" w:rsidP="00BB6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Согласно отчету расходы бюджета по Управлению</w:t>
      </w:r>
      <w:r w:rsidR="003E5A7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образования  администрации Нижнеингашского района исполнены в  сумме  </w:t>
      </w:r>
      <w:r w:rsidR="00A96395" w:rsidRPr="00460595">
        <w:rPr>
          <w:rFonts w:ascii="Times New Roman" w:hAnsi="Times New Roman" w:cs="Times New Roman"/>
          <w:sz w:val="28"/>
          <w:szCs w:val="28"/>
        </w:rPr>
        <w:t>927797,0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A96395" w:rsidRPr="00460595">
        <w:rPr>
          <w:rFonts w:ascii="Times New Roman" w:hAnsi="Times New Roman" w:cs="Times New Roman"/>
          <w:sz w:val="28"/>
          <w:szCs w:val="28"/>
        </w:rPr>
        <w:t>95,6</w:t>
      </w:r>
      <w:r w:rsidRPr="0046059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A96395" w:rsidRPr="00460595">
        <w:rPr>
          <w:rFonts w:ascii="Times New Roman" w:hAnsi="Times New Roman" w:cs="Times New Roman"/>
          <w:sz w:val="28"/>
          <w:szCs w:val="28"/>
        </w:rPr>
        <w:t>43088,5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="00281BC0" w:rsidRPr="00460595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460595">
        <w:rPr>
          <w:rFonts w:ascii="Times New Roman" w:hAnsi="Times New Roman" w:cs="Times New Roman"/>
          <w:sz w:val="28"/>
          <w:szCs w:val="28"/>
        </w:rPr>
        <w:t>назначений Сводной бюджетной росписи</w:t>
      </w:r>
      <w:r w:rsidR="00872F8C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486E83" w14:textId="4D29F1B2" w:rsidR="005C7488" w:rsidRPr="00460595" w:rsidRDefault="009E1AE9" w:rsidP="005C748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Не исполнены назначения по главному распорядителю бюджетных средств Управлению образования администрации Нижнеингашского района в сумме </w:t>
      </w:r>
      <w:r w:rsidR="00A96395" w:rsidRPr="00460595">
        <w:rPr>
          <w:rFonts w:ascii="Times New Roman" w:hAnsi="Times New Roman" w:cs="Times New Roman"/>
          <w:b/>
          <w:sz w:val="28"/>
          <w:szCs w:val="28"/>
        </w:rPr>
        <w:t>43088,5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не исполнены</w:t>
      </w:r>
      <w:r w:rsidR="005C7488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="005C7488" w:rsidRPr="00460595">
        <w:rPr>
          <w:rFonts w:ascii="Times New Roman" w:hAnsi="Times New Roman" w:cs="Times New Roman"/>
          <w:b/>
          <w:sz w:val="28"/>
          <w:szCs w:val="28"/>
        </w:rPr>
        <w:t>:</w:t>
      </w:r>
    </w:p>
    <w:p w14:paraId="62C1308A" w14:textId="51F8F128" w:rsidR="009E1AE9" w:rsidRPr="00460595" w:rsidRDefault="00235864" w:rsidP="005C748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-</w:t>
      </w:r>
      <w:r w:rsidR="00602115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субсидии бюджетным учреждениям дошкольного образования в</w:t>
      </w:r>
      <w:r w:rsidR="005C748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рамках подпрограммы «Дошкольное образование-развитие сети дошкольных учреждений» </w:t>
      </w:r>
      <w:r w:rsidR="0085441C" w:rsidRPr="00460595">
        <w:rPr>
          <w:rFonts w:ascii="Times New Roman" w:hAnsi="Times New Roman" w:cs="Times New Roman"/>
          <w:sz w:val="28"/>
          <w:szCs w:val="28"/>
        </w:rPr>
        <w:t xml:space="preserve"> МП </w:t>
      </w:r>
      <w:r w:rsidRPr="00460595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85441C" w:rsidRPr="00460595">
        <w:rPr>
          <w:rFonts w:ascii="Times New Roman" w:hAnsi="Times New Roman" w:cs="Times New Roman"/>
          <w:sz w:val="28"/>
          <w:szCs w:val="28"/>
        </w:rPr>
        <w:t xml:space="preserve"> в Нижнеингашском районе</w:t>
      </w:r>
      <w:r w:rsidRPr="00460595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5D0925" w:rsidRPr="00460595">
        <w:rPr>
          <w:rFonts w:ascii="Times New Roman" w:hAnsi="Times New Roman" w:cs="Times New Roman"/>
          <w:b/>
          <w:sz w:val="28"/>
          <w:szCs w:val="28"/>
        </w:rPr>
        <w:t>1700,4</w:t>
      </w:r>
      <w:r w:rsidR="0085441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</w:t>
      </w:r>
      <w:r w:rsidR="00C033C1" w:rsidRPr="00460595">
        <w:rPr>
          <w:rFonts w:ascii="Times New Roman" w:hAnsi="Times New Roman" w:cs="Times New Roman"/>
          <w:sz w:val="28"/>
          <w:szCs w:val="28"/>
        </w:rPr>
        <w:t xml:space="preserve">, в связи со сложившейся </w:t>
      </w:r>
      <w:r w:rsidR="003519E5" w:rsidRPr="00460595">
        <w:rPr>
          <w:rFonts w:ascii="Times New Roman" w:hAnsi="Times New Roman" w:cs="Times New Roman"/>
          <w:sz w:val="28"/>
          <w:szCs w:val="28"/>
        </w:rPr>
        <w:t>экономи</w:t>
      </w:r>
      <w:r w:rsidR="00C033C1" w:rsidRPr="00460595">
        <w:rPr>
          <w:rFonts w:ascii="Times New Roman" w:hAnsi="Times New Roman" w:cs="Times New Roman"/>
          <w:sz w:val="28"/>
          <w:szCs w:val="28"/>
        </w:rPr>
        <w:t>ей по контрактам</w:t>
      </w:r>
      <w:r w:rsidR="003519E5" w:rsidRPr="00460595">
        <w:rPr>
          <w:rFonts w:ascii="Times New Roman" w:hAnsi="Times New Roman" w:cs="Times New Roman"/>
          <w:sz w:val="28"/>
          <w:szCs w:val="28"/>
        </w:rPr>
        <w:t xml:space="preserve"> по коммунальным </w:t>
      </w:r>
      <w:r w:rsidR="00C033C1" w:rsidRPr="00460595">
        <w:rPr>
          <w:rFonts w:ascii="Times New Roman" w:hAnsi="Times New Roman" w:cs="Times New Roman"/>
          <w:sz w:val="28"/>
          <w:szCs w:val="28"/>
        </w:rPr>
        <w:t>услугам и экономией по  заработной плате и начислениям на нее за счет выплат по больничным листам</w:t>
      </w:r>
      <w:r w:rsidR="003519E5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7D021252" w14:textId="2BFF4B4A" w:rsidR="00863234" w:rsidRPr="00460595" w:rsidRDefault="00863234" w:rsidP="00863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субсидии бюджетным учреждениям дошкольного образования  на финансовое обеспечение (возмещение) расходов, связанных с предоставление</w:t>
      </w:r>
      <w:r w:rsidR="005D0925" w:rsidRPr="00460595">
        <w:rPr>
          <w:rFonts w:ascii="Times New Roman" w:hAnsi="Times New Roman" w:cs="Times New Roman"/>
          <w:sz w:val="28"/>
          <w:szCs w:val="28"/>
        </w:rPr>
        <w:t>м</w:t>
      </w:r>
      <w:r w:rsidRPr="00460595">
        <w:rPr>
          <w:rFonts w:ascii="Times New Roman" w:hAnsi="Times New Roman" w:cs="Times New Roman"/>
          <w:sz w:val="28"/>
          <w:szCs w:val="28"/>
        </w:rPr>
        <w:t xml:space="preserve"> мер социальной поддержки в сфере дошкольного и общего образования детям из семей лиц, принимающих участие в специ</w:t>
      </w:r>
      <w:r w:rsidR="00371148" w:rsidRPr="00460595">
        <w:rPr>
          <w:rFonts w:ascii="Times New Roman" w:hAnsi="Times New Roman" w:cs="Times New Roman"/>
          <w:sz w:val="28"/>
          <w:szCs w:val="28"/>
        </w:rPr>
        <w:t>а</w:t>
      </w:r>
      <w:r w:rsidRPr="00460595">
        <w:rPr>
          <w:rFonts w:ascii="Times New Roman" w:hAnsi="Times New Roman" w:cs="Times New Roman"/>
          <w:sz w:val="28"/>
          <w:szCs w:val="28"/>
        </w:rPr>
        <w:t xml:space="preserve">льной военной операции, по подпрограмме «Дошкольное образование-развитие сети дошкольных учреждений»  МП «Развитие образования в Нижнеингашском районе» в сумме </w:t>
      </w:r>
      <w:r w:rsidR="005D0925" w:rsidRPr="00460595">
        <w:rPr>
          <w:rFonts w:ascii="Times New Roman" w:hAnsi="Times New Roman" w:cs="Times New Roman"/>
          <w:b/>
          <w:sz w:val="28"/>
          <w:szCs w:val="28"/>
        </w:rPr>
        <w:t>12,4</w:t>
      </w:r>
      <w:r w:rsidR="0029753F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</w:t>
      </w:r>
      <w:r w:rsidR="005D0925" w:rsidRPr="00460595">
        <w:rPr>
          <w:rFonts w:ascii="Times New Roman" w:hAnsi="Times New Roman" w:cs="Times New Roman"/>
          <w:sz w:val="28"/>
          <w:szCs w:val="28"/>
        </w:rPr>
        <w:t>, не востребованы</w:t>
      </w:r>
      <w:r w:rsidRPr="00460595">
        <w:rPr>
          <w:rFonts w:ascii="Times New Roman" w:hAnsi="Times New Roman" w:cs="Times New Roman"/>
          <w:sz w:val="28"/>
          <w:szCs w:val="28"/>
        </w:rPr>
        <w:t>;</w:t>
      </w:r>
    </w:p>
    <w:p w14:paraId="566C960A" w14:textId="72247B08" w:rsidR="00160EA0" w:rsidRPr="00460595" w:rsidRDefault="00160EA0" w:rsidP="00160E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дошкольного образования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</w:t>
      </w:r>
      <w:r w:rsidR="00AB630B" w:rsidRPr="00460595">
        <w:rPr>
          <w:rFonts w:ascii="Times New Roman" w:hAnsi="Times New Roman" w:cs="Times New Roman"/>
          <w:sz w:val="28"/>
          <w:szCs w:val="28"/>
        </w:rPr>
        <w:t>в части</w:t>
      </w:r>
      <w:r w:rsidRPr="00460595">
        <w:rPr>
          <w:rFonts w:ascii="Times New Roman" w:hAnsi="Times New Roman" w:cs="Times New Roman"/>
          <w:sz w:val="28"/>
          <w:szCs w:val="28"/>
        </w:rPr>
        <w:t xml:space="preserve"> обеспечения деятельности административного и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учебно-вспомогательного персонала муниципальных дошкольных образовательных и общеобразовательных организаций по подпрограмме «Дошкольное образование-развитие сети дошкольных учреждений»  МП «Развитие образования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5939,4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7BF82860" w14:textId="77777777" w:rsidR="00160EA0" w:rsidRPr="00460595" w:rsidRDefault="00160EA0" w:rsidP="00863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06071" w14:textId="20E86E49" w:rsidR="005D0925" w:rsidRPr="00460595" w:rsidRDefault="005D0925" w:rsidP="00863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субсидии бюджетным учреждениям дошкольного образования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</w:t>
      </w:r>
      <w:r w:rsidR="00F83644" w:rsidRPr="00460595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460595">
        <w:rPr>
          <w:rFonts w:ascii="Times New Roman" w:hAnsi="Times New Roman" w:cs="Times New Roman"/>
          <w:sz w:val="28"/>
          <w:szCs w:val="28"/>
        </w:rPr>
        <w:t xml:space="preserve"> организациях, </w:t>
      </w:r>
      <w:r w:rsidR="00F83644" w:rsidRPr="00460595">
        <w:rPr>
          <w:rFonts w:ascii="Times New Roman" w:hAnsi="Times New Roman" w:cs="Times New Roman"/>
          <w:sz w:val="28"/>
          <w:szCs w:val="28"/>
        </w:rPr>
        <w:t>общедоступного и бесплатного дошкольного образования в муниципальных общеобразовательных организациях</w:t>
      </w:r>
      <w:r w:rsidRPr="00460595">
        <w:rPr>
          <w:rFonts w:ascii="Times New Roman" w:hAnsi="Times New Roman" w:cs="Times New Roman"/>
          <w:sz w:val="28"/>
          <w:szCs w:val="28"/>
        </w:rPr>
        <w:t xml:space="preserve">, за исключением обеспечения деятельности административного и учебно-вспомогательного персонала муниципальных </w:t>
      </w:r>
      <w:r w:rsidR="00F83644" w:rsidRPr="00460595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и </w:t>
      </w:r>
      <w:r w:rsidRPr="00460595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F83644" w:rsidRPr="00460595">
        <w:rPr>
          <w:rFonts w:ascii="Times New Roman" w:hAnsi="Times New Roman" w:cs="Times New Roman"/>
          <w:sz w:val="28"/>
          <w:szCs w:val="28"/>
        </w:rPr>
        <w:t xml:space="preserve">по подпрограмме «Дошкольное образование-развитие сети дошкольных учреждений»  МП «Развитие образования в Нижнеингашском районе» в сумме </w:t>
      </w:r>
      <w:r w:rsidR="00F83644" w:rsidRPr="00460595">
        <w:rPr>
          <w:rFonts w:ascii="Times New Roman" w:hAnsi="Times New Roman" w:cs="Times New Roman"/>
          <w:b/>
          <w:sz w:val="28"/>
          <w:szCs w:val="28"/>
        </w:rPr>
        <w:t>4302,8</w:t>
      </w:r>
      <w:r w:rsidR="00F83644"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60EA0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0FDBB0A0" w14:textId="6279F83B" w:rsidR="00FF4FAF" w:rsidRPr="00460595" w:rsidRDefault="002279AC" w:rsidP="00863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602115" w:rsidRPr="00460595">
        <w:rPr>
          <w:rFonts w:ascii="Times New Roman" w:hAnsi="Times New Roman" w:cs="Times New Roman"/>
          <w:sz w:val="28"/>
          <w:szCs w:val="28"/>
        </w:rPr>
        <w:t xml:space="preserve">расходы на оснащение (обновление материально-технической базы) оборудованием, средствами обучения 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19,5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не востребованы;</w:t>
      </w:r>
    </w:p>
    <w:p w14:paraId="2C795693" w14:textId="69DF3D69" w:rsidR="00630DB0" w:rsidRPr="00460595" w:rsidRDefault="00630DB0" w:rsidP="00630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98455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субсидии муниципальным учреждениям – школам начальным, неполным средним и средним в рамках подпрограммы 2 «Предоставление начального, основного, среднего</w:t>
      </w:r>
      <w:r w:rsidR="002F0633" w:rsidRPr="00460595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460595">
        <w:rPr>
          <w:rFonts w:ascii="Times New Roman" w:hAnsi="Times New Roman" w:cs="Times New Roman"/>
          <w:sz w:val="28"/>
          <w:szCs w:val="28"/>
        </w:rPr>
        <w:t xml:space="preserve"> образования» </w:t>
      </w:r>
      <w:r w:rsidR="00FF4FAF" w:rsidRPr="00460595">
        <w:rPr>
          <w:rFonts w:ascii="Times New Roman" w:hAnsi="Times New Roman" w:cs="Times New Roman"/>
          <w:sz w:val="28"/>
          <w:szCs w:val="28"/>
        </w:rPr>
        <w:t>МП «Развитие образования в Нижнеингашском районе»</w:t>
      </w:r>
      <w:r w:rsidR="002F063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5</w:t>
      </w:r>
      <w:r w:rsidR="002F0633" w:rsidRPr="00460595">
        <w:rPr>
          <w:rFonts w:ascii="Times New Roman" w:hAnsi="Times New Roman" w:cs="Times New Roman"/>
          <w:b/>
          <w:sz w:val="28"/>
          <w:szCs w:val="28"/>
        </w:rPr>
        <w:t>5</w:t>
      </w:r>
      <w:r w:rsidR="004E0156" w:rsidRPr="00460595">
        <w:rPr>
          <w:rFonts w:ascii="Times New Roman" w:hAnsi="Times New Roman" w:cs="Times New Roman"/>
          <w:b/>
          <w:sz w:val="28"/>
          <w:szCs w:val="28"/>
        </w:rPr>
        <w:t>0</w:t>
      </w:r>
      <w:r w:rsidR="00FF4FAF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>,</w:t>
      </w:r>
      <w:r w:rsidR="00FF4FAF" w:rsidRPr="00460595">
        <w:rPr>
          <w:rFonts w:ascii="Times New Roman" w:hAnsi="Times New Roman" w:cs="Times New Roman"/>
          <w:b/>
          <w:sz w:val="28"/>
          <w:szCs w:val="28"/>
        </w:rPr>
        <w:t>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46059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033C1" w:rsidRPr="00460595">
        <w:rPr>
          <w:rFonts w:ascii="Times New Roman" w:hAnsi="Times New Roman" w:cs="Times New Roman"/>
          <w:sz w:val="28"/>
          <w:szCs w:val="28"/>
        </w:rPr>
        <w:t>в связи со сложившейся экономией по контрактам по коммунальным услугам и экономией по  заработной плате и начислениям на нее за счет выплат по больничным листам;</w:t>
      </w:r>
    </w:p>
    <w:p w14:paraId="1962DB94" w14:textId="047718E7" w:rsidR="002F0633" w:rsidRPr="00460595" w:rsidRDefault="002F0633" w:rsidP="00630D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субсидии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2 «Предоставление начального, основного, среднего общего образования» МП «Развитие образования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28,7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не востребованы;</w:t>
      </w:r>
    </w:p>
    <w:p w14:paraId="34672C04" w14:textId="596F7895" w:rsidR="002F0633" w:rsidRPr="00460595" w:rsidRDefault="002F0633" w:rsidP="002F0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субсидии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в рамках подпрограммы 2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«Предоставление начального, основного, среднего общего образования» МП «Развитие образования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201,6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не востребованы;</w:t>
      </w:r>
    </w:p>
    <w:p w14:paraId="02F50B32" w14:textId="4A075522" w:rsidR="007376B7" w:rsidRPr="00460595" w:rsidRDefault="007376B7" w:rsidP="00737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-субсидии бюджетным учреждениям общего образования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в части обеспечения деятельности административного и учебно-                 вспомогательного персонала муниципальных общеобразовательных организаций в рамках подпрограммы 2 «Предоставление начального, основного, среднего образования»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5556,4 </w:t>
      </w:r>
      <w:r w:rsidRPr="00460595">
        <w:rPr>
          <w:rFonts w:ascii="Times New Roman" w:hAnsi="Times New Roman" w:cs="Times New Roman"/>
          <w:sz w:val="28"/>
          <w:szCs w:val="28"/>
        </w:rPr>
        <w:t>тыс. руб.,  в связи с экономией по  заработной плате и начислениям на нее за счет выплат по больничным листам;</w:t>
      </w:r>
    </w:p>
    <w:p w14:paraId="48D60A38" w14:textId="28C38C7C" w:rsidR="00C033C1" w:rsidRPr="00460595" w:rsidRDefault="00630DB0" w:rsidP="00C03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-субсидии бюджетным учреждениям общего образования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</w:t>
      </w:r>
      <w:r w:rsidR="00244AAA" w:rsidRPr="004605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вспомогательного персонала муниципальных общеобразовательных организаций в рамках подпрограммы 2 «Предоставление начального, основного, среднего образования» в сумме </w:t>
      </w:r>
      <w:r w:rsidR="007376B7" w:rsidRPr="00460595">
        <w:rPr>
          <w:rFonts w:ascii="Times New Roman" w:hAnsi="Times New Roman" w:cs="Times New Roman"/>
          <w:b/>
          <w:sz w:val="28"/>
          <w:szCs w:val="28"/>
        </w:rPr>
        <w:t>9952,0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 </w:t>
      </w:r>
      <w:r w:rsidR="00C033C1" w:rsidRPr="00460595">
        <w:rPr>
          <w:rFonts w:ascii="Times New Roman" w:hAnsi="Times New Roman" w:cs="Times New Roman"/>
          <w:sz w:val="28"/>
          <w:szCs w:val="28"/>
        </w:rPr>
        <w:t>в связи с экономией по  заработной плате и начислениям на нее за счет выплат по больничным листам;</w:t>
      </w:r>
    </w:p>
    <w:p w14:paraId="70F12CC3" w14:textId="4375BB43" w:rsidR="00790385" w:rsidRPr="00460595" w:rsidRDefault="00790385" w:rsidP="007903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субвенции бюджетам муниципальных образований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 образовательных организаций в рамках подпрограммы 2 «Предоставление начального, основного, среднего общего образования» рамках МП «Развитие образования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4,4 </w:t>
      </w:r>
      <w:r w:rsidRPr="00460595">
        <w:rPr>
          <w:rFonts w:ascii="Times New Roman" w:hAnsi="Times New Roman" w:cs="Times New Roman"/>
          <w:sz w:val="28"/>
          <w:szCs w:val="28"/>
        </w:rPr>
        <w:t>тыс. руб.,  в связи с</w:t>
      </w:r>
      <w:r w:rsidR="005A77AB" w:rsidRPr="00460595">
        <w:rPr>
          <w:rFonts w:ascii="Times New Roman" w:hAnsi="Times New Roman" w:cs="Times New Roman"/>
          <w:sz w:val="28"/>
          <w:szCs w:val="28"/>
        </w:rPr>
        <w:t xml:space="preserve"> экономией по  заработной плате и начислениям на нее за счет выплат по больничным листам</w:t>
      </w:r>
      <w:r w:rsidR="005C7488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5FAB3267" w14:textId="4A1D6130" w:rsidR="00EB05C6" w:rsidRPr="00460595" w:rsidRDefault="00EB05C6" w:rsidP="00EB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общего образования на ежемесячное денежное вознаграждение за классное руководство педагогическим работникам  государственных и муниципальных общеобразовательных организаций , реализующих образовательные программы начального общего образования, образовательные программы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общего образования, образовательные программы среднего общего образования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 Красноярского края «Развитие образования»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305,5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не востребованы бюджетные средства</w:t>
      </w:r>
      <w:r w:rsidR="005C7488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1D8E5822" w14:textId="38B789F9" w:rsidR="00536CBD" w:rsidRPr="00460595" w:rsidRDefault="00EB05C6" w:rsidP="00536C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536CBD" w:rsidRPr="00460595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 на софинансирование субсидии бюджетам муниципальных образований на осуществление 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2 «Предоставление начального, основного, среднего образования» </w:t>
      </w:r>
      <w:r w:rsidRPr="00460595">
        <w:rPr>
          <w:rFonts w:ascii="Times New Roman" w:hAnsi="Times New Roman" w:cs="Times New Roman"/>
          <w:sz w:val="28"/>
          <w:szCs w:val="28"/>
        </w:rPr>
        <w:t xml:space="preserve">МП «Развитие образования в Нижнеингашском районе» </w:t>
      </w:r>
      <w:r w:rsidR="00536CBD"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14,9</w:t>
      </w:r>
      <w:r w:rsidR="00536CBD" w:rsidRPr="00460595">
        <w:rPr>
          <w:rFonts w:ascii="Times New Roman" w:hAnsi="Times New Roman" w:cs="Times New Roman"/>
          <w:sz w:val="28"/>
          <w:szCs w:val="28"/>
        </w:rPr>
        <w:t xml:space="preserve"> тыс. руб.  в связи с экономией по </w:t>
      </w:r>
      <w:r w:rsidR="00C033C1" w:rsidRPr="00460595">
        <w:rPr>
          <w:rFonts w:ascii="Times New Roman" w:hAnsi="Times New Roman" w:cs="Times New Roman"/>
          <w:sz w:val="28"/>
          <w:szCs w:val="28"/>
        </w:rPr>
        <w:t>результатам торгов</w:t>
      </w:r>
      <w:r w:rsidR="00536CBD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67FF0EE2" w14:textId="44AE6DDF" w:rsidR="00F36728" w:rsidRPr="00460595" w:rsidRDefault="00F36728" w:rsidP="00F36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-субсидии бюджетным учреждениям дополнительного образования (0703)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2 «Предоставление начального, основного, среднего образования» МП «Развитие образования в Нижнеингашском районе»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2137,1 </w:t>
      </w:r>
      <w:r w:rsidRPr="00460595">
        <w:rPr>
          <w:rFonts w:ascii="Times New Roman" w:hAnsi="Times New Roman" w:cs="Times New Roman"/>
          <w:sz w:val="28"/>
          <w:szCs w:val="28"/>
        </w:rPr>
        <w:t>тыс. руб.,  в связи с экономией по  заработной плате и начислениям на нее за счет выплат по больничным листам;</w:t>
      </w:r>
    </w:p>
    <w:p w14:paraId="4EBB2D4E" w14:textId="33BA9832" w:rsidR="00C033C1" w:rsidRPr="00460595" w:rsidRDefault="00536CBD" w:rsidP="00C03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-субсидии бюджетным учреждениям дополнительного образования  детей в рамках подпрограммы 3 «Предоставление качественного дополнительного образования, поддержка одарённых детей, оздоровление детей в летний период»</w:t>
      </w:r>
      <w:r w:rsidR="00F36728" w:rsidRPr="00460595">
        <w:rPr>
          <w:rFonts w:ascii="Times New Roman" w:hAnsi="Times New Roman" w:cs="Times New Roman"/>
          <w:sz w:val="28"/>
          <w:szCs w:val="28"/>
        </w:rPr>
        <w:t xml:space="preserve"> МП «Развитие образования в Нижнеингашском районе»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36728" w:rsidRPr="00460595">
        <w:rPr>
          <w:rFonts w:ascii="Times New Roman" w:hAnsi="Times New Roman" w:cs="Times New Roman"/>
          <w:b/>
          <w:sz w:val="28"/>
          <w:szCs w:val="28"/>
        </w:rPr>
        <w:t>239,4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C033C1" w:rsidRPr="00460595">
        <w:rPr>
          <w:rFonts w:ascii="Times New Roman" w:hAnsi="Times New Roman" w:cs="Times New Roman"/>
          <w:sz w:val="28"/>
          <w:szCs w:val="28"/>
        </w:rPr>
        <w:t>в связи с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C033C1" w:rsidRPr="00460595">
        <w:rPr>
          <w:rFonts w:ascii="Times New Roman" w:hAnsi="Times New Roman" w:cs="Times New Roman"/>
          <w:sz w:val="28"/>
          <w:szCs w:val="28"/>
        </w:rPr>
        <w:t>экономией по  заработной плате и начислениям на нее за счет выплат по больничным листам;</w:t>
      </w:r>
    </w:p>
    <w:p w14:paraId="705DE666" w14:textId="1C6C3395" w:rsidR="009E1AE9" w:rsidRPr="00460595" w:rsidRDefault="009E1AE9" w:rsidP="009E1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выплаты персоналу казенных учреждений </w:t>
      </w:r>
      <w:bookmarkStart w:id="0" w:name="_Hlk101993847"/>
      <w:r w:rsidRPr="00460595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подведомственных учреждений в рамках </w:t>
      </w:r>
      <w:r w:rsidR="00B003EE" w:rsidRPr="00460595">
        <w:rPr>
          <w:rFonts w:ascii="Times New Roman" w:hAnsi="Times New Roman" w:cs="Times New Roman"/>
          <w:sz w:val="28"/>
          <w:szCs w:val="28"/>
        </w:rPr>
        <w:t>подпрограммы 5 «Обеспечение реализации муниципальной программы и прочие мероприятия» МП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«Развитие образования Нижнеингашского района» в сумме </w:t>
      </w:r>
      <w:r w:rsidR="00C460DA" w:rsidRPr="00460595">
        <w:rPr>
          <w:rFonts w:ascii="Times New Roman" w:hAnsi="Times New Roman" w:cs="Times New Roman"/>
          <w:b/>
          <w:sz w:val="28"/>
          <w:szCs w:val="28"/>
        </w:rPr>
        <w:t>356,7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6254F" w:rsidRPr="00460595">
        <w:rPr>
          <w:rFonts w:ascii="Times New Roman" w:hAnsi="Times New Roman" w:cs="Times New Roman"/>
          <w:sz w:val="28"/>
          <w:szCs w:val="28"/>
        </w:rPr>
        <w:t>, в связи с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6254F" w:rsidRPr="00460595">
        <w:rPr>
          <w:rFonts w:ascii="Times New Roman" w:hAnsi="Times New Roman" w:cs="Times New Roman"/>
          <w:sz w:val="28"/>
          <w:szCs w:val="28"/>
        </w:rPr>
        <w:t>экономией по  заработной плате и начислениям на нее за счет выплат по больничным листам, наличием вакантных ставок</w:t>
      </w:r>
      <w:r w:rsidRPr="00460595">
        <w:rPr>
          <w:rFonts w:ascii="Times New Roman" w:hAnsi="Times New Roman" w:cs="Times New Roman"/>
          <w:sz w:val="28"/>
          <w:szCs w:val="28"/>
        </w:rPr>
        <w:t>;</w:t>
      </w:r>
    </w:p>
    <w:p w14:paraId="5B8E10D2" w14:textId="4CD71A41" w:rsidR="00C460DA" w:rsidRPr="00460595" w:rsidRDefault="00C460DA" w:rsidP="00C46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-расходы на выплаты персоналу государственных (муниципальных) органов на обеспечение деятельности подведомственных учреждений в рамках подпрограммы 5 «Обеспечение реализации муниципальной программы и прочие мероприятия» МП «Развитие образования Нижнеингашского района»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325,8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в связи с экономией по  заработной плате и начислениям на нее за счет выплат по больничным листам, наличием вакантных ставок;</w:t>
      </w:r>
    </w:p>
    <w:bookmarkEnd w:id="0"/>
    <w:p w14:paraId="5D5CBC22" w14:textId="5F03EEC7" w:rsidR="009E1AE9" w:rsidRPr="00460595" w:rsidRDefault="009E1AE9" w:rsidP="009E1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bookmarkStart w:id="1" w:name="_Hlk101992348"/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иные закупки товаров, работ и услуг для обеспечения государственных (муниципальных) нужд </w:t>
      </w:r>
      <w:bookmarkEnd w:id="1"/>
      <w:r w:rsidRPr="00460595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подведомственных учреждений в рамках </w:t>
      </w:r>
      <w:r w:rsidR="00842E59" w:rsidRPr="00460595">
        <w:rPr>
          <w:rFonts w:ascii="Times New Roman" w:hAnsi="Times New Roman" w:cs="Times New Roman"/>
          <w:sz w:val="28"/>
          <w:szCs w:val="28"/>
        </w:rPr>
        <w:t>подпрограммы 5 «Обеспечение реализации муниципальной программы и прочие мероприятия» МП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«Развитие образования Нижнеингашского района» в сумме </w:t>
      </w:r>
      <w:r w:rsidR="00C460DA" w:rsidRPr="00460595">
        <w:rPr>
          <w:rFonts w:ascii="Times New Roman" w:hAnsi="Times New Roman" w:cs="Times New Roman"/>
          <w:b/>
          <w:sz w:val="28"/>
          <w:szCs w:val="28"/>
        </w:rPr>
        <w:t>282,4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 </w:t>
      </w:r>
      <w:r w:rsidR="0026254F" w:rsidRPr="00460595">
        <w:rPr>
          <w:rFonts w:ascii="Times New Roman" w:hAnsi="Times New Roman" w:cs="Times New Roman"/>
          <w:sz w:val="28"/>
          <w:szCs w:val="28"/>
        </w:rPr>
        <w:t xml:space="preserve"> в связи с экономией по результатам торгов;</w:t>
      </w:r>
    </w:p>
    <w:p w14:paraId="01876722" w14:textId="51D34E48" w:rsidR="00C460DA" w:rsidRPr="00460595" w:rsidRDefault="00C460DA" w:rsidP="00C46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выплаты персоналу казенных учреждений на финансовое обеспечение расходов на увеличение размеров оплаты труда отдельным категориям работников </w:t>
      </w:r>
      <w:r w:rsidR="0074638B" w:rsidRPr="00460595">
        <w:rPr>
          <w:rFonts w:ascii="Times New Roman" w:hAnsi="Times New Roman" w:cs="Times New Roman"/>
          <w:sz w:val="28"/>
          <w:szCs w:val="28"/>
        </w:rPr>
        <w:t xml:space="preserve">бюджетной сферы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рамках подпрограммы 5 «Обеспечение реализации муниципальной программы и прочие мероприятия» МП «Развитие образования Нижнеингашского района» в сумме </w:t>
      </w:r>
      <w:r w:rsidR="0074638B" w:rsidRPr="00460595">
        <w:rPr>
          <w:rFonts w:ascii="Times New Roman" w:hAnsi="Times New Roman" w:cs="Times New Roman"/>
          <w:b/>
          <w:sz w:val="28"/>
          <w:szCs w:val="28"/>
        </w:rPr>
        <w:t>254,5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в связи с экономией по  заработной плате и начислениям на нее за счет выплат по больничным листам, наличием вакантных ставок;</w:t>
      </w:r>
    </w:p>
    <w:p w14:paraId="70628350" w14:textId="66B07D4F" w:rsidR="007D689D" w:rsidRPr="00460595" w:rsidRDefault="009E1AE9" w:rsidP="009E1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1993809"/>
      <w:r w:rsidRPr="00460595">
        <w:rPr>
          <w:rFonts w:ascii="Times New Roman" w:hAnsi="Times New Roman" w:cs="Times New Roman"/>
          <w:sz w:val="28"/>
          <w:szCs w:val="28"/>
        </w:rPr>
        <w:t>-</w:t>
      </w:r>
      <w:bookmarkStart w:id="3" w:name="_Hlk101992667"/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государственных (муниципальных) органов за </w:t>
      </w:r>
      <w:bookmarkEnd w:id="2"/>
      <w:r w:rsidRPr="00460595">
        <w:rPr>
          <w:rFonts w:ascii="Times New Roman" w:hAnsi="Times New Roman" w:cs="Times New Roman"/>
          <w:sz w:val="28"/>
          <w:szCs w:val="28"/>
        </w:rPr>
        <w:t xml:space="preserve">счет субвенции бюджетам муниципальных образований края на реализацию Закона края от 20 декабря 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в сумме </w:t>
      </w:r>
      <w:r w:rsidR="00CD79C7" w:rsidRPr="00460595">
        <w:rPr>
          <w:rFonts w:ascii="Times New Roman" w:hAnsi="Times New Roman" w:cs="Times New Roman"/>
          <w:b/>
          <w:sz w:val="28"/>
          <w:szCs w:val="28"/>
        </w:rPr>
        <w:t>184,0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</w:t>
      </w:r>
      <w:bookmarkEnd w:id="3"/>
      <w:r w:rsidR="005F12AB" w:rsidRPr="00460595">
        <w:rPr>
          <w:rFonts w:ascii="Times New Roman" w:hAnsi="Times New Roman" w:cs="Times New Roman"/>
          <w:sz w:val="28"/>
          <w:szCs w:val="28"/>
        </w:rPr>
        <w:t>.,</w:t>
      </w:r>
      <w:r w:rsidR="007D689D" w:rsidRPr="00460595">
        <w:rPr>
          <w:rFonts w:ascii="Times New Roman" w:hAnsi="Times New Roman" w:cs="Times New Roman"/>
          <w:sz w:val="28"/>
          <w:szCs w:val="28"/>
        </w:rPr>
        <w:t xml:space="preserve"> в связи с экономией по  заработной плате и начислениям на нее за счет выплат по больничным листам;</w:t>
      </w:r>
    </w:p>
    <w:p w14:paraId="23546D26" w14:textId="69B7840F" w:rsidR="009E1AE9" w:rsidRPr="00460595" w:rsidRDefault="009E1AE9" w:rsidP="009E1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иные закупки товаров, работ и услуг для обеспечения государственных (муниципальных) нужд за счет субвенции бюджетам муниципальных образований края на реализацию Закона края от 20 декабря 2007 года № 4-1089 «О наделении органов местного самоуправления  муниципальных районов и городских округов края государственными полномочиями по организации и осуществлению </w:t>
      </w:r>
      <w:bookmarkStart w:id="4" w:name="_Hlk101992473"/>
      <w:r w:rsidR="00CD79C7" w:rsidRPr="00460595">
        <w:rPr>
          <w:rFonts w:ascii="Times New Roman" w:hAnsi="Times New Roman" w:cs="Times New Roman"/>
          <w:b/>
          <w:sz w:val="28"/>
          <w:szCs w:val="28"/>
        </w:rPr>
        <w:t>2,3</w:t>
      </w:r>
      <w:r w:rsidR="00B003E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</w:t>
      </w:r>
      <w:r w:rsidR="00EF3BB8" w:rsidRPr="00460595">
        <w:rPr>
          <w:rFonts w:ascii="Times New Roman" w:hAnsi="Times New Roman" w:cs="Times New Roman"/>
          <w:sz w:val="28"/>
          <w:szCs w:val="28"/>
        </w:rPr>
        <w:t>.</w:t>
      </w:r>
      <w:r w:rsidR="00EF3BB8" w:rsidRPr="00460595">
        <w:t xml:space="preserve"> </w:t>
      </w:r>
      <w:r w:rsidR="00EF3BB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F83069" w:rsidRPr="00460595">
        <w:rPr>
          <w:rFonts w:ascii="Times New Roman" w:hAnsi="Times New Roman" w:cs="Times New Roman"/>
          <w:sz w:val="28"/>
          <w:szCs w:val="28"/>
        </w:rPr>
        <w:t>не востребованы</w:t>
      </w:r>
      <w:r w:rsidRPr="00460595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14:paraId="655F7115" w14:textId="0617575F" w:rsidR="00A00FF2" w:rsidRPr="00460595" w:rsidRDefault="00A00FF2" w:rsidP="009E1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Pr="00460595"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государственных (муниципальных) органов </w:t>
      </w:r>
      <w:bookmarkStart w:id="5" w:name="_Hlk101993524"/>
      <w:r w:rsidRPr="00460595">
        <w:rPr>
          <w:rFonts w:ascii="Times New Roman" w:hAnsi="Times New Roman" w:cs="Times New Roman"/>
          <w:sz w:val="28"/>
          <w:szCs w:val="28"/>
        </w:rPr>
        <w:t xml:space="preserve">за счет субвенции бюджетам муниципальных образований края на реализацию Закона края от </w:t>
      </w:r>
      <w:r w:rsidR="004B0FA9" w:rsidRPr="00460595">
        <w:rPr>
          <w:rFonts w:ascii="Times New Roman" w:hAnsi="Times New Roman" w:cs="Times New Roman"/>
          <w:sz w:val="28"/>
          <w:szCs w:val="28"/>
        </w:rPr>
        <w:t>08 июля</w:t>
      </w:r>
      <w:r w:rsidRPr="00460595">
        <w:rPr>
          <w:rFonts w:ascii="Times New Roman" w:hAnsi="Times New Roman" w:cs="Times New Roman"/>
          <w:sz w:val="28"/>
          <w:szCs w:val="28"/>
        </w:rPr>
        <w:t xml:space="preserve"> 20</w:t>
      </w:r>
      <w:r w:rsidR="004B0FA9" w:rsidRPr="00460595">
        <w:rPr>
          <w:rFonts w:ascii="Times New Roman" w:hAnsi="Times New Roman" w:cs="Times New Roman"/>
          <w:sz w:val="28"/>
          <w:szCs w:val="28"/>
        </w:rPr>
        <w:t>21</w:t>
      </w:r>
      <w:r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="004B0FA9" w:rsidRPr="00460595">
        <w:rPr>
          <w:rFonts w:ascii="Times New Roman" w:hAnsi="Times New Roman" w:cs="Times New Roman"/>
          <w:sz w:val="28"/>
          <w:szCs w:val="28"/>
        </w:rPr>
        <w:t>11-5284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районов</w:t>
      </w:r>
      <w:r w:rsidR="004B0FA9" w:rsidRPr="0046059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и городских округов края </w:t>
      </w:r>
      <w:r w:rsidR="004B0FA9" w:rsidRPr="00460595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Pr="00460595">
        <w:rPr>
          <w:rFonts w:ascii="Times New Roman" w:hAnsi="Times New Roman" w:cs="Times New Roman"/>
          <w:sz w:val="28"/>
          <w:szCs w:val="28"/>
        </w:rPr>
        <w:t>государственными полномочиями по</w:t>
      </w:r>
      <w:r w:rsidR="004B0FA9" w:rsidRPr="00460595">
        <w:rPr>
          <w:rFonts w:ascii="Times New Roman" w:hAnsi="Times New Roman" w:cs="Times New Roman"/>
          <w:sz w:val="28"/>
          <w:szCs w:val="28"/>
        </w:rPr>
        <w:t xml:space="preserve"> обеспечению предоставления меры социальной поддержки гражданам, достигшим возраста</w:t>
      </w:r>
      <w:r w:rsidR="00842E5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4B0FA9" w:rsidRPr="00460595">
        <w:rPr>
          <w:rFonts w:ascii="Times New Roman" w:hAnsi="Times New Roman" w:cs="Times New Roman"/>
          <w:sz w:val="28"/>
          <w:szCs w:val="28"/>
        </w:rPr>
        <w:t xml:space="preserve">23 лет и старше, имеющим в соответствии с федеральным законодательством детей-сирот, детей, </w:t>
      </w:r>
      <w:bookmarkStart w:id="6" w:name="_Hlk101993076"/>
      <w:r w:rsidR="004B0FA9" w:rsidRPr="00460595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bookmarkEnd w:id="6"/>
      <w:r w:rsidR="004B0FA9" w:rsidRPr="00460595">
        <w:rPr>
          <w:rFonts w:ascii="Times New Roman" w:hAnsi="Times New Roman" w:cs="Times New Roman"/>
          <w:sz w:val="28"/>
          <w:szCs w:val="28"/>
        </w:rPr>
        <w:t>, лиц из числа детей-сирот и детей, оставшихся без попечения родителей</w:t>
      </w:r>
      <w:r w:rsidRPr="00460595">
        <w:rPr>
          <w:rFonts w:ascii="Times New Roman" w:hAnsi="Times New Roman" w:cs="Times New Roman"/>
          <w:sz w:val="28"/>
          <w:szCs w:val="28"/>
        </w:rPr>
        <w:t xml:space="preserve">» </w:t>
      </w:r>
      <w:bookmarkEnd w:id="5"/>
      <w:r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D79C7" w:rsidRPr="00460595">
        <w:rPr>
          <w:rFonts w:ascii="Times New Roman" w:hAnsi="Times New Roman" w:cs="Times New Roman"/>
          <w:b/>
          <w:sz w:val="28"/>
          <w:szCs w:val="28"/>
        </w:rPr>
        <w:t>166,8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</w:t>
      </w:r>
      <w:r w:rsidR="00371148" w:rsidRPr="00460595">
        <w:rPr>
          <w:rFonts w:ascii="Times New Roman" w:hAnsi="Times New Roman" w:cs="Times New Roman"/>
          <w:sz w:val="28"/>
          <w:szCs w:val="28"/>
        </w:rPr>
        <w:t xml:space="preserve"> руб.,</w:t>
      </w:r>
      <w:r w:rsidR="00EF3BB8" w:rsidRPr="00460595">
        <w:t xml:space="preserve"> </w:t>
      </w:r>
      <w:r w:rsidR="007D689D" w:rsidRPr="00460595">
        <w:rPr>
          <w:rFonts w:ascii="Times New Roman" w:hAnsi="Times New Roman" w:cs="Times New Roman"/>
          <w:sz w:val="28"/>
          <w:szCs w:val="28"/>
        </w:rPr>
        <w:t>в связи с экономией по  заработной плате и начислениям на нее за счет выплат по больничным листам;</w:t>
      </w:r>
    </w:p>
    <w:p w14:paraId="12E59B2D" w14:textId="716F57D7" w:rsidR="00CD79C7" w:rsidRPr="00460595" w:rsidRDefault="00CD79C7" w:rsidP="00CD7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социальные выплаты гражданам, кроме публичных нормативных социальных выплат  на аренду жилья для молодых специалистов в рамках подпрограммы 6 «Развитие кадрового потенциала отрасли «Образования»»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6,9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не востребованы;</w:t>
      </w:r>
    </w:p>
    <w:p w14:paraId="487F7F86" w14:textId="11DB365E" w:rsidR="00CD79C7" w:rsidRPr="00460595" w:rsidRDefault="00CD79C7" w:rsidP="009E1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-расходы на выплату доплаты к стипендии студентам педагогического университета в рамках подпрограммы 6 «Развитие кадрового потенциала отрасли «Образования»»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не востребованы;</w:t>
      </w:r>
    </w:p>
    <w:p w14:paraId="70FA4D19" w14:textId="6060162A" w:rsidR="000B440B" w:rsidRPr="00460595" w:rsidRDefault="000B440B" w:rsidP="000B4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 субсидии бюджетным учреждениям на реализацию Закона края от 27 декабря 2005 года № 17-4379 «О наделении органов местного самоуправления  муниципальных районов и городских округов  края государственными полномочиями по осуществлению присмотра и ухода за детьми-инвалидами, детьми-сиротами и детьми, оставшимся без попечения родителей, а так же за детьми 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образования» в рамках подпрограммы  «Дошкольное образование-развитие сети дошкольных организаций»» МП «Развитие образования в Нижнеингашском районе</w:t>
      </w:r>
      <w:r w:rsidR="005C7488" w:rsidRPr="00460595">
        <w:rPr>
          <w:rFonts w:ascii="Times New Roman" w:hAnsi="Times New Roman" w:cs="Times New Roman"/>
          <w:sz w:val="28"/>
          <w:szCs w:val="28"/>
        </w:rPr>
        <w:t>»</w:t>
      </w:r>
      <w:r w:rsidRPr="00460595"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0,9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460595"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экономия сложилась из-за временной болезни учеников и сокращением численности;</w:t>
      </w:r>
    </w:p>
    <w:p w14:paraId="057A9E32" w14:textId="03290796" w:rsidR="00493625" w:rsidRPr="00460595" w:rsidRDefault="00493625" w:rsidP="008E02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</w:t>
      </w:r>
      <w:r w:rsidR="0087579C" w:rsidRPr="00460595">
        <w:rPr>
          <w:rFonts w:ascii="Times New Roman" w:hAnsi="Times New Roman" w:cs="Times New Roman"/>
          <w:sz w:val="28"/>
          <w:szCs w:val="28"/>
        </w:rPr>
        <w:t xml:space="preserve"> субсидии бюджетным учреждениям на реализацию Закона края от 27 декабря 2005 года № 17-4377 «О наделении органов местного самоуправления  муниципальных районов и городских округов  края государственными полномочиями по </w:t>
      </w:r>
      <w:r w:rsidR="008E0243" w:rsidRPr="00460595">
        <w:rPr>
          <w:rFonts w:ascii="Times New Roman" w:hAnsi="Times New Roman" w:cs="Times New Roman"/>
          <w:sz w:val="28"/>
          <w:szCs w:val="28"/>
        </w:rPr>
        <w:t>обеспечению питанием обучающихся в муниципальных и частных общеобразовательных</w:t>
      </w:r>
      <w:r w:rsidR="0087579C" w:rsidRPr="0046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E0243" w:rsidRPr="00460595">
        <w:rPr>
          <w:rFonts w:ascii="Times New Roman" w:hAnsi="Times New Roman" w:cs="Times New Roman"/>
          <w:sz w:val="28"/>
          <w:szCs w:val="28"/>
        </w:rPr>
        <w:t>ях по имеющим государственную аккредитацию основным общеобразовательным программам без взимания платы»</w:t>
      </w:r>
      <w:r w:rsidR="0087579C" w:rsidRPr="00460595">
        <w:rPr>
          <w:rFonts w:ascii="Times New Roman" w:hAnsi="Times New Roman" w:cs="Times New Roman"/>
          <w:sz w:val="28"/>
          <w:szCs w:val="28"/>
        </w:rPr>
        <w:t xml:space="preserve">, </w:t>
      </w:r>
      <w:r w:rsidR="008E0243" w:rsidRPr="00460595">
        <w:rPr>
          <w:rFonts w:ascii="Times New Roman" w:hAnsi="Times New Roman" w:cs="Times New Roman"/>
          <w:sz w:val="28"/>
          <w:szCs w:val="28"/>
        </w:rPr>
        <w:t xml:space="preserve"> в рамках подпрограммы 2 «Предоставление начального, основного, среднего общего образования»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B440B" w:rsidRPr="00460595">
        <w:rPr>
          <w:rFonts w:ascii="Times New Roman" w:hAnsi="Times New Roman" w:cs="Times New Roman"/>
          <w:b/>
          <w:sz w:val="28"/>
          <w:szCs w:val="28"/>
        </w:rPr>
        <w:t>4235</w:t>
      </w:r>
      <w:r w:rsidR="00025CD2" w:rsidRPr="00460595">
        <w:rPr>
          <w:rFonts w:ascii="Times New Roman" w:hAnsi="Times New Roman" w:cs="Times New Roman"/>
          <w:b/>
          <w:sz w:val="28"/>
          <w:szCs w:val="28"/>
        </w:rPr>
        <w:t>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1148" w:rsidRPr="00460595">
        <w:rPr>
          <w:rFonts w:ascii="Times New Roman" w:hAnsi="Times New Roman" w:cs="Times New Roman"/>
          <w:sz w:val="28"/>
          <w:szCs w:val="28"/>
        </w:rPr>
        <w:t>,</w:t>
      </w:r>
      <w:r w:rsidR="008E0243" w:rsidRPr="00460595">
        <w:t xml:space="preserve"> </w:t>
      </w:r>
      <w:r w:rsidR="0026254F" w:rsidRPr="00460595">
        <w:rPr>
          <w:rFonts w:ascii="Times New Roman" w:hAnsi="Times New Roman" w:cs="Times New Roman"/>
          <w:sz w:val="28"/>
          <w:szCs w:val="28"/>
        </w:rPr>
        <w:t>экономия сложилась из-за временной болезни учеников и сокращением численности;</w:t>
      </w:r>
    </w:p>
    <w:p w14:paraId="39E07688" w14:textId="773F4089" w:rsidR="00973EFC" w:rsidRPr="00460595" w:rsidRDefault="00973EFC" w:rsidP="00973E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-субсидии бюджетным учреждениям за счет 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>блюда, не считая горячего напитка</w:t>
      </w:r>
      <w:r w:rsidR="00BE0C23" w:rsidRPr="00460595">
        <w:rPr>
          <w:rFonts w:ascii="Times New Roman" w:hAnsi="Times New Roman" w:cs="Times New Roman"/>
          <w:sz w:val="28"/>
          <w:szCs w:val="28"/>
        </w:rPr>
        <w:t xml:space="preserve"> в рамках подпрограммы </w:t>
      </w:r>
      <w:r w:rsidR="00E15F50" w:rsidRPr="00460595">
        <w:rPr>
          <w:rFonts w:ascii="Times New Roman" w:hAnsi="Times New Roman" w:cs="Times New Roman"/>
          <w:sz w:val="28"/>
          <w:szCs w:val="28"/>
        </w:rPr>
        <w:t>2 «Предоставление начального, основного, среднего общего образования»</w:t>
      </w:r>
      <w:r w:rsidR="005C7488" w:rsidRPr="00460595">
        <w:rPr>
          <w:rFonts w:ascii="Times New Roman" w:hAnsi="Times New Roman" w:cs="Times New Roman"/>
          <w:sz w:val="28"/>
          <w:szCs w:val="28"/>
        </w:rPr>
        <w:t xml:space="preserve"> МП «Развитие образования в Нижнеингашском районе»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A7838" w:rsidRPr="00460595">
        <w:rPr>
          <w:rFonts w:ascii="Times New Roman" w:hAnsi="Times New Roman" w:cs="Times New Roman"/>
          <w:b/>
          <w:sz w:val="28"/>
          <w:szCs w:val="28"/>
        </w:rPr>
        <w:t>628,5</w:t>
      </w:r>
      <w:r w:rsidR="00F430B5" w:rsidRPr="00460595">
        <w:rPr>
          <w:rFonts w:ascii="Times New Roman" w:hAnsi="Times New Roman" w:cs="Times New Roman"/>
          <w:sz w:val="28"/>
          <w:szCs w:val="28"/>
        </w:rPr>
        <w:t xml:space="preserve"> тыс. руб., посещаемость школьных общеобразовательных учреждений снизилась в связи с болезнью</w:t>
      </w:r>
      <w:r w:rsidR="0026254F" w:rsidRPr="00460595">
        <w:rPr>
          <w:rFonts w:ascii="Times New Roman" w:hAnsi="Times New Roman" w:cs="Times New Roman"/>
          <w:sz w:val="28"/>
          <w:szCs w:val="28"/>
        </w:rPr>
        <w:t xml:space="preserve"> и сокращением численности</w:t>
      </w:r>
      <w:r w:rsidRPr="00460595">
        <w:rPr>
          <w:rFonts w:ascii="Times New Roman" w:hAnsi="Times New Roman" w:cs="Times New Roman"/>
          <w:sz w:val="28"/>
          <w:szCs w:val="28"/>
        </w:rPr>
        <w:t>;</w:t>
      </w:r>
    </w:p>
    <w:p w14:paraId="34D71F48" w14:textId="6E14E2BE" w:rsidR="00AA7838" w:rsidRPr="00460595" w:rsidRDefault="00AA7838" w:rsidP="00AA78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-субсидии бюджетным учреждениям за счет субсидии бюджетам муниципальных образований края на софинансирование организации и обеспечения бесплатным питанием</w:t>
      </w:r>
      <w:r w:rsidR="00605583" w:rsidRPr="00460595">
        <w:rPr>
          <w:rFonts w:ascii="Times New Roman" w:hAnsi="Times New Roman" w:cs="Times New Roman"/>
          <w:sz w:val="28"/>
          <w:szCs w:val="28"/>
        </w:rPr>
        <w:t xml:space="preserve"> обучающихся  с ограниченными возможностями здоровья в муниципальных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605583" w:rsidRPr="0046059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C7488" w:rsidRPr="00460595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в рамках </w:t>
      </w:r>
      <w:r w:rsidRPr="00460595">
        <w:rPr>
          <w:rFonts w:ascii="Times New Roman" w:hAnsi="Times New Roman" w:cs="Times New Roman"/>
          <w:sz w:val="28"/>
          <w:szCs w:val="28"/>
        </w:rPr>
        <w:t xml:space="preserve">подпрограммы 2 «Предоставление начального, основного, среднего общего образования» </w:t>
      </w:r>
      <w:r w:rsidR="005C7488" w:rsidRPr="00460595">
        <w:rPr>
          <w:rFonts w:ascii="Times New Roman" w:hAnsi="Times New Roman" w:cs="Times New Roman"/>
          <w:sz w:val="28"/>
          <w:szCs w:val="28"/>
        </w:rPr>
        <w:t xml:space="preserve">МП «Развитие образования в Нижнеингашском районе»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620,2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посещаемость школьных общеобразовательных учреждений снизилась в связи с болезнью и сокращением численности;</w:t>
      </w:r>
    </w:p>
    <w:p w14:paraId="649F4C9F" w14:textId="6858C9E6" w:rsidR="005C7488" w:rsidRPr="00460595" w:rsidRDefault="005C7488" w:rsidP="005C74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-социальные выплаты гражданам, кроме публичных нормативных социальных выплат  по компенсации родителям (законным представителям) детей, посещающих образовательные организации, реализующие образовательную программу дошкольного  образования в рамках подпрограммы  «Дошкольное образование-развитие сети дошкольных организаций»» МП «Развитие образования в Нижнеингашском районе» 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102,8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низкая посещаемость дошкольных учреждений.</w:t>
      </w:r>
    </w:p>
    <w:p w14:paraId="4E0817FD" w14:textId="77777777" w:rsidR="00954A61" w:rsidRPr="00460595" w:rsidRDefault="00954A61" w:rsidP="0077184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7F86C" w14:textId="7567B368" w:rsidR="002E09BF" w:rsidRPr="00460595" w:rsidRDefault="002E09BF" w:rsidP="0077184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</w:t>
      </w:r>
      <w:r w:rsidR="00E67FC1" w:rsidRPr="004605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0595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района</w:t>
      </w:r>
      <w:r w:rsidRPr="0046059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0F724198" w14:textId="061B6E3B" w:rsidR="00E67FC1" w:rsidRPr="00460595" w:rsidRDefault="002E09BF" w:rsidP="00E67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33C7F" w:rsidRPr="00460595">
        <w:rPr>
          <w:rFonts w:ascii="Times New Roman" w:hAnsi="Times New Roman" w:cs="Times New Roman"/>
          <w:sz w:val="28"/>
          <w:szCs w:val="28"/>
        </w:rPr>
        <w:t xml:space="preserve">Годовому отчету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расходы бюджета исполнены в сумме </w:t>
      </w:r>
      <w:r w:rsidR="00E549C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D7B1C"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B95793" w:rsidRPr="00460595">
        <w:rPr>
          <w:rFonts w:ascii="Times New Roman" w:hAnsi="Times New Roman" w:cs="Times New Roman"/>
          <w:sz w:val="28"/>
          <w:szCs w:val="28"/>
        </w:rPr>
        <w:t>265637,7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67FC1" w:rsidRPr="00460595">
        <w:rPr>
          <w:rFonts w:ascii="Times New Roman" w:hAnsi="Times New Roman" w:cs="Times New Roman"/>
          <w:sz w:val="28"/>
          <w:szCs w:val="28"/>
        </w:rPr>
        <w:t>9</w:t>
      </w:r>
      <w:r w:rsidR="00B95793" w:rsidRPr="00460595">
        <w:rPr>
          <w:rFonts w:ascii="Times New Roman" w:hAnsi="Times New Roman" w:cs="Times New Roman"/>
          <w:sz w:val="28"/>
          <w:szCs w:val="28"/>
        </w:rPr>
        <w:t>6</w:t>
      </w:r>
      <w:r w:rsidR="00E67FC1" w:rsidRPr="00460595">
        <w:rPr>
          <w:rFonts w:ascii="Times New Roman" w:hAnsi="Times New Roman" w:cs="Times New Roman"/>
          <w:sz w:val="28"/>
          <w:szCs w:val="28"/>
        </w:rPr>
        <w:t>,</w:t>
      </w:r>
      <w:r w:rsidR="00B95793" w:rsidRPr="00460595">
        <w:rPr>
          <w:rFonts w:ascii="Times New Roman" w:hAnsi="Times New Roman" w:cs="Times New Roman"/>
          <w:sz w:val="28"/>
          <w:szCs w:val="28"/>
        </w:rPr>
        <w:t>2</w:t>
      </w:r>
      <w:r w:rsidR="00E549C5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B95793" w:rsidRPr="00460595">
        <w:rPr>
          <w:rFonts w:ascii="Times New Roman" w:hAnsi="Times New Roman" w:cs="Times New Roman"/>
          <w:b/>
          <w:sz w:val="28"/>
          <w:szCs w:val="28"/>
        </w:rPr>
        <w:t>10464,</w:t>
      </w:r>
      <w:r w:rsidR="0082581F" w:rsidRPr="00460595">
        <w:rPr>
          <w:rFonts w:ascii="Times New Roman" w:hAnsi="Times New Roman" w:cs="Times New Roman"/>
          <w:b/>
          <w:sz w:val="28"/>
          <w:szCs w:val="28"/>
        </w:rPr>
        <w:t>9</w:t>
      </w:r>
      <w:r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E67FC1" w:rsidRPr="00460595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460595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</w:t>
      </w:r>
      <w:r w:rsidR="00E67FC1" w:rsidRPr="00460595">
        <w:rPr>
          <w:rFonts w:ascii="Times New Roman" w:hAnsi="Times New Roman" w:cs="Times New Roman"/>
          <w:sz w:val="28"/>
          <w:szCs w:val="28"/>
        </w:rPr>
        <w:t xml:space="preserve"> по Сводной росписи</w:t>
      </w:r>
      <w:r w:rsidRPr="0046059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D4B2F73" w14:textId="79A276BC" w:rsidR="00787F7B" w:rsidRPr="00460595" w:rsidRDefault="002E09BF" w:rsidP="00E67F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Не исполнены</w:t>
      </w:r>
      <w:r w:rsidR="009A2C7A" w:rsidRPr="00460595">
        <w:rPr>
          <w:rFonts w:ascii="Times New Roman" w:hAnsi="Times New Roman" w:cs="Times New Roman"/>
          <w:b/>
          <w:sz w:val="28"/>
          <w:szCs w:val="28"/>
        </w:rPr>
        <w:t xml:space="preserve"> назначения по</w:t>
      </w:r>
      <w:r w:rsidR="003D4D63" w:rsidRPr="00460595">
        <w:rPr>
          <w:rFonts w:ascii="Times New Roman" w:hAnsi="Times New Roman" w:cs="Times New Roman"/>
          <w:b/>
          <w:sz w:val="28"/>
          <w:szCs w:val="28"/>
        </w:rPr>
        <w:t>:</w:t>
      </w:r>
    </w:p>
    <w:p w14:paraId="0A9A95F5" w14:textId="0F343E6A" w:rsidR="00B5434D" w:rsidRPr="00460595" w:rsidRDefault="00B5434D" w:rsidP="00B54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расходы на выплаты </w:t>
      </w:r>
      <w:r w:rsidR="00230EFA" w:rsidRPr="00460595">
        <w:rPr>
          <w:rFonts w:ascii="Times New Roman" w:hAnsi="Times New Roman" w:cs="Times New Roman"/>
          <w:sz w:val="28"/>
          <w:szCs w:val="28"/>
        </w:rPr>
        <w:t xml:space="preserve">персоналу в целях обеспечения выполнения функций государственных (муниципальных) нужд </w:t>
      </w:r>
      <w:r w:rsidRPr="00460595"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</w:t>
      </w:r>
      <w:r w:rsidR="00230EFA" w:rsidRPr="00460595">
        <w:rPr>
          <w:rFonts w:ascii="Times New Roman" w:hAnsi="Times New Roman" w:cs="Times New Roman"/>
          <w:sz w:val="28"/>
          <w:szCs w:val="28"/>
        </w:rPr>
        <w:t>подведомственных учреждений в рамках программы «Управление муниципальными финансами  Нижнеинегашского района»</w:t>
      </w:r>
      <w:r w:rsidRPr="00460595">
        <w:rPr>
          <w:rFonts w:ascii="Times New Roman" w:hAnsi="Times New Roman" w:cs="Times New Roman"/>
          <w:sz w:val="28"/>
          <w:szCs w:val="28"/>
        </w:rPr>
        <w:t xml:space="preserve">  (по виду расходов 120)  в сумме </w:t>
      </w:r>
      <w:r w:rsidR="00230EFA" w:rsidRPr="00460595">
        <w:rPr>
          <w:rFonts w:ascii="Times New Roman" w:hAnsi="Times New Roman" w:cs="Times New Roman"/>
          <w:b/>
          <w:sz w:val="28"/>
          <w:szCs w:val="28"/>
        </w:rPr>
        <w:t>13,6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-экономия за счет выплат по больничным листам; </w:t>
      </w:r>
    </w:p>
    <w:p w14:paraId="38681057" w14:textId="607D9EC0" w:rsidR="00C2754A" w:rsidRPr="00460595" w:rsidRDefault="00C2754A" w:rsidP="00C27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-расход</w:t>
      </w:r>
      <w:r w:rsidR="009A2C7A" w:rsidRPr="00460595">
        <w:rPr>
          <w:rFonts w:ascii="Times New Roman" w:hAnsi="Times New Roman" w:cs="Times New Roman"/>
          <w:sz w:val="28"/>
          <w:szCs w:val="28"/>
        </w:rPr>
        <w:t xml:space="preserve">ам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прочую закупку товаров, работ и услуг </w:t>
      </w:r>
      <w:r w:rsidR="00E92022" w:rsidRPr="00460595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Pr="00460595">
        <w:rPr>
          <w:rFonts w:ascii="Times New Roman" w:hAnsi="Times New Roman" w:cs="Times New Roman"/>
          <w:sz w:val="28"/>
          <w:szCs w:val="28"/>
        </w:rPr>
        <w:t xml:space="preserve">(вид 244) </w:t>
      </w:r>
      <w:r w:rsidR="00230EFA" w:rsidRPr="00460595">
        <w:rPr>
          <w:rFonts w:ascii="Times New Roman" w:hAnsi="Times New Roman" w:cs="Times New Roman"/>
          <w:sz w:val="28"/>
          <w:szCs w:val="28"/>
        </w:rPr>
        <w:t xml:space="preserve">в рамках программы «Управление </w:t>
      </w:r>
      <w:r w:rsidR="00230EFA"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финансами  Нижнеинегашского района» 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30EFA" w:rsidRPr="00460595">
        <w:rPr>
          <w:rFonts w:ascii="Times New Roman" w:hAnsi="Times New Roman" w:cs="Times New Roman"/>
          <w:b/>
          <w:sz w:val="28"/>
          <w:szCs w:val="28"/>
        </w:rPr>
        <w:t>0,3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269C7" w:rsidRPr="00460595">
        <w:rPr>
          <w:rFonts w:ascii="Times New Roman" w:hAnsi="Times New Roman" w:cs="Times New Roman"/>
          <w:sz w:val="28"/>
          <w:szCs w:val="28"/>
        </w:rPr>
        <w:t>не востребованы</w:t>
      </w:r>
      <w:r w:rsidRPr="004605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3ABB6A" w14:textId="7D213A2F" w:rsidR="00B56D38" w:rsidRPr="00460595" w:rsidRDefault="005010F6" w:rsidP="00C27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B56D38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нераспределенн</w:t>
      </w:r>
      <w:r w:rsidR="009A2C7A" w:rsidRPr="00460595">
        <w:rPr>
          <w:rFonts w:ascii="Times New Roman" w:hAnsi="Times New Roman" w:cs="Times New Roman"/>
          <w:sz w:val="28"/>
          <w:szCs w:val="28"/>
        </w:rPr>
        <w:t xml:space="preserve">ому </w:t>
      </w:r>
      <w:r w:rsidR="00567A94" w:rsidRPr="00460595">
        <w:rPr>
          <w:rFonts w:ascii="Times New Roman" w:hAnsi="Times New Roman" w:cs="Times New Roman"/>
          <w:sz w:val="28"/>
          <w:szCs w:val="28"/>
        </w:rPr>
        <w:t xml:space="preserve">резервному фонду местных администраций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30EFA" w:rsidRPr="00460595">
        <w:rPr>
          <w:rFonts w:ascii="Times New Roman" w:hAnsi="Times New Roman" w:cs="Times New Roman"/>
          <w:b/>
          <w:sz w:val="28"/>
          <w:szCs w:val="28"/>
        </w:rPr>
        <w:t>646,9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85843" w:rsidRPr="00460595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F54DC2" w:rsidRPr="00460595">
        <w:rPr>
          <w:rFonts w:ascii="Times New Roman" w:hAnsi="Times New Roman" w:cs="Times New Roman"/>
          <w:sz w:val="28"/>
          <w:szCs w:val="28"/>
        </w:rPr>
        <w:t xml:space="preserve"> не востребованы</w:t>
      </w:r>
      <w:r w:rsidRPr="004605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7C1416" w14:textId="658E4234" w:rsidR="00567A94" w:rsidRPr="00460595" w:rsidRDefault="00023D58" w:rsidP="00C27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</w:t>
      </w:r>
      <w:r w:rsidR="00B56D38" w:rsidRPr="00460595">
        <w:rPr>
          <w:rFonts w:ascii="Times New Roman" w:hAnsi="Times New Roman" w:cs="Times New Roman"/>
          <w:sz w:val="28"/>
          <w:szCs w:val="28"/>
        </w:rPr>
        <w:t xml:space="preserve">- нераспределенному резерву бюджета на софинансирование по краевым программам в сумме </w:t>
      </w:r>
      <w:r w:rsidR="00230EFA" w:rsidRPr="00460595">
        <w:rPr>
          <w:rFonts w:ascii="Times New Roman" w:hAnsi="Times New Roman" w:cs="Times New Roman"/>
          <w:b/>
          <w:sz w:val="28"/>
          <w:szCs w:val="28"/>
        </w:rPr>
        <w:t>2899</w:t>
      </w:r>
      <w:r w:rsidR="00B56D38" w:rsidRPr="00460595">
        <w:rPr>
          <w:rFonts w:ascii="Times New Roman" w:hAnsi="Times New Roman" w:cs="Times New Roman"/>
          <w:b/>
          <w:sz w:val="28"/>
          <w:szCs w:val="28"/>
        </w:rPr>
        <w:t>,</w:t>
      </w:r>
      <w:r w:rsidR="00230EFA" w:rsidRPr="00460595">
        <w:rPr>
          <w:rFonts w:ascii="Times New Roman" w:hAnsi="Times New Roman" w:cs="Times New Roman"/>
          <w:b/>
          <w:sz w:val="28"/>
          <w:szCs w:val="28"/>
        </w:rPr>
        <w:t>9</w:t>
      </w:r>
      <w:r w:rsidR="00B56D38" w:rsidRPr="00460595">
        <w:rPr>
          <w:rFonts w:ascii="Times New Roman" w:hAnsi="Times New Roman" w:cs="Times New Roman"/>
          <w:sz w:val="28"/>
          <w:szCs w:val="28"/>
        </w:rPr>
        <w:t xml:space="preserve"> тыс. руб. средства не востребованы</w:t>
      </w:r>
      <w:r w:rsidR="00230EFA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715E37AE" w14:textId="60719822" w:rsidR="00FA19C7" w:rsidRPr="00460595" w:rsidRDefault="00152859" w:rsidP="00FA1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0F201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FA19C7" w:rsidRPr="00460595">
        <w:rPr>
          <w:rFonts w:ascii="Times New Roman" w:hAnsi="Times New Roman" w:cs="Times New Roman"/>
          <w:sz w:val="28"/>
          <w:szCs w:val="28"/>
        </w:rPr>
        <w:t xml:space="preserve">межбюджетных трансфертов  на содержание дорог общего пользования местного значения за счет средств дорожного фонда Нижнеингашского района  в рамках подпрограммы «Дорожное хозяйство» МП « </w:t>
      </w:r>
      <w:r w:rsidR="00730E76" w:rsidRPr="00460595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FA19C7" w:rsidRPr="00460595">
        <w:rPr>
          <w:rFonts w:ascii="Times New Roman" w:hAnsi="Times New Roman" w:cs="Times New Roman"/>
          <w:sz w:val="28"/>
          <w:szCs w:val="28"/>
        </w:rPr>
        <w:t xml:space="preserve"> в Нижнеингашском районе» в сумме </w:t>
      </w:r>
      <w:r w:rsidR="00230EFA" w:rsidRPr="00460595">
        <w:rPr>
          <w:rFonts w:ascii="Times New Roman" w:hAnsi="Times New Roman" w:cs="Times New Roman"/>
          <w:b/>
          <w:sz w:val="28"/>
          <w:szCs w:val="28"/>
        </w:rPr>
        <w:t>914,0</w:t>
      </w:r>
      <w:r w:rsidR="00FA19C7" w:rsidRPr="004605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8366425" w14:textId="22A64416" w:rsidR="00E90CD1" w:rsidRPr="00460595" w:rsidRDefault="00E90CD1" w:rsidP="00E90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межбюджетных трансфертов  на выполнение комплекса работ по содержанию дорог общего пользования местного значения (очистка проезжей части от снега) в рамках подпрограммы «Дорожное хозяйство» МП « Развитие транспортной системы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73,0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CBCF421" w14:textId="44C7096C" w:rsidR="00E90CD1" w:rsidRPr="00460595" w:rsidRDefault="00E90CD1" w:rsidP="00E90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межбюджетных трансфертов  на формирование современной городской (сельской) среды в поселениях  в рамках подпрограммы «Организация благоустройства территории поселений Нижнеингашского района» МП «Реформирование и модернизация жилищно-коммунального  хозяйства и  повышение энергетической эффективности в Нижнеингашском районе» в сумме </w:t>
      </w:r>
      <w:r w:rsidRPr="00460595">
        <w:rPr>
          <w:rFonts w:ascii="Times New Roman" w:hAnsi="Times New Roman" w:cs="Times New Roman"/>
          <w:b/>
          <w:sz w:val="28"/>
          <w:szCs w:val="28"/>
        </w:rPr>
        <w:t>31,1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A1C045D" w14:textId="01FAB6AE" w:rsidR="000F2010" w:rsidRPr="00460595" w:rsidRDefault="000F2010" w:rsidP="000F2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 межбюджетных трансфертов  на обустройство мест (площадок) накопления отходов потребления и (или) приобретение контейнерного оборудования  в рамках подпрограммы «Развитие, модернизация и капитальный ремонт объектов  коммунальной инфраструктуры муниципальных образований Нижнеингашского района Красноярского кра</w:t>
      </w:r>
      <w:r w:rsidR="00AD2DC0" w:rsidRPr="00460595">
        <w:rPr>
          <w:rFonts w:ascii="Times New Roman" w:hAnsi="Times New Roman" w:cs="Times New Roman"/>
          <w:sz w:val="28"/>
          <w:szCs w:val="28"/>
        </w:rPr>
        <w:t>я</w:t>
      </w:r>
      <w:r w:rsidRPr="00460595">
        <w:rPr>
          <w:rFonts w:ascii="Times New Roman" w:hAnsi="Times New Roman" w:cs="Times New Roman"/>
          <w:sz w:val="28"/>
          <w:szCs w:val="28"/>
        </w:rPr>
        <w:t>» МП « Реформиро</w:t>
      </w:r>
      <w:r w:rsidR="00AD2DC0" w:rsidRPr="00460595">
        <w:rPr>
          <w:rFonts w:ascii="Times New Roman" w:hAnsi="Times New Roman" w:cs="Times New Roman"/>
          <w:sz w:val="28"/>
          <w:szCs w:val="28"/>
        </w:rPr>
        <w:t>в</w:t>
      </w:r>
      <w:r w:rsidRPr="00460595">
        <w:rPr>
          <w:rFonts w:ascii="Times New Roman" w:hAnsi="Times New Roman" w:cs="Times New Roman"/>
          <w:sz w:val="28"/>
          <w:szCs w:val="28"/>
        </w:rPr>
        <w:t>ание и мод</w:t>
      </w:r>
      <w:r w:rsidR="00AD2DC0" w:rsidRPr="00460595">
        <w:rPr>
          <w:rFonts w:ascii="Times New Roman" w:hAnsi="Times New Roman" w:cs="Times New Roman"/>
          <w:sz w:val="28"/>
          <w:szCs w:val="28"/>
        </w:rPr>
        <w:t>е</w:t>
      </w:r>
      <w:r w:rsidRPr="00460595">
        <w:rPr>
          <w:rFonts w:ascii="Times New Roman" w:hAnsi="Times New Roman" w:cs="Times New Roman"/>
          <w:sz w:val="28"/>
          <w:szCs w:val="28"/>
        </w:rPr>
        <w:t>рнизация жилищно-коммунального  хозяйства и  повышение</w:t>
      </w:r>
      <w:r w:rsidR="00AD2DC0" w:rsidRPr="00460595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в Нижнеингашском районе»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76B24" w:rsidRPr="00460595">
        <w:rPr>
          <w:rFonts w:ascii="Times New Roman" w:hAnsi="Times New Roman" w:cs="Times New Roman"/>
          <w:b/>
          <w:sz w:val="28"/>
          <w:szCs w:val="28"/>
        </w:rPr>
        <w:t>3128,9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D2DC0" w:rsidRPr="00460595">
        <w:rPr>
          <w:rFonts w:ascii="Times New Roman" w:hAnsi="Times New Roman" w:cs="Times New Roman"/>
          <w:sz w:val="28"/>
          <w:szCs w:val="28"/>
        </w:rPr>
        <w:t>;</w:t>
      </w:r>
    </w:p>
    <w:p w14:paraId="12C99B50" w14:textId="15441B23" w:rsidR="005B47FE" w:rsidRPr="00460595" w:rsidRDefault="005B47FE" w:rsidP="005B4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 межбюджетных трансфертов  на   </w:t>
      </w:r>
      <w:r w:rsidR="00FA19C7" w:rsidRPr="00460595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бюджетов поселений муниципального района </w:t>
      </w:r>
      <w:r w:rsidRPr="00460595">
        <w:rPr>
          <w:rFonts w:ascii="Times New Roman" w:hAnsi="Times New Roman" w:cs="Times New Roman"/>
          <w:sz w:val="28"/>
          <w:szCs w:val="28"/>
        </w:rPr>
        <w:t xml:space="preserve">по подпрограмме «Развитие межбюджетных отношений в Нижнеингашском районе» МП  «Управление муниципальными финансами Нижнеингашского района» в сумме </w:t>
      </w:r>
      <w:r w:rsidR="00E76B24" w:rsidRPr="00460595">
        <w:rPr>
          <w:rFonts w:ascii="Times New Roman" w:hAnsi="Times New Roman" w:cs="Times New Roman"/>
          <w:b/>
          <w:sz w:val="28"/>
          <w:szCs w:val="28"/>
        </w:rPr>
        <w:t>2757,2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76B24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6351BD24" w14:textId="77777777" w:rsidR="00E76B24" w:rsidRPr="00460595" w:rsidRDefault="00E76B24" w:rsidP="00730E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22DA2" w14:textId="1215A46E" w:rsidR="00D029D9" w:rsidRPr="00460595" w:rsidRDefault="0001191D" w:rsidP="00730E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4.4.</w:t>
      </w:r>
      <w:r w:rsidR="00CE0EF4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Сведения об исполнении расходной части районного бюджета</w:t>
      </w:r>
      <w:r w:rsidR="00041A7C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9D9" w:rsidRPr="00460595">
        <w:rPr>
          <w:rFonts w:ascii="Times New Roman" w:hAnsi="Times New Roman" w:cs="Times New Roman"/>
          <w:b/>
          <w:sz w:val="28"/>
          <w:szCs w:val="28"/>
        </w:rPr>
        <w:t>в разрезе видов расходов за 202</w:t>
      </w:r>
      <w:r w:rsidR="00B6645A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="00D029D9" w:rsidRPr="00460595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отражены в таблице </w:t>
      </w:r>
      <w:r w:rsidR="009A0F3A" w:rsidRPr="00460595">
        <w:rPr>
          <w:rFonts w:ascii="Times New Roman" w:hAnsi="Times New Roman" w:cs="Times New Roman"/>
          <w:b/>
          <w:sz w:val="28"/>
          <w:szCs w:val="28"/>
        </w:rPr>
        <w:t>8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.</w:t>
      </w:r>
      <w:r w:rsidR="00D029D9"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3C2D6948" w14:textId="77777777" w:rsidR="00D029D9" w:rsidRPr="00460595" w:rsidRDefault="00D029D9" w:rsidP="00BB707B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Таблица 8               </w:t>
      </w:r>
    </w:p>
    <w:p w14:paraId="352CC94C" w14:textId="769B404D" w:rsidR="00D029D9" w:rsidRPr="00460595" w:rsidRDefault="00D029D9" w:rsidP="00041A7C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Исполнение расходной части районного бюджета в разрезе видов расходов за 202</w:t>
      </w:r>
      <w:r w:rsidR="00B6645A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2332FCB" w14:textId="66C98BF1" w:rsidR="00D029D9" w:rsidRPr="00460595" w:rsidRDefault="00D029D9" w:rsidP="00BB70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BB707B" w:rsidRPr="00460595">
        <w:rPr>
          <w:rFonts w:ascii="Times New Roman" w:hAnsi="Times New Roman" w:cs="Times New Roman"/>
          <w:sz w:val="28"/>
          <w:szCs w:val="28"/>
        </w:rPr>
        <w:t>(</w:t>
      </w:r>
      <w:r w:rsidRPr="00460595">
        <w:rPr>
          <w:rFonts w:ascii="Times New Roman" w:hAnsi="Times New Roman" w:cs="Times New Roman"/>
          <w:sz w:val="28"/>
          <w:szCs w:val="28"/>
        </w:rPr>
        <w:t>тыс. руб.</w:t>
      </w:r>
      <w:r w:rsidR="00BB707B" w:rsidRPr="0046059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490" w:type="dxa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1559"/>
        <w:gridCol w:w="1418"/>
        <w:gridCol w:w="1417"/>
        <w:gridCol w:w="992"/>
      </w:tblGrid>
      <w:tr w:rsidR="00C34118" w:rsidRPr="00460595" w14:paraId="5CF2981F" w14:textId="77777777" w:rsidTr="00A04834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47A7" w14:textId="77777777" w:rsidR="00C34118" w:rsidRPr="00460595" w:rsidRDefault="00C3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A165" w14:textId="77777777" w:rsidR="00C34118" w:rsidRPr="00460595" w:rsidRDefault="00C3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КВР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5D5C" w14:textId="32FCFCEF" w:rsidR="00C34118" w:rsidRPr="00460595" w:rsidRDefault="00C34118" w:rsidP="00B6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Бюджетные ассигнования  202</w:t>
            </w:r>
            <w:r w:rsidR="00B6645A"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58B4" w14:textId="77777777" w:rsidR="00C34118" w:rsidRPr="00460595" w:rsidRDefault="00C3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Исполнение </w:t>
            </w:r>
          </w:p>
          <w:p w14:paraId="4D4FD9C4" w14:textId="120F6EBA" w:rsidR="00C34118" w:rsidRPr="00460595" w:rsidRDefault="00C34118" w:rsidP="00B6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B6645A"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0F18" w14:textId="77777777" w:rsidR="00C34118" w:rsidRPr="00460595" w:rsidRDefault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="00C34118"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тклонение</w:t>
            </w:r>
          </w:p>
          <w:p w14:paraId="4BE9CBDB" w14:textId="77777777" w:rsidR="00006808" w:rsidRPr="00460595" w:rsidRDefault="0003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="00006808"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сполнения от назначения</w:t>
            </w:r>
          </w:p>
          <w:p w14:paraId="633E7CFA" w14:textId="77777777" w:rsidR="00CB198E" w:rsidRPr="00460595" w:rsidRDefault="00CB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(гр.4-гр.3)</w:t>
            </w:r>
          </w:p>
          <w:p w14:paraId="6F4D7CA7" w14:textId="77777777" w:rsidR="00006808" w:rsidRPr="00460595" w:rsidRDefault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0AB3F9D9" w14:textId="77777777" w:rsidR="00006808" w:rsidRPr="00460595" w:rsidRDefault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B1F4" w14:textId="5535A688" w:rsidR="00067800" w:rsidRPr="00460595" w:rsidRDefault="00067800" w:rsidP="0006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% исполне</w:t>
            </w:r>
            <w:r w:rsidR="000D7B1C"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  <w:p w14:paraId="3EABB95A" w14:textId="77777777" w:rsidR="00C34118" w:rsidRPr="00460595" w:rsidRDefault="00647C95" w:rsidP="0006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067800" w:rsidRPr="0046059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ния в общем объеме исполнения</w:t>
            </w:r>
          </w:p>
        </w:tc>
      </w:tr>
      <w:tr w:rsidR="00006808" w:rsidRPr="00460595" w14:paraId="4AB42177" w14:textId="77777777" w:rsidTr="00A04834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C2B6" w14:textId="77777777" w:rsidR="00006808" w:rsidRPr="00460595" w:rsidRDefault="00006808" w:rsidP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BE13" w14:textId="77777777" w:rsidR="00006808" w:rsidRPr="00460595" w:rsidRDefault="00006808" w:rsidP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9F57" w14:textId="77777777" w:rsidR="00006808" w:rsidRPr="00460595" w:rsidRDefault="00006808" w:rsidP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AE88" w14:textId="77777777" w:rsidR="00006808" w:rsidRPr="00460595" w:rsidRDefault="00006808" w:rsidP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A71F" w14:textId="77777777" w:rsidR="00006808" w:rsidRPr="00460595" w:rsidRDefault="00006808" w:rsidP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12B9" w14:textId="77777777" w:rsidR="00006808" w:rsidRPr="00460595" w:rsidRDefault="00006808" w:rsidP="000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E313B6" w:rsidRPr="00460595" w14:paraId="4E4A1DDA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BF66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9ED8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DA8CC" w14:textId="021FC179" w:rsidR="00E313B6" w:rsidRPr="00460595" w:rsidRDefault="00EE41E0" w:rsidP="0044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60151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0A3C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7C43" w14:textId="1A54D851" w:rsidR="00E313B6" w:rsidRPr="00460595" w:rsidRDefault="00EE41E0" w:rsidP="0044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5788</w:t>
            </w:r>
            <w:r w:rsidR="00440A3C"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0A3C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1498" w14:textId="2C97C7F2" w:rsidR="00E313B6" w:rsidRPr="00460595" w:rsidRDefault="00E313B6" w:rsidP="0044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2270,</w:t>
            </w:r>
            <w:r w:rsidR="00440A3C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E788" w14:textId="19810060" w:rsidR="00E313B6" w:rsidRPr="00460595" w:rsidRDefault="00E313B6" w:rsidP="00315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1522F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13B6" w:rsidRPr="00460595" w14:paraId="3F8943AA" w14:textId="77777777" w:rsidTr="00A33437">
        <w:trPr>
          <w:trHeight w:val="65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1F0C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C396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A7CE" w14:textId="0B6AE9F0" w:rsidR="00E313B6" w:rsidRPr="00460595" w:rsidRDefault="00EE41E0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E319" w14:textId="17D313E8" w:rsidR="00E313B6" w:rsidRPr="00460595" w:rsidRDefault="00EE41E0" w:rsidP="00EE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70AF" w14:textId="2E0C5322" w:rsidR="00E313B6" w:rsidRPr="00460595" w:rsidRDefault="00E313B6" w:rsidP="00EE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D723" w14:textId="1F2B0B19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0321AE41" w14:textId="77777777" w:rsidTr="00A33437">
        <w:trPr>
          <w:trHeight w:val="109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A49B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B88B99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085E" w14:textId="1BE78AFC" w:rsidR="00E313B6" w:rsidRPr="00460595" w:rsidRDefault="00EE41E0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18118,8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5822" w14:textId="52756592" w:rsidR="00E313B6" w:rsidRPr="00460595" w:rsidRDefault="00EE41E0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17396,2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591C" w14:textId="7382F440" w:rsidR="00E313B6" w:rsidRPr="00460595" w:rsidRDefault="00E313B6" w:rsidP="00EE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722,6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9359" w14:textId="32866DFB" w:rsidR="00E313B6" w:rsidRPr="00460595" w:rsidRDefault="0031522F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E313B6" w:rsidRPr="00460595" w14:paraId="15E0F35F" w14:textId="77777777" w:rsidTr="00A33437">
        <w:trPr>
          <w:trHeight w:val="4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9CE6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009E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53C5" w14:textId="32337006" w:rsidR="00E313B6" w:rsidRPr="00460595" w:rsidRDefault="00EE41E0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68494,4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2C46" w14:textId="3A3AB4BD" w:rsidR="00E313B6" w:rsidRPr="00460595" w:rsidRDefault="00EE41E0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61925,1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5A08" w14:textId="3551660F" w:rsidR="00E313B6" w:rsidRPr="00460595" w:rsidRDefault="00E313B6" w:rsidP="00EE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6569,3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51A5" w14:textId="057E7F20" w:rsidR="00E313B6" w:rsidRPr="00460595" w:rsidRDefault="00E313B6" w:rsidP="00553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1522F" w:rsidRPr="004605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13B6" w:rsidRPr="00460595" w14:paraId="62C1FE7B" w14:textId="77777777" w:rsidTr="00A33437">
        <w:trPr>
          <w:trHeight w:val="871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417A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0DC77B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92AD" w14:textId="4DA5C08E" w:rsidR="00E313B6" w:rsidRPr="00460595" w:rsidRDefault="00E313B6" w:rsidP="00EE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8D4" w14:textId="224BB6E6" w:rsidR="00E313B6" w:rsidRPr="00460595" w:rsidRDefault="00E313B6" w:rsidP="00EE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0876" w14:textId="53ADD0FB" w:rsidR="00E313B6" w:rsidRPr="00460595" w:rsidRDefault="00E313B6" w:rsidP="00EE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41E0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CEE5" w14:textId="3C36933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5C1BC14D" w14:textId="77777777" w:rsidTr="00A33437">
        <w:trPr>
          <w:trHeight w:val="130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A5FA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833DF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C3AF" w14:textId="5163B2AD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21CC8" w14:textId="48989038" w:rsidR="00E313B6" w:rsidRPr="00460595" w:rsidRDefault="00E313B6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A555" w14:textId="2AE819CF" w:rsidR="00E313B6" w:rsidRPr="00460595" w:rsidRDefault="00E313B6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-257,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F535" w14:textId="00684332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5EF79CDF" w14:textId="77777777" w:rsidTr="00A33437">
        <w:trPr>
          <w:trHeight w:val="130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9904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A1F376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7129" w14:textId="143E0FD2" w:rsidR="00E313B6" w:rsidRPr="00460595" w:rsidRDefault="003E37D3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20658,2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6059" w14:textId="5E19F593" w:rsidR="00E313B6" w:rsidRPr="00460595" w:rsidRDefault="003E37D3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18616,4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1CA1" w14:textId="2DAF4352" w:rsidR="00E313B6" w:rsidRPr="00460595" w:rsidRDefault="00E313B6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2041,8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B7F2" w14:textId="47196BAA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313B6" w:rsidRPr="00460595" w14:paraId="0E4B9700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BD9C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FAF7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A1C9" w14:textId="35475608" w:rsidR="00E313B6" w:rsidRPr="00460595" w:rsidRDefault="003E37D3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36600,5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5D82" w14:textId="55E27AA6" w:rsidR="00E313B6" w:rsidRPr="00460595" w:rsidRDefault="003E37D3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32347,0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14A1" w14:textId="527CADED" w:rsidR="00E313B6" w:rsidRPr="00460595" w:rsidRDefault="00E313B6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1424" w14:textId="6CEBA1CA" w:rsidR="00E313B6" w:rsidRPr="00460595" w:rsidRDefault="00E313B6" w:rsidP="00A1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A13A1D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3B6" w:rsidRPr="00460595" w14:paraId="3338353B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9E78" w14:textId="24329593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85249" w14:textId="3237BC52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9B8D" w14:textId="79EAE6BA" w:rsidR="00E313B6" w:rsidRPr="00460595" w:rsidRDefault="003E37D3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8084,2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52AD" w14:textId="1930A314" w:rsidR="00E313B6" w:rsidRPr="00460595" w:rsidRDefault="00E313B6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AA9C" w14:textId="1B135327" w:rsidR="00E313B6" w:rsidRPr="00460595" w:rsidRDefault="00A078B5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1458,8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14DD" w14:textId="2062D100" w:rsidR="00E313B6" w:rsidRPr="00460595" w:rsidRDefault="00E313B6" w:rsidP="00A1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3A1D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13B6" w:rsidRPr="00460595" w14:paraId="39C093A7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7A53" w14:textId="04CE4A41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8F1A" w14:textId="031B8806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C730" w14:textId="22B511F0" w:rsidR="00E313B6" w:rsidRPr="00460595" w:rsidRDefault="003E37D3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3802,1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6843" w14:textId="7B07C291" w:rsidR="00E313B6" w:rsidRPr="00460595" w:rsidRDefault="003E37D3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3768,8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946E" w14:textId="67206FE2" w:rsidR="00E313B6" w:rsidRPr="00460595" w:rsidRDefault="00E313B6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FB61" w14:textId="129801FF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313B6" w:rsidRPr="00460595" w14:paraId="3227A726" w14:textId="77777777" w:rsidTr="00A33437">
        <w:trPr>
          <w:trHeight w:val="871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A076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90F5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84A5" w14:textId="2BE70206" w:rsidR="00E313B6" w:rsidRPr="00460595" w:rsidRDefault="00E313B6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2D92" w14:textId="445F5CAD" w:rsidR="00E313B6" w:rsidRPr="00460595" w:rsidRDefault="00E313B6" w:rsidP="003E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37D3"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0AD9" w14:textId="328CFC16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BF95" w14:textId="714BB963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313B6" w:rsidRPr="00460595" w14:paraId="2B0BA1FE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257C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E73A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Стипендии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8C77" w14:textId="071CF523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7665" w14:textId="682CE729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A6E8" w14:textId="01F2C4E2" w:rsidR="00E313B6" w:rsidRPr="00460595" w:rsidRDefault="001D189D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DE2F" w14:textId="017CAC01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37F343CF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5CEB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A6CD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AAAB" w14:textId="0A943C52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0B55" w14:textId="302BD505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91FA" w14:textId="5C4C020A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CBFB" w14:textId="16EBAFCB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107D2100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E9DC" w14:textId="622DF396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80CD" w14:textId="585FA8DC" w:rsidR="00E313B6" w:rsidRPr="00460595" w:rsidRDefault="00516C42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172F" w14:textId="2B4E5BC5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3055" w14:textId="23D721C7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E095" w14:textId="11D927DB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7458" w14:textId="52DAC550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3C929604" w14:textId="77777777" w:rsidTr="00A33437">
        <w:trPr>
          <w:trHeight w:val="68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3E0F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8179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9F7E" w14:textId="2C2B0888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10109,1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C38D" w14:textId="51F93C7A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10109,1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273F" w14:textId="1FAC05CF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5AB5" w14:textId="5D607B87" w:rsidR="00E313B6" w:rsidRPr="00460595" w:rsidRDefault="00A13A1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313B6" w:rsidRPr="00460595" w14:paraId="71B8792F" w14:textId="77777777" w:rsidTr="00A33437">
        <w:trPr>
          <w:trHeight w:val="4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DD23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5EB6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4386" w14:textId="51D606FA" w:rsidR="00E313B6" w:rsidRPr="00460595" w:rsidRDefault="001D189D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80505,9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2BBE" w14:textId="13803E07" w:rsidR="00E313B6" w:rsidRPr="00460595" w:rsidRDefault="001D189D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80505,9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D7B" w14:textId="505E5C48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0910" w14:textId="5E4AEC4E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13B6" w:rsidRPr="00460595" w14:paraId="657F65B6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EE92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2857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4828" w14:textId="0A8A3483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E2FF" w14:textId="2974E6CB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40E2" w14:textId="5D0E896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D57A" w14:textId="2BDE3356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313B6" w:rsidRPr="00460595" w14:paraId="7151FFDC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E064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540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3E0A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B3B6" w14:textId="7F70DDC4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176325,6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4227" w14:textId="4D0D10D7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169421,4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C7BB" w14:textId="5B8AABED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6904,2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2AA0" w14:textId="4E28B8B5" w:rsidR="00E313B6" w:rsidRPr="00460595" w:rsidRDefault="00A13A1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313B6" w:rsidRPr="00460595" w14:paraId="3F3E22BB" w14:textId="77777777" w:rsidTr="00A33437">
        <w:trPr>
          <w:trHeight w:val="130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D17C8D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A42124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BA42" w14:textId="7E9419B9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913745,8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975F" w14:textId="7A094586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868267,1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3177" w14:textId="4D949096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45478,7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C40F" w14:textId="619A4805" w:rsidR="00E313B6" w:rsidRPr="00460595" w:rsidRDefault="00E313B6" w:rsidP="00A1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3A1D" w:rsidRPr="00460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3A1D" w:rsidRPr="004605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13B6" w:rsidRPr="00460595" w14:paraId="381EAE27" w14:textId="77777777" w:rsidTr="00A33437">
        <w:trPr>
          <w:trHeight w:val="4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2B03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EC14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9AE0" w14:textId="4B009590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118459,1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5485" w14:textId="665D484A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116570,5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67A7" w14:textId="232D0249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1888,6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C5CBF" w14:textId="20F3D3FE" w:rsidR="00E313B6" w:rsidRPr="00460595" w:rsidRDefault="00A13A1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7,2</w:t>
            </w:r>
          </w:p>
        </w:tc>
      </w:tr>
      <w:tr w:rsidR="00E313B6" w:rsidRPr="00460595" w14:paraId="2752635F" w14:textId="77777777" w:rsidTr="00A33437">
        <w:trPr>
          <w:trHeight w:val="4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F2CD" w14:textId="0BA17408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6E5F3D" w14:textId="021F9E83" w:rsidR="00E313B6" w:rsidRPr="00460595" w:rsidRDefault="00516C42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8CEA" w14:textId="19BC5EF4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34397,2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BA1B" w14:textId="08500D2A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32020,8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9A7E" w14:textId="0BB08BEB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2376,4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90D8" w14:textId="0FF2CF7F" w:rsidR="00E313B6" w:rsidRPr="00460595" w:rsidRDefault="00A13A1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313B6" w:rsidRPr="00460595" w14:paraId="6CBD61C0" w14:textId="77777777" w:rsidTr="00A33437">
        <w:trPr>
          <w:trHeight w:val="65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9BC7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04E0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C836" w14:textId="2D92072D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9A5C" w14:textId="1C0BE337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84A0" w14:textId="687ED2B2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D9B9" w14:textId="32E5608D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65078BCA" w14:textId="77777777" w:rsidTr="00A33437">
        <w:trPr>
          <w:trHeight w:val="70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F0E5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55BA1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3D47" w14:textId="785A5A13" w:rsidR="00E313B6" w:rsidRPr="00460595" w:rsidRDefault="001D189D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134498,3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932E" w14:textId="20D4CB19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128814,5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6D6A" w14:textId="71ABBE3B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5683,8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C69E" w14:textId="31B21638" w:rsidR="00E313B6" w:rsidRPr="00460595" w:rsidRDefault="00A13A1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E313B6" w:rsidRPr="00460595" w14:paraId="73C3CDDE" w14:textId="77777777" w:rsidTr="00A33437">
        <w:trPr>
          <w:trHeight w:val="130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AFE7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8B23DB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8A61" w14:textId="586F3D5D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0F74" w14:textId="7071AF23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CF64" w14:textId="4796C886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C02A" w14:textId="4EA15B25" w:rsidR="00E313B6" w:rsidRPr="00460595" w:rsidRDefault="00E313B6" w:rsidP="00553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3078"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13B6" w:rsidRPr="00460595" w14:paraId="41D4AC80" w14:textId="77777777" w:rsidTr="00A33437">
        <w:trPr>
          <w:trHeight w:val="95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A9D8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A866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9AB7" w14:textId="2402F170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07CF" w14:textId="0A02927A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ABD2" w14:textId="70E666C2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13B6"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150F" w14:textId="7F7F968E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5FE26B84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925A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5718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09BC" w14:textId="4E745671" w:rsidR="00E313B6" w:rsidRPr="00460595" w:rsidRDefault="001D189D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5F38" w14:textId="782A2836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ACCD" w14:textId="5C3BFD4D" w:rsidR="00E313B6" w:rsidRPr="00460595" w:rsidRDefault="00E313B6" w:rsidP="001D1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D189D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1CEC" w14:textId="4A40F499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13B6" w:rsidRPr="00460595" w14:paraId="7D3A4F4F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825E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1AB4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AF6" w14:textId="674C124A" w:rsidR="00E313B6" w:rsidRPr="00460595" w:rsidRDefault="001D189D" w:rsidP="00315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9292,</w:t>
            </w:r>
            <w:r w:rsidR="0031522F"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EBD3" w14:textId="44FDD590" w:rsidR="00E313B6" w:rsidRPr="00460595" w:rsidRDefault="00E313B6" w:rsidP="0009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936A3" w:rsidRPr="004605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36A3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CC2D" w14:textId="2AE0ADB7" w:rsidR="00E313B6" w:rsidRPr="00460595" w:rsidRDefault="00E313B6" w:rsidP="00315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36A3" w:rsidRPr="00460595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  <w:r w:rsidR="0031522F" w:rsidRPr="00460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36A3"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522F" w:rsidRPr="00460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C1F9" w14:textId="63BCF995" w:rsidR="00E313B6" w:rsidRPr="00460595" w:rsidRDefault="00A13A1D" w:rsidP="00553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313B6" w:rsidRPr="00460595" w14:paraId="15AC0452" w14:textId="77777777" w:rsidTr="00A33437">
        <w:trPr>
          <w:trHeight w:val="24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9272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5BE5EB" w14:textId="77777777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65A8" w14:textId="6537B493" w:rsidR="00E313B6" w:rsidRPr="00460595" w:rsidRDefault="000936A3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3546,8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861E" w14:textId="48E0B54E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0D8F" w14:textId="0F918779" w:rsidR="00E313B6" w:rsidRPr="00460595" w:rsidRDefault="00E313B6" w:rsidP="0009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36A3" w:rsidRPr="00460595">
              <w:rPr>
                <w:rFonts w:ascii="Times New Roman" w:hAnsi="Times New Roman" w:cs="Times New Roman"/>
                <w:sz w:val="20"/>
                <w:szCs w:val="20"/>
              </w:rPr>
              <w:t>3546,8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AE690" w14:textId="18D7AB72" w:rsidR="00E313B6" w:rsidRPr="00460595" w:rsidRDefault="00E313B6" w:rsidP="00E3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457" w:rsidRPr="00460595" w14:paraId="764264D6" w14:textId="77777777" w:rsidTr="00C10457">
        <w:trPr>
          <w:trHeight w:val="34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E34B5B6" w14:textId="77777777" w:rsidR="00C10457" w:rsidRPr="00460595" w:rsidRDefault="00C10457" w:rsidP="0093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9F4E7E5" w14:textId="0B38D449" w:rsidR="00C10457" w:rsidRPr="00460595" w:rsidRDefault="00C10457" w:rsidP="0093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059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F0CA" w14:textId="7FEEB259" w:rsidR="00C10457" w:rsidRPr="00460595" w:rsidRDefault="000936A3" w:rsidP="00932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1704920,4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62D9" w14:textId="091AB8AB" w:rsidR="00C10457" w:rsidRPr="00460595" w:rsidRDefault="000936A3" w:rsidP="00932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1616273,8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F749" w14:textId="77777777" w:rsidR="00C10457" w:rsidRPr="00460595" w:rsidRDefault="00C10457" w:rsidP="00932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8272D7E" w14:textId="40931B28" w:rsidR="00C10457" w:rsidRPr="00460595" w:rsidRDefault="000936A3" w:rsidP="00932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88646,6</w:t>
            </w:r>
            <w:r w:rsidR="00440A3C" w:rsidRPr="00460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34FB" w14:textId="06A7A5F9" w:rsidR="00C10457" w:rsidRPr="00460595" w:rsidRDefault="00C10457" w:rsidP="00932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14:paraId="7CA9CAEA" w14:textId="77777777" w:rsidR="00355A84" w:rsidRPr="00460595" w:rsidRDefault="00355A84" w:rsidP="00BB24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2355E8" w14:textId="581DF780" w:rsidR="003D0FCD" w:rsidRPr="00460595" w:rsidRDefault="00BB2472" w:rsidP="00BB24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Наибольший объем исполнения бюджетных средств в общем объеме исполнения составляют с</w:t>
      </w:r>
      <w:r w:rsidRPr="004605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A04834" w:rsidRPr="004605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605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013C0E" w:rsidRPr="004605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4605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013C0E" w:rsidRPr="004605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</w:t>
      </w:r>
      <w:r w:rsidRPr="004605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%.</w:t>
      </w:r>
    </w:p>
    <w:p w14:paraId="22A3A257" w14:textId="71228026" w:rsidR="006775E9" w:rsidRPr="00460595" w:rsidRDefault="003E030D" w:rsidP="0018237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4.5.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92E" w:rsidRPr="00460595">
        <w:rPr>
          <w:rFonts w:ascii="Times New Roman" w:hAnsi="Times New Roman" w:cs="Times New Roman"/>
          <w:b/>
          <w:sz w:val="28"/>
          <w:szCs w:val="28"/>
        </w:rPr>
        <w:t>Р</w:t>
      </w:r>
      <w:r w:rsidR="00B20827" w:rsidRPr="00460595">
        <w:rPr>
          <w:rFonts w:ascii="Times New Roman" w:hAnsi="Times New Roman" w:cs="Times New Roman"/>
          <w:b/>
          <w:sz w:val="28"/>
          <w:szCs w:val="28"/>
        </w:rPr>
        <w:t>асход</w:t>
      </w:r>
      <w:r w:rsidR="00E5492E" w:rsidRPr="00460595">
        <w:rPr>
          <w:rFonts w:ascii="Times New Roman" w:hAnsi="Times New Roman" w:cs="Times New Roman"/>
          <w:b/>
          <w:sz w:val="28"/>
          <w:szCs w:val="28"/>
        </w:rPr>
        <w:t>ы</w:t>
      </w:r>
      <w:r w:rsidR="00B20827" w:rsidRPr="00460595">
        <w:rPr>
          <w:rFonts w:ascii="Times New Roman" w:hAnsi="Times New Roman" w:cs="Times New Roman"/>
          <w:b/>
          <w:sz w:val="28"/>
          <w:szCs w:val="28"/>
        </w:rPr>
        <w:t xml:space="preserve"> районного бюджета</w:t>
      </w:r>
      <w:r w:rsidR="00E5492E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D22" w:rsidRPr="0046059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B86D22" w:rsidRPr="00460595">
        <w:rPr>
          <w:rFonts w:ascii="Times New Roman" w:hAnsi="Times New Roman" w:cs="Times New Roman"/>
          <w:b/>
          <w:sz w:val="28"/>
          <w:szCs w:val="28"/>
        </w:rPr>
        <w:t>ю</w:t>
      </w:r>
      <w:r w:rsidR="00762495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82378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5E9" w:rsidRPr="004605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2378" w:rsidRPr="00460595">
        <w:rPr>
          <w:rFonts w:ascii="Times New Roman" w:hAnsi="Times New Roman" w:cs="Times New Roman"/>
          <w:b/>
          <w:sz w:val="28"/>
          <w:szCs w:val="28"/>
        </w:rPr>
        <w:t>программ.</w:t>
      </w:r>
    </w:p>
    <w:p w14:paraId="257787B3" w14:textId="2A611178" w:rsidR="002E09BF" w:rsidRPr="00460595" w:rsidRDefault="00B86D22" w:rsidP="00182378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E09BF" w:rsidRPr="00460595">
        <w:rPr>
          <w:rFonts w:ascii="Times New Roman" w:hAnsi="Times New Roman" w:cs="Times New Roman"/>
          <w:sz w:val="28"/>
          <w:szCs w:val="28"/>
        </w:rPr>
        <w:t>исполнени</w:t>
      </w:r>
      <w:r w:rsidRPr="00460595">
        <w:rPr>
          <w:rFonts w:ascii="Times New Roman" w:hAnsi="Times New Roman" w:cs="Times New Roman"/>
          <w:sz w:val="28"/>
          <w:szCs w:val="28"/>
        </w:rPr>
        <w:t xml:space="preserve">я расходов районного бюджета на реализацию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  муниципальных программ   финансируемых из районного бюджета   в 20</w:t>
      </w:r>
      <w:r w:rsidR="00EC4F13" w:rsidRPr="00460595">
        <w:rPr>
          <w:rFonts w:ascii="Times New Roman" w:hAnsi="Times New Roman" w:cs="Times New Roman"/>
          <w:sz w:val="28"/>
          <w:szCs w:val="28"/>
        </w:rPr>
        <w:t>2</w:t>
      </w:r>
      <w:r w:rsidR="00AF4F06" w:rsidRPr="00460595">
        <w:rPr>
          <w:rFonts w:ascii="Times New Roman" w:hAnsi="Times New Roman" w:cs="Times New Roman"/>
          <w:sz w:val="28"/>
          <w:szCs w:val="28"/>
        </w:rPr>
        <w:t>4</w:t>
      </w:r>
      <w:r w:rsidR="00EC4F1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sz w:val="28"/>
          <w:szCs w:val="28"/>
        </w:rPr>
        <w:lastRenderedPageBreak/>
        <w:t>году</w:t>
      </w:r>
      <w:r w:rsidR="001E2C79" w:rsidRPr="00460595">
        <w:rPr>
          <w:rFonts w:ascii="Times New Roman" w:hAnsi="Times New Roman" w:cs="Times New Roman"/>
          <w:sz w:val="28"/>
          <w:szCs w:val="28"/>
        </w:rPr>
        <w:t xml:space="preserve">, результата оценки эффективности </w:t>
      </w:r>
      <w:r w:rsidR="0038698B" w:rsidRPr="00460595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отражены в таблице </w:t>
      </w:r>
      <w:r w:rsidR="00A668BD" w:rsidRPr="00460595">
        <w:rPr>
          <w:rFonts w:ascii="Times New Roman" w:hAnsi="Times New Roman" w:cs="Times New Roman"/>
          <w:sz w:val="28"/>
          <w:szCs w:val="28"/>
        </w:rPr>
        <w:t>9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9D9865" w14:textId="77777777" w:rsidR="002E09BF" w:rsidRPr="00460595" w:rsidRDefault="002E09BF" w:rsidP="00114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Таблица </w:t>
      </w:r>
      <w:r w:rsidR="00A668BD" w:rsidRPr="00460595">
        <w:rPr>
          <w:rFonts w:ascii="Times New Roman" w:hAnsi="Times New Roman" w:cs="Times New Roman"/>
          <w:sz w:val="28"/>
          <w:szCs w:val="28"/>
        </w:rPr>
        <w:t>9</w:t>
      </w:r>
    </w:p>
    <w:p w14:paraId="26650DF0" w14:textId="1F548980" w:rsidR="00C10457" w:rsidRPr="00460595" w:rsidRDefault="00B516A8" w:rsidP="00013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Информация исполнения расходов районного бюджета на реализацию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  муниц</w:t>
      </w:r>
      <w:r w:rsidR="00013C0E" w:rsidRPr="00460595">
        <w:rPr>
          <w:rFonts w:ascii="Times New Roman" w:hAnsi="Times New Roman" w:cs="Times New Roman"/>
          <w:b/>
          <w:sz w:val="28"/>
          <w:szCs w:val="28"/>
        </w:rPr>
        <w:t>ипальных   программ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8851640" w14:textId="686FDC58" w:rsidR="002E09BF" w:rsidRPr="00460595" w:rsidRDefault="002E09BF" w:rsidP="00BC0C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7"/>
        <w:gridCol w:w="1416"/>
        <w:gridCol w:w="1417"/>
        <w:gridCol w:w="1560"/>
        <w:gridCol w:w="1419"/>
      </w:tblGrid>
      <w:tr w:rsidR="002E09BF" w:rsidRPr="00460595" w14:paraId="64BC7FED" w14:textId="77777777" w:rsidTr="00EA68AE">
        <w:trPr>
          <w:trHeight w:val="19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6D83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39BE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Плановые </w:t>
            </w:r>
          </w:p>
          <w:p w14:paraId="291D113B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назначения</w:t>
            </w:r>
          </w:p>
          <w:p w14:paraId="5B2ACACA" w14:textId="51F66251" w:rsidR="002E09BF" w:rsidRPr="00460595" w:rsidRDefault="002E09BF" w:rsidP="00AF4F0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 20</w:t>
            </w:r>
            <w:r w:rsidR="007F6093" w:rsidRPr="0046059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="00AF4F06" w:rsidRPr="0046059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96BB" w14:textId="2ADF6094" w:rsidR="002E09BF" w:rsidRPr="00460595" w:rsidRDefault="00A360D9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2E09B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сполнено</w:t>
            </w:r>
          </w:p>
          <w:p w14:paraId="454D3443" w14:textId="7EA16089" w:rsidR="002E09BF" w:rsidRPr="00460595" w:rsidRDefault="002E09BF" w:rsidP="00AF4F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 20</w:t>
            </w:r>
            <w:r w:rsidR="007F6093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CE40" w14:textId="77777777" w:rsidR="00AE447B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 исполнения от плановых назначений</w:t>
            </w:r>
          </w:p>
          <w:p w14:paraId="10FF3023" w14:textId="5B773A0A" w:rsidR="002E09BF" w:rsidRPr="00460595" w:rsidRDefault="00AE447B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(гр.3-гр.2)</w:t>
            </w:r>
          </w:p>
          <w:p w14:paraId="28E674ED" w14:textId="77777777" w:rsidR="00AE0DEB" w:rsidRPr="00460595" w:rsidRDefault="00AE0DEB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206325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B02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14:paraId="124CC140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исполнения </w:t>
            </w:r>
          </w:p>
          <w:p w14:paraId="259E821A" w14:textId="77777777" w:rsidR="00AE447B" w:rsidRPr="00460595" w:rsidRDefault="00AE447B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гр.3/гр.2*100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EEB8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Результат оценки эффективности муниципальных программ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E96C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</w:t>
            </w:r>
          </w:p>
          <w:p w14:paraId="128AD99C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вес </w:t>
            </w:r>
            <w:r w:rsidR="00CD6CE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(%)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общей </w:t>
            </w:r>
          </w:p>
          <w:p w14:paraId="73CAF56F" w14:textId="77777777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сумме  исполнения</w:t>
            </w:r>
          </w:p>
          <w:p w14:paraId="4C369344" w14:textId="0FBBE6AC" w:rsidR="002E09BF" w:rsidRPr="00460595" w:rsidRDefault="002E09BF" w:rsidP="001823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муниципальных программ</w:t>
            </w:r>
          </w:p>
        </w:tc>
      </w:tr>
      <w:tr w:rsidR="006D156D" w:rsidRPr="00460595" w14:paraId="5C5ACE06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A57" w14:textId="77777777" w:rsidR="006D156D" w:rsidRPr="00460595" w:rsidRDefault="006D156D" w:rsidP="00FF2B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D05" w14:textId="77777777" w:rsidR="006D156D" w:rsidRPr="00460595" w:rsidRDefault="006D156D" w:rsidP="00FF2B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240" w14:textId="77777777" w:rsidR="006D156D" w:rsidRPr="00460595" w:rsidRDefault="006D156D" w:rsidP="00FF2B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507" w14:textId="77777777" w:rsidR="006D156D" w:rsidRPr="00460595" w:rsidRDefault="006D156D" w:rsidP="00FF2B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4BA" w14:textId="77777777" w:rsidR="006D156D" w:rsidRPr="00460595" w:rsidRDefault="006D156D" w:rsidP="00FF2B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C7A" w14:textId="77777777" w:rsidR="006D156D" w:rsidRPr="00460595" w:rsidRDefault="006D156D" w:rsidP="00FF2B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40C" w14:textId="77777777" w:rsidR="006D156D" w:rsidRPr="00460595" w:rsidRDefault="006D156D" w:rsidP="00FF2B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A94174" w:rsidRPr="00460595" w14:paraId="7C6CE02C" w14:textId="77777777" w:rsidTr="00A360D9">
        <w:trPr>
          <w:trHeight w:val="1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B1E" w14:textId="6832193C" w:rsidR="00A94174" w:rsidRPr="00460595" w:rsidRDefault="00A94174" w:rsidP="00A941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Управление муниципальными финансами Нижнеингашского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57A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90CCAF" w14:textId="30893106" w:rsidR="00A94174" w:rsidRPr="00460595" w:rsidRDefault="00AF4F06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223501,3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7EF3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093DCD" w14:textId="288CA98C" w:rsidR="00A94174" w:rsidRPr="00460595" w:rsidRDefault="00AF4F06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220730,1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A50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94AE5A" w14:textId="557E4143" w:rsidR="00A94174" w:rsidRPr="00460595" w:rsidRDefault="00A94174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2664" w14:textId="77777777" w:rsidR="00A94174" w:rsidRPr="00460595" w:rsidRDefault="00A94174" w:rsidP="00A941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F1741C" w14:textId="7169B379" w:rsidR="00A94174" w:rsidRPr="00460595" w:rsidRDefault="00D4537F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B14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A03837" w14:textId="42C8CFDA" w:rsidR="00B055EF" w:rsidRPr="00460595" w:rsidRDefault="005E252E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Высокоэ</w:t>
            </w:r>
            <w:r w:rsidR="00A9417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ффективная</w:t>
            </w:r>
          </w:p>
          <w:p w14:paraId="38001F9A" w14:textId="57D50CC6" w:rsidR="00A94174" w:rsidRPr="00460595" w:rsidRDefault="00A94174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A15C98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балл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</w:t>
            </w: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96A" w14:textId="77777777" w:rsidR="00A94174" w:rsidRPr="00460595" w:rsidRDefault="00A94174" w:rsidP="00A941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7C93115" w14:textId="78EE2B82" w:rsidR="00A94174" w:rsidRPr="00460595" w:rsidRDefault="005E252E" w:rsidP="00756D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14,3</w:t>
            </w:r>
          </w:p>
        </w:tc>
      </w:tr>
      <w:tr w:rsidR="00A94174" w:rsidRPr="00460595" w14:paraId="3F63B6DB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45F" w14:textId="4BB9210C" w:rsidR="00A94174" w:rsidRPr="00460595" w:rsidRDefault="00A94174" w:rsidP="00A94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образования  в Нижнеингашском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67F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7CB5EC" w14:textId="1B83BD6B" w:rsidR="00A94174" w:rsidRPr="00460595" w:rsidRDefault="00AF4F06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980814,9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A1C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5C10DA" w14:textId="53B0DE40" w:rsidR="00A94174" w:rsidRPr="00460595" w:rsidRDefault="00AF4F06" w:rsidP="00D453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937452,1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492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FF472C" w14:textId="0E819E82" w:rsidR="00A94174" w:rsidRPr="00460595" w:rsidRDefault="00A94174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C33ECD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  <w:r w:rsidR="00C33ECD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F06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5A43DE" w14:textId="649E44D0" w:rsidR="00A94174" w:rsidRPr="00460595" w:rsidRDefault="00C33ECD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BE0" w14:textId="77777777" w:rsidR="00A1000F" w:rsidRPr="00460595" w:rsidRDefault="00D81D8E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</w:t>
            </w:r>
            <w:r w:rsidR="00A9417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ффективная </w:t>
            </w:r>
          </w:p>
          <w:p w14:paraId="6DEA702A" w14:textId="78E86657" w:rsidR="00A94174" w:rsidRPr="00460595" w:rsidRDefault="00A94174" w:rsidP="005E25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22,85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балл</w:t>
            </w:r>
            <w:r w:rsidR="004F57E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B63" w14:textId="77777777" w:rsidR="00A94174" w:rsidRPr="00460595" w:rsidRDefault="00A94174" w:rsidP="00A94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DDF743" w14:textId="0A6712EF" w:rsidR="00A94174" w:rsidRPr="00460595" w:rsidRDefault="005E252E" w:rsidP="00756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60,8</w:t>
            </w:r>
          </w:p>
        </w:tc>
      </w:tr>
      <w:tr w:rsidR="00A94174" w:rsidRPr="00460595" w14:paraId="427E8D1C" w14:textId="77777777" w:rsidTr="00A360D9">
        <w:trPr>
          <w:trHeight w:val="1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5F3" w14:textId="1EC2EFB4" w:rsidR="00A94174" w:rsidRPr="00460595" w:rsidRDefault="00A94174" w:rsidP="00A94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субъектов малого и среднего предпринимательства в Нижнеингашском районе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479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AD0B4" w14:textId="75C94BBA" w:rsidR="00A94174" w:rsidRPr="00460595" w:rsidRDefault="00AF4F06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2387,4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81D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35506D" w14:textId="22CCF6D9" w:rsidR="00A94174" w:rsidRPr="00460595" w:rsidRDefault="00C33ECD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F6A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B2091" w14:textId="390A8C8D" w:rsidR="00A94174" w:rsidRPr="00460595" w:rsidRDefault="00C33ECD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F67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D32A5" w14:textId="481CE9AA" w:rsidR="00A94174" w:rsidRPr="00460595" w:rsidRDefault="00C33ECD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971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CC78D6" w14:textId="070BBD4A" w:rsidR="00B055EF" w:rsidRPr="00460595" w:rsidRDefault="005E252E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Высокоэ</w:t>
            </w:r>
            <w:r w:rsidR="00A9417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ффективная</w:t>
            </w:r>
          </w:p>
          <w:p w14:paraId="7C8CA0DB" w14:textId="74888219" w:rsidR="00A94174" w:rsidRPr="00460595" w:rsidRDefault="00A94174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28,0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балл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3A9" w14:textId="77777777" w:rsidR="00A94174" w:rsidRPr="00460595" w:rsidRDefault="00A94174" w:rsidP="00A94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03E540" w14:textId="5604DFAA" w:rsidR="00A94174" w:rsidRPr="00460595" w:rsidRDefault="00A94174" w:rsidP="005E25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E09BF" w:rsidRPr="00460595" w14:paraId="486B6CF2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8D4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Реформирование и модернизация жилищно-коммунального хозяйства и повышение энергетической эффективности в Нижнеингашском районе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7CD" w14:textId="77777777" w:rsidR="006A2CC0" w:rsidRPr="00460595" w:rsidRDefault="006A2CC0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DEDA5B" w14:textId="71B060E5" w:rsidR="002E09BF" w:rsidRPr="00460595" w:rsidRDefault="00AF4F06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150658,2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499" w14:textId="77777777" w:rsidR="00153FB3" w:rsidRPr="00460595" w:rsidRDefault="00153FB3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FBF565" w14:textId="66CB0682" w:rsidR="002E09BF" w:rsidRPr="00460595" w:rsidRDefault="00264947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0244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D27" w14:textId="77777777" w:rsidR="002E09BF" w:rsidRPr="00460595" w:rsidRDefault="002E09BF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252595" w14:textId="6D11EAAD" w:rsidR="00EC0D53" w:rsidRPr="00460595" w:rsidRDefault="00EC0D53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B79" w14:textId="77777777" w:rsidR="006A2CC0" w:rsidRPr="00460595" w:rsidRDefault="006A2CC0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740EB8" w14:textId="5B00607B" w:rsidR="002E09BF" w:rsidRPr="00460595" w:rsidRDefault="00EC4F13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425" w14:textId="77777777" w:rsidR="002E09BF" w:rsidRPr="00460595" w:rsidRDefault="002E09BF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DE7719" w14:textId="30A74AC0" w:rsidR="00A1000F" w:rsidRPr="00460595" w:rsidRDefault="003F4769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</w:t>
            </w:r>
            <w:r w:rsidR="00D81D8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</w:t>
            </w:r>
            <w:r w:rsidR="00E96371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ффективная</w:t>
            </w:r>
          </w:p>
          <w:p w14:paraId="35BFE9F3" w14:textId="21138111" w:rsidR="00E96371" w:rsidRPr="00460595" w:rsidRDefault="00E96371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балл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CF2" w14:textId="77777777" w:rsidR="002E09BF" w:rsidRPr="00460595" w:rsidRDefault="002E09BF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8B348B" w14:textId="46BD741D" w:rsidR="00B01925" w:rsidRPr="00460595" w:rsidRDefault="005E252E" w:rsidP="00756D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9,1</w:t>
            </w:r>
          </w:p>
        </w:tc>
      </w:tr>
      <w:tr w:rsidR="00A94174" w:rsidRPr="00460595" w14:paraId="74C9966A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AF1" w14:textId="0798C59B" w:rsidR="00A94174" w:rsidRPr="00460595" w:rsidRDefault="00A94174" w:rsidP="00A941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транспортной системы в Нижнеингашском районе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725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10EFA9" w14:textId="002B1EDA" w:rsidR="00A94174" w:rsidRPr="00460595" w:rsidRDefault="00AF4F06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36661,2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CD7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981B0D" w14:textId="280DD906" w:rsidR="00A94174" w:rsidRPr="00460595" w:rsidRDefault="00AF4F06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34874,7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04F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3D8870" w14:textId="118B9A9C" w:rsidR="00A94174" w:rsidRPr="00460595" w:rsidRDefault="00264947" w:rsidP="00AF4F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DE7" w14:textId="77777777" w:rsidR="00A94174" w:rsidRPr="00460595" w:rsidRDefault="00A94174" w:rsidP="00A1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D2915" w14:textId="3E8B48AF" w:rsidR="00A94174" w:rsidRPr="00460595" w:rsidRDefault="00AF4F06" w:rsidP="00D453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3832" w14:textId="77777777" w:rsidR="00A94174" w:rsidRPr="00460595" w:rsidRDefault="00A94174" w:rsidP="00A941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95618" w14:textId="7F7DAE38" w:rsidR="00B055EF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Среднеэффекти</w:t>
            </w:r>
            <w:r w:rsidR="003F476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ная</w:t>
            </w:r>
          </w:p>
          <w:p w14:paraId="0BB3133F" w14:textId="7E2C08FA" w:rsidR="00A94174" w:rsidRPr="00460595" w:rsidRDefault="00A94174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баллов)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FF6" w14:textId="77777777" w:rsidR="00A94174" w:rsidRPr="00460595" w:rsidRDefault="00A94174" w:rsidP="00A94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ABC5A1" w14:textId="6EC2E84F" w:rsidR="00A94174" w:rsidRPr="00460595" w:rsidRDefault="00732099" w:rsidP="00756D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</w:t>
            </w:r>
          </w:p>
        </w:tc>
      </w:tr>
      <w:tr w:rsidR="00A94174" w:rsidRPr="00460595" w14:paraId="47BAD535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DDE" w14:textId="53B96AF4" w:rsidR="00A94174" w:rsidRPr="00460595" w:rsidRDefault="00A94174" w:rsidP="00A100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 сельского хозяйства в 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Нижнеингашском районе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271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42E94C" w14:textId="2E462C8C" w:rsidR="00A94174" w:rsidRPr="00460595" w:rsidRDefault="00AF4F06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B1A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FCAC33" w14:textId="59B67F52" w:rsidR="00A94174" w:rsidRPr="00460595" w:rsidRDefault="00AF4F06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0AD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670516" w14:textId="22CD292C" w:rsidR="00A94174" w:rsidRPr="00460595" w:rsidRDefault="00A94174" w:rsidP="00AF4F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B6D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3AC754" w14:textId="1FA17D44" w:rsidR="00A94174" w:rsidRPr="00460595" w:rsidRDefault="00AF4F06" w:rsidP="00D45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0F8" w14:textId="77777777" w:rsidR="00A1000F" w:rsidRPr="00460595" w:rsidRDefault="00A1000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F7789C" w14:textId="2CA177F0" w:rsidR="00B055EF" w:rsidRPr="00460595" w:rsidRDefault="005E252E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Высокоэ</w:t>
            </w:r>
            <w:r w:rsidR="00A9417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ффективная</w:t>
            </w:r>
          </w:p>
          <w:p w14:paraId="1EFDAD0C" w14:textId="148D24F7" w:rsidR="00A94174" w:rsidRPr="00460595" w:rsidRDefault="00A94174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28,84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балл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445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E45C70" w14:textId="63E3EA82" w:rsidR="0084608A" w:rsidRPr="00460595" w:rsidRDefault="00732099" w:rsidP="00756D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</w:tr>
      <w:tr w:rsidR="002E09BF" w:rsidRPr="00460595" w14:paraId="3C758169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540B" w14:textId="77777777" w:rsidR="002E09BF" w:rsidRPr="00460595" w:rsidRDefault="002E09BF" w:rsidP="00A100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Развитие культуры Нижнеингашского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DCC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56B211" w14:textId="3C09501F" w:rsidR="00F579E1" w:rsidRPr="00460595" w:rsidRDefault="002620C5" w:rsidP="00AF4F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67388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AF4F0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108A" w14:textId="77777777" w:rsidR="00F579E1" w:rsidRPr="00460595" w:rsidRDefault="00F579E1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595A38" w14:textId="1EADA2D1" w:rsidR="002E09BF" w:rsidRPr="00460595" w:rsidRDefault="00AF4F06" w:rsidP="00D45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159001,8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93F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F4DD19" w14:textId="12A5D916" w:rsidR="00EC0D53" w:rsidRPr="00460595" w:rsidRDefault="00EC0D53" w:rsidP="003F5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18B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238D0D" w14:textId="19B66967" w:rsidR="00F579E1" w:rsidRPr="00460595" w:rsidRDefault="00D4537F" w:rsidP="003F5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9B7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B99173" w14:textId="685E812D" w:rsidR="00A1000F" w:rsidRPr="00460595" w:rsidRDefault="00912BDE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Высокоэ</w:t>
            </w:r>
            <w:r w:rsidR="00C311B6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ффективная</w:t>
            </w:r>
          </w:p>
          <w:p w14:paraId="25D27433" w14:textId="75BEEF17" w:rsidR="00C311B6" w:rsidRPr="00460595" w:rsidRDefault="00C311B6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</w:t>
            </w:r>
            <w:r w:rsidR="00AC28FA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балл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F9A" w14:textId="77777777" w:rsidR="0058422A" w:rsidRPr="00460595" w:rsidRDefault="0058422A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EBFDD5" w14:textId="405072F8" w:rsidR="002E09BF" w:rsidRPr="00460595" w:rsidRDefault="00732099" w:rsidP="00756D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</w:t>
            </w:r>
          </w:p>
        </w:tc>
      </w:tr>
      <w:tr w:rsidR="00A94174" w:rsidRPr="00460595" w14:paraId="2B12C86C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95B" w14:textId="3F9F4319" w:rsidR="00A94174" w:rsidRPr="00460595" w:rsidRDefault="00A94174" w:rsidP="00A100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Молодежь Нижнеингашского района в ХХ1 веке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748" w14:textId="77777777" w:rsidR="00E110DD" w:rsidRPr="00460595" w:rsidRDefault="00E110DD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7A0970" w14:textId="75AA7763" w:rsidR="00A94174" w:rsidRPr="00460595" w:rsidRDefault="003F59BC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10599,4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794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E18D18" w14:textId="33043F6A" w:rsidR="00A94174" w:rsidRPr="00460595" w:rsidRDefault="003F59BC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10578,1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32C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43DE1A" w14:textId="47EE224E" w:rsidR="00A94174" w:rsidRPr="00460595" w:rsidRDefault="00A94174" w:rsidP="003F5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820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C8E34" w14:textId="52B245C3" w:rsidR="00A94174" w:rsidRPr="00460595" w:rsidRDefault="0094501C" w:rsidP="003F5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215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8E5054" w14:textId="20B1F191" w:rsidR="00A1000F" w:rsidRPr="00460595" w:rsidRDefault="003F4769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Высокоэ</w:t>
            </w:r>
            <w:r w:rsidR="00A9417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ффективная </w:t>
            </w:r>
          </w:p>
          <w:p w14:paraId="6F18D804" w14:textId="70166840" w:rsidR="00A94174" w:rsidRPr="00460595" w:rsidRDefault="00A94174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алл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07F" w14:textId="77777777" w:rsidR="00A94174" w:rsidRPr="00460595" w:rsidRDefault="00A94174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3414E8" w14:textId="45A37D8E" w:rsidR="00A94174" w:rsidRPr="00460595" w:rsidRDefault="00A94174" w:rsidP="00732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73209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2E09BF" w:rsidRPr="00460595" w14:paraId="3C66C6D5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9D4C" w14:textId="77777777" w:rsidR="002E09BF" w:rsidRPr="00460595" w:rsidRDefault="002E09BF" w:rsidP="00A100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физической культуры, спорта в Нижнеингашском районе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0272" w14:textId="77777777" w:rsidR="00E110DD" w:rsidRPr="00460595" w:rsidRDefault="00E110DD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168A8" w14:textId="7064EFA3" w:rsidR="00BC58A8" w:rsidRPr="00460595" w:rsidRDefault="003F59BC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21907,2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371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F46ACC" w14:textId="760A2E42" w:rsidR="00BC58A8" w:rsidRPr="00460595" w:rsidRDefault="003F59BC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20487,2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84A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39A53" w14:textId="27E03A0D" w:rsidR="00EC0D53" w:rsidRPr="00460595" w:rsidRDefault="003F59BC" w:rsidP="008934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D57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B20E9F" w14:textId="4AC2FF64" w:rsidR="00BC58A8" w:rsidRPr="00460595" w:rsidRDefault="003F59BC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F56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714C90" w14:textId="098D11AA" w:rsidR="00B055EF" w:rsidRPr="00460595" w:rsidRDefault="00AC28FA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Высоко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</w:t>
            </w:r>
            <w:r w:rsidR="001340A7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ффективная</w:t>
            </w:r>
          </w:p>
          <w:p w14:paraId="1BD87B37" w14:textId="71C86294" w:rsidR="001340A7" w:rsidRPr="00460595" w:rsidRDefault="001340A7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AC28FA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балл</w:t>
            </w:r>
            <w:r w:rsidR="00B055EF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FB5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2ABB79" w14:textId="72A8C715" w:rsidR="008A179D" w:rsidRPr="00460595" w:rsidRDefault="00756DB2" w:rsidP="00732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73209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E09BF" w:rsidRPr="00460595" w14:paraId="682BA71E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A61C" w14:textId="77777777" w:rsidR="002E09BF" w:rsidRPr="00460595" w:rsidRDefault="002E09BF" w:rsidP="00A100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Защита населения и территории Нижнеингашского района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8D8" w14:textId="77777777" w:rsidR="00990B1B" w:rsidRPr="00460595" w:rsidRDefault="00990B1B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E61D27" w14:textId="252B6159" w:rsidR="002E09BF" w:rsidRPr="00460595" w:rsidRDefault="000E0BAB" w:rsidP="003F5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926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695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7B5DCF" w14:textId="2C7B0F3C" w:rsidR="00990B1B" w:rsidRPr="00460595" w:rsidRDefault="000E0BAB" w:rsidP="003F5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336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7E3D42" w14:textId="556DEAEF" w:rsidR="006C1DAF" w:rsidRPr="00460595" w:rsidRDefault="006C1DAF" w:rsidP="003F5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  <w:r w:rsidR="0089343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0E0BAB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F59BC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11F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C93B6C" w14:textId="2EE8917E" w:rsidR="00990B1B" w:rsidRPr="00460595" w:rsidRDefault="003F59BC" w:rsidP="000E0B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448" w14:textId="77777777" w:rsidR="002E09BF" w:rsidRPr="00460595" w:rsidRDefault="002E09BF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D61E8" w14:textId="6260E3E5" w:rsidR="00B055EF" w:rsidRPr="00460595" w:rsidRDefault="00912BDE" w:rsidP="00A100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</w:t>
            </w:r>
            <w:r w:rsidR="008F3BE4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ффективная</w:t>
            </w:r>
          </w:p>
          <w:p w14:paraId="37203659" w14:textId="58C01FAF" w:rsidR="008F3BE4" w:rsidRPr="00460595" w:rsidRDefault="008F3BE4" w:rsidP="005E25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24,93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балл</w:t>
            </w:r>
            <w:r w:rsidR="005E252E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D7F" w14:textId="02200585" w:rsidR="004B363B" w:rsidRPr="00460595" w:rsidRDefault="004B363B" w:rsidP="00756D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732099"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2E09BF" w:rsidRPr="00460595" w14:paraId="6CA70BA1" w14:textId="77777777" w:rsidTr="00A360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1CC3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024" w14:textId="4E803620" w:rsidR="002E09BF" w:rsidRPr="00460595" w:rsidRDefault="00AF4F06" w:rsidP="0021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1612820,2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CBF" w14:textId="6E5B89BE" w:rsidR="002E09BF" w:rsidRPr="00460595" w:rsidRDefault="00AF4F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1542057,4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4" w14:textId="0057D891" w:rsidR="002E09BF" w:rsidRPr="00460595" w:rsidRDefault="00083619" w:rsidP="00AF4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="00AF4F06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70762,8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466" w14:textId="07CD72D0" w:rsidR="002E09BF" w:rsidRPr="00460595" w:rsidRDefault="000E0BAB" w:rsidP="00AF4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AF4F06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AF4F06" w:rsidRPr="004605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178" w14:textId="77777777" w:rsidR="002E09BF" w:rsidRPr="00460595" w:rsidRDefault="002E0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D13" w14:textId="77777777" w:rsidR="002E09BF" w:rsidRPr="00460595" w:rsidRDefault="006775A8" w:rsidP="004B3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</w:tbl>
    <w:p w14:paraId="3D02FD94" w14:textId="77777777" w:rsidR="00791E5D" w:rsidRPr="00460595" w:rsidRDefault="002E09BF" w:rsidP="00791E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</w:p>
    <w:p w14:paraId="5F761580" w14:textId="11C3B749" w:rsidR="00843BCA" w:rsidRPr="00460595" w:rsidRDefault="00843BCA" w:rsidP="00791E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Профинансированы все включенные в решение о районном бюджете муниципальные программы, расходы на их реализацию составили </w:t>
      </w:r>
      <w:r w:rsidR="004374ED" w:rsidRPr="00460595">
        <w:rPr>
          <w:rFonts w:ascii="Times New Roman" w:hAnsi="Times New Roman" w:cs="Times New Roman"/>
          <w:sz w:val="28"/>
          <w:szCs w:val="28"/>
        </w:rPr>
        <w:t>в сумме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8233B" w:rsidRPr="00460595">
        <w:rPr>
          <w:rFonts w:ascii="Times New Roman" w:hAnsi="Times New Roman" w:cs="Times New Roman"/>
          <w:sz w:val="28"/>
          <w:szCs w:val="28"/>
        </w:rPr>
        <w:t>1542057,4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B8233B" w:rsidRPr="00460595">
        <w:rPr>
          <w:rFonts w:ascii="Times New Roman" w:hAnsi="Times New Roman" w:cs="Times New Roman"/>
          <w:sz w:val="28"/>
          <w:szCs w:val="28"/>
        </w:rPr>
        <w:t>95,6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%</w:t>
      </w:r>
      <w:r w:rsidR="00954CF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уточненных бюджетных назначений</w:t>
      </w:r>
      <w:r w:rsidR="005046D0" w:rsidRPr="00460595">
        <w:rPr>
          <w:rFonts w:ascii="Times New Roman" w:hAnsi="Times New Roman" w:cs="Times New Roman"/>
          <w:sz w:val="28"/>
          <w:szCs w:val="28"/>
        </w:rPr>
        <w:t xml:space="preserve"> по муниципальным программам (</w:t>
      </w:r>
      <w:r w:rsidR="00B8233B" w:rsidRPr="00460595">
        <w:rPr>
          <w:rFonts w:ascii="Times New Roman" w:hAnsi="Times New Roman" w:cs="Times New Roman"/>
          <w:sz w:val="28"/>
          <w:szCs w:val="28"/>
        </w:rPr>
        <w:t>1612820,2</w:t>
      </w:r>
      <w:r w:rsidR="005046D0" w:rsidRPr="0046059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  <w:r w:rsidR="00716D82" w:rsidRPr="00460595">
        <w:rPr>
          <w:rFonts w:ascii="Times New Roman" w:hAnsi="Times New Roman" w:cs="Times New Roman"/>
          <w:sz w:val="28"/>
          <w:szCs w:val="28"/>
        </w:rPr>
        <w:t xml:space="preserve"> Удельный вес в общем объеме исполнения расходов по муниципальным программам составил 95,</w:t>
      </w:r>
      <w:r w:rsidR="00B8233B" w:rsidRPr="00460595">
        <w:rPr>
          <w:rFonts w:ascii="Times New Roman" w:hAnsi="Times New Roman" w:cs="Times New Roman"/>
          <w:sz w:val="28"/>
          <w:szCs w:val="28"/>
        </w:rPr>
        <w:t>4</w:t>
      </w:r>
      <w:r w:rsidR="00716D82"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3A2BA97" w14:textId="7B4B1D0D" w:rsidR="002E27B7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</w:t>
      </w:r>
      <w:r w:rsidR="002E27B7" w:rsidRPr="00460595">
        <w:rPr>
          <w:rFonts w:ascii="Times New Roman" w:hAnsi="Times New Roman" w:cs="Times New Roman"/>
          <w:sz w:val="28"/>
          <w:szCs w:val="28"/>
        </w:rPr>
        <w:t xml:space="preserve">Наименьший процент исполнения </w:t>
      </w:r>
      <w:r w:rsidR="00B8233B" w:rsidRPr="00460595">
        <w:rPr>
          <w:rFonts w:ascii="Times New Roman" w:hAnsi="Times New Roman" w:cs="Times New Roman"/>
          <w:sz w:val="28"/>
          <w:szCs w:val="28"/>
        </w:rPr>
        <w:t>72,2</w:t>
      </w:r>
      <w:r w:rsidR="002E27B7" w:rsidRPr="00460595">
        <w:rPr>
          <w:rFonts w:ascii="Times New Roman" w:hAnsi="Times New Roman" w:cs="Times New Roman"/>
          <w:sz w:val="28"/>
          <w:szCs w:val="28"/>
        </w:rPr>
        <w:t xml:space="preserve">% по муниципальной программе </w:t>
      </w:r>
      <w:r w:rsidR="00D4537F" w:rsidRPr="00460595">
        <w:rPr>
          <w:rFonts w:ascii="Times New Roman" w:hAnsi="Times New Roman" w:cs="Times New Roman"/>
          <w:sz w:val="28"/>
          <w:szCs w:val="28"/>
        </w:rPr>
        <w:t>«</w:t>
      </w:r>
      <w:r w:rsidR="00A0454B" w:rsidRPr="00460595">
        <w:rPr>
          <w:rFonts w:ascii="Times New Roman" w:hAnsi="Times New Roman" w:cs="Times New Roman"/>
          <w:sz w:val="28"/>
          <w:szCs w:val="28"/>
        </w:rPr>
        <w:t>Развитие  сельского хозяйства в Нижнеингашском районе</w:t>
      </w:r>
      <w:r w:rsidR="00D4537F" w:rsidRPr="00460595">
        <w:rPr>
          <w:rFonts w:ascii="Times New Roman" w:hAnsi="Times New Roman" w:cs="Times New Roman"/>
          <w:sz w:val="28"/>
          <w:szCs w:val="28"/>
        </w:rPr>
        <w:t>».</w:t>
      </w:r>
    </w:p>
    <w:p w14:paraId="14DCF060" w14:textId="77777777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В структуре расходов в общей сумме исполнения муниципальных   программ   наибольший удельный вес занимает муниципальная программа </w:t>
      </w:r>
    </w:p>
    <w:p w14:paraId="7AFE4B38" w14:textId="1724DA49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"Развитие образования в Нижнеингашском районе»</w:t>
      </w:r>
      <w:r w:rsidR="000A4D4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A47CAA" w:rsidRPr="00460595">
        <w:rPr>
          <w:rFonts w:ascii="Times New Roman" w:hAnsi="Times New Roman" w:cs="Times New Roman"/>
          <w:sz w:val="28"/>
          <w:szCs w:val="28"/>
        </w:rPr>
        <w:t>6</w:t>
      </w:r>
      <w:r w:rsidR="00B8233B" w:rsidRPr="00460595">
        <w:rPr>
          <w:rFonts w:ascii="Times New Roman" w:hAnsi="Times New Roman" w:cs="Times New Roman"/>
          <w:sz w:val="28"/>
          <w:szCs w:val="28"/>
        </w:rPr>
        <w:t>0,8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89893F7" w14:textId="0B55744B" w:rsidR="002E09BF" w:rsidRPr="00460595" w:rsidRDefault="002E09BF" w:rsidP="00A10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Федерации, постановлением Главы Нижнеингашского района от 25.12.2015 № 950 «Об утверждении Порядка проведения оценки эффективности реализации муниципальных программ Нижнеингашского района и об установлении критериев оценки эффективности реализации муниципальных программ Нижнеингашского района» проведена оценка эффективности реализации </w:t>
      </w:r>
      <w:r w:rsidR="00A137E9" w:rsidRPr="00460595">
        <w:rPr>
          <w:rFonts w:ascii="Times New Roman" w:hAnsi="Times New Roman" w:cs="Times New Roman"/>
          <w:sz w:val="28"/>
          <w:szCs w:val="28"/>
        </w:rPr>
        <w:t>10</w:t>
      </w:r>
      <w:r w:rsidR="004E3E72"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муниципальных программ Нижнеингашского района. </w:t>
      </w:r>
      <w:r w:rsidR="008A41C4" w:rsidRPr="00460595">
        <w:rPr>
          <w:rFonts w:ascii="Times New Roman" w:hAnsi="Times New Roman" w:cs="Times New Roman"/>
          <w:sz w:val="28"/>
          <w:szCs w:val="28"/>
        </w:rPr>
        <w:t>В 202</w:t>
      </w:r>
      <w:r w:rsidR="005B4F94" w:rsidRPr="00460595">
        <w:rPr>
          <w:rFonts w:ascii="Times New Roman" w:hAnsi="Times New Roman" w:cs="Times New Roman"/>
          <w:sz w:val="28"/>
          <w:szCs w:val="28"/>
        </w:rPr>
        <w:t>4</w:t>
      </w:r>
      <w:r w:rsidR="008A41C4" w:rsidRPr="00460595">
        <w:rPr>
          <w:rFonts w:ascii="Times New Roman" w:hAnsi="Times New Roman" w:cs="Times New Roman"/>
          <w:sz w:val="28"/>
          <w:szCs w:val="28"/>
        </w:rPr>
        <w:t xml:space="preserve"> году в рамках муниципальных программ</w:t>
      </w:r>
      <w:r w:rsidR="00F6732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8A41C4" w:rsidRPr="00460595">
        <w:rPr>
          <w:rFonts w:ascii="Times New Roman" w:hAnsi="Times New Roman" w:cs="Times New Roman"/>
          <w:sz w:val="28"/>
          <w:szCs w:val="28"/>
        </w:rPr>
        <w:t xml:space="preserve">утверждено и наблюдалось </w:t>
      </w:r>
      <w:r w:rsidR="004F57EB" w:rsidRPr="00460595">
        <w:rPr>
          <w:rFonts w:ascii="Times New Roman" w:hAnsi="Times New Roman" w:cs="Times New Roman"/>
          <w:sz w:val="28"/>
          <w:szCs w:val="28"/>
        </w:rPr>
        <w:t>3</w:t>
      </w:r>
      <w:r w:rsidR="002C05DC" w:rsidRPr="00460595">
        <w:rPr>
          <w:rFonts w:ascii="Times New Roman" w:hAnsi="Times New Roman" w:cs="Times New Roman"/>
          <w:sz w:val="28"/>
          <w:szCs w:val="28"/>
        </w:rPr>
        <w:t>10</w:t>
      </w:r>
      <w:r w:rsidR="008A41C4" w:rsidRPr="00460595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(в 20</w:t>
      </w:r>
      <w:r w:rsidR="00A47CAA" w:rsidRPr="00460595">
        <w:rPr>
          <w:rFonts w:ascii="Times New Roman" w:hAnsi="Times New Roman" w:cs="Times New Roman"/>
          <w:sz w:val="28"/>
          <w:szCs w:val="28"/>
        </w:rPr>
        <w:t>2</w:t>
      </w:r>
      <w:r w:rsidR="005B4F94" w:rsidRPr="00460595">
        <w:rPr>
          <w:rFonts w:ascii="Times New Roman" w:hAnsi="Times New Roman" w:cs="Times New Roman"/>
          <w:sz w:val="28"/>
          <w:szCs w:val="28"/>
        </w:rPr>
        <w:t>3</w:t>
      </w:r>
      <w:r w:rsidR="008A41C4" w:rsidRPr="004605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57EB" w:rsidRPr="00460595">
        <w:rPr>
          <w:rFonts w:ascii="Times New Roman" w:hAnsi="Times New Roman" w:cs="Times New Roman"/>
          <w:sz w:val="28"/>
          <w:szCs w:val="28"/>
        </w:rPr>
        <w:t xml:space="preserve">– </w:t>
      </w:r>
      <w:r w:rsidR="002C05DC" w:rsidRPr="00460595">
        <w:rPr>
          <w:rFonts w:ascii="Times New Roman" w:hAnsi="Times New Roman" w:cs="Times New Roman"/>
          <w:sz w:val="28"/>
          <w:szCs w:val="28"/>
        </w:rPr>
        <w:t>3</w:t>
      </w:r>
      <w:r w:rsidR="005B4F94" w:rsidRPr="00460595">
        <w:rPr>
          <w:rFonts w:ascii="Times New Roman" w:hAnsi="Times New Roman" w:cs="Times New Roman"/>
          <w:sz w:val="28"/>
          <w:szCs w:val="28"/>
        </w:rPr>
        <w:t>10</w:t>
      </w:r>
      <w:r w:rsidR="008A41C4" w:rsidRPr="00460595">
        <w:rPr>
          <w:rFonts w:ascii="Times New Roman" w:hAnsi="Times New Roman" w:cs="Times New Roman"/>
          <w:sz w:val="28"/>
          <w:szCs w:val="28"/>
        </w:rPr>
        <w:t xml:space="preserve">). </w:t>
      </w:r>
      <w:r w:rsidRPr="00460595">
        <w:rPr>
          <w:rFonts w:ascii="Times New Roman" w:hAnsi="Times New Roman" w:cs="Times New Roman"/>
          <w:sz w:val="28"/>
          <w:szCs w:val="28"/>
        </w:rPr>
        <w:t xml:space="preserve">По </w:t>
      </w:r>
      <w:r w:rsidRPr="00460595">
        <w:rPr>
          <w:rFonts w:ascii="Times New Roman" w:hAnsi="Times New Roman" w:cs="Times New Roman"/>
          <w:sz w:val="28"/>
          <w:szCs w:val="28"/>
        </w:rPr>
        <w:lastRenderedPageBreak/>
        <w:t>результатам проведенной оценки муниципальные программы реализованы со степенью эффективности:</w:t>
      </w:r>
    </w:p>
    <w:p w14:paraId="60711E81" w14:textId="23988DEC" w:rsidR="002E09BF" w:rsidRPr="00460595" w:rsidRDefault="002E09BF" w:rsidP="00A10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623B59" w:rsidRPr="00460595">
        <w:rPr>
          <w:rFonts w:ascii="Times New Roman" w:hAnsi="Times New Roman" w:cs="Times New Roman"/>
          <w:sz w:val="28"/>
          <w:szCs w:val="28"/>
        </w:rPr>
        <w:t>«</w:t>
      </w:r>
      <w:r w:rsidR="005A4359" w:rsidRPr="00460595">
        <w:rPr>
          <w:rFonts w:ascii="Times New Roman" w:hAnsi="Times New Roman" w:cs="Times New Roman"/>
          <w:sz w:val="28"/>
          <w:szCs w:val="28"/>
        </w:rPr>
        <w:t>высоко</w:t>
      </w:r>
      <w:r w:rsidR="00A84575" w:rsidRPr="00460595">
        <w:rPr>
          <w:rFonts w:ascii="Times New Roman" w:hAnsi="Times New Roman" w:cs="Times New Roman"/>
          <w:sz w:val="28"/>
          <w:szCs w:val="28"/>
        </w:rPr>
        <w:t>эф</w:t>
      </w:r>
      <w:r w:rsidR="008656CB" w:rsidRPr="00460595">
        <w:rPr>
          <w:rFonts w:ascii="Times New Roman" w:hAnsi="Times New Roman" w:cs="Times New Roman"/>
          <w:sz w:val="28"/>
          <w:szCs w:val="28"/>
        </w:rPr>
        <w:t>фективная</w:t>
      </w:r>
      <w:r w:rsidR="00623B59" w:rsidRPr="00460595">
        <w:rPr>
          <w:rFonts w:ascii="Times New Roman" w:hAnsi="Times New Roman" w:cs="Times New Roman"/>
          <w:sz w:val="28"/>
          <w:szCs w:val="28"/>
        </w:rPr>
        <w:t>»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E252E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программ; </w:t>
      </w:r>
    </w:p>
    <w:p w14:paraId="6EAC2868" w14:textId="30DB8281" w:rsidR="002E09BF" w:rsidRPr="00460595" w:rsidRDefault="002E09BF" w:rsidP="00A10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-«средне</w:t>
      </w:r>
      <w:r w:rsidR="00A47CAA" w:rsidRPr="00460595">
        <w:rPr>
          <w:rFonts w:ascii="Times New Roman" w:hAnsi="Times New Roman" w:cs="Times New Roman"/>
          <w:sz w:val="28"/>
          <w:szCs w:val="28"/>
        </w:rPr>
        <w:t>-</w:t>
      </w:r>
      <w:r w:rsidRPr="00460595">
        <w:rPr>
          <w:rFonts w:ascii="Times New Roman" w:hAnsi="Times New Roman" w:cs="Times New Roman"/>
          <w:sz w:val="28"/>
          <w:szCs w:val="28"/>
        </w:rPr>
        <w:t xml:space="preserve">эффективная» </w:t>
      </w:r>
      <w:r w:rsidR="005E252E" w:rsidRPr="00460595">
        <w:rPr>
          <w:rFonts w:ascii="Times New Roman" w:hAnsi="Times New Roman" w:cs="Times New Roman"/>
          <w:sz w:val="28"/>
          <w:szCs w:val="28"/>
        </w:rPr>
        <w:t>2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E252E" w:rsidRPr="00460595">
        <w:rPr>
          <w:rFonts w:ascii="Times New Roman" w:hAnsi="Times New Roman" w:cs="Times New Roman"/>
          <w:sz w:val="28"/>
          <w:szCs w:val="28"/>
        </w:rPr>
        <w:t>ы</w:t>
      </w:r>
      <w:r w:rsidRPr="004605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970D0C" w14:textId="786AD021" w:rsidR="00685A76" w:rsidRPr="00460595" w:rsidRDefault="002E09BF" w:rsidP="00A10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-«эффективная» </w:t>
      </w:r>
      <w:r w:rsidR="005E252E" w:rsidRPr="00460595">
        <w:rPr>
          <w:rFonts w:ascii="Times New Roman" w:hAnsi="Times New Roman" w:cs="Times New Roman"/>
          <w:sz w:val="28"/>
          <w:szCs w:val="28"/>
        </w:rPr>
        <w:t>2</w:t>
      </w:r>
      <w:r w:rsidR="004E3E7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E252E" w:rsidRPr="00460595">
        <w:rPr>
          <w:rFonts w:ascii="Times New Roman" w:hAnsi="Times New Roman" w:cs="Times New Roman"/>
          <w:sz w:val="28"/>
          <w:szCs w:val="28"/>
        </w:rPr>
        <w:t>ы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</w:p>
    <w:p w14:paraId="06DC7B86" w14:textId="77777777" w:rsidR="002E09BF" w:rsidRPr="00460595" w:rsidRDefault="00685A76" w:rsidP="002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4.6.</w:t>
      </w:r>
      <w:r w:rsidR="00396ADA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Непрограммные расходы</w:t>
      </w:r>
    </w:p>
    <w:p w14:paraId="537B8850" w14:textId="2173F503" w:rsidR="006D74BB" w:rsidRPr="00460595" w:rsidRDefault="002E09BF" w:rsidP="00AF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Непрограммные расходы исполнены в сумме </w:t>
      </w:r>
      <w:r w:rsidR="00CD4CC5" w:rsidRPr="00460595">
        <w:rPr>
          <w:rFonts w:ascii="Times New Roman" w:hAnsi="Times New Roman" w:cs="Times New Roman"/>
          <w:sz w:val="28"/>
          <w:szCs w:val="28"/>
        </w:rPr>
        <w:t>74216,4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рублей   или   </w:t>
      </w:r>
      <w:r w:rsidR="00422100" w:rsidRPr="00460595">
        <w:rPr>
          <w:rFonts w:ascii="Times New Roman" w:hAnsi="Times New Roman" w:cs="Times New Roman"/>
          <w:sz w:val="28"/>
          <w:szCs w:val="28"/>
        </w:rPr>
        <w:t>8</w:t>
      </w:r>
      <w:r w:rsidR="00CD4CC5" w:rsidRPr="00460595">
        <w:rPr>
          <w:rFonts w:ascii="Times New Roman" w:hAnsi="Times New Roman" w:cs="Times New Roman"/>
          <w:sz w:val="28"/>
          <w:szCs w:val="28"/>
        </w:rPr>
        <w:t>0</w:t>
      </w:r>
      <w:r w:rsidR="00A15983" w:rsidRPr="00460595">
        <w:rPr>
          <w:rFonts w:ascii="Times New Roman" w:hAnsi="Times New Roman" w:cs="Times New Roman"/>
          <w:sz w:val="28"/>
          <w:szCs w:val="28"/>
        </w:rPr>
        <w:t>,</w:t>
      </w:r>
      <w:r w:rsidR="00CD4CC5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>% плановых назначений (</w:t>
      </w:r>
      <w:r w:rsidR="00CD4CC5" w:rsidRPr="00460595">
        <w:rPr>
          <w:rFonts w:ascii="Times New Roman" w:hAnsi="Times New Roman" w:cs="Times New Roman"/>
          <w:sz w:val="28"/>
          <w:szCs w:val="28"/>
        </w:rPr>
        <w:t>92100,2</w:t>
      </w:r>
      <w:r w:rsidR="00FE2A7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руб.). Удельный вес непрограммных расходов в общей сумме исполнения расходов составил</w:t>
      </w:r>
      <w:r w:rsidR="00E273A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737BF8" w:rsidRPr="00460595">
        <w:rPr>
          <w:rFonts w:ascii="Times New Roman" w:hAnsi="Times New Roman" w:cs="Times New Roman"/>
          <w:sz w:val="28"/>
          <w:szCs w:val="28"/>
        </w:rPr>
        <w:t>4,</w:t>
      </w:r>
      <w:r w:rsidR="00CD4CC5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F6678E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45294D96" w14:textId="77777777" w:rsidR="00141408" w:rsidRPr="00460595" w:rsidRDefault="00685A76" w:rsidP="00AF69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4.7.</w:t>
      </w:r>
      <w:r w:rsidR="00141408" w:rsidRPr="00460595">
        <w:rPr>
          <w:rFonts w:ascii="Times New Roman" w:hAnsi="Times New Roman" w:cs="Times New Roman"/>
          <w:b/>
          <w:sz w:val="28"/>
          <w:szCs w:val="28"/>
        </w:rPr>
        <w:t xml:space="preserve">  Расходование средств резервного фонда</w:t>
      </w:r>
      <w:r w:rsidR="006052B4" w:rsidRPr="00460595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</w:t>
      </w:r>
    </w:p>
    <w:p w14:paraId="76DA8E58" w14:textId="517B4DDB" w:rsidR="00784699" w:rsidRPr="00460595" w:rsidRDefault="00141408" w:rsidP="00784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При проведении контрольно-счетным органом муниципального образования Нижнеингашский район в 202</w:t>
      </w:r>
      <w:r w:rsidR="00CD4CC5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контрольного мероприятия «Проверка целевого и эффективного использования средств резервного фонда администрации Нижнеингашского ра</w:t>
      </w:r>
      <w:r w:rsidR="00BC0CED" w:rsidRPr="00460595">
        <w:rPr>
          <w:rFonts w:ascii="Times New Roman" w:hAnsi="Times New Roman" w:cs="Times New Roman"/>
          <w:sz w:val="28"/>
          <w:szCs w:val="28"/>
        </w:rPr>
        <w:t>йона Красноярского края» за 20</w:t>
      </w:r>
      <w:r w:rsidR="00491789" w:rsidRPr="00460595">
        <w:rPr>
          <w:rFonts w:ascii="Times New Roman" w:hAnsi="Times New Roman" w:cs="Times New Roman"/>
          <w:sz w:val="28"/>
          <w:szCs w:val="28"/>
        </w:rPr>
        <w:t>2</w:t>
      </w:r>
      <w:r w:rsidR="00CD4CC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  нецелевое использование средств резервного фонда администрации Нижнеингашского района Красноярского края не установлено</w:t>
      </w:r>
      <w:r w:rsidR="00784699" w:rsidRPr="00460595">
        <w:rPr>
          <w:rFonts w:ascii="Times New Roman" w:hAnsi="Times New Roman" w:cs="Times New Roman"/>
          <w:sz w:val="28"/>
          <w:szCs w:val="28"/>
        </w:rPr>
        <w:t xml:space="preserve">  (Акт №1 от </w:t>
      </w:r>
      <w:r w:rsidR="005A3547" w:rsidRPr="00460595">
        <w:rPr>
          <w:rFonts w:ascii="Times New Roman" w:hAnsi="Times New Roman" w:cs="Times New Roman"/>
          <w:sz w:val="28"/>
          <w:szCs w:val="28"/>
        </w:rPr>
        <w:t>23</w:t>
      </w:r>
      <w:r w:rsidR="00CD4CC5" w:rsidRPr="00460595">
        <w:rPr>
          <w:rFonts w:ascii="Times New Roman" w:hAnsi="Times New Roman" w:cs="Times New Roman"/>
          <w:sz w:val="28"/>
          <w:szCs w:val="28"/>
        </w:rPr>
        <w:t>.</w:t>
      </w:r>
      <w:r w:rsidR="00784699" w:rsidRPr="00460595">
        <w:rPr>
          <w:rFonts w:ascii="Times New Roman" w:hAnsi="Times New Roman" w:cs="Times New Roman"/>
          <w:sz w:val="28"/>
          <w:szCs w:val="28"/>
        </w:rPr>
        <w:t>0</w:t>
      </w:r>
      <w:r w:rsidR="00CD4CC5" w:rsidRPr="00460595">
        <w:rPr>
          <w:rFonts w:ascii="Times New Roman" w:hAnsi="Times New Roman" w:cs="Times New Roman"/>
          <w:sz w:val="28"/>
          <w:szCs w:val="28"/>
        </w:rPr>
        <w:t>4</w:t>
      </w:r>
      <w:r w:rsidR="00784699" w:rsidRPr="00460595">
        <w:rPr>
          <w:rFonts w:ascii="Times New Roman" w:hAnsi="Times New Roman" w:cs="Times New Roman"/>
          <w:sz w:val="28"/>
          <w:szCs w:val="28"/>
        </w:rPr>
        <w:t xml:space="preserve">.2024 года). </w:t>
      </w:r>
    </w:p>
    <w:p w14:paraId="75E98DD0" w14:textId="42F7BB7D" w:rsidR="00141408" w:rsidRPr="00460595" w:rsidRDefault="00141408" w:rsidP="00F7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Размер резервного фонда </w:t>
      </w:r>
      <w:r w:rsidR="008B6E8F" w:rsidRPr="0046059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460595">
        <w:rPr>
          <w:rFonts w:ascii="Times New Roman" w:hAnsi="Times New Roman" w:cs="Times New Roman"/>
          <w:sz w:val="28"/>
          <w:szCs w:val="28"/>
        </w:rPr>
        <w:t>на 202</w:t>
      </w:r>
      <w:r w:rsidR="00CD4CC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решением Нижнеингашского районного Совета депутатов от </w:t>
      </w:r>
      <w:r w:rsidR="00CD4CC5" w:rsidRPr="00460595">
        <w:rPr>
          <w:rFonts w:ascii="Times New Roman" w:hAnsi="Times New Roman" w:cs="Times New Roman"/>
          <w:sz w:val="28"/>
          <w:szCs w:val="28"/>
        </w:rPr>
        <w:t>19</w:t>
      </w:r>
      <w:r w:rsidR="00BC0CED" w:rsidRPr="00460595">
        <w:rPr>
          <w:rFonts w:ascii="Times New Roman" w:hAnsi="Times New Roman" w:cs="Times New Roman"/>
          <w:sz w:val="28"/>
          <w:szCs w:val="28"/>
        </w:rPr>
        <w:t>.12.202</w:t>
      </w:r>
      <w:r w:rsidR="00CD4CC5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="00CD4CC5" w:rsidRPr="00460595">
        <w:rPr>
          <w:rFonts w:ascii="Times New Roman" w:hAnsi="Times New Roman" w:cs="Times New Roman"/>
          <w:sz w:val="28"/>
          <w:szCs w:val="28"/>
        </w:rPr>
        <w:t>24</w:t>
      </w:r>
      <w:r w:rsidR="00BC0CED" w:rsidRPr="00460595">
        <w:rPr>
          <w:rFonts w:ascii="Times New Roman" w:hAnsi="Times New Roman" w:cs="Times New Roman"/>
          <w:sz w:val="28"/>
          <w:szCs w:val="28"/>
        </w:rPr>
        <w:t>-</w:t>
      </w:r>
      <w:r w:rsidR="00CD4CC5" w:rsidRPr="00460595">
        <w:rPr>
          <w:rFonts w:ascii="Times New Roman" w:hAnsi="Times New Roman" w:cs="Times New Roman"/>
          <w:sz w:val="28"/>
          <w:szCs w:val="28"/>
        </w:rPr>
        <w:t>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уста</w:t>
      </w:r>
      <w:r w:rsidR="00550A17" w:rsidRPr="00460595">
        <w:rPr>
          <w:rFonts w:ascii="Times New Roman" w:hAnsi="Times New Roman" w:cs="Times New Roman"/>
          <w:sz w:val="28"/>
          <w:szCs w:val="28"/>
        </w:rPr>
        <w:t>новлен в сумме 1600,0 тыс. руб.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</w:p>
    <w:p w14:paraId="1BF255DB" w14:textId="39C2B869" w:rsidR="00141408" w:rsidRPr="00460595" w:rsidRDefault="00141408" w:rsidP="001414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Из резервного фонда </w:t>
      </w:r>
      <w:r w:rsidR="00551F77" w:rsidRPr="0046059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460595">
        <w:rPr>
          <w:rFonts w:ascii="Times New Roman" w:hAnsi="Times New Roman" w:cs="Times New Roman"/>
          <w:sz w:val="28"/>
          <w:szCs w:val="28"/>
        </w:rPr>
        <w:t>в 202</w:t>
      </w:r>
      <w:r w:rsidR="00CD4CC5" w:rsidRPr="00460595">
        <w:rPr>
          <w:rFonts w:ascii="Times New Roman" w:hAnsi="Times New Roman" w:cs="Times New Roman"/>
          <w:sz w:val="28"/>
          <w:szCs w:val="28"/>
        </w:rPr>
        <w:t>4</w:t>
      </w:r>
      <w:r w:rsidR="00491789" w:rsidRPr="00460595">
        <w:rPr>
          <w:rFonts w:ascii="Times New Roman" w:hAnsi="Times New Roman" w:cs="Times New Roman"/>
          <w:sz w:val="28"/>
          <w:szCs w:val="28"/>
        </w:rPr>
        <w:t>,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выделено средств в общей сумме </w:t>
      </w:r>
      <w:r w:rsidR="00CD4CC5" w:rsidRPr="00460595">
        <w:rPr>
          <w:rFonts w:ascii="Times New Roman" w:hAnsi="Times New Roman" w:cs="Times New Roman"/>
          <w:sz w:val="28"/>
          <w:szCs w:val="28"/>
        </w:rPr>
        <w:t>953,1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D4CC5" w:rsidRPr="00460595">
        <w:rPr>
          <w:rFonts w:ascii="Times New Roman" w:hAnsi="Times New Roman" w:cs="Times New Roman"/>
          <w:sz w:val="28"/>
          <w:szCs w:val="28"/>
        </w:rPr>
        <w:t>59,6</w:t>
      </w:r>
      <w:r w:rsidRPr="00460595">
        <w:rPr>
          <w:rFonts w:ascii="Times New Roman" w:hAnsi="Times New Roman" w:cs="Times New Roman"/>
          <w:sz w:val="28"/>
          <w:szCs w:val="28"/>
        </w:rPr>
        <w:t>% утвержденных назначений (</w:t>
      </w:r>
      <w:r w:rsidR="008D3F02" w:rsidRPr="00460595">
        <w:rPr>
          <w:rFonts w:ascii="Times New Roman" w:hAnsi="Times New Roman" w:cs="Times New Roman"/>
          <w:sz w:val="28"/>
          <w:szCs w:val="28"/>
        </w:rPr>
        <w:t>16</w:t>
      </w:r>
      <w:r w:rsidRPr="00460595">
        <w:rPr>
          <w:rFonts w:ascii="Times New Roman" w:hAnsi="Times New Roman" w:cs="Times New Roman"/>
          <w:sz w:val="28"/>
          <w:szCs w:val="28"/>
        </w:rPr>
        <w:t>00,0</w:t>
      </w:r>
      <w:r w:rsidR="002A51D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руб.). </w:t>
      </w:r>
    </w:p>
    <w:p w14:paraId="7C5E90ED" w14:textId="2ED78473" w:rsidR="000560C1" w:rsidRPr="00460595" w:rsidRDefault="00141408" w:rsidP="00791E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 xml:space="preserve">Использование средств резервного фонда </w:t>
      </w:r>
      <w:r w:rsidR="00A407DF" w:rsidRPr="0046059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460595">
        <w:rPr>
          <w:rFonts w:ascii="Times New Roman" w:hAnsi="Times New Roman" w:cs="Times New Roman"/>
          <w:sz w:val="28"/>
          <w:szCs w:val="28"/>
        </w:rPr>
        <w:t xml:space="preserve">в разрезе мероприятий отражено в информации об использовании средств резервного фонда районного бюджета   таблица </w:t>
      </w:r>
      <w:r w:rsidR="005470DC" w:rsidRPr="00460595">
        <w:rPr>
          <w:rFonts w:ascii="Times New Roman" w:hAnsi="Times New Roman" w:cs="Times New Roman"/>
          <w:sz w:val="28"/>
          <w:szCs w:val="28"/>
        </w:rPr>
        <w:t>10</w:t>
      </w:r>
      <w:r w:rsidRPr="00460595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 w:rsidR="00791E5D" w:rsidRPr="004605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059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50A0E87" w14:textId="52EAC085" w:rsidR="00141408" w:rsidRPr="00460595" w:rsidRDefault="00141408" w:rsidP="001414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470DC" w:rsidRPr="00460595">
        <w:rPr>
          <w:rFonts w:ascii="Times New Roman" w:hAnsi="Times New Roman" w:cs="Times New Roman"/>
          <w:sz w:val="28"/>
          <w:szCs w:val="28"/>
        </w:rPr>
        <w:t>10</w:t>
      </w:r>
    </w:p>
    <w:p w14:paraId="6DDBFB13" w14:textId="026D61DD" w:rsidR="00141408" w:rsidRPr="00460595" w:rsidRDefault="00141408" w:rsidP="00BC0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использовании средств резервного фонда </w:t>
      </w:r>
      <w:r w:rsidR="00E76B1E" w:rsidRPr="00460595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</w:t>
      </w:r>
      <w:r w:rsidRPr="00460595">
        <w:rPr>
          <w:rFonts w:ascii="Times New Roman" w:hAnsi="Times New Roman" w:cs="Times New Roman"/>
          <w:b/>
          <w:sz w:val="28"/>
          <w:szCs w:val="28"/>
        </w:rPr>
        <w:t>за 202</w:t>
      </w:r>
      <w:r w:rsidR="00CD4CC5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3C0449" w14:textId="77777777" w:rsidR="00141408" w:rsidRPr="00460595" w:rsidRDefault="00141408" w:rsidP="00BC0C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120"/>
        <w:gridCol w:w="1618"/>
        <w:gridCol w:w="2262"/>
      </w:tblGrid>
      <w:tr w:rsidR="00141408" w:rsidRPr="00460595" w14:paraId="01899D76" w14:textId="77777777" w:rsidTr="00FB0FE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C14" w14:textId="77777777" w:rsidR="00141408" w:rsidRPr="00460595" w:rsidRDefault="00141408" w:rsidP="00C21E52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14:paraId="3510C0A6" w14:textId="77777777" w:rsidR="00141408" w:rsidRPr="00460595" w:rsidRDefault="00141408" w:rsidP="00C21E52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EBB81C9" w14:textId="77777777" w:rsidR="00141408" w:rsidRPr="00460595" w:rsidRDefault="00141408" w:rsidP="00C21E52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1EC" w14:textId="72DBCFEA" w:rsidR="00141408" w:rsidRPr="00460595" w:rsidRDefault="00141408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Выделено средств из резервного фонда администрации района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F5C5" w14:textId="75C4282F" w:rsidR="00141408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И</w:t>
            </w:r>
            <w:r w:rsidR="00141408" w:rsidRPr="00460595">
              <w:rPr>
                <w:rFonts w:ascii="Times New Roman" w:hAnsi="Times New Roman" w:cs="Times New Roman"/>
                <w:b/>
                <w:lang w:eastAsia="en-US"/>
              </w:rPr>
              <w:t>сполнено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7B01" w14:textId="69EEC861" w:rsidR="00141408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У</w:t>
            </w:r>
            <w:r w:rsidR="00141408" w:rsidRPr="00460595">
              <w:rPr>
                <w:rFonts w:ascii="Times New Roman" w:hAnsi="Times New Roman" w:cs="Times New Roman"/>
                <w:b/>
                <w:lang w:eastAsia="en-US"/>
              </w:rPr>
              <w:t>дельный вес исполнения в общей сумме исполнения резервного фонда,</w:t>
            </w:r>
          </w:p>
          <w:p w14:paraId="58BDB9B1" w14:textId="01468DBC" w:rsidR="00141408" w:rsidRPr="00460595" w:rsidRDefault="00141408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</w:tr>
      <w:tr w:rsidR="00FB0FEF" w:rsidRPr="00460595" w14:paraId="168875FB" w14:textId="77777777" w:rsidTr="00FB0FE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6966" w14:textId="77777777" w:rsidR="00FB0FEF" w:rsidRPr="00460595" w:rsidRDefault="00FB0FEF" w:rsidP="00FB0FE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Резервный фонд,   всего</w:t>
            </w:r>
          </w:p>
          <w:p w14:paraId="685A2401" w14:textId="77777777" w:rsidR="00FB0FEF" w:rsidRPr="00460595" w:rsidRDefault="00FB0FEF" w:rsidP="00FB0FE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в том числе: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74F" w14:textId="597B36E8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953,12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B3C" w14:textId="442E2785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953,12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6819" w14:textId="5D9953DB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60595">
              <w:rPr>
                <w:rFonts w:ascii="Times New Roman" w:hAnsi="Times New Roman" w:cs="Times New Roman"/>
                <w:b/>
                <w:lang w:eastAsia="en-US"/>
              </w:rPr>
              <w:t>100,0</w:t>
            </w:r>
          </w:p>
        </w:tc>
      </w:tr>
      <w:tr w:rsidR="00FB0FEF" w:rsidRPr="00460595" w14:paraId="25727033" w14:textId="77777777" w:rsidTr="00FB0FEF"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2CB12" w14:textId="0F1C1DD3" w:rsidR="00FB0FEF" w:rsidRPr="00460595" w:rsidRDefault="00FB0FEF" w:rsidP="00FB0FEF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Расходы по ликвидации пожаров (возмещение расходов на ГСМ)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51D73" w14:textId="70A9D370" w:rsidR="00FB0FEF" w:rsidRPr="00460595" w:rsidRDefault="00FB0FEF" w:rsidP="00FB0FEF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6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7892F" w14:textId="08C70ACB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6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6CA0E" w14:textId="4775C7A1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0FEF" w:rsidRPr="00460595" w14:paraId="560FC25C" w14:textId="77777777" w:rsidTr="00FB0FEF">
        <w:trPr>
          <w:trHeight w:val="209"/>
        </w:trPr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72AB2" w14:textId="159B9D09" w:rsidR="00FB0FEF" w:rsidRPr="00460595" w:rsidRDefault="00FB0FEF" w:rsidP="00FB0FEF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единовременной разовой  помощи пострадавшим от пожаров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1D80" w14:textId="77777777" w:rsidR="00FB0FEF" w:rsidRPr="00460595" w:rsidRDefault="00FB0FEF" w:rsidP="00FB0F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C428" w14:textId="453916CA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D499" w14:textId="77777777" w:rsidR="00FB0FEF" w:rsidRPr="00460595" w:rsidRDefault="00FB0FEF" w:rsidP="00FB0F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160A" w14:textId="206FBCE3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DD88C" w14:textId="77777777" w:rsidR="00FB0FEF" w:rsidRPr="00460595" w:rsidRDefault="00FB0FEF" w:rsidP="00FB0F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3980" w14:textId="3906C037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FB0FEF" w:rsidRPr="00460595" w14:paraId="1C171C40" w14:textId="77777777" w:rsidTr="00FB0FEF">
        <w:trPr>
          <w:trHeight w:val="209"/>
        </w:trPr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8B2EC" w14:textId="3971B092" w:rsidR="00FB0FEF" w:rsidRPr="00460595" w:rsidRDefault="00FB0FEF" w:rsidP="00FB0FEF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 по организации поминального обеда военнослужащих, погибших  в ходе СВО на Украине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EC4A" w14:textId="198A3046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577</w:t>
            </w: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9A3BB" w14:textId="2701C1E2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577</w:t>
            </w: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B1666" w14:textId="104F6BA0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B0FEF" w:rsidRPr="00460595" w14:paraId="20A1206F" w14:textId="77777777" w:rsidTr="00FB0FEF">
        <w:trPr>
          <w:trHeight w:val="209"/>
        </w:trPr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59EDB" w14:textId="3530AFDA" w:rsidR="00FB0FEF" w:rsidRPr="00460595" w:rsidRDefault="00FB0FEF" w:rsidP="00FB0FE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Оказание помощи по подключению жилого дома к электроэнергии, на приобретение твердого топлива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0BD1" w14:textId="68845365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2166" w14:textId="0977CD74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4230A" w14:textId="6E71B253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B0FEF" w:rsidRPr="00460595" w14:paraId="3BBA26B9" w14:textId="77777777" w:rsidTr="00FB0FEF">
        <w:trPr>
          <w:trHeight w:val="209"/>
        </w:trPr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81AF4" w14:textId="2BDC14DC" w:rsidR="00FB0FEF" w:rsidRPr="00460595" w:rsidRDefault="00FB0FEF" w:rsidP="00FB0FE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(приобретение дезинфицирующих средств и ультрафиолетовых ламп  для Управления образования)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EAEEC" w14:textId="46273388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179,2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7AFC" w14:textId="54118028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179,2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FFAED" w14:textId="23FE1B22" w:rsidR="00FB0FEF" w:rsidRPr="00460595" w:rsidRDefault="00FB0FEF" w:rsidP="00FB0FE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</w:tbl>
    <w:p w14:paraId="2C53030E" w14:textId="7CA2122C" w:rsidR="00C44BB3" w:rsidRPr="00460595" w:rsidRDefault="00C44BB3" w:rsidP="00C44B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Наибольший удельный вес в исполнении средств резервного фонда занима</w:t>
      </w:r>
      <w:r w:rsidR="008D3F02" w:rsidRPr="00460595">
        <w:rPr>
          <w:rFonts w:ascii="Times New Roman" w:hAnsi="Times New Roman" w:cs="Times New Roman"/>
          <w:sz w:val="28"/>
          <w:szCs w:val="28"/>
        </w:rPr>
        <w:t>е</w:t>
      </w:r>
      <w:r w:rsidRPr="00460595">
        <w:rPr>
          <w:rFonts w:ascii="Times New Roman" w:hAnsi="Times New Roman" w:cs="Times New Roman"/>
          <w:sz w:val="28"/>
          <w:szCs w:val="28"/>
        </w:rPr>
        <w:t xml:space="preserve">т </w:t>
      </w:r>
      <w:r w:rsidR="008D3F02" w:rsidRPr="00460595">
        <w:rPr>
          <w:rFonts w:ascii="Times New Roman" w:hAnsi="Times New Roman" w:cs="Times New Roman"/>
          <w:sz w:val="28"/>
          <w:szCs w:val="28"/>
        </w:rPr>
        <w:t xml:space="preserve">частичное возмещение затрат  по организации поминального обеда военнослужащих, погибших  в ходе СВО на Украине </w:t>
      </w:r>
      <w:r w:rsidR="005A3547" w:rsidRPr="00460595">
        <w:rPr>
          <w:rFonts w:ascii="Times New Roman" w:hAnsi="Times New Roman" w:cs="Times New Roman"/>
          <w:sz w:val="28"/>
          <w:szCs w:val="28"/>
        </w:rPr>
        <w:t>60,6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FE6E5C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A3D78" w14:textId="77777777" w:rsidR="000560C1" w:rsidRPr="00460595" w:rsidRDefault="000560C1" w:rsidP="00460B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6F3091" w14:textId="000639F1" w:rsidR="002E09BF" w:rsidRPr="00460595" w:rsidRDefault="00A37A3C" w:rsidP="00460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5</w:t>
      </w:r>
      <w:r w:rsidR="00396ADA" w:rsidRPr="00460595">
        <w:rPr>
          <w:rFonts w:ascii="Times New Roman" w:hAnsi="Times New Roman" w:cs="Times New Roman"/>
          <w:b/>
          <w:sz w:val="28"/>
          <w:szCs w:val="28"/>
        </w:rPr>
        <w:t>.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7FB" w:rsidRPr="00460595">
        <w:rPr>
          <w:rFonts w:ascii="Times New Roman" w:hAnsi="Times New Roman" w:cs="Times New Roman"/>
          <w:b/>
          <w:sz w:val="28"/>
          <w:szCs w:val="28"/>
        </w:rPr>
        <w:t>Результаты внешней проверки годового отчета за 202</w:t>
      </w:r>
      <w:r w:rsidR="0099692E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="00B937FB" w:rsidRPr="0046059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62BD6" w:rsidRPr="0046059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40FD9" w:rsidRPr="00460595">
        <w:rPr>
          <w:rFonts w:ascii="Times New Roman" w:hAnsi="Times New Roman" w:cs="Times New Roman"/>
          <w:b/>
          <w:sz w:val="28"/>
          <w:szCs w:val="28"/>
        </w:rPr>
        <w:t xml:space="preserve">источникам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финансирования дефицита районного бюджета</w:t>
      </w:r>
    </w:p>
    <w:p w14:paraId="16A72855" w14:textId="526DD2B7" w:rsidR="00141408" w:rsidRPr="00460595" w:rsidRDefault="002E09BF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Решением районного Совета депутатов от </w:t>
      </w:r>
      <w:r w:rsidR="0099692E" w:rsidRPr="00460595">
        <w:rPr>
          <w:rFonts w:ascii="Times New Roman" w:hAnsi="Times New Roman" w:cs="Times New Roman"/>
          <w:sz w:val="28"/>
          <w:szCs w:val="28"/>
        </w:rPr>
        <w:t>19</w:t>
      </w:r>
      <w:r w:rsidRPr="00460595">
        <w:rPr>
          <w:rFonts w:ascii="Times New Roman" w:hAnsi="Times New Roman" w:cs="Times New Roman"/>
          <w:sz w:val="28"/>
          <w:szCs w:val="28"/>
        </w:rPr>
        <w:t>.12.20</w:t>
      </w:r>
      <w:r w:rsidR="00C44BB3" w:rsidRPr="00460595">
        <w:rPr>
          <w:rFonts w:ascii="Times New Roman" w:hAnsi="Times New Roman" w:cs="Times New Roman"/>
          <w:sz w:val="28"/>
          <w:szCs w:val="28"/>
        </w:rPr>
        <w:t>2</w:t>
      </w:r>
      <w:r w:rsidR="0099692E" w:rsidRPr="00460595">
        <w:rPr>
          <w:rFonts w:ascii="Times New Roman" w:hAnsi="Times New Roman" w:cs="Times New Roman"/>
          <w:sz w:val="28"/>
          <w:szCs w:val="28"/>
        </w:rPr>
        <w:t>3</w:t>
      </w:r>
      <w:r w:rsidR="0076288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г. № </w:t>
      </w:r>
      <w:r w:rsidR="0099692E" w:rsidRPr="00460595">
        <w:rPr>
          <w:rFonts w:ascii="Times New Roman" w:hAnsi="Times New Roman" w:cs="Times New Roman"/>
          <w:sz w:val="28"/>
          <w:szCs w:val="28"/>
        </w:rPr>
        <w:t>24-337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62881" w:rsidRPr="00460595">
        <w:rPr>
          <w:rFonts w:ascii="Times New Roman" w:hAnsi="Times New Roman" w:cs="Times New Roman"/>
          <w:sz w:val="28"/>
          <w:szCs w:val="28"/>
        </w:rPr>
        <w:t>2</w:t>
      </w:r>
      <w:r w:rsidR="0099692E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9692E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>-202</w:t>
      </w:r>
      <w:r w:rsidR="0099692E" w:rsidRPr="00460595">
        <w:rPr>
          <w:rFonts w:ascii="Times New Roman" w:hAnsi="Times New Roman" w:cs="Times New Roman"/>
          <w:sz w:val="28"/>
          <w:szCs w:val="28"/>
        </w:rPr>
        <w:t>6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годов» районный бюджет утвержден с дефицитом в размере </w:t>
      </w:r>
      <w:r w:rsidR="0099692E" w:rsidRPr="00460595">
        <w:rPr>
          <w:rFonts w:ascii="Times New Roman" w:hAnsi="Times New Roman" w:cs="Times New Roman"/>
          <w:sz w:val="28"/>
          <w:szCs w:val="28"/>
        </w:rPr>
        <w:t>43442,6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на конец года с учетом </w:t>
      </w:r>
      <w:r w:rsidR="00804867" w:rsidRPr="00460595">
        <w:rPr>
          <w:rFonts w:ascii="Times New Roman" w:hAnsi="Times New Roman" w:cs="Times New Roman"/>
          <w:sz w:val="28"/>
          <w:szCs w:val="28"/>
        </w:rPr>
        <w:t>внесенных изменений</w:t>
      </w:r>
      <w:r w:rsidR="00F90D3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6E6CEB" w:rsidRPr="00460595">
        <w:rPr>
          <w:rFonts w:ascii="Times New Roman" w:hAnsi="Times New Roman" w:cs="Times New Roman"/>
          <w:sz w:val="28"/>
          <w:szCs w:val="28"/>
        </w:rPr>
        <w:t xml:space="preserve">в решение о бюджете </w:t>
      </w:r>
      <w:r w:rsidRPr="00460595">
        <w:rPr>
          <w:rFonts w:ascii="Times New Roman" w:hAnsi="Times New Roman" w:cs="Times New Roman"/>
          <w:sz w:val="28"/>
          <w:szCs w:val="28"/>
        </w:rPr>
        <w:t>дефицит</w:t>
      </w:r>
      <w:r w:rsidR="006E6CEB" w:rsidRPr="00460595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бюджета составил</w:t>
      </w:r>
      <w:r w:rsidR="006E6CEB" w:rsidRPr="004605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9692E" w:rsidRPr="00460595">
        <w:rPr>
          <w:rFonts w:ascii="Times New Roman" w:hAnsi="Times New Roman" w:cs="Times New Roman"/>
          <w:sz w:val="28"/>
          <w:szCs w:val="28"/>
        </w:rPr>
        <w:t>35926,1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="00AA03D1" w:rsidRPr="00460595">
        <w:rPr>
          <w:rFonts w:ascii="Times New Roman" w:hAnsi="Times New Roman" w:cs="Times New Roman"/>
          <w:sz w:val="28"/>
          <w:szCs w:val="28"/>
        </w:rPr>
        <w:t>Ф</w:t>
      </w:r>
      <w:r w:rsidRPr="00460595">
        <w:rPr>
          <w:rFonts w:ascii="Times New Roman" w:hAnsi="Times New Roman" w:cs="Times New Roman"/>
          <w:sz w:val="28"/>
          <w:szCs w:val="28"/>
        </w:rPr>
        <w:t xml:space="preserve">актически районный бюджет исполнен с </w:t>
      </w:r>
      <w:r w:rsidR="00C07229" w:rsidRPr="00460595">
        <w:rPr>
          <w:rFonts w:ascii="Times New Roman" w:hAnsi="Times New Roman" w:cs="Times New Roman"/>
          <w:sz w:val="28"/>
          <w:szCs w:val="28"/>
        </w:rPr>
        <w:t>про</w:t>
      </w:r>
      <w:r w:rsidR="00C44BB3" w:rsidRPr="00460595">
        <w:rPr>
          <w:rFonts w:ascii="Times New Roman" w:hAnsi="Times New Roman" w:cs="Times New Roman"/>
          <w:sz w:val="28"/>
          <w:szCs w:val="28"/>
        </w:rPr>
        <w:t>фицитом</w:t>
      </w:r>
      <w:r w:rsidRPr="004605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9692E" w:rsidRPr="00460595">
        <w:rPr>
          <w:rFonts w:ascii="Times New Roman" w:hAnsi="Times New Roman" w:cs="Times New Roman"/>
          <w:sz w:val="28"/>
          <w:szCs w:val="28"/>
        </w:rPr>
        <w:t>13033,1</w:t>
      </w:r>
      <w:r w:rsidR="000D694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</w:t>
      </w:r>
      <w:r w:rsidRPr="004605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руб.   </w:t>
      </w:r>
    </w:p>
    <w:p w14:paraId="306E1762" w14:textId="77777777" w:rsidR="000560C1" w:rsidRPr="00460595" w:rsidRDefault="000560C1" w:rsidP="00480B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C30FE2" w14:textId="0287D7CA" w:rsidR="00A30F9F" w:rsidRPr="00460595" w:rsidRDefault="00A37A3C" w:rsidP="00480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6</w:t>
      </w:r>
      <w:r w:rsidR="00184D75" w:rsidRPr="00460595">
        <w:rPr>
          <w:rFonts w:ascii="Times New Roman" w:hAnsi="Times New Roman" w:cs="Times New Roman"/>
          <w:b/>
          <w:sz w:val="28"/>
          <w:szCs w:val="28"/>
        </w:rPr>
        <w:t>.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9F0" w:rsidRPr="00460595">
        <w:rPr>
          <w:rFonts w:ascii="Times New Roman" w:hAnsi="Times New Roman" w:cs="Times New Roman"/>
          <w:b/>
          <w:sz w:val="28"/>
          <w:szCs w:val="28"/>
        </w:rPr>
        <w:t>Д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олгов</w:t>
      </w:r>
      <w:r w:rsidR="00D429F0" w:rsidRPr="00460595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политик</w:t>
      </w:r>
      <w:r w:rsidR="00D429F0" w:rsidRPr="0046059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45241F" w14:textId="424AD118" w:rsidR="00E63DD2" w:rsidRPr="00460595" w:rsidRDefault="002E09BF" w:rsidP="00480B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8E27CD" w:rsidRPr="00460595">
        <w:rPr>
          <w:rFonts w:ascii="Times New Roman" w:hAnsi="Times New Roman" w:cs="Times New Roman"/>
          <w:sz w:val="28"/>
          <w:szCs w:val="28"/>
        </w:rPr>
        <w:t>2</w:t>
      </w:r>
      <w:r w:rsidR="0099692E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года, 31.12.20</w:t>
      </w:r>
      <w:r w:rsidR="008E27CD" w:rsidRPr="00460595">
        <w:rPr>
          <w:rFonts w:ascii="Times New Roman" w:hAnsi="Times New Roman" w:cs="Times New Roman"/>
          <w:sz w:val="28"/>
          <w:szCs w:val="28"/>
        </w:rPr>
        <w:t>2</w:t>
      </w:r>
      <w:r w:rsidR="0099692E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г. МО Нижнеингашский район не имеет муниципального долга. </w:t>
      </w:r>
    </w:p>
    <w:p w14:paraId="7CFD1878" w14:textId="77777777" w:rsidR="000560C1" w:rsidRPr="00460595" w:rsidRDefault="000560C1" w:rsidP="00480BD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879CFE" w14:textId="35767355" w:rsidR="002E09BF" w:rsidRPr="00460595" w:rsidRDefault="00D9536D" w:rsidP="00480BD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7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.  Остатки средств районного бюджета на 3</w:t>
      </w:r>
      <w:r w:rsidR="00C07229" w:rsidRPr="00460595">
        <w:rPr>
          <w:rFonts w:ascii="Times New Roman" w:hAnsi="Times New Roman" w:cs="Times New Roman"/>
          <w:b/>
          <w:sz w:val="28"/>
          <w:szCs w:val="28"/>
        </w:rPr>
        <w:t>1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>.12.20</w:t>
      </w:r>
      <w:r w:rsidR="00011984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="0099692E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="002E09BF" w:rsidRPr="0046059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79E8D0B" w14:textId="105C95E4" w:rsidR="002E09BF" w:rsidRPr="00460595" w:rsidRDefault="002E09BF" w:rsidP="00480B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  <w:t>На едином лицевом счете открытом Финансовому управлению администрации района в отделе № 42 Управления федерального казначейства на 31.12.20</w:t>
      </w:r>
      <w:r w:rsidR="004D1F6E" w:rsidRPr="00460595">
        <w:rPr>
          <w:rFonts w:ascii="Times New Roman" w:hAnsi="Times New Roman" w:cs="Times New Roman"/>
          <w:sz w:val="28"/>
          <w:szCs w:val="28"/>
        </w:rPr>
        <w:t>2</w:t>
      </w:r>
      <w:r w:rsidR="0099692E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остаток бюджетных средств составил </w:t>
      </w:r>
      <w:r w:rsidR="00C06B0C" w:rsidRPr="00460595">
        <w:rPr>
          <w:rFonts w:ascii="Times New Roman" w:hAnsi="Times New Roman" w:cs="Times New Roman"/>
          <w:sz w:val="28"/>
          <w:szCs w:val="28"/>
        </w:rPr>
        <w:t>77357,9</w:t>
      </w:r>
      <w:r w:rsidR="006168F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руб., в том числе остаток собственных средств </w:t>
      </w:r>
      <w:r w:rsidR="00C06B0C" w:rsidRPr="00460595">
        <w:rPr>
          <w:rFonts w:ascii="Times New Roman" w:hAnsi="Times New Roman" w:cs="Times New Roman"/>
          <w:sz w:val="28"/>
          <w:szCs w:val="28"/>
        </w:rPr>
        <w:t>76788,4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руб., целевых в сумме </w:t>
      </w:r>
      <w:r w:rsidR="00C06B0C" w:rsidRPr="00460595">
        <w:rPr>
          <w:rFonts w:ascii="Times New Roman" w:hAnsi="Times New Roman" w:cs="Times New Roman"/>
          <w:sz w:val="28"/>
          <w:szCs w:val="28"/>
        </w:rPr>
        <w:t>569,5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06B0C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C6F1D" w14:textId="77777777" w:rsidR="004842B7" w:rsidRPr="00460595" w:rsidRDefault="004842B7" w:rsidP="00480BD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895D7DB" w14:textId="77777777" w:rsidR="006C46B7" w:rsidRPr="00460595" w:rsidRDefault="006C46B7" w:rsidP="006C46B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lastRenderedPageBreak/>
        <w:t>8. Поступление межбюджетных трансфертов из бюджетов поселений по переданным району полномочиям</w:t>
      </w:r>
    </w:p>
    <w:p w14:paraId="3786C5E0" w14:textId="7807CCCE" w:rsidR="00CF7F00" w:rsidRPr="00460595" w:rsidRDefault="00CF7F00" w:rsidP="00CF7F0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Межбюджетные трансферты из бюджетов поселений на основании заключенных соглашений о передаче </w:t>
      </w:r>
      <w:r w:rsidR="00015B07" w:rsidRPr="0046059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60595">
        <w:rPr>
          <w:rFonts w:ascii="Times New Roman" w:hAnsi="Times New Roman" w:cs="Times New Roman"/>
          <w:sz w:val="28"/>
          <w:szCs w:val="28"/>
        </w:rPr>
        <w:t>полномочий по вопросу создания условий для организаци</w:t>
      </w:r>
      <w:r w:rsidR="00E4698C" w:rsidRPr="00460595">
        <w:rPr>
          <w:rFonts w:ascii="Times New Roman" w:hAnsi="Times New Roman" w:cs="Times New Roman"/>
          <w:sz w:val="28"/>
          <w:szCs w:val="28"/>
        </w:rPr>
        <w:t>и</w:t>
      </w:r>
      <w:r w:rsidRPr="00460595">
        <w:rPr>
          <w:rFonts w:ascii="Times New Roman" w:hAnsi="Times New Roman" w:cs="Times New Roman"/>
          <w:sz w:val="28"/>
          <w:szCs w:val="28"/>
        </w:rPr>
        <w:t xml:space="preserve"> досуга и обеспечения жителей поселения услугами  организаци</w:t>
      </w:r>
      <w:r w:rsidR="00015B07" w:rsidRPr="00460595">
        <w:rPr>
          <w:rFonts w:ascii="Times New Roman" w:hAnsi="Times New Roman" w:cs="Times New Roman"/>
          <w:sz w:val="28"/>
          <w:szCs w:val="28"/>
        </w:rPr>
        <w:t>й</w:t>
      </w:r>
      <w:r w:rsidRPr="0046059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15B07" w:rsidRPr="00460595">
        <w:rPr>
          <w:rFonts w:ascii="Times New Roman" w:hAnsi="Times New Roman" w:cs="Times New Roman"/>
          <w:sz w:val="28"/>
          <w:szCs w:val="28"/>
        </w:rPr>
        <w:t xml:space="preserve">, соглашений о передаче полномочий в области  градостроительной деятельности,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015B07" w:rsidRPr="00460595">
        <w:rPr>
          <w:rFonts w:ascii="Times New Roman" w:hAnsi="Times New Roman" w:cs="Times New Roman"/>
          <w:sz w:val="28"/>
          <w:szCs w:val="28"/>
        </w:rPr>
        <w:t xml:space="preserve">соглашений о взаимодействии </w:t>
      </w:r>
      <w:r w:rsidR="00E4698C" w:rsidRPr="00460595">
        <w:rPr>
          <w:rFonts w:ascii="Times New Roman" w:hAnsi="Times New Roman" w:cs="Times New Roman"/>
          <w:sz w:val="28"/>
          <w:szCs w:val="28"/>
        </w:rPr>
        <w:t xml:space="preserve"> на предмет оказания содействия поселениям в предоставлении земельных участков, государственная собственность на которые не разграничена, в соответствии с Федеральным законом от 25 октября 2001 года  № 137-ФЗ «О введении в действие Земельного кодекса Российской Федерации» </w:t>
      </w:r>
      <w:r w:rsidR="00015B0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составили за 20</w:t>
      </w:r>
      <w:r w:rsidR="00E4698C" w:rsidRPr="00460595">
        <w:rPr>
          <w:rFonts w:ascii="Times New Roman" w:hAnsi="Times New Roman" w:cs="Times New Roman"/>
          <w:sz w:val="28"/>
          <w:szCs w:val="28"/>
        </w:rPr>
        <w:t>2</w:t>
      </w:r>
      <w:r w:rsidR="0097689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</w:t>
      </w:r>
      <w:r w:rsidR="00976898" w:rsidRPr="00460595">
        <w:rPr>
          <w:rFonts w:ascii="Times New Roman" w:hAnsi="Times New Roman" w:cs="Times New Roman"/>
          <w:sz w:val="28"/>
          <w:szCs w:val="28"/>
        </w:rPr>
        <w:t>52708,7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301BE6" w:rsidRPr="00460595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460595">
        <w:rPr>
          <w:rFonts w:ascii="Times New Roman" w:hAnsi="Times New Roman" w:cs="Times New Roman"/>
          <w:sz w:val="28"/>
          <w:szCs w:val="28"/>
        </w:rPr>
        <w:t>в бюджет района за 20</w:t>
      </w:r>
      <w:r w:rsidR="00E4698C" w:rsidRPr="00460595">
        <w:rPr>
          <w:rFonts w:ascii="Times New Roman" w:hAnsi="Times New Roman" w:cs="Times New Roman"/>
          <w:sz w:val="28"/>
          <w:szCs w:val="28"/>
        </w:rPr>
        <w:t>2</w:t>
      </w:r>
      <w:r w:rsidR="0097689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976898" w:rsidRPr="00460595">
        <w:rPr>
          <w:rFonts w:ascii="Times New Roman" w:hAnsi="Times New Roman" w:cs="Times New Roman"/>
          <w:sz w:val="28"/>
          <w:szCs w:val="28"/>
        </w:rPr>
        <w:t>52708,7</w:t>
      </w:r>
      <w:r w:rsidR="0088625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976898" w:rsidRPr="00460595">
        <w:rPr>
          <w:rFonts w:ascii="Times New Roman" w:hAnsi="Times New Roman" w:cs="Times New Roman"/>
          <w:sz w:val="28"/>
          <w:szCs w:val="28"/>
        </w:rPr>
        <w:t>100,0</w:t>
      </w:r>
      <w:r w:rsidR="00E4698C" w:rsidRPr="00460595">
        <w:rPr>
          <w:rFonts w:ascii="Times New Roman" w:hAnsi="Times New Roman" w:cs="Times New Roman"/>
          <w:sz w:val="28"/>
          <w:szCs w:val="28"/>
        </w:rPr>
        <w:t>%</w:t>
      </w:r>
      <w:r w:rsidRPr="00460595">
        <w:rPr>
          <w:rFonts w:ascii="Times New Roman" w:hAnsi="Times New Roman" w:cs="Times New Roman"/>
          <w:sz w:val="28"/>
          <w:szCs w:val="28"/>
        </w:rPr>
        <w:t xml:space="preserve"> объема средств межбюджетных трансфертов. </w:t>
      </w:r>
    </w:p>
    <w:p w14:paraId="6DCA9A2C" w14:textId="2783EE57" w:rsidR="00E63DD2" w:rsidRPr="00460595" w:rsidRDefault="00CF7F00" w:rsidP="0097689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ab/>
      </w:r>
    </w:p>
    <w:p w14:paraId="035F950A" w14:textId="77777777" w:rsidR="006C46B7" w:rsidRPr="00460595" w:rsidRDefault="006C46B7" w:rsidP="006C46B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 xml:space="preserve">9. Осуществление муниципального земельного контроля.  </w:t>
      </w:r>
    </w:p>
    <w:p w14:paraId="04E550E4" w14:textId="51F9CA10" w:rsidR="006C46B7" w:rsidRPr="00460595" w:rsidRDefault="006C46B7" w:rsidP="006C4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14 Федерального закона от 06.10.2003 года № 131-ФЗ (редакции от </w:t>
      </w:r>
      <w:r w:rsidR="00E63B72" w:rsidRPr="00460595">
        <w:rPr>
          <w:rFonts w:ascii="Times New Roman" w:hAnsi="Times New Roman" w:cs="Times New Roman"/>
          <w:sz w:val="28"/>
          <w:szCs w:val="28"/>
        </w:rPr>
        <w:t>14.07</w:t>
      </w:r>
      <w:r w:rsidRPr="00460595">
        <w:rPr>
          <w:rFonts w:ascii="Times New Roman" w:hAnsi="Times New Roman" w:cs="Times New Roman"/>
          <w:sz w:val="28"/>
          <w:szCs w:val="28"/>
        </w:rPr>
        <w:t>.20</w:t>
      </w:r>
      <w:r w:rsidR="00E63B72" w:rsidRPr="00460595">
        <w:rPr>
          <w:rFonts w:ascii="Times New Roman" w:hAnsi="Times New Roman" w:cs="Times New Roman"/>
          <w:sz w:val="28"/>
          <w:szCs w:val="28"/>
        </w:rPr>
        <w:t>22</w:t>
      </w:r>
      <w:r w:rsidRPr="00460595">
        <w:rPr>
          <w:rFonts w:ascii="Times New Roman" w:hAnsi="Times New Roman" w:cs="Times New Roman"/>
          <w:sz w:val="28"/>
          <w:szCs w:val="28"/>
        </w:rPr>
        <w:t>) «Об общих принципах организации местного самоуправления в Российской Федерации» осуществление  муниципального земельного контроля на территориях сельских поселений решается органом местного самоуправления муниципального района.   Полномочия об осуществлении муниципального земельного контроля от городских поселений (пгт. Нижний Ингаш</w:t>
      </w:r>
      <w:r w:rsidR="00DE0323"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п. Нижняя Пойма) в 202</w:t>
      </w:r>
      <w:r w:rsidR="001C5A1D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году не принимались. </w:t>
      </w:r>
    </w:p>
    <w:p w14:paraId="6C5CED67" w14:textId="70107830" w:rsidR="006C46B7" w:rsidRPr="00460595" w:rsidRDefault="00540A5D" w:rsidP="006C4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На основании положения о м</w:t>
      </w:r>
      <w:r w:rsidR="006C46B7" w:rsidRPr="00460595">
        <w:rPr>
          <w:rFonts w:ascii="Times New Roman" w:hAnsi="Times New Roman" w:cs="Times New Roman"/>
          <w:sz w:val="28"/>
          <w:szCs w:val="28"/>
        </w:rPr>
        <w:t>униципальн</w:t>
      </w:r>
      <w:r w:rsidRPr="00460595">
        <w:rPr>
          <w:rFonts w:ascii="Times New Roman" w:hAnsi="Times New Roman" w:cs="Times New Roman"/>
          <w:sz w:val="28"/>
          <w:szCs w:val="28"/>
        </w:rPr>
        <w:t>ом</w:t>
      </w:r>
      <w:r w:rsidR="006C46B7" w:rsidRPr="0046059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Pr="00460595">
        <w:rPr>
          <w:rFonts w:ascii="Times New Roman" w:hAnsi="Times New Roman" w:cs="Times New Roman"/>
          <w:sz w:val="28"/>
          <w:szCs w:val="28"/>
        </w:rPr>
        <w:t>ом</w:t>
      </w:r>
      <w:r w:rsidR="006C46B7" w:rsidRPr="0046059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460595">
        <w:rPr>
          <w:rFonts w:ascii="Times New Roman" w:hAnsi="Times New Roman" w:cs="Times New Roman"/>
          <w:sz w:val="28"/>
          <w:szCs w:val="28"/>
        </w:rPr>
        <w:t>е</w:t>
      </w:r>
      <w:r w:rsidR="00E13B5F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Нижнеингашский район Красноярского края, утвержденного  решением Нижнеингашского районного Совета депутатов от 23.11.2021 №10-80, а так же на основании </w:t>
      </w:r>
      <w:r w:rsidR="00E13B5F" w:rsidRPr="00460595">
        <w:rPr>
          <w:rFonts w:ascii="Times New Roman" w:hAnsi="Times New Roman" w:cs="Times New Roman"/>
          <w:sz w:val="28"/>
          <w:szCs w:val="28"/>
        </w:rPr>
        <w:t>Постановлени</w:t>
      </w:r>
      <w:r w:rsidRPr="00460595">
        <w:rPr>
          <w:rFonts w:ascii="Times New Roman" w:hAnsi="Times New Roman" w:cs="Times New Roman"/>
          <w:sz w:val="28"/>
          <w:szCs w:val="28"/>
        </w:rPr>
        <w:t>я</w:t>
      </w:r>
      <w:r w:rsidR="00E13B5F" w:rsidRPr="00460595">
        <w:rPr>
          <w:rFonts w:ascii="Times New Roman" w:hAnsi="Times New Roman" w:cs="Times New Roman"/>
          <w:sz w:val="28"/>
          <w:szCs w:val="28"/>
        </w:rPr>
        <w:t xml:space="preserve"> Правительства РФ от 10.03.2022 № 336 </w:t>
      </w:r>
      <w:r w:rsidR="004842B7" w:rsidRPr="00460595">
        <w:rPr>
          <w:rFonts w:ascii="Times New Roman" w:hAnsi="Times New Roman" w:cs="Times New Roman"/>
          <w:sz w:val="28"/>
          <w:szCs w:val="28"/>
        </w:rPr>
        <w:t>(</w:t>
      </w:r>
      <w:r w:rsidR="00E13B5F" w:rsidRPr="00460595">
        <w:rPr>
          <w:rFonts w:ascii="Times New Roman" w:hAnsi="Times New Roman" w:cs="Times New Roman"/>
          <w:sz w:val="28"/>
          <w:szCs w:val="28"/>
        </w:rPr>
        <w:t>в редакции</w:t>
      </w:r>
      <w:r w:rsidR="004842B7" w:rsidRPr="0046059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</w:t>
      </w:r>
      <w:r w:rsidR="00E13B5F" w:rsidRPr="00460595">
        <w:rPr>
          <w:rFonts w:ascii="Times New Roman" w:hAnsi="Times New Roman" w:cs="Times New Roman"/>
          <w:sz w:val="28"/>
          <w:szCs w:val="28"/>
        </w:rPr>
        <w:t>2</w:t>
      </w:r>
      <w:r w:rsidRPr="00460595">
        <w:rPr>
          <w:rFonts w:ascii="Times New Roman" w:hAnsi="Times New Roman" w:cs="Times New Roman"/>
          <w:sz w:val="28"/>
          <w:szCs w:val="28"/>
        </w:rPr>
        <w:t>8</w:t>
      </w:r>
      <w:r w:rsidR="00E13B5F" w:rsidRPr="00460595">
        <w:rPr>
          <w:rFonts w:ascii="Times New Roman" w:hAnsi="Times New Roman" w:cs="Times New Roman"/>
          <w:sz w:val="28"/>
          <w:szCs w:val="28"/>
        </w:rPr>
        <w:t>.12.202</w:t>
      </w:r>
      <w:r w:rsidRPr="00460595">
        <w:rPr>
          <w:rFonts w:ascii="Times New Roman" w:hAnsi="Times New Roman" w:cs="Times New Roman"/>
          <w:sz w:val="28"/>
          <w:szCs w:val="28"/>
        </w:rPr>
        <w:t>4</w:t>
      </w:r>
      <w:r w:rsidR="004842B7" w:rsidRPr="00460595">
        <w:rPr>
          <w:rFonts w:ascii="Times New Roman" w:hAnsi="Times New Roman" w:cs="Times New Roman"/>
          <w:sz w:val="28"/>
          <w:szCs w:val="28"/>
        </w:rPr>
        <w:t xml:space="preserve"> № </w:t>
      </w:r>
      <w:r w:rsidRPr="00460595">
        <w:rPr>
          <w:rFonts w:ascii="Times New Roman" w:hAnsi="Times New Roman" w:cs="Times New Roman"/>
          <w:sz w:val="28"/>
          <w:szCs w:val="28"/>
        </w:rPr>
        <w:t>1955</w:t>
      </w:r>
      <w:r w:rsidR="004842B7" w:rsidRPr="00460595">
        <w:rPr>
          <w:rFonts w:ascii="Times New Roman" w:hAnsi="Times New Roman" w:cs="Times New Roman"/>
          <w:sz w:val="28"/>
          <w:szCs w:val="28"/>
        </w:rPr>
        <w:t>)</w:t>
      </w:r>
      <w:r w:rsidRPr="00460595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="006C46B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4842B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Pr="00460595">
        <w:rPr>
          <w:rFonts w:ascii="Times New Roman" w:hAnsi="Times New Roman" w:cs="Times New Roman"/>
          <w:sz w:val="28"/>
          <w:szCs w:val="28"/>
        </w:rPr>
        <w:t xml:space="preserve">Отделом по имущественным и земельным отношениям администрации Нижнеингашского района в 2024 году  осуществлялся без проведения плановых контрольных мероприятий. </w:t>
      </w:r>
    </w:p>
    <w:p w14:paraId="32ADF919" w14:textId="283A9461" w:rsidR="006B1336" w:rsidRPr="00460595" w:rsidRDefault="006B1336" w:rsidP="006C4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В целях предупреждения нарушений подконтрольными субъектами обязательных требований земельного законодательства, устранения причин, факторов и условий, способствующих указанным нарушениям  Отделом по имущественным и земельным отношениям администрации Нижнеингашского района осуществлялись мероприятия по профилактике таких нарушений. Проводилась разъяснительная работа с населением, с индивидуальными предпринимателями и организациями, давались консультации по соблюдению требований земельного законодательства</w:t>
      </w:r>
      <w:r w:rsidR="00933A0B" w:rsidRPr="00460595">
        <w:rPr>
          <w:rFonts w:ascii="Times New Roman" w:hAnsi="Times New Roman" w:cs="Times New Roman"/>
          <w:sz w:val="28"/>
          <w:szCs w:val="28"/>
        </w:rPr>
        <w:t xml:space="preserve">. </w:t>
      </w:r>
      <w:r w:rsidR="007E72B7" w:rsidRPr="00460595">
        <w:rPr>
          <w:rFonts w:ascii="Times New Roman" w:hAnsi="Times New Roman" w:cs="Times New Roman"/>
          <w:sz w:val="28"/>
          <w:szCs w:val="28"/>
        </w:rPr>
        <w:t xml:space="preserve">Всего за отчетный период проведено 14 выездных обследований без взаимодействия с контролируемым лицом. </w:t>
      </w:r>
      <w:r w:rsidR="005E6FCD" w:rsidRPr="00460595">
        <w:rPr>
          <w:rFonts w:ascii="Times New Roman" w:hAnsi="Times New Roman" w:cs="Times New Roman"/>
          <w:sz w:val="28"/>
          <w:szCs w:val="28"/>
        </w:rPr>
        <w:t xml:space="preserve">Из </w:t>
      </w:r>
      <w:r w:rsidR="00933A0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E6FCD" w:rsidRPr="00460595">
        <w:rPr>
          <w:rFonts w:ascii="Times New Roman" w:hAnsi="Times New Roman" w:cs="Times New Roman"/>
          <w:sz w:val="28"/>
          <w:szCs w:val="28"/>
        </w:rPr>
        <w:t>14</w:t>
      </w:r>
      <w:r w:rsidR="00933A0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5E6FCD" w:rsidRPr="00460595">
        <w:rPr>
          <w:rFonts w:ascii="Times New Roman" w:hAnsi="Times New Roman" w:cs="Times New Roman"/>
          <w:sz w:val="28"/>
          <w:szCs w:val="28"/>
        </w:rPr>
        <w:t xml:space="preserve">обследованных земельных участков, на 12 земельных участках </w:t>
      </w:r>
      <w:r w:rsidR="005E6FCD"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выявлены нарушения </w:t>
      </w:r>
      <w:r w:rsidR="00933A0B" w:rsidRPr="00460595">
        <w:rPr>
          <w:rFonts w:ascii="Times New Roman" w:hAnsi="Times New Roman" w:cs="Times New Roman"/>
          <w:sz w:val="28"/>
          <w:szCs w:val="28"/>
        </w:rPr>
        <w:t>обязательных требований земельного законодательства</w:t>
      </w:r>
      <w:r w:rsidR="005E6FCD" w:rsidRPr="00460595">
        <w:rPr>
          <w:rFonts w:ascii="Times New Roman" w:hAnsi="Times New Roman" w:cs="Times New Roman"/>
          <w:sz w:val="28"/>
          <w:szCs w:val="28"/>
        </w:rPr>
        <w:t xml:space="preserve"> РФ</w:t>
      </w:r>
      <w:r w:rsidR="00933A0B" w:rsidRPr="0046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8903B" w14:textId="77777777" w:rsidR="000560C1" w:rsidRPr="00460595" w:rsidRDefault="000560C1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04794" w14:textId="14A0B0BA" w:rsidR="00D9536D" w:rsidRPr="00460595" w:rsidRDefault="00C14A19" w:rsidP="002E09B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10</w:t>
      </w:r>
      <w:r w:rsidR="00F3645C" w:rsidRPr="00460595">
        <w:rPr>
          <w:rFonts w:ascii="Times New Roman" w:hAnsi="Times New Roman" w:cs="Times New Roman"/>
          <w:b/>
          <w:sz w:val="28"/>
          <w:szCs w:val="28"/>
        </w:rPr>
        <w:t>.</w:t>
      </w:r>
      <w:r w:rsidR="006A4DC0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891" w:rsidRPr="00460595">
        <w:rPr>
          <w:rFonts w:ascii="Times New Roman" w:hAnsi="Times New Roman" w:cs="Times New Roman"/>
          <w:b/>
          <w:sz w:val="28"/>
          <w:szCs w:val="28"/>
        </w:rPr>
        <w:t xml:space="preserve">Оценка выполнения муниципального задания </w:t>
      </w:r>
    </w:p>
    <w:p w14:paraId="78E6D06E" w14:textId="77777777" w:rsidR="00415891" w:rsidRPr="00460595" w:rsidRDefault="00415891" w:rsidP="0041589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Оценка выполнения муниципального задания на оказание муниципальных услуг (выполнение работ) осуществлена в соответствии с Методикой оценки выполнения районными муниципальными учреждениями муниципального задания на оказание муниципальных услуг (выполнение работ</w:t>
      </w:r>
      <w:r w:rsidR="00B03792" w:rsidRPr="00460595">
        <w:rPr>
          <w:rFonts w:ascii="Times New Roman" w:hAnsi="Times New Roman" w:cs="Times New Roman"/>
          <w:sz w:val="28"/>
          <w:szCs w:val="28"/>
        </w:rPr>
        <w:t>)</w:t>
      </w:r>
      <w:r w:rsidRPr="0046059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Нижнеингашского района от 18.04.2017 № 203 «Об утверждении Методики оценки выполнения районными муниципальными учреждениями муниципального задания на оказание муниципальных услуг (выполнение работ)»</w:t>
      </w:r>
      <w:r w:rsidR="00A66744" w:rsidRPr="00460595">
        <w:rPr>
          <w:rFonts w:ascii="Times New Roman" w:hAnsi="Times New Roman" w:cs="Times New Roman"/>
          <w:sz w:val="28"/>
          <w:szCs w:val="28"/>
        </w:rPr>
        <w:t xml:space="preserve"> (далее по тексту Методика)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  <w:r w:rsidR="00B03792" w:rsidRPr="00460595">
        <w:rPr>
          <w:rFonts w:ascii="Times New Roman" w:hAnsi="Times New Roman" w:cs="Times New Roman"/>
          <w:sz w:val="28"/>
          <w:szCs w:val="28"/>
        </w:rPr>
        <w:t xml:space="preserve"> Оценка произведена по следующим отраслям: образование, культура.</w:t>
      </w:r>
    </w:p>
    <w:p w14:paraId="49D6F9BB" w14:textId="77777777" w:rsidR="00B03792" w:rsidRPr="00460595" w:rsidRDefault="00B03792" w:rsidP="002E5A62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573758D1" w14:textId="61BEDE09" w:rsidR="00B412A6" w:rsidRPr="00460595" w:rsidRDefault="00B03792" w:rsidP="00B0379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Фактическое исполнение муниципального задания по</w:t>
      </w:r>
      <w:r w:rsidR="002E5A6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отрасли  «Образования»</w:t>
      </w:r>
      <w:r w:rsidR="002E5A6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за 202</w:t>
      </w:r>
      <w:r w:rsidR="0097689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976898" w:rsidRPr="00460595">
        <w:rPr>
          <w:rFonts w:ascii="Times New Roman" w:hAnsi="Times New Roman" w:cs="Times New Roman"/>
          <w:sz w:val="28"/>
          <w:szCs w:val="28"/>
        </w:rPr>
        <w:t>99,6</w:t>
      </w:r>
      <w:r w:rsidR="00743C73" w:rsidRPr="00460595">
        <w:rPr>
          <w:rFonts w:ascii="Times New Roman" w:hAnsi="Times New Roman" w:cs="Times New Roman"/>
          <w:sz w:val="28"/>
          <w:szCs w:val="28"/>
        </w:rPr>
        <w:t xml:space="preserve">%. В соответствии </w:t>
      </w:r>
      <w:r w:rsidR="001A32C4" w:rsidRPr="00460595">
        <w:rPr>
          <w:rFonts w:ascii="Times New Roman" w:hAnsi="Times New Roman" w:cs="Times New Roman"/>
          <w:sz w:val="28"/>
          <w:szCs w:val="28"/>
        </w:rPr>
        <w:t xml:space="preserve">с таблицей </w:t>
      </w:r>
      <w:r w:rsidR="000E110A" w:rsidRPr="00460595">
        <w:rPr>
          <w:rFonts w:ascii="Times New Roman" w:hAnsi="Times New Roman" w:cs="Times New Roman"/>
          <w:sz w:val="28"/>
          <w:szCs w:val="28"/>
        </w:rPr>
        <w:t xml:space="preserve"> интерпретаци</w:t>
      </w:r>
      <w:r w:rsidR="00D235DB" w:rsidRPr="00460595">
        <w:rPr>
          <w:rFonts w:ascii="Times New Roman" w:hAnsi="Times New Roman" w:cs="Times New Roman"/>
          <w:sz w:val="28"/>
          <w:szCs w:val="28"/>
        </w:rPr>
        <w:t xml:space="preserve">и </w:t>
      </w:r>
      <w:r w:rsidR="00C044ED" w:rsidRPr="00460595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D235DB" w:rsidRPr="00460595">
        <w:rPr>
          <w:rFonts w:ascii="Times New Roman" w:hAnsi="Times New Roman" w:cs="Times New Roman"/>
          <w:sz w:val="28"/>
          <w:szCs w:val="28"/>
        </w:rPr>
        <w:t xml:space="preserve">(п.7 Методики) </w:t>
      </w:r>
      <w:r w:rsidR="000E110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412A6" w:rsidRPr="00460595">
        <w:rPr>
          <w:rFonts w:ascii="Times New Roman" w:hAnsi="Times New Roman" w:cs="Times New Roman"/>
          <w:sz w:val="28"/>
          <w:szCs w:val="28"/>
        </w:rPr>
        <w:t xml:space="preserve">муниципальное задание по муниципальной услуге (работе) </w:t>
      </w:r>
      <w:r w:rsidR="00D235DB" w:rsidRPr="00460595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B412A6" w:rsidRPr="00460595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D235DB" w:rsidRPr="00460595">
        <w:rPr>
          <w:rFonts w:ascii="Times New Roman" w:hAnsi="Times New Roman" w:cs="Times New Roman"/>
          <w:sz w:val="28"/>
          <w:szCs w:val="28"/>
        </w:rPr>
        <w:t>ным</w:t>
      </w:r>
      <w:r w:rsidR="00B412A6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01573A9F" w14:textId="77777777" w:rsidR="000A1161" w:rsidRPr="00460595" w:rsidRDefault="000A1161" w:rsidP="000A1161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14:paraId="0A70A06F" w14:textId="40FEE552" w:rsidR="00AD4119" w:rsidRPr="00460595" w:rsidRDefault="000A1161" w:rsidP="00D64F0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Фактическое исполнение муниципального задания по отрасли  «Культура» за 202</w:t>
      </w:r>
      <w:r w:rsidR="00976898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534731" w:rsidRPr="00460595">
        <w:rPr>
          <w:rFonts w:ascii="Times New Roman" w:hAnsi="Times New Roman" w:cs="Times New Roman"/>
          <w:sz w:val="28"/>
          <w:szCs w:val="28"/>
        </w:rPr>
        <w:t>100</w:t>
      </w:r>
      <w:r w:rsidR="00C47411" w:rsidRPr="00460595">
        <w:rPr>
          <w:rFonts w:ascii="Times New Roman" w:hAnsi="Times New Roman" w:cs="Times New Roman"/>
          <w:sz w:val="28"/>
          <w:szCs w:val="28"/>
        </w:rPr>
        <w:t>,3</w:t>
      </w:r>
      <w:r w:rsidRPr="00460595">
        <w:rPr>
          <w:rFonts w:ascii="Times New Roman" w:hAnsi="Times New Roman" w:cs="Times New Roman"/>
          <w:sz w:val="28"/>
          <w:szCs w:val="28"/>
        </w:rPr>
        <w:t xml:space="preserve">%. В соответствии с таблицей интерпретации оценки </w:t>
      </w:r>
      <w:r w:rsidR="00C044ED" w:rsidRPr="00460595">
        <w:rPr>
          <w:rFonts w:ascii="Times New Roman" w:hAnsi="Times New Roman" w:cs="Times New Roman"/>
          <w:sz w:val="28"/>
          <w:szCs w:val="28"/>
        </w:rPr>
        <w:t>(п.7 Методики) муниципальное задание по муниципальной услуге (работе) считается выполненным.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77E6C" w14:textId="77777777" w:rsidR="00060096" w:rsidRPr="00460595" w:rsidRDefault="00060096" w:rsidP="00D64F0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9A7C7" w14:textId="24B21E46" w:rsidR="000A1161" w:rsidRPr="00460595" w:rsidRDefault="004B2B4F" w:rsidP="000A116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11.</w:t>
      </w:r>
      <w:r w:rsidR="000560C1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61" w:rsidRPr="00460595">
        <w:rPr>
          <w:rFonts w:ascii="Times New Roman" w:hAnsi="Times New Roman" w:cs="Times New Roman"/>
          <w:b/>
          <w:sz w:val="28"/>
          <w:szCs w:val="28"/>
        </w:rPr>
        <w:t>Анализ муниципального имущества МО Нижнеингашский район</w:t>
      </w:r>
    </w:p>
    <w:p w14:paraId="69B63167" w14:textId="18339E2A" w:rsidR="000A1161" w:rsidRPr="00460595" w:rsidRDefault="000A1161" w:rsidP="000A116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по состоянию на 31.12.20</w:t>
      </w:r>
      <w:r w:rsidR="00B2392E" w:rsidRPr="00460595">
        <w:rPr>
          <w:rFonts w:ascii="Times New Roman" w:hAnsi="Times New Roman" w:cs="Times New Roman"/>
          <w:b/>
          <w:sz w:val="28"/>
          <w:szCs w:val="28"/>
        </w:rPr>
        <w:t>2</w:t>
      </w:r>
      <w:r w:rsidR="00996EB5" w:rsidRPr="00460595">
        <w:rPr>
          <w:rFonts w:ascii="Times New Roman" w:hAnsi="Times New Roman" w:cs="Times New Roman"/>
          <w:b/>
          <w:sz w:val="28"/>
          <w:szCs w:val="28"/>
        </w:rPr>
        <w:t>4</w:t>
      </w:r>
      <w:r w:rsidR="00C51924" w:rsidRPr="0046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92E" w:rsidRPr="00460595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0D923624" w14:textId="328B95C1" w:rsidR="00254B74" w:rsidRPr="00460595" w:rsidRDefault="000A1161" w:rsidP="009F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ab/>
      </w:r>
      <w:r w:rsidR="009F09BF" w:rsidRPr="00460595">
        <w:rPr>
          <w:rFonts w:ascii="Times New Roman" w:hAnsi="Times New Roman" w:cs="Times New Roman"/>
          <w:sz w:val="28"/>
          <w:szCs w:val="28"/>
        </w:rPr>
        <w:t xml:space="preserve">Балансовая стоимость муниципального имущества </w:t>
      </w:r>
      <w:r w:rsidRPr="00460595">
        <w:rPr>
          <w:rFonts w:ascii="Times New Roman" w:hAnsi="Times New Roman" w:cs="Times New Roman"/>
          <w:sz w:val="28"/>
          <w:szCs w:val="28"/>
        </w:rPr>
        <w:t xml:space="preserve">МО Нижнеингашский район </w:t>
      </w:r>
      <w:r w:rsidR="00193151" w:rsidRPr="0046059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460595">
        <w:rPr>
          <w:rFonts w:ascii="Times New Roman" w:hAnsi="Times New Roman" w:cs="Times New Roman"/>
          <w:sz w:val="28"/>
          <w:szCs w:val="28"/>
        </w:rPr>
        <w:t>31.12.20</w:t>
      </w:r>
      <w:r w:rsidR="00193151" w:rsidRPr="00460595">
        <w:rPr>
          <w:rFonts w:ascii="Times New Roman" w:hAnsi="Times New Roman" w:cs="Times New Roman"/>
          <w:sz w:val="28"/>
          <w:szCs w:val="28"/>
        </w:rPr>
        <w:t>2</w:t>
      </w:r>
      <w:r w:rsidR="00996EB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09BF" w:rsidRPr="00460595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МО Нижнеингашский район </w:t>
      </w:r>
      <w:r w:rsidRPr="0046059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96EB5" w:rsidRPr="00460595">
        <w:rPr>
          <w:rFonts w:ascii="Times New Roman" w:hAnsi="Times New Roman" w:cs="Times New Roman"/>
          <w:sz w:val="28"/>
          <w:szCs w:val="28"/>
        </w:rPr>
        <w:t>1138983,8</w:t>
      </w:r>
      <w:r w:rsidR="00954A6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рублей., остаточная стоимость</w:t>
      </w:r>
      <w:r w:rsidR="00254B74" w:rsidRPr="0046059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2691B" w:rsidRPr="00460595">
        <w:rPr>
          <w:rFonts w:ascii="Times New Roman" w:hAnsi="Times New Roman" w:cs="Times New Roman"/>
          <w:sz w:val="28"/>
          <w:szCs w:val="28"/>
        </w:rPr>
        <w:t>5</w:t>
      </w:r>
      <w:r w:rsidR="00996EB5" w:rsidRPr="00460595">
        <w:rPr>
          <w:rFonts w:ascii="Times New Roman" w:hAnsi="Times New Roman" w:cs="Times New Roman"/>
          <w:sz w:val="28"/>
          <w:szCs w:val="28"/>
        </w:rPr>
        <w:t>2145</w:t>
      </w:r>
      <w:r w:rsidR="0042691B" w:rsidRPr="00460595">
        <w:rPr>
          <w:rFonts w:ascii="Times New Roman" w:hAnsi="Times New Roman" w:cs="Times New Roman"/>
          <w:sz w:val="28"/>
          <w:szCs w:val="28"/>
        </w:rPr>
        <w:t>6,</w:t>
      </w:r>
      <w:r w:rsidR="00996EB5" w:rsidRPr="00460595">
        <w:rPr>
          <w:rFonts w:ascii="Times New Roman" w:hAnsi="Times New Roman" w:cs="Times New Roman"/>
          <w:sz w:val="28"/>
          <w:szCs w:val="28"/>
        </w:rPr>
        <w:t>7</w:t>
      </w:r>
      <w:r w:rsidR="0042691B" w:rsidRPr="00460595">
        <w:rPr>
          <w:rFonts w:ascii="Times New Roman" w:hAnsi="Times New Roman" w:cs="Times New Roman"/>
          <w:sz w:val="28"/>
          <w:szCs w:val="28"/>
        </w:rPr>
        <w:t>5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93151" w:rsidRPr="00460595">
        <w:rPr>
          <w:rFonts w:ascii="Times New Roman" w:hAnsi="Times New Roman" w:cs="Times New Roman"/>
          <w:sz w:val="28"/>
          <w:szCs w:val="28"/>
        </w:rPr>
        <w:t xml:space="preserve"> и</w:t>
      </w:r>
      <w:r w:rsidRPr="00460595">
        <w:rPr>
          <w:rFonts w:ascii="Times New Roman" w:hAnsi="Times New Roman" w:cs="Times New Roman"/>
          <w:sz w:val="28"/>
          <w:szCs w:val="28"/>
        </w:rPr>
        <w:t xml:space="preserve">ли </w:t>
      </w:r>
      <w:r w:rsidR="00596E8B" w:rsidRPr="00460595">
        <w:rPr>
          <w:rFonts w:ascii="Times New Roman" w:hAnsi="Times New Roman" w:cs="Times New Roman"/>
          <w:sz w:val="28"/>
          <w:szCs w:val="28"/>
        </w:rPr>
        <w:t>4</w:t>
      </w:r>
      <w:r w:rsidR="00996EB5" w:rsidRPr="00460595">
        <w:rPr>
          <w:rFonts w:ascii="Times New Roman" w:hAnsi="Times New Roman" w:cs="Times New Roman"/>
          <w:sz w:val="28"/>
          <w:szCs w:val="28"/>
        </w:rPr>
        <w:t>5</w:t>
      </w:r>
      <w:r w:rsidR="00596E8B" w:rsidRPr="00460595">
        <w:rPr>
          <w:rFonts w:ascii="Times New Roman" w:hAnsi="Times New Roman" w:cs="Times New Roman"/>
          <w:sz w:val="28"/>
          <w:szCs w:val="28"/>
        </w:rPr>
        <w:t>,</w:t>
      </w:r>
      <w:r w:rsidR="00996EB5" w:rsidRPr="00460595">
        <w:rPr>
          <w:rFonts w:ascii="Times New Roman" w:hAnsi="Times New Roman" w:cs="Times New Roman"/>
          <w:sz w:val="28"/>
          <w:szCs w:val="28"/>
        </w:rPr>
        <w:t>7</w:t>
      </w:r>
      <w:r w:rsidRPr="00460595">
        <w:rPr>
          <w:rFonts w:ascii="Times New Roman" w:hAnsi="Times New Roman" w:cs="Times New Roman"/>
          <w:sz w:val="28"/>
          <w:szCs w:val="28"/>
        </w:rPr>
        <w:t xml:space="preserve"> % от балансовой стоимости.</w:t>
      </w:r>
      <w:r w:rsidR="002707E6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3CCA9" w14:textId="7D076675" w:rsidR="000A1161" w:rsidRPr="00460595" w:rsidRDefault="002707E6" w:rsidP="00254B7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Кроме того, в муниципальной собственности находится 15</w:t>
      </w:r>
      <w:r w:rsidR="00996EB5" w:rsidRPr="00460595">
        <w:rPr>
          <w:rFonts w:ascii="Times New Roman" w:hAnsi="Times New Roman" w:cs="Times New Roman"/>
          <w:sz w:val="28"/>
          <w:szCs w:val="28"/>
        </w:rPr>
        <w:t>75</w:t>
      </w:r>
      <w:r w:rsidRPr="00460595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954A61" w:rsidRPr="00460595">
        <w:rPr>
          <w:rFonts w:ascii="Times New Roman" w:hAnsi="Times New Roman" w:cs="Times New Roman"/>
          <w:sz w:val="28"/>
          <w:szCs w:val="28"/>
        </w:rPr>
        <w:t>ов</w:t>
      </w:r>
      <w:r w:rsidR="00780C3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кадастров</w:t>
      </w:r>
      <w:r w:rsidR="00F1130C" w:rsidRPr="00460595">
        <w:rPr>
          <w:rFonts w:ascii="Times New Roman" w:hAnsi="Times New Roman" w:cs="Times New Roman"/>
          <w:sz w:val="28"/>
          <w:szCs w:val="28"/>
        </w:rPr>
        <w:t xml:space="preserve">ая </w:t>
      </w:r>
      <w:r w:rsidRPr="00460595">
        <w:rPr>
          <w:rFonts w:ascii="Times New Roman" w:hAnsi="Times New Roman" w:cs="Times New Roman"/>
          <w:sz w:val="28"/>
          <w:szCs w:val="28"/>
        </w:rPr>
        <w:t>стоимость</w:t>
      </w:r>
      <w:r w:rsidR="00F1130C" w:rsidRPr="00460595">
        <w:rPr>
          <w:rFonts w:ascii="Times New Roman" w:hAnsi="Times New Roman" w:cs="Times New Roman"/>
          <w:sz w:val="28"/>
          <w:szCs w:val="28"/>
        </w:rPr>
        <w:t xml:space="preserve"> которых составляет </w:t>
      </w:r>
      <w:r w:rsidR="00996EB5" w:rsidRPr="00460595">
        <w:rPr>
          <w:rFonts w:ascii="Times New Roman" w:hAnsi="Times New Roman" w:cs="Times New Roman"/>
          <w:sz w:val="28"/>
          <w:szCs w:val="28"/>
        </w:rPr>
        <w:t>1132969,14</w:t>
      </w:r>
      <w:r w:rsidR="00F1130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тыс. руб., в том числе 15</w:t>
      </w:r>
      <w:r w:rsidR="00996EB5" w:rsidRPr="00460595">
        <w:rPr>
          <w:rFonts w:ascii="Times New Roman" w:hAnsi="Times New Roman" w:cs="Times New Roman"/>
          <w:sz w:val="28"/>
          <w:szCs w:val="28"/>
        </w:rPr>
        <w:t>14</w:t>
      </w:r>
      <w:r w:rsidR="00596E8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земельных участка состо</w:t>
      </w:r>
      <w:r w:rsidR="00596E8B" w:rsidRPr="00460595">
        <w:rPr>
          <w:rFonts w:ascii="Times New Roman" w:hAnsi="Times New Roman" w:cs="Times New Roman"/>
          <w:sz w:val="28"/>
          <w:szCs w:val="28"/>
        </w:rPr>
        <w:t>я</w:t>
      </w:r>
      <w:r w:rsidRPr="00460595">
        <w:rPr>
          <w:rFonts w:ascii="Times New Roman" w:hAnsi="Times New Roman" w:cs="Times New Roman"/>
          <w:sz w:val="28"/>
          <w:szCs w:val="28"/>
        </w:rPr>
        <w:t>т в муниципальной казне</w:t>
      </w:r>
      <w:r w:rsidR="00596E8B" w:rsidRPr="00460595">
        <w:rPr>
          <w:rFonts w:ascii="Times New Roman" w:hAnsi="Times New Roman" w:cs="Times New Roman"/>
          <w:sz w:val="28"/>
          <w:szCs w:val="28"/>
        </w:rPr>
        <w:t>,</w:t>
      </w:r>
      <w:r w:rsidR="00F1130C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кадастров</w:t>
      </w:r>
      <w:r w:rsidR="00F1130C" w:rsidRPr="00460595">
        <w:rPr>
          <w:rFonts w:ascii="Times New Roman" w:hAnsi="Times New Roman" w:cs="Times New Roman"/>
          <w:sz w:val="28"/>
          <w:szCs w:val="28"/>
        </w:rPr>
        <w:t xml:space="preserve">ая </w:t>
      </w:r>
      <w:r w:rsidRPr="00460595">
        <w:rPr>
          <w:rFonts w:ascii="Times New Roman" w:hAnsi="Times New Roman" w:cs="Times New Roman"/>
          <w:sz w:val="28"/>
          <w:szCs w:val="28"/>
        </w:rPr>
        <w:t>стоимость</w:t>
      </w:r>
      <w:r w:rsidR="00F1130C" w:rsidRPr="00460595">
        <w:rPr>
          <w:rFonts w:ascii="Times New Roman" w:hAnsi="Times New Roman" w:cs="Times New Roman"/>
          <w:sz w:val="28"/>
          <w:szCs w:val="28"/>
        </w:rPr>
        <w:t xml:space="preserve"> которых составляет </w:t>
      </w:r>
      <w:r w:rsidR="00996EB5" w:rsidRPr="00460595">
        <w:rPr>
          <w:rFonts w:ascii="Times New Roman" w:hAnsi="Times New Roman" w:cs="Times New Roman"/>
          <w:sz w:val="28"/>
          <w:szCs w:val="28"/>
        </w:rPr>
        <w:t>1056136,14</w:t>
      </w:r>
      <w:r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073F311C" w14:textId="4ED61745" w:rsidR="000A1161" w:rsidRPr="00460595" w:rsidRDefault="000A1161" w:rsidP="000A116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По состоянию на 31.12.20</w:t>
      </w:r>
      <w:r w:rsidR="00193151" w:rsidRPr="00460595">
        <w:rPr>
          <w:rFonts w:ascii="Times New Roman" w:hAnsi="Times New Roman" w:cs="Times New Roman"/>
          <w:sz w:val="28"/>
          <w:szCs w:val="28"/>
        </w:rPr>
        <w:t>2</w:t>
      </w:r>
      <w:r w:rsidR="00996EB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в реестре муниципального имущества состоит </w:t>
      </w:r>
      <w:r w:rsidR="00954A61" w:rsidRPr="00460595">
        <w:rPr>
          <w:rFonts w:ascii="Times New Roman" w:hAnsi="Times New Roman" w:cs="Times New Roman"/>
          <w:sz w:val="28"/>
          <w:szCs w:val="28"/>
        </w:rPr>
        <w:t>2</w:t>
      </w:r>
      <w:r w:rsidR="00996EB5" w:rsidRPr="00460595">
        <w:rPr>
          <w:rFonts w:ascii="Times New Roman" w:hAnsi="Times New Roman" w:cs="Times New Roman"/>
          <w:sz w:val="28"/>
          <w:szCs w:val="28"/>
        </w:rPr>
        <w:t>5</w:t>
      </w:r>
      <w:r w:rsidR="00ED3970" w:rsidRPr="00460595">
        <w:rPr>
          <w:rFonts w:ascii="Times New Roman" w:hAnsi="Times New Roman" w:cs="Times New Roman"/>
          <w:sz w:val="28"/>
          <w:szCs w:val="28"/>
        </w:rPr>
        <w:t>3</w:t>
      </w:r>
      <w:r w:rsidR="00954A61" w:rsidRPr="0046059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96EB5" w:rsidRPr="00460595">
        <w:rPr>
          <w:rFonts w:ascii="Times New Roman" w:hAnsi="Times New Roman" w:cs="Times New Roman"/>
          <w:sz w:val="28"/>
          <w:szCs w:val="28"/>
        </w:rPr>
        <w:t>а</w:t>
      </w:r>
      <w:r w:rsidRPr="00460595">
        <w:rPr>
          <w:rFonts w:ascii="Times New Roman" w:hAnsi="Times New Roman" w:cs="Times New Roman"/>
          <w:sz w:val="28"/>
          <w:szCs w:val="28"/>
        </w:rPr>
        <w:t xml:space="preserve"> недвижимости (зданий, помещений, сооружений), </w:t>
      </w:r>
      <w:r w:rsidR="00996EB5" w:rsidRPr="00460595">
        <w:rPr>
          <w:rFonts w:ascii="Times New Roman" w:hAnsi="Times New Roman" w:cs="Times New Roman"/>
          <w:sz w:val="28"/>
          <w:szCs w:val="28"/>
        </w:rPr>
        <w:t>94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954A61" w:rsidRPr="00460595">
        <w:rPr>
          <w:rFonts w:ascii="Times New Roman" w:hAnsi="Times New Roman" w:cs="Times New Roman"/>
          <w:sz w:val="28"/>
          <w:szCs w:val="28"/>
        </w:rPr>
        <w:t>ов</w:t>
      </w:r>
      <w:r w:rsidRPr="00460595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14</w:t>
      </w:r>
      <w:r w:rsidR="00596E8B" w:rsidRPr="00460595">
        <w:rPr>
          <w:rFonts w:ascii="Times New Roman" w:hAnsi="Times New Roman" w:cs="Times New Roman"/>
          <w:sz w:val="28"/>
          <w:szCs w:val="28"/>
        </w:rPr>
        <w:t>8</w:t>
      </w:r>
      <w:r w:rsidR="00996EB5" w:rsidRPr="00460595">
        <w:rPr>
          <w:rFonts w:ascii="Times New Roman" w:hAnsi="Times New Roman" w:cs="Times New Roman"/>
          <w:sz w:val="28"/>
          <w:szCs w:val="28"/>
        </w:rPr>
        <w:t>1</w:t>
      </w:r>
      <w:r w:rsidRPr="00460595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954A61" w:rsidRPr="00460595">
        <w:rPr>
          <w:rFonts w:ascii="Times New Roman" w:hAnsi="Times New Roman" w:cs="Times New Roman"/>
          <w:sz w:val="28"/>
          <w:szCs w:val="28"/>
        </w:rPr>
        <w:t>ов</w:t>
      </w:r>
      <w:r w:rsidRPr="00460595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назначения. </w:t>
      </w:r>
    </w:p>
    <w:p w14:paraId="1E4BBE1D" w14:textId="3745DC89" w:rsidR="00254B74" w:rsidRPr="00460595" w:rsidRDefault="000A1161" w:rsidP="000A116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954A61" w:rsidRPr="0046059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60595">
        <w:rPr>
          <w:rFonts w:ascii="Times New Roman" w:hAnsi="Times New Roman" w:cs="Times New Roman"/>
          <w:sz w:val="28"/>
          <w:szCs w:val="28"/>
        </w:rPr>
        <w:t>собственности зарегистрировано на 2</w:t>
      </w:r>
      <w:r w:rsidR="00996EB5" w:rsidRPr="00460595">
        <w:rPr>
          <w:rFonts w:ascii="Times New Roman" w:hAnsi="Times New Roman" w:cs="Times New Roman"/>
          <w:sz w:val="28"/>
          <w:szCs w:val="28"/>
        </w:rPr>
        <w:t>44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объектов недвижимости, 156</w:t>
      </w:r>
      <w:r w:rsidR="00ED3970" w:rsidRPr="00460595">
        <w:rPr>
          <w:rFonts w:ascii="Times New Roman" w:hAnsi="Times New Roman" w:cs="Times New Roman"/>
          <w:sz w:val="28"/>
          <w:szCs w:val="28"/>
        </w:rPr>
        <w:t>8</w:t>
      </w:r>
      <w:r w:rsidRPr="00460595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954A61" w:rsidRPr="00460595">
        <w:rPr>
          <w:rFonts w:ascii="Times New Roman" w:hAnsi="Times New Roman" w:cs="Times New Roman"/>
          <w:sz w:val="28"/>
          <w:szCs w:val="28"/>
        </w:rPr>
        <w:t>ов</w:t>
      </w:r>
      <w:r w:rsidR="00254B74"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54B74" w:rsidRPr="00460595">
        <w:rPr>
          <w:rFonts w:ascii="Times New Roman" w:hAnsi="Times New Roman" w:cs="Times New Roman"/>
          <w:sz w:val="28"/>
          <w:szCs w:val="28"/>
        </w:rPr>
        <w:t xml:space="preserve">Не зарегистрировано право собственности на </w:t>
      </w:r>
      <w:r w:rsidR="00596E8B" w:rsidRPr="00460595">
        <w:rPr>
          <w:rFonts w:ascii="Times New Roman" w:hAnsi="Times New Roman" w:cs="Times New Roman"/>
          <w:sz w:val="28"/>
          <w:szCs w:val="28"/>
        </w:rPr>
        <w:t>4</w:t>
      </w:r>
      <w:r w:rsidR="00254B74" w:rsidRPr="0046059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6E8B" w:rsidRPr="00460595">
        <w:rPr>
          <w:rFonts w:ascii="Times New Roman" w:hAnsi="Times New Roman" w:cs="Times New Roman"/>
          <w:sz w:val="28"/>
          <w:szCs w:val="28"/>
        </w:rPr>
        <w:t>а</w:t>
      </w:r>
      <w:r w:rsidR="00254B74" w:rsidRPr="00460595">
        <w:rPr>
          <w:rFonts w:ascii="Times New Roman" w:hAnsi="Times New Roman" w:cs="Times New Roman"/>
          <w:sz w:val="28"/>
          <w:szCs w:val="28"/>
        </w:rPr>
        <w:t xml:space="preserve">, не подлежащих регистрации (сооружения и модульные строения, не являющиеся капитальными строениями), и </w:t>
      </w:r>
      <w:r w:rsidR="00596E8B" w:rsidRPr="00460595">
        <w:rPr>
          <w:rFonts w:ascii="Times New Roman" w:hAnsi="Times New Roman" w:cs="Times New Roman"/>
          <w:sz w:val="28"/>
          <w:szCs w:val="28"/>
        </w:rPr>
        <w:t xml:space="preserve">5 </w:t>
      </w:r>
      <w:r w:rsidR="00254B74"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объектов (квартиры и 1 нежилое здание), </w:t>
      </w:r>
      <w:r w:rsidR="008B6767" w:rsidRPr="00460595">
        <w:rPr>
          <w:rFonts w:ascii="Times New Roman" w:hAnsi="Times New Roman" w:cs="Times New Roman"/>
          <w:sz w:val="28"/>
          <w:szCs w:val="28"/>
        </w:rPr>
        <w:t>приня</w:t>
      </w:r>
      <w:r w:rsidR="00254B74" w:rsidRPr="00460595">
        <w:rPr>
          <w:rFonts w:ascii="Times New Roman" w:hAnsi="Times New Roman" w:cs="Times New Roman"/>
          <w:sz w:val="28"/>
          <w:szCs w:val="28"/>
        </w:rPr>
        <w:t>тые из собственности поселений района без государственной регистрации права собственности.</w:t>
      </w:r>
    </w:p>
    <w:p w14:paraId="5AC92830" w14:textId="3A5001BC" w:rsidR="000A1161" w:rsidRPr="00460595" w:rsidRDefault="000A1161" w:rsidP="000A11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Использование муниципального имущества МО Нижнеингашский район по состоянию на 31.12.20</w:t>
      </w:r>
      <w:r w:rsidR="005C4594" w:rsidRPr="00460595">
        <w:rPr>
          <w:rFonts w:ascii="Times New Roman" w:hAnsi="Times New Roman" w:cs="Times New Roman"/>
          <w:sz w:val="28"/>
          <w:szCs w:val="28"/>
        </w:rPr>
        <w:t>2</w:t>
      </w:r>
      <w:r w:rsidR="00996EB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 показано в таблице 1</w:t>
      </w:r>
      <w:r w:rsidR="00D64F03" w:rsidRPr="00460595">
        <w:rPr>
          <w:rFonts w:ascii="Times New Roman" w:hAnsi="Times New Roman" w:cs="Times New Roman"/>
          <w:sz w:val="28"/>
          <w:szCs w:val="28"/>
        </w:rPr>
        <w:t>1</w:t>
      </w:r>
    </w:p>
    <w:p w14:paraId="7217A87A" w14:textId="77777777" w:rsidR="000A1161" w:rsidRPr="00460595" w:rsidRDefault="000A1161" w:rsidP="00954A6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Таблица 1</w:t>
      </w:r>
      <w:r w:rsidR="005C4594" w:rsidRPr="00460595">
        <w:rPr>
          <w:rFonts w:ascii="Times New Roman" w:hAnsi="Times New Roman" w:cs="Times New Roman"/>
          <w:sz w:val="28"/>
          <w:szCs w:val="28"/>
        </w:rPr>
        <w:t>1</w:t>
      </w:r>
    </w:p>
    <w:p w14:paraId="10A757DE" w14:textId="03077115" w:rsidR="000A1161" w:rsidRPr="00460595" w:rsidRDefault="000A1161" w:rsidP="001B20B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Использование муниципального имущества МО Нижнеингашский район по состоянию </w:t>
      </w:r>
      <w:r w:rsidR="00732390" w:rsidRPr="0046059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460595">
        <w:rPr>
          <w:rFonts w:ascii="Times New Roman" w:hAnsi="Times New Roman" w:cs="Times New Roman"/>
          <w:sz w:val="28"/>
          <w:szCs w:val="28"/>
        </w:rPr>
        <w:t>на  31.12.20</w:t>
      </w:r>
      <w:r w:rsidR="005C4594" w:rsidRPr="00460595">
        <w:rPr>
          <w:rFonts w:ascii="Times New Roman" w:hAnsi="Times New Roman" w:cs="Times New Roman"/>
          <w:sz w:val="28"/>
          <w:szCs w:val="28"/>
        </w:rPr>
        <w:t>2</w:t>
      </w:r>
      <w:r w:rsidR="00996EB5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EE2A9C0" w14:textId="77777777" w:rsidR="000A1161" w:rsidRPr="00460595" w:rsidRDefault="000A1161" w:rsidP="000A116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135"/>
        <w:gridCol w:w="3102"/>
        <w:gridCol w:w="3107"/>
      </w:tblGrid>
      <w:tr w:rsidR="000A1161" w:rsidRPr="00460595" w14:paraId="499AF4E3" w14:textId="77777777" w:rsidTr="000A11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D3D" w14:textId="0EF332A2" w:rsidR="000A1161" w:rsidRPr="00460595" w:rsidRDefault="00954A6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 МО Нижнеингашский район</w:t>
            </w:r>
            <w:r w:rsidR="000D73C7" w:rsidRPr="00460595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9BFB" w14:textId="77777777" w:rsidR="000A1161" w:rsidRPr="00460595" w:rsidRDefault="000A116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</w:p>
          <w:p w14:paraId="7AF1B875" w14:textId="77777777" w:rsidR="000A1161" w:rsidRPr="00460595" w:rsidRDefault="000A116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5D43" w14:textId="77777777" w:rsidR="000A1161" w:rsidRPr="00460595" w:rsidRDefault="000A116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Структура (%)</w:t>
            </w:r>
          </w:p>
          <w:p w14:paraId="418C9773" w14:textId="77777777" w:rsidR="000A1161" w:rsidRPr="00460595" w:rsidRDefault="000A116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(балансовая стоимость по строке: на строку «Итого» *100</w:t>
            </w:r>
          </w:p>
        </w:tc>
      </w:tr>
      <w:tr w:rsidR="000A1161" w:rsidRPr="00460595" w14:paraId="3B3245B9" w14:textId="77777777" w:rsidTr="000A11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87B3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B2B3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3A3E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161" w:rsidRPr="00460595" w14:paraId="291E9245" w14:textId="77777777" w:rsidTr="005072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A4F3" w14:textId="77777777" w:rsidR="000A1161" w:rsidRPr="00460595" w:rsidRDefault="0082349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1161" w:rsidRPr="0046059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07C" w14:textId="0CF2F14D" w:rsidR="000A1161" w:rsidRPr="00460595" w:rsidRDefault="0042691B" w:rsidP="00996EB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6EB5" w:rsidRPr="00460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EB5" w:rsidRPr="0046059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EB5" w:rsidRPr="00460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CFD" w14:textId="340B04D2" w:rsidR="000A1161" w:rsidRPr="00460595" w:rsidRDefault="00F855D3" w:rsidP="009D29D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9D29D8" w:rsidRPr="00460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1161" w:rsidRPr="00460595" w14:paraId="32367178" w14:textId="77777777" w:rsidTr="005072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28ED" w14:textId="77777777" w:rsidR="000A1161" w:rsidRPr="00460595" w:rsidRDefault="0082349B" w:rsidP="0082349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="000A1161" w:rsidRPr="00460595">
              <w:rPr>
                <w:rFonts w:ascii="Times New Roman" w:hAnsi="Times New Roman" w:cs="Times New Roman"/>
                <w:sz w:val="24"/>
                <w:szCs w:val="24"/>
              </w:rPr>
              <w:t>мущество органов местного самоуправления: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C6FE" w14:textId="3CC3B75F" w:rsidR="000A1161" w:rsidRPr="00460595" w:rsidRDefault="0042691B" w:rsidP="009D29D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29D8" w:rsidRPr="00460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D8" w:rsidRPr="00460595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F45" w14:textId="3AA77458" w:rsidR="000A1161" w:rsidRPr="00460595" w:rsidRDefault="0042691B" w:rsidP="00C105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9D8" w:rsidRPr="004605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A1161" w:rsidRPr="00460595" w14:paraId="61AC3CB5" w14:textId="77777777" w:rsidTr="005072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D58B" w14:textId="77777777" w:rsidR="000A1161" w:rsidRPr="00460595" w:rsidRDefault="000A116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в том числе муниципальная казна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43D" w14:textId="10615580" w:rsidR="000A1161" w:rsidRPr="00460595" w:rsidRDefault="009D29D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86688,1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3FB" w14:textId="20055019" w:rsidR="000A1161" w:rsidRPr="00460595" w:rsidRDefault="0042691B" w:rsidP="004269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855D3" w:rsidRPr="00460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61" w:rsidRPr="00460595" w14:paraId="0B4F2FEC" w14:textId="77777777" w:rsidTr="005072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481" w14:textId="77777777" w:rsidR="000A1161" w:rsidRPr="00460595" w:rsidRDefault="0082349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1161" w:rsidRPr="0046059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029" w14:textId="7223F3D4" w:rsidR="000A1161" w:rsidRPr="00460595" w:rsidRDefault="009D29D8" w:rsidP="009D29D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34400,3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975" w14:textId="1C2AF36F" w:rsidR="000A1161" w:rsidRPr="00460595" w:rsidRDefault="00F855D3" w:rsidP="004269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D29D8" w:rsidRPr="00460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161" w:rsidRPr="00460595" w14:paraId="06B0C685" w14:textId="77777777" w:rsidTr="005072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324B" w14:textId="77777777" w:rsidR="000A1161" w:rsidRPr="00460595" w:rsidRDefault="000A1161" w:rsidP="000D73C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4FB" w14:textId="130F745E" w:rsidR="000A1161" w:rsidRPr="00460595" w:rsidRDefault="009D29D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</w:rPr>
              <w:t>1138983,8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CDE" w14:textId="03F69FA3" w:rsidR="000A1161" w:rsidRPr="00460595" w:rsidRDefault="00B1223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9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6BC95F0" w14:textId="77777777" w:rsidR="000A1161" w:rsidRPr="00460595" w:rsidRDefault="000A1161" w:rsidP="000A11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F800B" w14:textId="2DB23DCE" w:rsidR="001B20B7" w:rsidRPr="00460595" w:rsidRDefault="000A1161" w:rsidP="00A111F0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Структура муниципального имущества МО Нижнеингашский район по состоянию на 31.12.20</w:t>
      </w:r>
      <w:r w:rsidR="00A4483E" w:rsidRPr="00460595">
        <w:rPr>
          <w:rFonts w:ascii="Times New Roman" w:hAnsi="Times New Roman" w:cs="Times New Roman"/>
          <w:sz w:val="28"/>
          <w:szCs w:val="28"/>
        </w:rPr>
        <w:t>2</w:t>
      </w:r>
      <w:r w:rsidR="00A75289" w:rsidRPr="00460595">
        <w:rPr>
          <w:rFonts w:ascii="Times New Roman" w:hAnsi="Times New Roman" w:cs="Times New Roman"/>
          <w:sz w:val="28"/>
          <w:szCs w:val="28"/>
        </w:rPr>
        <w:t>4</w:t>
      </w:r>
      <w:r w:rsidR="00F6272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A4483E" w:rsidRPr="004605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60595">
        <w:rPr>
          <w:rFonts w:ascii="Times New Roman" w:hAnsi="Times New Roman" w:cs="Times New Roman"/>
          <w:sz w:val="28"/>
          <w:szCs w:val="28"/>
        </w:rPr>
        <w:t xml:space="preserve"> показана в таблице 1</w:t>
      </w:r>
      <w:r w:rsidR="00A4483E" w:rsidRPr="00460595">
        <w:rPr>
          <w:rFonts w:ascii="Times New Roman" w:hAnsi="Times New Roman" w:cs="Times New Roman"/>
          <w:sz w:val="28"/>
          <w:szCs w:val="28"/>
        </w:rPr>
        <w:t>2</w:t>
      </w:r>
      <w:r w:rsidRPr="00460595">
        <w:rPr>
          <w:rFonts w:ascii="Times New Roman" w:hAnsi="Times New Roman" w:cs="Times New Roman"/>
          <w:sz w:val="28"/>
          <w:szCs w:val="28"/>
        </w:rPr>
        <w:t>.</w:t>
      </w:r>
      <w:r w:rsidRPr="0046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14:paraId="03404C3A" w14:textId="77777777" w:rsidR="001B20B7" w:rsidRPr="00460595" w:rsidRDefault="001B20B7" w:rsidP="00CB2E80">
      <w:pPr>
        <w:pStyle w:val="a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F55332" w14:textId="4CAF7C4C" w:rsidR="000A1161" w:rsidRPr="00460595" w:rsidRDefault="000A1161" w:rsidP="00CB2E80">
      <w:pPr>
        <w:pStyle w:val="a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Таблица 1</w:t>
      </w:r>
      <w:r w:rsidR="00A4483E" w:rsidRPr="004605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44855CB0" w14:textId="620D4FCD" w:rsidR="000A1161" w:rsidRPr="00460595" w:rsidRDefault="000A1161" w:rsidP="000A1161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59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муниципального имущества МО Нижнеингашский район на 31.12.20</w:t>
      </w:r>
      <w:r w:rsidR="00A4483E" w:rsidRPr="004605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5289" w:rsidRPr="004605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6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1637"/>
        <w:gridCol w:w="871"/>
        <w:gridCol w:w="1241"/>
        <w:gridCol w:w="1242"/>
        <w:gridCol w:w="1247"/>
        <w:gridCol w:w="1215"/>
        <w:gridCol w:w="1374"/>
      </w:tblGrid>
      <w:tr w:rsidR="00EE1A5B" w:rsidRPr="00460595" w14:paraId="277181F4" w14:textId="77777777" w:rsidTr="000A116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644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E2E8FBD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1C1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собственности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1683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Ед.изм.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91C7" w14:textId="3E7CFC23" w:rsidR="000A1161" w:rsidRPr="00460595" w:rsidRDefault="00A752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A1161" w:rsidRPr="00460595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789A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 Балансовая</w:t>
            </w:r>
          </w:p>
          <w:p w14:paraId="0A8988B6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стоимость, тыс. руб.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5CA5" w14:textId="689F848D" w:rsidR="000A1161" w:rsidRPr="00460595" w:rsidRDefault="00A752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1161" w:rsidRPr="00460595">
              <w:rPr>
                <w:rFonts w:ascii="Times New Roman" w:hAnsi="Times New Roman" w:cs="Times New Roman"/>
                <w:sz w:val="20"/>
                <w:szCs w:val="20"/>
              </w:rPr>
              <w:t>статочная</w:t>
            </w:r>
          </w:p>
          <w:p w14:paraId="2E451E6D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стоимость тыс.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86F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% остаточной стоимости</w:t>
            </w:r>
          </w:p>
          <w:p w14:paraId="078F3631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(гр.5:гр.4)*</w:t>
            </w:r>
          </w:p>
          <w:p w14:paraId="1C1E9D71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AEE6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Структура остаточной стоимости %</w:t>
            </w:r>
          </w:p>
          <w:p w14:paraId="2C6485E6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по строке: на общую сумму остаточной стоимости (строка «итого»)*100</w:t>
            </w:r>
          </w:p>
        </w:tc>
      </w:tr>
      <w:tr w:rsidR="00EE1A5B" w:rsidRPr="00460595" w14:paraId="0558BE25" w14:textId="77777777" w:rsidTr="009F50A0">
        <w:trPr>
          <w:trHeight w:val="3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65C" w14:textId="77777777" w:rsidR="000A1161" w:rsidRPr="00460595" w:rsidRDefault="000A1161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484" w14:textId="77777777" w:rsidR="000A1161" w:rsidRPr="00460595" w:rsidRDefault="000A116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460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A7C6" w14:textId="77777777" w:rsidR="000A1161" w:rsidRPr="00460595" w:rsidRDefault="000A116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460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3F61" w14:textId="77777777" w:rsidR="000A1161" w:rsidRPr="00460595" w:rsidRDefault="000A116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460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05" w14:textId="77777777" w:rsidR="000A1161" w:rsidRPr="00460595" w:rsidRDefault="000A116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460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F13C" w14:textId="77777777" w:rsidR="000A1161" w:rsidRPr="00460595" w:rsidRDefault="000A116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460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2EFE" w14:textId="77777777" w:rsidR="000A1161" w:rsidRPr="00460595" w:rsidRDefault="000A116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460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6F7D" w14:textId="77777777" w:rsidR="000A1161" w:rsidRPr="00460595" w:rsidRDefault="000A116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460595">
              <w:rPr>
                <w:b/>
                <w:sz w:val="20"/>
                <w:szCs w:val="20"/>
              </w:rPr>
              <w:t>7</w:t>
            </w:r>
          </w:p>
        </w:tc>
      </w:tr>
      <w:tr w:rsidR="00EE1A5B" w:rsidRPr="00460595" w14:paraId="46A6D8BF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399B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B093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Жилые помещения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B2E6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D92" w14:textId="741F49F6" w:rsidR="000A1161" w:rsidRPr="00460595" w:rsidRDefault="008A79B2" w:rsidP="007651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2256,3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6D6" w14:textId="20DA01C2" w:rsidR="000A1161" w:rsidRPr="00460595" w:rsidRDefault="00B5499D" w:rsidP="007651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72934,7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FB0" w14:textId="583BCB33" w:rsidR="000A1161" w:rsidRPr="00460595" w:rsidRDefault="002B0DF6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65433,3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BDF" w14:textId="60D7C769" w:rsidR="000A1161" w:rsidRPr="00460595" w:rsidRDefault="00FF44B5" w:rsidP="00664A8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A4B" w14:textId="6E3BFB15" w:rsidR="000A1161" w:rsidRPr="00460595" w:rsidRDefault="000D73C7" w:rsidP="00FF44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19A" w:rsidRPr="00460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F44B5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1A5B" w:rsidRPr="00460595" w14:paraId="24DEAC71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E7A3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204B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Нежилые помещения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D368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7DB" w14:textId="116A7E0C" w:rsidR="000A1161" w:rsidRPr="00460595" w:rsidRDefault="008A79B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7577,16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5C4" w14:textId="7B3D1D21" w:rsidR="000A1161" w:rsidRPr="00460595" w:rsidRDefault="00B5499D" w:rsidP="00B54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22117,6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B571" w14:textId="359A0A11" w:rsidR="000A1161" w:rsidRPr="00460595" w:rsidRDefault="002B0DF6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3346,8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D3B" w14:textId="7CF14D57" w:rsidR="000A1161" w:rsidRPr="00460595" w:rsidRDefault="00FF44B5" w:rsidP="009F50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E95" w14:textId="50638F31" w:rsidR="000A1161" w:rsidRPr="00460595" w:rsidRDefault="006266AA" w:rsidP="00FF44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F44B5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1A5B" w:rsidRPr="00460595" w14:paraId="0394E163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3B61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A0EE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Нежилые здания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6FC7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EA4D" w14:textId="71FE5916" w:rsidR="000A1161" w:rsidRPr="00460595" w:rsidRDefault="008A79B2" w:rsidP="00664A8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73125,84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0F9" w14:textId="4EC57085" w:rsidR="000A1161" w:rsidRPr="00460595" w:rsidRDefault="00B5499D" w:rsidP="00B54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604904,4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AF7" w14:textId="08A4A9DE" w:rsidR="000A1161" w:rsidRPr="00460595" w:rsidRDefault="002B0DF6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366295,3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EF8" w14:textId="067B0D8C" w:rsidR="000A1161" w:rsidRPr="00460595" w:rsidRDefault="00FF44B5" w:rsidP="007651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6BF" w14:textId="059A52EE" w:rsidR="000A1161" w:rsidRPr="00460595" w:rsidRDefault="00FF44B5" w:rsidP="00FF44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</w:tr>
      <w:tr w:rsidR="00EE1A5B" w:rsidRPr="00460595" w14:paraId="56D134D2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7D5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7F2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сети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9FEC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7C4" w14:textId="3806C556" w:rsidR="000A1161" w:rsidRPr="00460595" w:rsidRDefault="008A79B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725" w14:textId="7918A2FE" w:rsidR="000A1161" w:rsidRPr="00460595" w:rsidRDefault="00AD617B" w:rsidP="00B54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5604,</w:t>
            </w:r>
            <w:r w:rsidR="00B5499D"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F0A" w14:textId="5292E552" w:rsidR="000A1161" w:rsidRPr="00460595" w:rsidRDefault="002B0DF6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369,4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259" w14:textId="1914D13E" w:rsidR="000A1161" w:rsidRPr="00460595" w:rsidRDefault="007C6BC8" w:rsidP="00FF44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FF44B5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9F2" w14:textId="77777777" w:rsidR="000A1161" w:rsidRPr="00460595" w:rsidRDefault="00AD61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E1A5B" w:rsidRPr="00460595" w14:paraId="181EC866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710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046E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Канализацион-ные сети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513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025" w14:textId="77777777" w:rsidR="000A1161" w:rsidRPr="00460595" w:rsidRDefault="009A03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7E7" w14:textId="026D97FB" w:rsidR="000A1161" w:rsidRPr="00460595" w:rsidRDefault="009A038F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2461,</w:t>
            </w:r>
            <w:r w:rsidR="001916A6" w:rsidRPr="004605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84E" w14:textId="2AE56D6F" w:rsidR="000A1161" w:rsidRPr="00460595" w:rsidRDefault="007C6BC8" w:rsidP="002B0D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2B0DF6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16A6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495" w14:textId="7793FEB9" w:rsidR="000A1161" w:rsidRPr="00460595" w:rsidRDefault="00FF44B5" w:rsidP="007C6B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D1B" w14:textId="764B674B" w:rsidR="000A1161" w:rsidRPr="00460595" w:rsidRDefault="009A038F" w:rsidP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5099D" w:rsidRPr="00460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1A5B" w:rsidRPr="00460595" w14:paraId="7B6BA570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9E62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11AE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89E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1B4" w14:textId="77777777" w:rsidR="000A1161" w:rsidRPr="00460595" w:rsidRDefault="00F207C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D57" w14:textId="27C07A39" w:rsidR="000A1161" w:rsidRPr="00460595" w:rsidRDefault="00F207C3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3376,4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279" w14:textId="32B3C818" w:rsidR="000A1161" w:rsidRPr="00460595" w:rsidRDefault="00F207C3" w:rsidP="002B0D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BC8" w:rsidRPr="00460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0DF6" w:rsidRPr="004605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C6BC8"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0DF6"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D11" w14:textId="24C0A9B6" w:rsidR="000A1161" w:rsidRPr="00460595" w:rsidRDefault="00FF44B5" w:rsidP="007C6B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83C" w14:textId="6B2CABCC" w:rsidR="000A1161" w:rsidRPr="00460595" w:rsidRDefault="00F207C3" w:rsidP="00FF44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F44B5" w:rsidRPr="00460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1A5B" w:rsidRPr="00460595" w14:paraId="092B1AB1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AC40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091C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сети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6CBD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1EA" w14:textId="77777777" w:rsidR="000A1161" w:rsidRPr="00460595" w:rsidRDefault="00206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AC6" w14:textId="5CAAD2ED" w:rsidR="000A1161" w:rsidRPr="00460595" w:rsidRDefault="0005099D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11002,</w:t>
            </w:r>
            <w:r w:rsidR="001916A6"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3AF" w14:textId="281BF5CF" w:rsidR="000A1161" w:rsidRPr="00460595" w:rsidRDefault="002B0DF6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7405,9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DAD" w14:textId="1D41414C" w:rsidR="000A1161" w:rsidRPr="00460595" w:rsidRDefault="00FF44B5" w:rsidP="00664A8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C2A" w14:textId="2D6F6A51" w:rsidR="000A1161" w:rsidRPr="00460595" w:rsidRDefault="00206663" w:rsidP="007C6B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C6BC8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099D" w:rsidRPr="00460595" w14:paraId="6A5F4B2A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769" w14:textId="6F5853D4" w:rsidR="0005099D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B5C" w14:textId="65454B81" w:rsidR="0005099D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Дороги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7C5" w14:textId="4B74B529" w:rsidR="0005099D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81E" w14:textId="4CC1DC07" w:rsidR="0005099D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1C9" w14:textId="6DC021C8" w:rsidR="0005099D" w:rsidRPr="00460595" w:rsidRDefault="0005099D" w:rsidP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286" w14:textId="38C0606D" w:rsidR="0005099D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4BE" w14:textId="33E0F9AB" w:rsidR="0005099D" w:rsidRPr="00460595" w:rsidRDefault="0005099D" w:rsidP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A21" w14:textId="5A09AE55" w:rsidR="0005099D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1A5B" w:rsidRPr="00460595" w14:paraId="58FE97A1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AD46" w14:textId="1CF587EF" w:rsidR="000A1161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A1161" w:rsidRPr="00460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4061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9CF0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28B" w14:textId="0DE6F3D5" w:rsidR="000A1161" w:rsidRPr="00460595" w:rsidRDefault="0005099D" w:rsidP="008A79B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A79B2" w:rsidRPr="00460595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08C" w14:textId="1E284839" w:rsidR="000A1161" w:rsidRPr="00460595" w:rsidRDefault="00B5499D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370658,0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5D4" w14:textId="28346CE1" w:rsidR="000A1161" w:rsidRPr="00460595" w:rsidRDefault="002B0DF6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46561,3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DFA" w14:textId="43FBF911" w:rsidR="000A1161" w:rsidRPr="00460595" w:rsidRDefault="00545220" w:rsidP="00FF44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44B5" w:rsidRPr="00460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F44B5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7976" w14:textId="279A473E" w:rsidR="000A1161" w:rsidRPr="00460595" w:rsidRDefault="0099654F" w:rsidP="00FF44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FF44B5"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1A5B" w:rsidRPr="00460595" w14:paraId="470BE7BA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EDAE" w14:textId="23ACD098" w:rsidR="000A1161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A1161" w:rsidRPr="0046059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FF27" w14:textId="536206A7" w:rsidR="000A1161" w:rsidRPr="00460595" w:rsidRDefault="00B5499D" w:rsidP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A1161"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транспортные средства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E4A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84B" w14:textId="2C93F91B" w:rsidR="000A1161" w:rsidRPr="00460595" w:rsidRDefault="008A79B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F04" w14:textId="2469F453" w:rsidR="000A1161" w:rsidRPr="00460595" w:rsidRDefault="00B5499D" w:rsidP="001402E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67104,</w:t>
            </w:r>
            <w:r w:rsidR="001402E2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803" w14:textId="5E733D1A" w:rsidR="000A1161" w:rsidRPr="00460595" w:rsidRDefault="002B0DF6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23206,1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9F1" w14:textId="2B53DA6A" w:rsidR="000A1161" w:rsidRPr="00460595" w:rsidRDefault="0099654F" w:rsidP="00B3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CA2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7CA2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03F" w14:textId="53F6AD2B" w:rsidR="000A1161" w:rsidRPr="00460595" w:rsidRDefault="0005099D" w:rsidP="00B3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AF3"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7CA2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1A5B" w:rsidRPr="00460595" w14:paraId="63746E7A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86B" w14:textId="67C245D7" w:rsidR="000A1161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A1161" w:rsidRPr="00460595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9F49" w14:textId="6C98804A" w:rsidR="000A1161" w:rsidRPr="00460595" w:rsidRDefault="000A1161" w:rsidP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Сооружения в движимом имуществе</w:t>
            </w:r>
            <w:r w:rsidR="0005099D"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 (счет 110.32)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9920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FCB" w14:textId="76D1702B" w:rsidR="000A1161" w:rsidRPr="00460595" w:rsidRDefault="0005099D" w:rsidP="008A79B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9B2" w:rsidRPr="004605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6F1" w14:textId="3D535FE8" w:rsidR="000A1161" w:rsidRPr="00460595" w:rsidRDefault="0005099D" w:rsidP="00B54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BC8" w:rsidRPr="00460595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  <w:r w:rsidR="00B5499D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6BC8"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499D" w:rsidRPr="00460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E3B" w14:textId="1CEE51F1" w:rsidR="000A1161" w:rsidRPr="00460595" w:rsidRDefault="0099654F" w:rsidP="002B0D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0DF6" w:rsidRPr="0046059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0DF6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FBD" w14:textId="55C995C5" w:rsidR="000A1161" w:rsidRPr="00460595" w:rsidRDefault="0005099D" w:rsidP="00B3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CA2" w:rsidRPr="0046059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C6BC8" w:rsidRPr="00460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B7C" w14:textId="49ADA9D7" w:rsidR="000A1161" w:rsidRPr="00460595" w:rsidRDefault="009965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E1A5B" w:rsidRPr="00460595" w14:paraId="15EE1692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3709" w14:textId="393C95E1" w:rsidR="000A1161" w:rsidRPr="00460595" w:rsidRDefault="000509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A1161" w:rsidRPr="00460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F949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 xml:space="preserve">Прочие объекты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3504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FF0" w14:textId="77777777" w:rsidR="000A1161" w:rsidRPr="00460595" w:rsidRDefault="008A79F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331" w14:textId="6E63F874" w:rsidR="000A1161" w:rsidRPr="00460595" w:rsidRDefault="007C6BC8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45924,</w:t>
            </w:r>
            <w:r w:rsidR="001916A6" w:rsidRPr="004605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1C6A" w14:textId="039185D9" w:rsidR="000A1161" w:rsidRPr="00460595" w:rsidRDefault="002B0DF6" w:rsidP="001916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28230,1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09" w14:textId="5BB7C647" w:rsidR="000A1161" w:rsidRPr="00460595" w:rsidRDefault="00B37CA2" w:rsidP="009965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BE8" w14:textId="4E463EC1" w:rsidR="000A1161" w:rsidRPr="00460595" w:rsidRDefault="007C6BC8" w:rsidP="00B3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B37CA2" w:rsidRPr="00460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1A5B" w:rsidRPr="00460595" w14:paraId="03EEB1CE" w14:textId="77777777" w:rsidTr="000D4F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6DC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5C21" w14:textId="77777777" w:rsidR="000A1161" w:rsidRPr="00460595" w:rsidRDefault="000A1161" w:rsidP="0005099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82D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3F1" w14:textId="77777777" w:rsidR="000A1161" w:rsidRPr="00460595" w:rsidRDefault="000A1161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F5D" w14:textId="4818556A" w:rsidR="000A1161" w:rsidRPr="00460595" w:rsidRDefault="001916A6" w:rsidP="00B5499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B5499D"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3898</w:t>
            </w:r>
            <w:r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B5499D"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DEE" w14:textId="3B3307AB" w:rsidR="000A1161" w:rsidRPr="00460595" w:rsidRDefault="002B0DF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521456,8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E5A" w14:textId="30673232" w:rsidR="000A1161" w:rsidRPr="00460595" w:rsidRDefault="00FF44B5" w:rsidP="0005099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45,7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2D6" w14:textId="77777777" w:rsidR="000A1161" w:rsidRPr="00460595" w:rsidRDefault="00450F4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9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14:paraId="4F7DDD0B" w14:textId="77777777" w:rsidR="00E40F76" w:rsidRPr="00460595" w:rsidRDefault="00E40F76" w:rsidP="004842B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756CD" w14:textId="01141F2F" w:rsidR="002E09BF" w:rsidRPr="00460595" w:rsidRDefault="002E09BF" w:rsidP="004842B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686926F" w14:textId="77777777" w:rsidR="000560C1" w:rsidRPr="00460595" w:rsidRDefault="000560C1" w:rsidP="000560C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9B689" w14:textId="5CB1E1E4" w:rsidR="00123B20" w:rsidRPr="00460595" w:rsidRDefault="00E738BC" w:rsidP="00E26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1.</w:t>
      </w:r>
      <w:r w:rsidR="00A4492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Представленный к внешней проверке годовой отчет об исполнении районного бюджета за 202</w:t>
      </w:r>
      <w:r w:rsidR="0062346A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816FF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-</w:t>
      </w:r>
      <w:r w:rsidR="00816FF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Годовой отчет)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Российской Федерации.</w:t>
      </w:r>
    </w:p>
    <w:p w14:paraId="06FC8B3A" w14:textId="77777777" w:rsidR="00123B20" w:rsidRPr="00460595" w:rsidRDefault="00123B20" w:rsidP="00184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Показатели, отраженные в Годовом отчете, соответствуют </w:t>
      </w:r>
      <w:r w:rsidR="003233E9" w:rsidRPr="00460595">
        <w:rPr>
          <w:rFonts w:ascii="Times New Roman" w:hAnsi="Times New Roman" w:cs="Times New Roman"/>
          <w:sz w:val="28"/>
          <w:szCs w:val="28"/>
        </w:rPr>
        <w:t>показателям сводной бюджетной росписи районного бюджета.</w:t>
      </w:r>
    </w:p>
    <w:p w14:paraId="2175E14D" w14:textId="77777777" w:rsidR="00E26497" w:rsidRPr="00460595" w:rsidRDefault="00E26497" w:rsidP="00184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Отклонения</w:t>
      </w:r>
      <w:r w:rsidR="003572EB" w:rsidRPr="00460595">
        <w:rPr>
          <w:rFonts w:ascii="Times New Roman" w:hAnsi="Times New Roman" w:cs="Times New Roman"/>
          <w:sz w:val="28"/>
          <w:szCs w:val="28"/>
        </w:rPr>
        <w:t xml:space="preserve"> показателей Годового отчета от законодательно утвержденных назначений имеют объективный характер, их причины соответствуют основаниям установленным бюджетным законодательством Российской Федерации.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10769" w14:textId="77777777" w:rsidR="00C749D0" w:rsidRPr="00460595" w:rsidRDefault="00C749D0" w:rsidP="00184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Показатели Годового отчета подтверждаются данными годовой бюджетной отчетности главных администраторов бюджетных средств</w:t>
      </w:r>
      <w:r w:rsidR="006D2359" w:rsidRPr="00460595">
        <w:rPr>
          <w:rFonts w:ascii="Times New Roman" w:hAnsi="Times New Roman" w:cs="Times New Roman"/>
          <w:sz w:val="28"/>
          <w:szCs w:val="28"/>
        </w:rPr>
        <w:t xml:space="preserve"> по основным параметрам</w:t>
      </w:r>
      <w:r w:rsidR="000B598E" w:rsidRPr="00460595">
        <w:rPr>
          <w:rFonts w:ascii="Times New Roman" w:hAnsi="Times New Roman" w:cs="Times New Roman"/>
          <w:sz w:val="28"/>
          <w:szCs w:val="28"/>
        </w:rPr>
        <w:t xml:space="preserve"> (доходам, расходам, дефициту)</w:t>
      </w:r>
      <w:r w:rsidR="006D2359" w:rsidRPr="00460595">
        <w:rPr>
          <w:rFonts w:ascii="Times New Roman" w:hAnsi="Times New Roman" w:cs="Times New Roman"/>
          <w:sz w:val="28"/>
          <w:szCs w:val="28"/>
        </w:rPr>
        <w:t>.</w:t>
      </w:r>
    </w:p>
    <w:p w14:paraId="39962914" w14:textId="0C518295" w:rsidR="00184D4F" w:rsidRPr="00460595" w:rsidRDefault="00460128" w:rsidP="00E26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2.</w:t>
      </w:r>
      <w:r w:rsidR="00A4492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C614CE" w:rsidRPr="00460595">
        <w:rPr>
          <w:rFonts w:ascii="Times New Roman" w:hAnsi="Times New Roman" w:cs="Times New Roman"/>
          <w:sz w:val="28"/>
          <w:szCs w:val="28"/>
        </w:rPr>
        <w:t>По итогам внешней проверки Годового отчета за 202</w:t>
      </w:r>
      <w:r w:rsidR="0062346A" w:rsidRPr="00460595">
        <w:rPr>
          <w:rFonts w:ascii="Times New Roman" w:hAnsi="Times New Roman" w:cs="Times New Roman"/>
          <w:sz w:val="28"/>
          <w:szCs w:val="28"/>
        </w:rPr>
        <w:t>4</w:t>
      </w:r>
      <w:r w:rsidR="00C614CE" w:rsidRPr="00460595">
        <w:rPr>
          <w:rFonts w:ascii="Times New Roman" w:hAnsi="Times New Roman" w:cs="Times New Roman"/>
          <w:sz w:val="28"/>
          <w:szCs w:val="28"/>
        </w:rPr>
        <w:t xml:space="preserve"> год подтверждены доходы в сумме </w:t>
      </w:r>
      <w:r w:rsidR="0062346A" w:rsidRPr="00460595">
        <w:rPr>
          <w:rFonts w:ascii="Times New Roman" w:hAnsi="Times New Roman" w:cs="Times New Roman"/>
          <w:sz w:val="28"/>
          <w:szCs w:val="28"/>
        </w:rPr>
        <w:t>1629306,9</w:t>
      </w:r>
      <w:r w:rsidR="00C614CE" w:rsidRPr="00460595">
        <w:rPr>
          <w:rFonts w:ascii="Times New Roman" w:hAnsi="Times New Roman" w:cs="Times New Roman"/>
          <w:sz w:val="28"/>
          <w:szCs w:val="28"/>
        </w:rPr>
        <w:t xml:space="preserve"> тыс. руб., расходы в сумме </w:t>
      </w:r>
      <w:r w:rsidR="0062346A" w:rsidRPr="00460595">
        <w:rPr>
          <w:rFonts w:ascii="Times New Roman" w:hAnsi="Times New Roman" w:cs="Times New Roman"/>
          <w:sz w:val="28"/>
          <w:szCs w:val="28"/>
        </w:rPr>
        <w:t>1616273,8</w:t>
      </w:r>
      <w:r w:rsidR="00C614CE" w:rsidRPr="0046059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0C4AC2" w:rsidRPr="00460595">
        <w:rPr>
          <w:rFonts w:ascii="Times New Roman" w:hAnsi="Times New Roman" w:cs="Times New Roman"/>
          <w:sz w:val="28"/>
          <w:szCs w:val="28"/>
        </w:rPr>
        <w:t>про</w:t>
      </w:r>
      <w:r w:rsidR="00C614CE" w:rsidRPr="00460595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62346A" w:rsidRPr="00460595">
        <w:rPr>
          <w:rFonts w:ascii="Times New Roman" w:hAnsi="Times New Roman" w:cs="Times New Roman"/>
          <w:sz w:val="28"/>
          <w:szCs w:val="28"/>
        </w:rPr>
        <w:t>13033,1</w:t>
      </w:r>
      <w:r w:rsidR="000C4AC2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C614CE" w:rsidRPr="00460595">
        <w:rPr>
          <w:rFonts w:ascii="Times New Roman" w:hAnsi="Times New Roman" w:cs="Times New Roman"/>
          <w:sz w:val="28"/>
          <w:szCs w:val="28"/>
        </w:rPr>
        <w:t xml:space="preserve">тыс. руб.    </w:t>
      </w:r>
    </w:p>
    <w:p w14:paraId="50B2A740" w14:textId="18B9EFBD" w:rsidR="00460128" w:rsidRPr="00460595" w:rsidRDefault="008324DE" w:rsidP="00F534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Муниципальный долг по </w:t>
      </w:r>
      <w:r w:rsidR="00184D4F" w:rsidRPr="00460595">
        <w:rPr>
          <w:rFonts w:ascii="Times New Roman" w:hAnsi="Times New Roman" w:cs="Times New Roman"/>
          <w:sz w:val="28"/>
          <w:szCs w:val="28"/>
        </w:rPr>
        <w:t xml:space="preserve">состоянию на начало </w:t>
      </w:r>
      <w:r w:rsidRPr="00460595">
        <w:rPr>
          <w:rFonts w:ascii="Times New Roman" w:hAnsi="Times New Roman" w:cs="Times New Roman"/>
          <w:sz w:val="28"/>
          <w:szCs w:val="28"/>
        </w:rPr>
        <w:t>202</w:t>
      </w:r>
      <w:r w:rsidR="0062346A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184D4F" w:rsidRPr="00460595">
        <w:rPr>
          <w:rFonts w:ascii="Times New Roman" w:hAnsi="Times New Roman" w:cs="Times New Roman"/>
          <w:sz w:val="28"/>
          <w:szCs w:val="28"/>
        </w:rPr>
        <w:t>года и конец отчетного</w:t>
      </w:r>
      <w:r w:rsidR="00F22967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202</w:t>
      </w:r>
      <w:r w:rsidR="0062346A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184D4F" w:rsidRPr="00460595">
        <w:rPr>
          <w:rFonts w:ascii="Times New Roman" w:hAnsi="Times New Roman" w:cs="Times New Roman"/>
          <w:sz w:val="28"/>
          <w:szCs w:val="28"/>
        </w:rPr>
        <w:t xml:space="preserve">года </w:t>
      </w:r>
      <w:r w:rsidR="00F22967" w:rsidRPr="00460595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184D4F" w:rsidRPr="00460595">
        <w:rPr>
          <w:rFonts w:ascii="Times New Roman" w:hAnsi="Times New Roman" w:cs="Times New Roman"/>
          <w:sz w:val="28"/>
          <w:szCs w:val="28"/>
        </w:rPr>
        <w:t>отсутствует.</w:t>
      </w:r>
      <w:r w:rsidR="00C614CE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6019AB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E876F" w14:textId="0E91FDE8" w:rsidR="00CB2E80" w:rsidRPr="00460595" w:rsidRDefault="00045226" w:rsidP="00F534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По сравнению с 20</w:t>
      </w:r>
      <w:r w:rsidR="00A4492E" w:rsidRPr="00460595">
        <w:rPr>
          <w:rFonts w:ascii="Times New Roman" w:hAnsi="Times New Roman" w:cs="Times New Roman"/>
          <w:sz w:val="28"/>
          <w:szCs w:val="28"/>
        </w:rPr>
        <w:t>2</w:t>
      </w:r>
      <w:r w:rsidR="0062346A" w:rsidRPr="00460595">
        <w:rPr>
          <w:rFonts w:ascii="Times New Roman" w:hAnsi="Times New Roman" w:cs="Times New Roman"/>
          <w:sz w:val="28"/>
          <w:szCs w:val="28"/>
        </w:rPr>
        <w:t>3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годом поступление доходов в районный бюджет </w:t>
      </w:r>
      <w:r w:rsidR="00CA7CE3" w:rsidRPr="00460595">
        <w:rPr>
          <w:rFonts w:ascii="Times New Roman" w:hAnsi="Times New Roman" w:cs="Times New Roman"/>
          <w:sz w:val="28"/>
          <w:szCs w:val="28"/>
        </w:rPr>
        <w:t>увеличилось</w:t>
      </w:r>
      <w:r w:rsidR="00DE632F" w:rsidRPr="00460595">
        <w:rPr>
          <w:rFonts w:ascii="Times New Roman" w:hAnsi="Times New Roman" w:cs="Times New Roman"/>
          <w:sz w:val="28"/>
          <w:szCs w:val="28"/>
        </w:rPr>
        <w:t xml:space="preserve"> на </w:t>
      </w:r>
      <w:r w:rsidR="00EC4EC4" w:rsidRPr="00460595">
        <w:rPr>
          <w:rFonts w:ascii="Times New Roman" w:hAnsi="Times New Roman" w:cs="Times New Roman"/>
          <w:sz w:val="28"/>
          <w:szCs w:val="28"/>
        </w:rPr>
        <w:t>181311,5</w:t>
      </w:r>
      <w:r w:rsidR="00DE632F" w:rsidRPr="00460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C4EC4" w:rsidRPr="00460595">
        <w:rPr>
          <w:rFonts w:ascii="Times New Roman" w:hAnsi="Times New Roman" w:cs="Times New Roman"/>
          <w:sz w:val="28"/>
          <w:szCs w:val="28"/>
        </w:rPr>
        <w:t>12,5</w:t>
      </w:r>
      <w:r w:rsidRPr="00460595">
        <w:rPr>
          <w:rFonts w:ascii="Times New Roman" w:hAnsi="Times New Roman" w:cs="Times New Roman"/>
          <w:sz w:val="28"/>
          <w:szCs w:val="28"/>
        </w:rPr>
        <w:t xml:space="preserve">% за счет </w:t>
      </w:r>
      <w:r w:rsidR="00CA7CE3" w:rsidRPr="00460595">
        <w:rPr>
          <w:rFonts w:ascii="Times New Roman" w:hAnsi="Times New Roman" w:cs="Times New Roman"/>
          <w:sz w:val="28"/>
          <w:szCs w:val="28"/>
        </w:rPr>
        <w:t>увеличения</w:t>
      </w:r>
      <w:r w:rsidR="00DE632F" w:rsidRPr="0046059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на сумму </w:t>
      </w:r>
      <w:r w:rsidR="00EC4EC4" w:rsidRPr="00460595">
        <w:rPr>
          <w:rFonts w:ascii="Times New Roman" w:hAnsi="Times New Roman" w:cs="Times New Roman"/>
          <w:sz w:val="28"/>
          <w:szCs w:val="28"/>
        </w:rPr>
        <w:t>152907,7</w:t>
      </w:r>
      <w:r w:rsidR="00DE632F" w:rsidRPr="00460595">
        <w:rPr>
          <w:rFonts w:ascii="Times New Roman" w:hAnsi="Times New Roman" w:cs="Times New Roman"/>
          <w:sz w:val="28"/>
          <w:szCs w:val="28"/>
        </w:rPr>
        <w:t xml:space="preserve"> тыс. руб. и увеличени</w:t>
      </w:r>
      <w:r w:rsidR="005160EE" w:rsidRPr="00460595">
        <w:rPr>
          <w:rFonts w:ascii="Times New Roman" w:hAnsi="Times New Roman" w:cs="Times New Roman"/>
          <w:sz w:val="28"/>
          <w:szCs w:val="28"/>
        </w:rPr>
        <w:t>я</w:t>
      </w:r>
      <w:r w:rsidR="00DE632F" w:rsidRPr="00460595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на сумму </w:t>
      </w:r>
      <w:r w:rsidR="00EC4EC4" w:rsidRPr="00460595">
        <w:rPr>
          <w:rFonts w:ascii="Times New Roman" w:hAnsi="Times New Roman" w:cs="Times New Roman"/>
          <w:sz w:val="28"/>
          <w:szCs w:val="28"/>
        </w:rPr>
        <w:t>28403,8</w:t>
      </w:r>
      <w:r w:rsidR="00DE632F" w:rsidRPr="0046059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23C6966C" w14:textId="044B34BB" w:rsidR="00FA3DF6" w:rsidRPr="00460595" w:rsidRDefault="00AC1F95" w:rsidP="00F534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Профинансированы все включенные в решение о </w:t>
      </w:r>
      <w:r w:rsidR="00842054" w:rsidRPr="00460595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460595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42054" w:rsidRPr="00460595">
        <w:rPr>
          <w:rFonts w:ascii="Times New Roman" w:hAnsi="Times New Roman" w:cs="Times New Roman"/>
          <w:sz w:val="28"/>
          <w:szCs w:val="28"/>
        </w:rPr>
        <w:t xml:space="preserve"> муниципальные программы, расходы на их реализацию составили </w:t>
      </w:r>
      <w:r w:rsidR="00EC4EC4" w:rsidRPr="00460595">
        <w:rPr>
          <w:rFonts w:ascii="Times New Roman" w:hAnsi="Times New Roman" w:cs="Times New Roman"/>
          <w:sz w:val="28"/>
          <w:szCs w:val="28"/>
        </w:rPr>
        <w:t>1542057,4</w:t>
      </w:r>
      <w:r w:rsidR="00842054" w:rsidRPr="00460595">
        <w:rPr>
          <w:rFonts w:ascii="Times New Roman" w:hAnsi="Times New Roman" w:cs="Times New Roman"/>
          <w:sz w:val="28"/>
          <w:szCs w:val="28"/>
        </w:rPr>
        <w:t xml:space="preserve">  тыс. руб., или </w:t>
      </w:r>
      <w:r w:rsidR="005D3863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F588E" w:rsidRPr="00460595">
        <w:rPr>
          <w:rFonts w:ascii="Times New Roman" w:hAnsi="Times New Roman" w:cs="Times New Roman"/>
          <w:sz w:val="28"/>
          <w:szCs w:val="28"/>
        </w:rPr>
        <w:t>9</w:t>
      </w:r>
      <w:r w:rsidR="00EC4EC4" w:rsidRPr="00460595">
        <w:rPr>
          <w:rFonts w:ascii="Times New Roman" w:hAnsi="Times New Roman" w:cs="Times New Roman"/>
          <w:sz w:val="28"/>
          <w:szCs w:val="28"/>
        </w:rPr>
        <w:t>5,</w:t>
      </w:r>
      <w:r w:rsidR="002F588E" w:rsidRPr="00460595">
        <w:rPr>
          <w:rFonts w:ascii="Times New Roman" w:hAnsi="Times New Roman" w:cs="Times New Roman"/>
          <w:sz w:val="28"/>
          <w:szCs w:val="28"/>
        </w:rPr>
        <w:t>6</w:t>
      </w:r>
      <w:r w:rsidR="00842054" w:rsidRPr="00460595">
        <w:rPr>
          <w:rFonts w:ascii="Times New Roman" w:hAnsi="Times New Roman" w:cs="Times New Roman"/>
          <w:sz w:val="28"/>
          <w:szCs w:val="28"/>
        </w:rPr>
        <w:t>% от уточненных бюджетных назначений.</w:t>
      </w:r>
    </w:p>
    <w:p w14:paraId="14857C49" w14:textId="65E00996" w:rsidR="000F3F19" w:rsidRPr="00460595" w:rsidRDefault="000F3F19" w:rsidP="00F534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lastRenderedPageBreak/>
        <w:t xml:space="preserve">Суммарная доля расходов на социальную сферу </w:t>
      </w:r>
      <w:r w:rsidR="005A5376" w:rsidRPr="00460595">
        <w:rPr>
          <w:rFonts w:ascii="Times New Roman" w:hAnsi="Times New Roman" w:cs="Times New Roman"/>
          <w:sz w:val="28"/>
          <w:szCs w:val="28"/>
        </w:rPr>
        <w:t>увеличилась</w:t>
      </w:r>
      <w:r w:rsidR="00843CA1" w:rsidRPr="00460595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A4492E" w:rsidRPr="00460595">
        <w:rPr>
          <w:rFonts w:ascii="Times New Roman" w:hAnsi="Times New Roman" w:cs="Times New Roman"/>
          <w:sz w:val="28"/>
          <w:szCs w:val="28"/>
        </w:rPr>
        <w:t>2</w:t>
      </w:r>
      <w:r w:rsidR="00EC4EC4" w:rsidRPr="00460595">
        <w:rPr>
          <w:rFonts w:ascii="Times New Roman" w:hAnsi="Times New Roman" w:cs="Times New Roman"/>
          <w:sz w:val="28"/>
          <w:szCs w:val="28"/>
        </w:rPr>
        <w:t>3</w:t>
      </w:r>
      <w:r w:rsidR="00843CA1" w:rsidRPr="00460595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801D63" w:rsidRPr="00460595">
        <w:rPr>
          <w:rFonts w:ascii="Times New Roman" w:hAnsi="Times New Roman" w:cs="Times New Roman"/>
          <w:sz w:val="28"/>
          <w:szCs w:val="28"/>
        </w:rPr>
        <w:t>0,3</w:t>
      </w:r>
      <w:r w:rsidR="00843CA1" w:rsidRPr="00460595">
        <w:rPr>
          <w:rFonts w:ascii="Times New Roman" w:hAnsi="Times New Roman" w:cs="Times New Roman"/>
          <w:sz w:val="28"/>
          <w:szCs w:val="28"/>
        </w:rPr>
        <w:t xml:space="preserve">% </w:t>
      </w:r>
      <w:r w:rsidRPr="00460595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2176DC" w:rsidRPr="00460595">
        <w:rPr>
          <w:rFonts w:ascii="Times New Roman" w:hAnsi="Times New Roman" w:cs="Times New Roman"/>
          <w:sz w:val="28"/>
          <w:szCs w:val="28"/>
        </w:rPr>
        <w:t>в 202</w:t>
      </w:r>
      <w:r w:rsidR="00EC4EC4" w:rsidRPr="00460595">
        <w:rPr>
          <w:rFonts w:ascii="Times New Roman" w:hAnsi="Times New Roman" w:cs="Times New Roman"/>
          <w:sz w:val="28"/>
          <w:szCs w:val="28"/>
        </w:rPr>
        <w:t>4</w:t>
      </w:r>
      <w:r w:rsidR="002176DC" w:rsidRPr="004605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C1E3C" w:rsidRPr="00460595">
        <w:rPr>
          <w:rFonts w:ascii="Times New Roman" w:hAnsi="Times New Roman" w:cs="Times New Roman"/>
          <w:sz w:val="28"/>
          <w:szCs w:val="28"/>
        </w:rPr>
        <w:t>69,</w:t>
      </w:r>
      <w:r w:rsidR="00801D63" w:rsidRPr="00460595">
        <w:rPr>
          <w:rFonts w:ascii="Times New Roman" w:hAnsi="Times New Roman" w:cs="Times New Roman"/>
          <w:sz w:val="28"/>
          <w:szCs w:val="28"/>
        </w:rPr>
        <w:t>9</w:t>
      </w:r>
      <w:r w:rsidRPr="00460595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</w:t>
      </w:r>
      <w:r w:rsidR="00667C13" w:rsidRPr="0046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FDC832" w14:textId="2E722119" w:rsidR="00B83A1B" w:rsidRPr="00460595" w:rsidRDefault="00AB18A6" w:rsidP="00F534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Средства резервного фонда администрации района исполнены на </w:t>
      </w:r>
      <w:r w:rsidR="00801D63" w:rsidRPr="00460595">
        <w:rPr>
          <w:rFonts w:ascii="Times New Roman" w:hAnsi="Times New Roman" w:cs="Times New Roman"/>
          <w:sz w:val="28"/>
          <w:szCs w:val="28"/>
        </w:rPr>
        <w:t>59,6</w:t>
      </w:r>
      <w:r w:rsidRPr="00460595">
        <w:rPr>
          <w:rFonts w:ascii="Times New Roman" w:hAnsi="Times New Roman" w:cs="Times New Roman"/>
          <w:sz w:val="28"/>
          <w:szCs w:val="28"/>
        </w:rPr>
        <w:t>%</w:t>
      </w:r>
      <w:r w:rsidR="00DD772D" w:rsidRPr="00460595">
        <w:rPr>
          <w:rFonts w:ascii="Times New Roman" w:hAnsi="Times New Roman" w:cs="Times New Roman"/>
          <w:sz w:val="28"/>
          <w:szCs w:val="28"/>
        </w:rPr>
        <w:t xml:space="preserve">   утвержденных назначений</w:t>
      </w:r>
      <w:r w:rsidRPr="00460595">
        <w:rPr>
          <w:rFonts w:ascii="Times New Roman" w:hAnsi="Times New Roman" w:cs="Times New Roman"/>
          <w:sz w:val="28"/>
          <w:szCs w:val="28"/>
        </w:rPr>
        <w:t xml:space="preserve">. Основная доля расходов направлена </w:t>
      </w:r>
      <w:r w:rsidR="00DC619E" w:rsidRPr="00460595">
        <w:rPr>
          <w:rFonts w:ascii="Times New Roman" w:hAnsi="Times New Roman" w:cs="Times New Roman"/>
          <w:sz w:val="28"/>
          <w:szCs w:val="28"/>
        </w:rPr>
        <w:t>частичное возмещение затрат  по организации поминального обеда военнослужащих, погибших  в ходе СВО на Украине</w:t>
      </w:r>
      <w:r w:rsidRPr="00460595">
        <w:rPr>
          <w:rFonts w:ascii="Times New Roman" w:hAnsi="Times New Roman" w:cs="Times New Roman"/>
          <w:sz w:val="28"/>
          <w:szCs w:val="28"/>
        </w:rPr>
        <w:t xml:space="preserve">, </w:t>
      </w:r>
      <w:r w:rsidR="0020135C" w:rsidRPr="00460595">
        <w:rPr>
          <w:rFonts w:ascii="Times New Roman" w:hAnsi="Times New Roman" w:cs="Times New Roman"/>
          <w:sz w:val="28"/>
          <w:szCs w:val="28"/>
        </w:rPr>
        <w:t>а т</w:t>
      </w:r>
      <w:r w:rsidR="000B3F3D" w:rsidRPr="00460595">
        <w:rPr>
          <w:rFonts w:ascii="Times New Roman" w:hAnsi="Times New Roman" w:cs="Times New Roman"/>
          <w:sz w:val="28"/>
          <w:szCs w:val="28"/>
        </w:rPr>
        <w:t>а</w:t>
      </w:r>
      <w:r w:rsidR="0020135C" w:rsidRPr="00460595">
        <w:rPr>
          <w:rFonts w:ascii="Times New Roman" w:hAnsi="Times New Roman" w:cs="Times New Roman"/>
          <w:sz w:val="28"/>
          <w:szCs w:val="28"/>
        </w:rPr>
        <w:t>кже на представление социальной поддержки граждан в виде оказания единовременной</w:t>
      </w:r>
      <w:r w:rsidR="00962B10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83A1B" w:rsidRPr="00460595">
        <w:rPr>
          <w:rFonts w:ascii="Times New Roman" w:hAnsi="Times New Roman" w:cs="Times New Roman"/>
          <w:sz w:val="28"/>
          <w:szCs w:val="28"/>
        </w:rPr>
        <w:t>материальной помощи при пожаре.</w:t>
      </w:r>
    </w:p>
    <w:p w14:paraId="25F6118A" w14:textId="4C2C39D9" w:rsidR="00AB18A6" w:rsidRPr="00460595" w:rsidRDefault="00300D8C" w:rsidP="00F534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Общий объем межбюджетных трансфертов</w:t>
      </w:r>
      <w:r w:rsidR="00E5093F" w:rsidRPr="00460595">
        <w:rPr>
          <w:rFonts w:ascii="Times New Roman" w:hAnsi="Times New Roman" w:cs="Times New Roman"/>
          <w:sz w:val="28"/>
          <w:szCs w:val="28"/>
        </w:rPr>
        <w:t xml:space="preserve">, предоставленных в отчетном году из районного бюджета, составил </w:t>
      </w:r>
      <w:r w:rsidR="00A111F0" w:rsidRPr="00460595">
        <w:rPr>
          <w:rFonts w:ascii="Times New Roman" w:hAnsi="Times New Roman" w:cs="Times New Roman"/>
          <w:sz w:val="28"/>
          <w:szCs w:val="28"/>
        </w:rPr>
        <w:t>52708,7</w:t>
      </w:r>
      <w:r w:rsidR="005A184D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5093F" w:rsidRPr="00460595">
        <w:rPr>
          <w:rFonts w:ascii="Times New Roman" w:hAnsi="Times New Roman" w:cs="Times New Roman"/>
          <w:sz w:val="28"/>
          <w:szCs w:val="28"/>
        </w:rPr>
        <w:t>тыс. руб.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B83A1B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20135C"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B99C5" w14:textId="2BA2E186" w:rsidR="00E738BC" w:rsidRPr="00460595" w:rsidRDefault="002C5655" w:rsidP="00CE7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3.</w:t>
      </w:r>
      <w:r w:rsidR="000560C1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F375A" w:rsidRPr="00460595">
        <w:rPr>
          <w:rFonts w:ascii="Times New Roman" w:hAnsi="Times New Roman" w:cs="Times New Roman"/>
          <w:sz w:val="28"/>
          <w:szCs w:val="28"/>
        </w:rPr>
        <w:t>Районный бюджет</w:t>
      </w:r>
      <w:r w:rsidR="00F53274" w:rsidRPr="00460595">
        <w:rPr>
          <w:rFonts w:ascii="Times New Roman" w:hAnsi="Times New Roman" w:cs="Times New Roman"/>
          <w:sz w:val="28"/>
          <w:szCs w:val="28"/>
        </w:rPr>
        <w:t xml:space="preserve"> в 202</w:t>
      </w:r>
      <w:r w:rsidR="009021B7" w:rsidRPr="00460595">
        <w:rPr>
          <w:rFonts w:ascii="Times New Roman" w:hAnsi="Times New Roman" w:cs="Times New Roman"/>
          <w:sz w:val="28"/>
          <w:szCs w:val="28"/>
        </w:rPr>
        <w:t>4</w:t>
      </w:r>
      <w:r w:rsidR="00F53274" w:rsidRPr="00460595">
        <w:rPr>
          <w:rFonts w:ascii="Times New Roman" w:hAnsi="Times New Roman" w:cs="Times New Roman"/>
          <w:sz w:val="28"/>
          <w:szCs w:val="28"/>
        </w:rPr>
        <w:t xml:space="preserve"> году исполнен с соблюдением установленных</w:t>
      </w:r>
      <w:r w:rsidR="00BC5909" w:rsidRPr="00460595">
        <w:rPr>
          <w:rFonts w:ascii="Times New Roman" w:hAnsi="Times New Roman" w:cs="Times New Roman"/>
          <w:sz w:val="28"/>
          <w:szCs w:val="28"/>
        </w:rPr>
        <w:t xml:space="preserve"> законодательством ограничений по размеру дефицита бюджета</w:t>
      </w:r>
      <w:r w:rsidR="0037147B" w:rsidRPr="00460595">
        <w:rPr>
          <w:rFonts w:ascii="Times New Roman" w:hAnsi="Times New Roman" w:cs="Times New Roman"/>
          <w:sz w:val="28"/>
          <w:szCs w:val="28"/>
        </w:rPr>
        <w:t>.</w:t>
      </w:r>
      <w:r w:rsidR="00F53274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="00EF375A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A2436" w14:textId="77777777" w:rsidR="001B20B7" w:rsidRPr="00460595" w:rsidRDefault="001B20B7" w:rsidP="00C54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272BB" w14:textId="546C9558" w:rsidR="00C54045" w:rsidRPr="00460595" w:rsidRDefault="0098624E" w:rsidP="00C54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8843EF" w14:textId="77777777" w:rsidR="008053CC" w:rsidRPr="00460595" w:rsidRDefault="008053CC" w:rsidP="00667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C2B51" w:rsidRPr="00460595">
        <w:rPr>
          <w:rFonts w:ascii="Times New Roman" w:hAnsi="Times New Roman" w:cs="Times New Roman"/>
          <w:sz w:val="28"/>
          <w:szCs w:val="28"/>
        </w:rPr>
        <w:t xml:space="preserve">внешней проверки Годового отчета об исполнении районного бюджета сформулированы следующие </w:t>
      </w:r>
      <w:r w:rsidR="000E434D" w:rsidRPr="00460595">
        <w:rPr>
          <w:rFonts w:ascii="Times New Roman" w:hAnsi="Times New Roman" w:cs="Times New Roman"/>
          <w:sz w:val="28"/>
          <w:szCs w:val="28"/>
        </w:rPr>
        <w:t>п</w:t>
      </w:r>
      <w:r w:rsidR="002C2B51" w:rsidRPr="00460595">
        <w:rPr>
          <w:rFonts w:ascii="Times New Roman" w:hAnsi="Times New Roman" w:cs="Times New Roman"/>
          <w:sz w:val="28"/>
          <w:szCs w:val="28"/>
        </w:rPr>
        <w:t>редложения:</w:t>
      </w:r>
    </w:p>
    <w:p w14:paraId="11A2CCB1" w14:textId="77777777" w:rsidR="00664DA0" w:rsidRPr="00460595" w:rsidRDefault="00664DA0" w:rsidP="006671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595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14:paraId="2D9363DD" w14:textId="20407DFC" w:rsidR="002E09BF" w:rsidRPr="00460595" w:rsidRDefault="00664DA0" w:rsidP="00667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1.</w:t>
      </w:r>
      <w:r w:rsidR="00623B59" w:rsidRPr="00460595">
        <w:rPr>
          <w:rFonts w:ascii="Times New Roman" w:hAnsi="Times New Roman" w:cs="Times New Roman"/>
          <w:sz w:val="28"/>
          <w:szCs w:val="28"/>
        </w:rPr>
        <w:t xml:space="preserve"> </w:t>
      </w:r>
      <w:r w:rsidRPr="00460595">
        <w:rPr>
          <w:rFonts w:ascii="Times New Roman" w:hAnsi="Times New Roman" w:cs="Times New Roman"/>
          <w:sz w:val="28"/>
          <w:szCs w:val="28"/>
        </w:rPr>
        <w:t>П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родолжить работу, направленную на осуществление контроля по </w:t>
      </w:r>
      <w:r w:rsidR="00623B59" w:rsidRPr="00460595">
        <w:rPr>
          <w:rFonts w:ascii="Times New Roman" w:hAnsi="Times New Roman" w:cs="Times New Roman"/>
          <w:sz w:val="28"/>
          <w:szCs w:val="28"/>
        </w:rPr>
        <w:t>с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облюдению процедур составления и исполнения бюджета, составления бюджетной отчетности. </w:t>
      </w:r>
    </w:p>
    <w:p w14:paraId="4821469B" w14:textId="71B4F816" w:rsidR="002E09BF" w:rsidRPr="00460595" w:rsidRDefault="002E09BF" w:rsidP="002E09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Контрольный орган МО Нижнеингашский район считает, что годовой отчет об исполнении районного бюджета за 20</w:t>
      </w:r>
      <w:r w:rsidR="00360864" w:rsidRPr="00460595">
        <w:rPr>
          <w:rFonts w:ascii="Times New Roman" w:hAnsi="Times New Roman" w:cs="Times New Roman"/>
          <w:sz w:val="28"/>
          <w:szCs w:val="28"/>
        </w:rPr>
        <w:t>2</w:t>
      </w:r>
      <w:r w:rsidR="0062346A" w:rsidRPr="00460595">
        <w:rPr>
          <w:rFonts w:ascii="Times New Roman" w:hAnsi="Times New Roman" w:cs="Times New Roman"/>
          <w:sz w:val="28"/>
          <w:szCs w:val="28"/>
        </w:rPr>
        <w:t>4</w:t>
      </w:r>
      <w:r w:rsidRPr="00460595">
        <w:rPr>
          <w:rFonts w:ascii="Times New Roman" w:hAnsi="Times New Roman" w:cs="Times New Roman"/>
          <w:sz w:val="28"/>
          <w:szCs w:val="28"/>
        </w:rPr>
        <w:t xml:space="preserve"> год может быть рассмотрен на заседании комиссии по социально-экономическому развитию, финансам и бюджету и вынесен на рассмотрени</w:t>
      </w:r>
      <w:r w:rsidR="00623B59" w:rsidRPr="00460595">
        <w:rPr>
          <w:rFonts w:ascii="Times New Roman" w:hAnsi="Times New Roman" w:cs="Times New Roman"/>
          <w:sz w:val="28"/>
          <w:szCs w:val="28"/>
        </w:rPr>
        <w:t>е</w:t>
      </w:r>
      <w:r w:rsidRPr="00460595">
        <w:rPr>
          <w:rFonts w:ascii="Times New Roman" w:hAnsi="Times New Roman" w:cs="Times New Roman"/>
          <w:sz w:val="28"/>
          <w:szCs w:val="28"/>
        </w:rPr>
        <w:t xml:space="preserve"> районного Совета депутатов. </w:t>
      </w:r>
    </w:p>
    <w:p w14:paraId="3F9E9089" w14:textId="4B81E57B" w:rsidR="002E09BF" w:rsidRPr="00460595" w:rsidRDefault="002E09B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14D7D0B" w14:textId="77777777" w:rsidR="00460595" w:rsidRPr="00460595" w:rsidRDefault="00460595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F28CD60" w14:textId="77777777" w:rsidR="000560C1" w:rsidRPr="00460595" w:rsidRDefault="000560C1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11BA4A5" w14:textId="1E0A8541" w:rsidR="002E09BF" w:rsidRPr="00460595" w:rsidRDefault="00D010FF" w:rsidP="002E09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60595">
        <w:rPr>
          <w:rFonts w:ascii="Times New Roman" w:hAnsi="Times New Roman" w:cs="Times New Roman"/>
          <w:sz w:val="28"/>
          <w:szCs w:val="28"/>
        </w:rPr>
        <w:t>Председатель</w:t>
      </w:r>
      <w:r w:rsidR="002E09BF" w:rsidRPr="00460595">
        <w:rPr>
          <w:rFonts w:ascii="Times New Roman" w:hAnsi="Times New Roman" w:cs="Times New Roman"/>
          <w:sz w:val="28"/>
          <w:szCs w:val="28"/>
        </w:rPr>
        <w:t xml:space="preserve">  КСО</w:t>
      </w:r>
    </w:p>
    <w:p w14:paraId="5C8835B7" w14:textId="7DB3648C" w:rsidR="002E09BF" w:rsidRDefault="002E09BF" w:rsidP="002E09BF">
      <w:pPr>
        <w:pStyle w:val="a9"/>
        <w:jc w:val="both"/>
        <w:rPr>
          <w:color w:val="FF0000"/>
        </w:rPr>
      </w:pPr>
      <w:r w:rsidRPr="00460595">
        <w:rPr>
          <w:rFonts w:ascii="Times New Roman" w:hAnsi="Times New Roman" w:cs="Times New Roman"/>
          <w:sz w:val="28"/>
          <w:szCs w:val="28"/>
        </w:rPr>
        <w:t xml:space="preserve">МО Нижнеингашский район                                              </w:t>
      </w:r>
      <w:r w:rsidR="00D010FF" w:rsidRPr="00460595">
        <w:rPr>
          <w:rFonts w:ascii="Times New Roman" w:hAnsi="Times New Roman" w:cs="Times New Roman"/>
          <w:sz w:val="28"/>
          <w:szCs w:val="28"/>
        </w:rPr>
        <w:t>А.Г. Карпова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0819D45" w14:textId="77777777" w:rsidR="00B11141" w:rsidRDefault="00B11141">
      <w:bookmarkStart w:id="7" w:name="_GoBack"/>
      <w:bookmarkEnd w:id="7"/>
    </w:p>
    <w:sectPr w:rsidR="00B11141" w:rsidSect="009E37F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CB98" w14:textId="77777777" w:rsidR="00756822" w:rsidRDefault="00756822" w:rsidP="000E2CFF">
      <w:pPr>
        <w:spacing w:after="0" w:line="240" w:lineRule="auto"/>
      </w:pPr>
      <w:r>
        <w:separator/>
      </w:r>
    </w:p>
  </w:endnote>
  <w:endnote w:type="continuationSeparator" w:id="0">
    <w:p w14:paraId="5CDD2F32" w14:textId="77777777" w:rsidR="00756822" w:rsidRDefault="00756822" w:rsidP="000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791098"/>
      <w:docPartObj>
        <w:docPartGallery w:val="Page Numbers (Bottom of Page)"/>
        <w:docPartUnique/>
      </w:docPartObj>
    </w:sdtPr>
    <w:sdtContent>
      <w:p w14:paraId="6B628BAC" w14:textId="78AB13E5" w:rsidR="005A77AB" w:rsidRDefault="005A77AB" w:rsidP="00920EE6">
        <w:pPr>
          <w:pStyle w:val="a5"/>
          <w:tabs>
            <w:tab w:val="left" w:pos="181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0595">
          <w:rPr>
            <w:noProof/>
          </w:rPr>
          <w:t>50</w:t>
        </w:r>
        <w:r>
          <w:fldChar w:fldCharType="end"/>
        </w:r>
      </w:p>
    </w:sdtContent>
  </w:sdt>
  <w:p w14:paraId="3E9539D9" w14:textId="77777777" w:rsidR="005A77AB" w:rsidRDefault="005A7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F03C" w14:textId="77777777" w:rsidR="00756822" w:rsidRDefault="00756822" w:rsidP="000E2CFF">
      <w:pPr>
        <w:spacing w:after="0" w:line="240" w:lineRule="auto"/>
      </w:pPr>
      <w:r>
        <w:separator/>
      </w:r>
    </w:p>
  </w:footnote>
  <w:footnote w:type="continuationSeparator" w:id="0">
    <w:p w14:paraId="435D92F1" w14:textId="77777777" w:rsidR="00756822" w:rsidRDefault="00756822" w:rsidP="000E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226E4"/>
    <w:multiLevelType w:val="multilevel"/>
    <w:tmpl w:val="7E04DDF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3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4FA6483D"/>
    <w:multiLevelType w:val="hybridMultilevel"/>
    <w:tmpl w:val="1B0A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560A7"/>
    <w:multiLevelType w:val="hybridMultilevel"/>
    <w:tmpl w:val="7A72E1FC"/>
    <w:lvl w:ilvl="0" w:tplc="808AD2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9783D8F"/>
    <w:multiLevelType w:val="hybridMultilevel"/>
    <w:tmpl w:val="7512A486"/>
    <w:lvl w:ilvl="0" w:tplc="F28CA7A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21"/>
    <w:rsid w:val="00000DDC"/>
    <w:rsid w:val="000010E4"/>
    <w:rsid w:val="00001108"/>
    <w:rsid w:val="00001117"/>
    <w:rsid w:val="00001B27"/>
    <w:rsid w:val="0000219B"/>
    <w:rsid w:val="00002558"/>
    <w:rsid w:val="00003124"/>
    <w:rsid w:val="00003B42"/>
    <w:rsid w:val="000049C0"/>
    <w:rsid w:val="000053DC"/>
    <w:rsid w:val="0000581A"/>
    <w:rsid w:val="00005840"/>
    <w:rsid w:val="00005CB2"/>
    <w:rsid w:val="00006808"/>
    <w:rsid w:val="00007236"/>
    <w:rsid w:val="000106DF"/>
    <w:rsid w:val="00010D77"/>
    <w:rsid w:val="00010DD2"/>
    <w:rsid w:val="00010E52"/>
    <w:rsid w:val="0001191D"/>
    <w:rsid w:val="00011984"/>
    <w:rsid w:val="000125C2"/>
    <w:rsid w:val="00012C96"/>
    <w:rsid w:val="00013326"/>
    <w:rsid w:val="0001395C"/>
    <w:rsid w:val="00013C0E"/>
    <w:rsid w:val="00013D3F"/>
    <w:rsid w:val="00015043"/>
    <w:rsid w:val="000153BB"/>
    <w:rsid w:val="00015B07"/>
    <w:rsid w:val="0001620D"/>
    <w:rsid w:val="0001646C"/>
    <w:rsid w:val="0001770A"/>
    <w:rsid w:val="00017839"/>
    <w:rsid w:val="00017B13"/>
    <w:rsid w:val="00017EA4"/>
    <w:rsid w:val="00017FBD"/>
    <w:rsid w:val="000214D4"/>
    <w:rsid w:val="000217F3"/>
    <w:rsid w:val="00021A5F"/>
    <w:rsid w:val="000231E0"/>
    <w:rsid w:val="00023D58"/>
    <w:rsid w:val="00024EFF"/>
    <w:rsid w:val="0002550B"/>
    <w:rsid w:val="00025CD2"/>
    <w:rsid w:val="00025CD5"/>
    <w:rsid w:val="000269A5"/>
    <w:rsid w:val="00026AAB"/>
    <w:rsid w:val="000303B5"/>
    <w:rsid w:val="00030EA1"/>
    <w:rsid w:val="00031067"/>
    <w:rsid w:val="000327F1"/>
    <w:rsid w:val="0003327D"/>
    <w:rsid w:val="00033B96"/>
    <w:rsid w:val="00033C04"/>
    <w:rsid w:val="00033FBD"/>
    <w:rsid w:val="00034201"/>
    <w:rsid w:val="00034D0C"/>
    <w:rsid w:val="0003576E"/>
    <w:rsid w:val="00035AF7"/>
    <w:rsid w:val="0003616E"/>
    <w:rsid w:val="00036224"/>
    <w:rsid w:val="00036503"/>
    <w:rsid w:val="00036608"/>
    <w:rsid w:val="0003673A"/>
    <w:rsid w:val="00036DB2"/>
    <w:rsid w:val="00036E49"/>
    <w:rsid w:val="00037077"/>
    <w:rsid w:val="00037154"/>
    <w:rsid w:val="00040D4B"/>
    <w:rsid w:val="0004101B"/>
    <w:rsid w:val="0004104B"/>
    <w:rsid w:val="0004189B"/>
    <w:rsid w:val="00041A7C"/>
    <w:rsid w:val="00041CB1"/>
    <w:rsid w:val="0004268E"/>
    <w:rsid w:val="000429C1"/>
    <w:rsid w:val="00042DF1"/>
    <w:rsid w:val="00042ED4"/>
    <w:rsid w:val="000437D4"/>
    <w:rsid w:val="00044436"/>
    <w:rsid w:val="00044BB7"/>
    <w:rsid w:val="00045226"/>
    <w:rsid w:val="000455B1"/>
    <w:rsid w:val="000474B2"/>
    <w:rsid w:val="000478B6"/>
    <w:rsid w:val="00047983"/>
    <w:rsid w:val="00047C27"/>
    <w:rsid w:val="0005099D"/>
    <w:rsid w:val="00051E60"/>
    <w:rsid w:val="000522C7"/>
    <w:rsid w:val="000525E2"/>
    <w:rsid w:val="00052CCD"/>
    <w:rsid w:val="00052F83"/>
    <w:rsid w:val="000560C1"/>
    <w:rsid w:val="00056D7D"/>
    <w:rsid w:val="00057504"/>
    <w:rsid w:val="00057817"/>
    <w:rsid w:val="00057896"/>
    <w:rsid w:val="00057CA3"/>
    <w:rsid w:val="00060096"/>
    <w:rsid w:val="0006084C"/>
    <w:rsid w:val="00061D50"/>
    <w:rsid w:val="00062390"/>
    <w:rsid w:val="000628DB"/>
    <w:rsid w:val="0006369D"/>
    <w:rsid w:val="000639A9"/>
    <w:rsid w:val="000647A1"/>
    <w:rsid w:val="00064B2B"/>
    <w:rsid w:val="00064C5D"/>
    <w:rsid w:val="000651CB"/>
    <w:rsid w:val="0006589E"/>
    <w:rsid w:val="000660F5"/>
    <w:rsid w:val="00066296"/>
    <w:rsid w:val="00067800"/>
    <w:rsid w:val="000678B8"/>
    <w:rsid w:val="000701E7"/>
    <w:rsid w:val="00070667"/>
    <w:rsid w:val="0007073C"/>
    <w:rsid w:val="0007180F"/>
    <w:rsid w:val="00072379"/>
    <w:rsid w:val="00072635"/>
    <w:rsid w:val="000733E3"/>
    <w:rsid w:val="00073594"/>
    <w:rsid w:val="00073B32"/>
    <w:rsid w:val="00074D6A"/>
    <w:rsid w:val="00075551"/>
    <w:rsid w:val="000759A3"/>
    <w:rsid w:val="00075F33"/>
    <w:rsid w:val="000763CB"/>
    <w:rsid w:val="000766A1"/>
    <w:rsid w:val="00080E3A"/>
    <w:rsid w:val="00081942"/>
    <w:rsid w:val="00082FCD"/>
    <w:rsid w:val="0008336B"/>
    <w:rsid w:val="00083619"/>
    <w:rsid w:val="00084073"/>
    <w:rsid w:val="0008504C"/>
    <w:rsid w:val="00085826"/>
    <w:rsid w:val="00086383"/>
    <w:rsid w:val="0008667B"/>
    <w:rsid w:val="00086B70"/>
    <w:rsid w:val="0008703A"/>
    <w:rsid w:val="00087095"/>
    <w:rsid w:val="000876AB"/>
    <w:rsid w:val="00087ABF"/>
    <w:rsid w:val="00090BD8"/>
    <w:rsid w:val="0009116E"/>
    <w:rsid w:val="00091AF1"/>
    <w:rsid w:val="0009238A"/>
    <w:rsid w:val="0009308D"/>
    <w:rsid w:val="0009337C"/>
    <w:rsid w:val="000936A3"/>
    <w:rsid w:val="00094606"/>
    <w:rsid w:val="0009493C"/>
    <w:rsid w:val="000951CF"/>
    <w:rsid w:val="00097589"/>
    <w:rsid w:val="000A05D8"/>
    <w:rsid w:val="000A068E"/>
    <w:rsid w:val="000A08B2"/>
    <w:rsid w:val="000A1161"/>
    <w:rsid w:val="000A11E0"/>
    <w:rsid w:val="000A1747"/>
    <w:rsid w:val="000A1DAB"/>
    <w:rsid w:val="000A2DAB"/>
    <w:rsid w:val="000A2F34"/>
    <w:rsid w:val="000A389B"/>
    <w:rsid w:val="000A49CE"/>
    <w:rsid w:val="000A4CB7"/>
    <w:rsid w:val="000A4D4E"/>
    <w:rsid w:val="000A4DA9"/>
    <w:rsid w:val="000A5541"/>
    <w:rsid w:val="000A55D5"/>
    <w:rsid w:val="000A692D"/>
    <w:rsid w:val="000A6B0A"/>
    <w:rsid w:val="000B2529"/>
    <w:rsid w:val="000B2C44"/>
    <w:rsid w:val="000B2F0C"/>
    <w:rsid w:val="000B3882"/>
    <w:rsid w:val="000B3F3D"/>
    <w:rsid w:val="000B440B"/>
    <w:rsid w:val="000B45B0"/>
    <w:rsid w:val="000B4888"/>
    <w:rsid w:val="000B4B06"/>
    <w:rsid w:val="000B598E"/>
    <w:rsid w:val="000B66F2"/>
    <w:rsid w:val="000B672A"/>
    <w:rsid w:val="000B7BC9"/>
    <w:rsid w:val="000B7D61"/>
    <w:rsid w:val="000B7F0F"/>
    <w:rsid w:val="000C0CB5"/>
    <w:rsid w:val="000C1789"/>
    <w:rsid w:val="000C2198"/>
    <w:rsid w:val="000C2C7F"/>
    <w:rsid w:val="000C3A18"/>
    <w:rsid w:val="000C3BE5"/>
    <w:rsid w:val="000C4AC2"/>
    <w:rsid w:val="000C5570"/>
    <w:rsid w:val="000C5730"/>
    <w:rsid w:val="000C57FA"/>
    <w:rsid w:val="000C70AA"/>
    <w:rsid w:val="000D0206"/>
    <w:rsid w:val="000D06F9"/>
    <w:rsid w:val="000D0D89"/>
    <w:rsid w:val="000D135D"/>
    <w:rsid w:val="000D1C8F"/>
    <w:rsid w:val="000D34E9"/>
    <w:rsid w:val="000D3837"/>
    <w:rsid w:val="000D3EAC"/>
    <w:rsid w:val="000D410B"/>
    <w:rsid w:val="000D43CA"/>
    <w:rsid w:val="000D4655"/>
    <w:rsid w:val="000D4ABE"/>
    <w:rsid w:val="000D4F31"/>
    <w:rsid w:val="000D57C8"/>
    <w:rsid w:val="000D5E0E"/>
    <w:rsid w:val="000D6018"/>
    <w:rsid w:val="000D66D1"/>
    <w:rsid w:val="000D6727"/>
    <w:rsid w:val="000D694D"/>
    <w:rsid w:val="000D6E55"/>
    <w:rsid w:val="000D73C7"/>
    <w:rsid w:val="000D7B1C"/>
    <w:rsid w:val="000E0603"/>
    <w:rsid w:val="000E0BAB"/>
    <w:rsid w:val="000E110A"/>
    <w:rsid w:val="000E1E5F"/>
    <w:rsid w:val="000E2040"/>
    <w:rsid w:val="000E2A11"/>
    <w:rsid w:val="000E2CFF"/>
    <w:rsid w:val="000E2FAE"/>
    <w:rsid w:val="000E3A81"/>
    <w:rsid w:val="000E3EA1"/>
    <w:rsid w:val="000E434D"/>
    <w:rsid w:val="000E50F6"/>
    <w:rsid w:val="000E53D3"/>
    <w:rsid w:val="000E689E"/>
    <w:rsid w:val="000E6A7C"/>
    <w:rsid w:val="000E726D"/>
    <w:rsid w:val="000E786B"/>
    <w:rsid w:val="000F00D8"/>
    <w:rsid w:val="000F0483"/>
    <w:rsid w:val="000F112C"/>
    <w:rsid w:val="000F2010"/>
    <w:rsid w:val="000F219E"/>
    <w:rsid w:val="000F2870"/>
    <w:rsid w:val="000F2921"/>
    <w:rsid w:val="000F34B1"/>
    <w:rsid w:val="000F3F19"/>
    <w:rsid w:val="000F4931"/>
    <w:rsid w:val="000F4F6E"/>
    <w:rsid w:val="000F527A"/>
    <w:rsid w:val="000F529F"/>
    <w:rsid w:val="000F5573"/>
    <w:rsid w:val="000F5FA1"/>
    <w:rsid w:val="000F62EE"/>
    <w:rsid w:val="000F6C73"/>
    <w:rsid w:val="000F6CAE"/>
    <w:rsid w:val="000F6CF2"/>
    <w:rsid w:val="00101B70"/>
    <w:rsid w:val="00101DDA"/>
    <w:rsid w:val="001021B0"/>
    <w:rsid w:val="001028AC"/>
    <w:rsid w:val="001039E8"/>
    <w:rsid w:val="00103E42"/>
    <w:rsid w:val="001049DA"/>
    <w:rsid w:val="001059B5"/>
    <w:rsid w:val="001060B7"/>
    <w:rsid w:val="001076C3"/>
    <w:rsid w:val="00107912"/>
    <w:rsid w:val="001102B6"/>
    <w:rsid w:val="001103DC"/>
    <w:rsid w:val="00110961"/>
    <w:rsid w:val="00110BC4"/>
    <w:rsid w:val="0011116D"/>
    <w:rsid w:val="001112E0"/>
    <w:rsid w:val="0011150C"/>
    <w:rsid w:val="0011166F"/>
    <w:rsid w:val="00111F68"/>
    <w:rsid w:val="001125AF"/>
    <w:rsid w:val="00112CA4"/>
    <w:rsid w:val="0011408A"/>
    <w:rsid w:val="001140D5"/>
    <w:rsid w:val="00115209"/>
    <w:rsid w:val="00115530"/>
    <w:rsid w:val="00115B02"/>
    <w:rsid w:val="001173C2"/>
    <w:rsid w:val="00117405"/>
    <w:rsid w:val="00117BF1"/>
    <w:rsid w:val="00117E34"/>
    <w:rsid w:val="0012065D"/>
    <w:rsid w:val="00120D2E"/>
    <w:rsid w:val="00121004"/>
    <w:rsid w:val="00121848"/>
    <w:rsid w:val="0012240B"/>
    <w:rsid w:val="00122848"/>
    <w:rsid w:val="00123B20"/>
    <w:rsid w:val="00125469"/>
    <w:rsid w:val="00125B16"/>
    <w:rsid w:val="0012670E"/>
    <w:rsid w:val="00127015"/>
    <w:rsid w:val="00127E28"/>
    <w:rsid w:val="001300DC"/>
    <w:rsid w:val="00130E8E"/>
    <w:rsid w:val="00130EC0"/>
    <w:rsid w:val="0013132F"/>
    <w:rsid w:val="00131D03"/>
    <w:rsid w:val="00132846"/>
    <w:rsid w:val="00132B31"/>
    <w:rsid w:val="00133B85"/>
    <w:rsid w:val="00133F8F"/>
    <w:rsid w:val="001340A7"/>
    <w:rsid w:val="001345A5"/>
    <w:rsid w:val="00134849"/>
    <w:rsid w:val="0013499D"/>
    <w:rsid w:val="00135163"/>
    <w:rsid w:val="00135F92"/>
    <w:rsid w:val="00136029"/>
    <w:rsid w:val="0013672A"/>
    <w:rsid w:val="0013686C"/>
    <w:rsid w:val="00136FB0"/>
    <w:rsid w:val="0013723A"/>
    <w:rsid w:val="001375E0"/>
    <w:rsid w:val="00137B04"/>
    <w:rsid w:val="00140219"/>
    <w:rsid w:val="001402E2"/>
    <w:rsid w:val="00141408"/>
    <w:rsid w:val="0014149E"/>
    <w:rsid w:val="0014249F"/>
    <w:rsid w:val="0014257E"/>
    <w:rsid w:val="00142AB3"/>
    <w:rsid w:val="0014300A"/>
    <w:rsid w:val="001441E7"/>
    <w:rsid w:val="00145126"/>
    <w:rsid w:val="00146624"/>
    <w:rsid w:val="001467F3"/>
    <w:rsid w:val="00146E88"/>
    <w:rsid w:val="00147756"/>
    <w:rsid w:val="00147DB7"/>
    <w:rsid w:val="00150578"/>
    <w:rsid w:val="00150CB7"/>
    <w:rsid w:val="00150FC0"/>
    <w:rsid w:val="001515B4"/>
    <w:rsid w:val="00152311"/>
    <w:rsid w:val="00152859"/>
    <w:rsid w:val="00152DAA"/>
    <w:rsid w:val="0015308D"/>
    <w:rsid w:val="0015357E"/>
    <w:rsid w:val="00153FB3"/>
    <w:rsid w:val="001541E1"/>
    <w:rsid w:val="00154677"/>
    <w:rsid w:val="00155515"/>
    <w:rsid w:val="0015692B"/>
    <w:rsid w:val="00156D4E"/>
    <w:rsid w:val="00157858"/>
    <w:rsid w:val="00160577"/>
    <w:rsid w:val="00160EA0"/>
    <w:rsid w:val="00160F38"/>
    <w:rsid w:val="001617D7"/>
    <w:rsid w:val="00161C7D"/>
    <w:rsid w:val="00162AD2"/>
    <w:rsid w:val="001643D0"/>
    <w:rsid w:val="00164BAB"/>
    <w:rsid w:val="0016510A"/>
    <w:rsid w:val="001655B3"/>
    <w:rsid w:val="00165964"/>
    <w:rsid w:val="00167361"/>
    <w:rsid w:val="00167A39"/>
    <w:rsid w:val="00167F75"/>
    <w:rsid w:val="00170FDD"/>
    <w:rsid w:val="001716B7"/>
    <w:rsid w:val="00171FD6"/>
    <w:rsid w:val="00175538"/>
    <w:rsid w:val="00175BBC"/>
    <w:rsid w:val="001769D2"/>
    <w:rsid w:val="00177658"/>
    <w:rsid w:val="0017798E"/>
    <w:rsid w:val="00177D6D"/>
    <w:rsid w:val="0018047D"/>
    <w:rsid w:val="00181DC2"/>
    <w:rsid w:val="00181EE1"/>
    <w:rsid w:val="00182378"/>
    <w:rsid w:val="00183F4F"/>
    <w:rsid w:val="00184AE4"/>
    <w:rsid w:val="00184D4F"/>
    <w:rsid w:val="00184D75"/>
    <w:rsid w:val="00185A55"/>
    <w:rsid w:val="00185CDF"/>
    <w:rsid w:val="00185CE1"/>
    <w:rsid w:val="001867D9"/>
    <w:rsid w:val="001878C3"/>
    <w:rsid w:val="00187A8E"/>
    <w:rsid w:val="00187B44"/>
    <w:rsid w:val="00190B18"/>
    <w:rsid w:val="00190DA4"/>
    <w:rsid w:val="001916A6"/>
    <w:rsid w:val="00191BF2"/>
    <w:rsid w:val="00192D67"/>
    <w:rsid w:val="00192E55"/>
    <w:rsid w:val="00192E96"/>
    <w:rsid w:val="00193151"/>
    <w:rsid w:val="001933D2"/>
    <w:rsid w:val="00193585"/>
    <w:rsid w:val="0019447B"/>
    <w:rsid w:val="001944F1"/>
    <w:rsid w:val="00194B63"/>
    <w:rsid w:val="001952F6"/>
    <w:rsid w:val="001959B6"/>
    <w:rsid w:val="00195F53"/>
    <w:rsid w:val="00195FB3"/>
    <w:rsid w:val="00196349"/>
    <w:rsid w:val="00196B03"/>
    <w:rsid w:val="0019717E"/>
    <w:rsid w:val="00197E5B"/>
    <w:rsid w:val="001A008B"/>
    <w:rsid w:val="001A0538"/>
    <w:rsid w:val="001A15FE"/>
    <w:rsid w:val="001A1E15"/>
    <w:rsid w:val="001A2128"/>
    <w:rsid w:val="001A23B4"/>
    <w:rsid w:val="001A32C4"/>
    <w:rsid w:val="001A3918"/>
    <w:rsid w:val="001A3B3A"/>
    <w:rsid w:val="001A48FF"/>
    <w:rsid w:val="001A495A"/>
    <w:rsid w:val="001A4A30"/>
    <w:rsid w:val="001A7F23"/>
    <w:rsid w:val="001B078C"/>
    <w:rsid w:val="001B0E14"/>
    <w:rsid w:val="001B125A"/>
    <w:rsid w:val="001B20B7"/>
    <w:rsid w:val="001B229A"/>
    <w:rsid w:val="001B420D"/>
    <w:rsid w:val="001B6474"/>
    <w:rsid w:val="001B72B7"/>
    <w:rsid w:val="001C0D3A"/>
    <w:rsid w:val="001C148C"/>
    <w:rsid w:val="001C21BE"/>
    <w:rsid w:val="001C2289"/>
    <w:rsid w:val="001C267C"/>
    <w:rsid w:val="001C2901"/>
    <w:rsid w:val="001C3525"/>
    <w:rsid w:val="001C3B49"/>
    <w:rsid w:val="001C43C1"/>
    <w:rsid w:val="001C490A"/>
    <w:rsid w:val="001C4BC3"/>
    <w:rsid w:val="001C52A3"/>
    <w:rsid w:val="001C52EE"/>
    <w:rsid w:val="001C5A1D"/>
    <w:rsid w:val="001C610B"/>
    <w:rsid w:val="001C63D3"/>
    <w:rsid w:val="001C6872"/>
    <w:rsid w:val="001D0555"/>
    <w:rsid w:val="001D0D3E"/>
    <w:rsid w:val="001D1851"/>
    <w:rsid w:val="001D189D"/>
    <w:rsid w:val="001D1A4C"/>
    <w:rsid w:val="001D1D7B"/>
    <w:rsid w:val="001D3A5A"/>
    <w:rsid w:val="001D542D"/>
    <w:rsid w:val="001D7AFE"/>
    <w:rsid w:val="001E0902"/>
    <w:rsid w:val="001E0932"/>
    <w:rsid w:val="001E106A"/>
    <w:rsid w:val="001E2181"/>
    <w:rsid w:val="001E2C79"/>
    <w:rsid w:val="001E3069"/>
    <w:rsid w:val="001E3605"/>
    <w:rsid w:val="001E3C2A"/>
    <w:rsid w:val="001E4D33"/>
    <w:rsid w:val="001E545B"/>
    <w:rsid w:val="001E6247"/>
    <w:rsid w:val="001E697F"/>
    <w:rsid w:val="001E6CA9"/>
    <w:rsid w:val="001E7336"/>
    <w:rsid w:val="001F0E5C"/>
    <w:rsid w:val="001F11E0"/>
    <w:rsid w:val="001F28EC"/>
    <w:rsid w:val="001F30A0"/>
    <w:rsid w:val="001F3B0D"/>
    <w:rsid w:val="001F4EB4"/>
    <w:rsid w:val="001F4EEF"/>
    <w:rsid w:val="001F5907"/>
    <w:rsid w:val="001F5D5D"/>
    <w:rsid w:val="001F6E74"/>
    <w:rsid w:val="00200507"/>
    <w:rsid w:val="002005D3"/>
    <w:rsid w:val="00200856"/>
    <w:rsid w:val="002011B5"/>
    <w:rsid w:val="0020135C"/>
    <w:rsid w:val="002017C6"/>
    <w:rsid w:val="002025DD"/>
    <w:rsid w:val="00202EBA"/>
    <w:rsid w:val="00203A1F"/>
    <w:rsid w:val="00204123"/>
    <w:rsid w:val="00204358"/>
    <w:rsid w:val="00204651"/>
    <w:rsid w:val="002047EF"/>
    <w:rsid w:val="002050A3"/>
    <w:rsid w:val="002055C8"/>
    <w:rsid w:val="002056B1"/>
    <w:rsid w:val="00205B72"/>
    <w:rsid w:val="00206663"/>
    <w:rsid w:val="00206775"/>
    <w:rsid w:val="00206F97"/>
    <w:rsid w:val="00207081"/>
    <w:rsid w:val="002076BA"/>
    <w:rsid w:val="00210FA8"/>
    <w:rsid w:val="00211357"/>
    <w:rsid w:val="002119B6"/>
    <w:rsid w:val="00212103"/>
    <w:rsid w:val="00212486"/>
    <w:rsid w:val="00212FE3"/>
    <w:rsid w:val="00214362"/>
    <w:rsid w:val="00214378"/>
    <w:rsid w:val="00214A02"/>
    <w:rsid w:val="00214C79"/>
    <w:rsid w:val="00215DB2"/>
    <w:rsid w:val="00216A3B"/>
    <w:rsid w:val="00216B57"/>
    <w:rsid w:val="00217123"/>
    <w:rsid w:val="00217516"/>
    <w:rsid w:val="002175D8"/>
    <w:rsid w:val="002176DC"/>
    <w:rsid w:val="00217A13"/>
    <w:rsid w:val="0022007D"/>
    <w:rsid w:val="00221739"/>
    <w:rsid w:val="00221888"/>
    <w:rsid w:val="00222A69"/>
    <w:rsid w:val="002252E2"/>
    <w:rsid w:val="00225635"/>
    <w:rsid w:val="00226AEF"/>
    <w:rsid w:val="00226E7A"/>
    <w:rsid w:val="002279AC"/>
    <w:rsid w:val="00227D1A"/>
    <w:rsid w:val="00230EFA"/>
    <w:rsid w:val="00232B4F"/>
    <w:rsid w:val="002331EF"/>
    <w:rsid w:val="002338E0"/>
    <w:rsid w:val="00234FF3"/>
    <w:rsid w:val="002350BF"/>
    <w:rsid w:val="002354EC"/>
    <w:rsid w:val="00235864"/>
    <w:rsid w:val="002368E1"/>
    <w:rsid w:val="00237E8E"/>
    <w:rsid w:val="00240285"/>
    <w:rsid w:val="00240387"/>
    <w:rsid w:val="00240CFA"/>
    <w:rsid w:val="00241125"/>
    <w:rsid w:val="0024124C"/>
    <w:rsid w:val="0024269F"/>
    <w:rsid w:val="0024360C"/>
    <w:rsid w:val="00243C4A"/>
    <w:rsid w:val="0024429B"/>
    <w:rsid w:val="0024430E"/>
    <w:rsid w:val="00244AAA"/>
    <w:rsid w:val="00245168"/>
    <w:rsid w:val="002455F5"/>
    <w:rsid w:val="0024573A"/>
    <w:rsid w:val="00245854"/>
    <w:rsid w:val="0024596D"/>
    <w:rsid w:val="002459D5"/>
    <w:rsid w:val="002468A5"/>
    <w:rsid w:val="00247345"/>
    <w:rsid w:val="00247405"/>
    <w:rsid w:val="00247E92"/>
    <w:rsid w:val="002514A4"/>
    <w:rsid w:val="002515F1"/>
    <w:rsid w:val="00251D10"/>
    <w:rsid w:val="00251E93"/>
    <w:rsid w:val="002521B9"/>
    <w:rsid w:val="00252634"/>
    <w:rsid w:val="00253C6B"/>
    <w:rsid w:val="002541D4"/>
    <w:rsid w:val="00254B74"/>
    <w:rsid w:val="0025502D"/>
    <w:rsid w:val="00255F83"/>
    <w:rsid w:val="0025620E"/>
    <w:rsid w:val="0025657D"/>
    <w:rsid w:val="00257C41"/>
    <w:rsid w:val="00260BAD"/>
    <w:rsid w:val="00260C7B"/>
    <w:rsid w:val="002619F3"/>
    <w:rsid w:val="002620C5"/>
    <w:rsid w:val="00262147"/>
    <w:rsid w:val="00262378"/>
    <w:rsid w:val="0026254F"/>
    <w:rsid w:val="002625EB"/>
    <w:rsid w:val="00262639"/>
    <w:rsid w:val="002626F9"/>
    <w:rsid w:val="00264947"/>
    <w:rsid w:val="00265130"/>
    <w:rsid w:val="00265247"/>
    <w:rsid w:val="00265520"/>
    <w:rsid w:val="0026779A"/>
    <w:rsid w:val="002703FC"/>
    <w:rsid w:val="002707E6"/>
    <w:rsid w:val="00270A82"/>
    <w:rsid w:val="00270B85"/>
    <w:rsid w:val="00270C7B"/>
    <w:rsid w:val="00271589"/>
    <w:rsid w:val="00271B4B"/>
    <w:rsid w:val="00271C35"/>
    <w:rsid w:val="00272198"/>
    <w:rsid w:val="002721AA"/>
    <w:rsid w:val="002721E3"/>
    <w:rsid w:val="0027225A"/>
    <w:rsid w:val="00272265"/>
    <w:rsid w:val="00272494"/>
    <w:rsid w:val="002724EE"/>
    <w:rsid w:val="00272662"/>
    <w:rsid w:val="00272811"/>
    <w:rsid w:val="00272CEB"/>
    <w:rsid w:val="00273476"/>
    <w:rsid w:val="00273FB2"/>
    <w:rsid w:val="002742B8"/>
    <w:rsid w:val="002743A6"/>
    <w:rsid w:val="0027476E"/>
    <w:rsid w:val="00275CC5"/>
    <w:rsid w:val="00275F54"/>
    <w:rsid w:val="0027628E"/>
    <w:rsid w:val="00276401"/>
    <w:rsid w:val="00276841"/>
    <w:rsid w:val="002771A3"/>
    <w:rsid w:val="00277EE8"/>
    <w:rsid w:val="00280A99"/>
    <w:rsid w:val="0028137F"/>
    <w:rsid w:val="002814D1"/>
    <w:rsid w:val="002815C0"/>
    <w:rsid w:val="00281BC0"/>
    <w:rsid w:val="0028287B"/>
    <w:rsid w:val="00283E24"/>
    <w:rsid w:val="00284BDA"/>
    <w:rsid w:val="00285C66"/>
    <w:rsid w:val="00286CA9"/>
    <w:rsid w:val="00287CD3"/>
    <w:rsid w:val="00287FAA"/>
    <w:rsid w:val="00287FBD"/>
    <w:rsid w:val="0029067E"/>
    <w:rsid w:val="00290DC6"/>
    <w:rsid w:val="00291B94"/>
    <w:rsid w:val="00292872"/>
    <w:rsid w:val="00292CE5"/>
    <w:rsid w:val="00293664"/>
    <w:rsid w:val="00293756"/>
    <w:rsid w:val="00293E8F"/>
    <w:rsid w:val="002944ED"/>
    <w:rsid w:val="0029544D"/>
    <w:rsid w:val="00295661"/>
    <w:rsid w:val="0029578B"/>
    <w:rsid w:val="0029600F"/>
    <w:rsid w:val="00296FC8"/>
    <w:rsid w:val="00296FFA"/>
    <w:rsid w:val="0029753F"/>
    <w:rsid w:val="002A0343"/>
    <w:rsid w:val="002A0C2A"/>
    <w:rsid w:val="002A119C"/>
    <w:rsid w:val="002A3BCE"/>
    <w:rsid w:val="002A51DD"/>
    <w:rsid w:val="002A5ACF"/>
    <w:rsid w:val="002A5B78"/>
    <w:rsid w:val="002A6859"/>
    <w:rsid w:val="002A6AD6"/>
    <w:rsid w:val="002A7617"/>
    <w:rsid w:val="002B0580"/>
    <w:rsid w:val="002B0DAE"/>
    <w:rsid w:val="002B0DF6"/>
    <w:rsid w:val="002B1682"/>
    <w:rsid w:val="002B18DA"/>
    <w:rsid w:val="002B1AC2"/>
    <w:rsid w:val="002B22FD"/>
    <w:rsid w:val="002B2FA1"/>
    <w:rsid w:val="002B3256"/>
    <w:rsid w:val="002B3613"/>
    <w:rsid w:val="002B3E4A"/>
    <w:rsid w:val="002B43AC"/>
    <w:rsid w:val="002C05DC"/>
    <w:rsid w:val="002C0DFA"/>
    <w:rsid w:val="002C1961"/>
    <w:rsid w:val="002C1F36"/>
    <w:rsid w:val="002C2705"/>
    <w:rsid w:val="002C2A14"/>
    <w:rsid w:val="002C2B51"/>
    <w:rsid w:val="002C422F"/>
    <w:rsid w:val="002C5062"/>
    <w:rsid w:val="002C5655"/>
    <w:rsid w:val="002C5A2F"/>
    <w:rsid w:val="002C6404"/>
    <w:rsid w:val="002C72FA"/>
    <w:rsid w:val="002C7D56"/>
    <w:rsid w:val="002D08A5"/>
    <w:rsid w:val="002D0DD7"/>
    <w:rsid w:val="002D0F71"/>
    <w:rsid w:val="002D2546"/>
    <w:rsid w:val="002D37DF"/>
    <w:rsid w:val="002D4E62"/>
    <w:rsid w:val="002D5216"/>
    <w:rsid w:val="002D529A"/>
    <w:rsid w:val="002D544E"/>
    <w:rsid w:val="002D6415"/>
    <w:rsid w:val="002D7852"/>
    <w:rsid w:val="002D7AF5"/>
    <w:rsid w:val="002E0882"/>
    <w:rsid w:val="002E09BF"/>
    <w:rsid w:val="002E1118"/>
    <w:rsid w:val="002E15F3"/>
    <w:rsid w:val="002E1AA4"/>
    <w:rsid w:val="002E27B7"/>
    <w:rsid w:val="002E3C0F"/>
    <w:rsid w:val="002E4CB2"/>
    <w:rsid w:val="002E4F44"/>
    <w:rsid w:val="002E503C"/>
    <w:rsid w:val="002E51E2"/>
    <w:rsid w:val="002E584E"/>
    <w:rsid w:val="002E5A62"/>
    <w:rsid w:val="002E642D"/>
    <w:rsid w:val="002E6C7F"/>
    <w:rsid w:val="002E7587"/>
    <w:rsid w:val="002E7910"/>
    <w:rsid w:val="002F0633"/>
    <w:rsid w:val="002F09B4"/>
    <w:rsid w:val="002F1022"/>
    <w:rsid w:val="002F252C"/>
    <w:rsid w:val="002F2618"/>
    <w:rsid w:val="002F2913"/>
    <w:rsid w:val="002F2F40"/>
    <w:rsid w:val="002F330B"/>
    <w:rsid w:val="002F33B6"/>
    <w:rsid w:val="002F394D"/>
    <w:rsid w:val="002F3972"/>
    <w:rsid w:val="002F4534"/>
    <w:rsid w:val="002F462C"/>
    <w:rsid w:val="002F4674"/>
    <w:rsid w:val="002F46AC"/>
    <w:rsid w:val="002F51E1"/>
    <w:rsid w:val="002F588E"/>
    <w:rsid w:val="002F745A"/>
    <w:rsid w:val="00300C7A"/>
    <w:rsid w:val="00300D8C"/>
    <w:rsid w:val="00300EAD"/>
    <w:rsid w:val="00301375"/>
    <w:rsid w:val="00301BE6"/>
    <w:rsid w:val="00303929"/>
    <w:rsid w:val="0030393F"/>
    <w:rsid w:val="00303A5E"/>
    <w:rsid w:val="00304CEF"/>
    <w:rsid w:val="003054D2"/>
    <w:rsid w:val="003062A5"/>
    <w:rsid w:val="003076C4"/>
    <w:rsid w:val="00310442"/>
    <w:rsid w:val="00310CBF"/>
    <w:rsid w:val="00310F89"/>
    <w:rsid w:val="003119C7"/>
    <w:rsid w:val="003138E7"/>
    <w:rsid w:val="003142D5"/>
    <w:rsid w:val="0031484A"/>
    <w:rsid w:val="00314B0F"/>
    <w:rsid w:val="0031522F"/>
    <w:rsid w:val="00316714"/>
    <w:rsid w:val="00316D29"/>
    <w:rsid w:val="00320902"/>
    <w:rsid w:val="00320F10"/>
    <w:rsid w:val="00320FC0"/>
    <w:rsid w:val="003210B3"/>
    <w:rsid w:val="00322340"/>
    <w:rsid w:val="0032267E"/>
    <w:rsid w:val="00322D7C"/>
    <w:rsid w:val="00322F9C"/>
    <w:rsid w:val="003233E9"/>
    <w:rsid w:val="00324345"/>
    <w:rsid w:val="00325F57"/>
    <w:rsid w:val="00330250"/>
    <w:rsid w:val="00330E34"/>
    <w:rsid w:val="00331014"/>
    <w:rsid w:val="003321D0"/>
    <w:rsid w:val="00333F0A"/>
    <w:rsid w:val="00334F7E"/>
    <w:rsid w:val="003350B5"/>
    <w:rsid w:val="00335603"/>
    <w:rsid w:val="00335DC6"/>
    <w:rsid w:val="00335DED"/>
    <w:rsid w:val="0033629D"/>
    <w:rsid w:val="00336ECD"/>
    <w:rsid w:val="003379D8"/>
    <w:rsid w:val="00337D36"/>
    <w:rsid w:val="00340054"/>
    <w:rsid w:val="0034221E"/>
    <w:rsid w:val="00342A3C"/>
    <w:rsid w:val="00343570"/>
    <w:rsid w:val="00344D9E"/>
    <w:rsid w:val="00345609"/>
    <w:rsid w:val="0034594E"/>
    <w:rsid w:val="00346428"/>
    <w:rsid w:val="003465AA"/>
    <w:rsid w:val="00346B64"/>
    <w:rsid w:val="00347783"/>
    <w:rsid w:val="00347A0F"/>
    <w:rsid w:val="00350028"/>
    <w:rsid w:val="0035002D"/>
    <w:rsid w:val="00350C87"/>
    <w:rsid w:val="003517BD"/>
    <w:rsid w:val="003519E5"/>
    <w:rsid w:val="00352837"/>
    <w:rsid w:val="00352928"/>
    <w:rsid w:val="00353898"/>
    <w:rsid w:val="003544FF"/>
    <w:rsid w:val="0035474D"/>
    <w:rsid w:val="00354874"/>
    <w:rsid w:val="0035516D"/>
    <w:rsid w:val="003551BA"/>
    <w:rsid w:val="00355A55"/>
    <w:rsid w:val="00355A84"/>
    <w:rsid w:val="0035675D"/>
    <w:rsid w:val="00356FAA"/>
    <w:rsid w:val="003572EB"/>
    <w:rsid w:val="0035736D"/>
    <w:rsid w:val="00357947"/>
    <w:rsid w:val="00357A57"/>
    <w:rsid w:val="00357C08"/>
    <w:rsid w:val="00357CC3"/>
    <w:rsid w:val="003602B8"/>
    <w:rsid w:val="00360659"/>
    <w:rsid w:val="00360864"/>
    <w:rsid w:val="00360C67"/>
    <w:rsid w:val="00360CE9"/>
    <w:rsid w:val="00360FE0"/>
    <w:rsid w:val="003613CE"/>
    <w:rsid w:val="00361708"/>
    <w:rsid w:val="00361EE4"/>
    <w:rsid w:val="00362A2A"/>
    <w:rsid w:val="00362C7B"/>
    <w:rsid w:val="003630BA"/>
    <w:rsid w:val="0036332C"/>
    <w:rsid w:val="003637A2"/>
    <w:rsid w:val="00363E6E"/>
    <w:rsid w:val="00364292"/>
    <w:rsid w:val="00364E26"/>
    <w:rsid w:val="00366155"/>
    <w:rsid w:val="00366E37"/>
    <w:rsid w:val="003703B4"/>
    <w:rsid w:val="0037080F"/>
    <w:rsid w:val="00370A51"/>
    <w:rsid w:val="00370BB4"/>
    <w:rsid w:val="00371050"/>
    <w:rsid w:val="00371148"/>
    <w:rsid w:val="0037147B"/>
    <w:rsid w:val="00371541"/>
    <w:rsid w:val="00371A1A"/>
    <w:rsid w:val="00371B57"/>
    <w:rsid w:val="0037238C"/>
    <w:rsid w:val="003734A2"/>
    <w:rsid w:val="003735A7"/>
    <w:rsid w:val="00373646"/>
    <w:rsid w:val="00374105"/>
    <w:rsid w:val="00375655"/>
    <w:rsid w:val="00375908"/>
    <w:rsid w:val="00377270"/>
    <w:rsid w:val="003774EA"/>
    <w:rsid w:val="003807D6"/>
    <w:rsid w:val="00380FA1"/>
    <w:rsid w:val="0038239D"/>
    <w:rsid w:val="003825F8"/>
    <w:rsid w:val="0038304E"/>
    <w:rsid w:val="003833C9"/>
    <w:rsid w:val="00383C60"/>
    <w:rsid w:val="00384BA3"/>
    <w:rsid w:val="00384D02"/>
    <w:rsid w:val="00385365"/>
    <w:rsid w:val="003853DA"/>
    <w:rsid w:val="00386913"/>
    <w:rsid w:val="0038698B"/>
    <w:rsid w:val="00387751"/>
    <w:rsid w:val="0038791C"/>
    <w:rsid w:val="00387C1E"/>
    <w:rsid w:val="00391BC2"/>
    <w:rsid w:val="00392512"/>
    <w:rsid w:val="00393987"/>
    <w:rsid w:val="00393B5E"/>
    <w:rsid w:val="00393E5B"/>
    <w:rsid w:val="00395359"/>
    <w:rsid w:val="00395438"/>
    <w:rsid w:val="00396ADA"/>
    <w:rsid w:val="00397E45"/>
    <w:rsid w:val="003A0243"/>
    <w:rsid w:val="003A105E"/>
    <w:rsid w:val="003A2645"/>
    <w:rsid w:val="003A27D2"/>
    <w:rsid w:val="003A2CC4"/>
    <w:rsid w:val="003A34CB"/>
    <w:rsid w:val="003A368F"/>
    <w:rsid w:val="003A36EE"/>
    <w:rsid w:val="003A3B45"/>
    <w:rsid w:val="003A3CAD"/>
    <w:rsid w:val="003A4EAD"/>
    <w:rsid w:val="003A534F"/>
    <w:rsid w:val="003A5A09"/>
    <w:rsid w:val="003A5BA7"/>
    <w:rsid w:val="003A5D03"/>
    <w:rsid w:val="003A5F33"/>
    <w:rsid w:val="003A6508"/>
    <w:rsid w:val="003A6E5D"/>
    <w:rsid w:val="003B0256"/>
    <w:rsid w:val="003B0A19"/>
    <w:rsid w:val="003B1779"/>
    <w:rsid w:val="003B18EA"/>
    <w:rsid w:val="003B1D58"/>
    <w:rsid w:val="003B1E51"/>
    <w:rsid w:val="003B23BC"/>
    <w:rsid w:val="003B2717"/>
    <w:rsid w:val="003B4721"/>
    <w:rsid w:val="003B5506"/>
    <w:rsid w:val="003B5A1C"/>
    <w:rsid w:val="003B5CC2"/>
    <w:rsid w:val="003B6F67"/>
    <w:rsid w:val="003B75AF"/>
    <w:rsid w:val="003C0081"/>
    <w:rsid w:val="003C189A"/>
    <w:rsid w:val="003C256E"/>
    <w:rsid w:val="003C31D4"/>
    <w:rsid w:val="003C3251"/>
    <w:rsid w:val="003C32DB"/>
    <w:rsid w:val="003C3D10"/>
    <w:rsid w:val="003C45DD"/>
    <w:rsid w:val="003C46C0"/>
    <w:rsid w:val="003C5864"/>
    <w:rsid w:val="003C5B93"/>
    <w:rsid w:val="003C636B"/>
    <w:rsid w:val="003C6A3E"/>
    <w:rsid w:val="003C7602"/>
    <w:rsid w:val="003D089D"/>
    <w:rsid w:val="003D0FCD"/>
    <w:rsid w:val="003D14E0"/>
    <w:rsid w:val="003D1FD7"/>
    <w:rsid w:val="003D24BD"/>
    <w:rsid w:val="003D2676"/>
    <w:rsid w:val="003D2934"/>
    <w:rsid w:val="003D2D56"/>
    <w:rsid w:val="003D3209"/>
    <w:rsid w:val="003D36B0"/>
    <w:rsid w:val="003D376B"/>
    <w:rsid w:val="003D4C1D"/>
    <w:rsid w:val="003D4D63"/>
    <w:rsid w:val="003D5717"/>
    <w:rsid w:val="003D5E22"/>
    <w:rsid w:val="003D6867"/>
    <w:rsid w:val="003D69C8"/>
    <w:rsid w:val="003D7710"/>
    <w:rsid w:val="003E030D"/>
    <w:rsid w:val="003E037A"/>
    <w:rsid w:val="003E140E"/>
    <w:rsid w:val="003E16B7"/>
    <w:rsid w:val="003E16F8"/>
    <w:rsid w:val="003E2620"/>
    <w:rsid w:val="003E3075"/>
    <w:rsid w:val="003E342F"/>
    <w:rsid w:val="003E37D3"/>
    <w:rsid w:val="003E4167"/>
    <w:rsid w:val="003E486E"/>
    <w:rsid w:val="003E5A7D"/>
    <w:rsid w:val="003E6C1C"/>
    <w:rsid w:val="003F006D"/>
    <w:rsid w:val="003F0090"/>
    <w:rsid w:val="003F069C"/>
    <w:rsid w:val="003F0DCA"/>
    <w:rsid w:val="003F141F"/>
    <w:rsid w:val="003F19A1"/>
    <w:rsid w:val="003F31C1"/>
    <w:rsid w:val="003F4769"/>
    <w:rsid w:val="003F4F51"/>
    <w:rsid w:val="003F4F7E"/>
    <w:rsid w:val="003F57AE"/>
    <w:rsid w:val="003F59BC"/>
    <w:rsid w:val="004003DD"/>
    <w:rsid w:val="004008EE"/>
    <w:rsid w:val="004013F7"/>
    <w:rsid w:val="004019DA"/>
    <w:rsid w:val="00401EB9"/>
    <w:rsid w:val="00402040"/>
    <w:rsid w:val="004027D3"/>
    <w:rsid w:val="00402E80"/>
    <w:rsid w:val="004035C8"/>
    <w:rsid w:val="0040375A"/>
    <w:rsid w:val="00403CD7"/>
    <w:rsid w:val="00403D87"/>
    <w:rsid w:val="00404CA1"/>
    <w:rsid w:val="00406C3A"/>
    <w:rsid w:val="00407539"/>
    <w:rsid w:val="004076C9"/>
    <w:rsid w:val="0040786E"/>
    <w:rsid w:val="00407C10"/>
    <w:rsid w:val="004106EF"/>
    <w:rsid w:val="00410845"/>
    <w:rsid w:val="00410A87"/>
    <w:rsid w:val="00410BFC"/>
    <w:rsid w:val="00411EA2"/>
    <w:rsid w:val="00412594"/>
    <w:rsid w:val="00413D17"/>
    <w:rsid w:val="004149DA"/>
    <w:rsid w:val="00415891"/>
    <w:rsid w:val="00415AD6"/>
    <w:rsid w:val="00415C0C"/>
    <w:rsid w:val="00415E75"/>
    <w:rsid w:val="00415FB8"/>
    <w:rsid w:val="00416217"/>
    <w:rsid w:val="00416864"/>
    <w:rsid w:val="00417204"/>
    <w:rsid w:val="0041739A"/>
    <w:rsid w:val="00417501"/>
    <w:rsid w:val="00417C3D"/>
    <w:rsid w:val="00417DAC"/>
    <w:rsid w:val="00420933"/>
    <w:rsid w:val="0042099A"/>
    <w:rsid w:val="0042134A"/>
    <w:rsid w:val="004216F2"/>
    <w:rsid w:val="00422011"/>
    <w:rsid w:val="00422100"/>
    <w:rsid w:val="00422825"/>
    <w:rsid w:val="004229DF"/>
    <w:rsid w:val="00424142"/>
    <w:rsid w:val="0042415E"/>
    <w:rsid w:val="00424D91"/>
    <w:rsid w:val="004251D9"/>
    <w:rsid w:val="00425C81"/>
    <w:rsid w:val="004266BB"/>
    <w:rsid w:val="0042691B"/>
    <w:rsid w:val="00426FA7"/>
    <w:rsid w:val="00426FF9"/>
    <w:rsid w:val="0042778E"/>
    <w:rsid w:val="00427990"/>
    <w:rsid w:val="00427CCD"/>
    <w:rsid w:val="0043011D"/>
    <w:rsid w:val="00430AC9"/>
    <w:rsid w:val="00430C3A"/>
    <w:rsid w:val="00430FF4"/>
    <w:rsid w:val="00431014"/>
    <w:rsid w:val="0043157A"/>
    <w:rsid w:val="004322D9"/>
    <w:rsid w:val="00433C49"/>
    <w:rsid w:val="00434079"/>
    <w:rsid w:val="004340F4"/>
    <w:rsid w:val="0043426C"/>
    <w:rsid w:val="00434F4C"/>
    <w:rsid w:val="00435694"/>
    <w:rsid w:val="004356A5"/>
    <w:rsid w:val="00435E2F"/>
    <w:rsid w:val="00436F3D"/>
    <w:rsid w:val="00436FC7"/>
    <w:rsid w:val="004374ED"/>
    <w:rsid w:val="00437BEC"/>
    <w:rsid w:val="00440898"/>
    <w:rsid w:val="00440A3C"/>
    <w:rsid w:val="00441203"/>
    <w:rsid w:val="00441DB0"/>
    <w:rsid w:val="00442D30"/>
    <w:rsid w:val="004434CE"/>
    <w:rsid w:val="00444A5C"/>
    <w:rsid w:val="00444B57"/>
    <w:rsid w:val="00445578"/>
    <w:rsid w:val="00445ABB"/>
    <w:rsid w:val="00445B01"/>
    <w:rsid w:val="00446C97"/>
    <w:rsid w:val="00446ECC"/>
    <w:rsid w:val="0044723F"/>
    <w:rsid w:val="00450AF3"/>
    <w:rsid w:val="00450EB3"/>
    <w:rsid w:val="00450F44"/>
    <w:rsid w:val="00451267"/>
    <w:rsid w:val="00451473"/>
    <w:rsid w:val="00451833"/>
    <w:rsid w:val="004526A7"/>
    <w:rsid w:val="00453774"/>
    <w:rsid w:val="0045384A"/>
    <w:rsid w:val="00453F3F"/>
    <w:rsid w:val="00454102"/>
    <w:rsid w:val="00455084"/>
    <w:rsid w:val="00455945"/>
    <w:rsid w:val="00456A60"/>
    <w:rsid w:val="00456DD4"/>
    <w:rsid w:val="00457422"/>
    <w:rsid w:val="00460075"/>
    <w:rsid w:val="00460128"/>
    <w:rsid w:val="004602B4"/>
    <w:rsid w:val="00460595"/>
    <w:rsid w:val="004608FE"/>
    <w:rsid w:val="00460B95"/>
    <w:rsid w:val="00461091"/>
    <w:rsid w:val="00461F76"/>
    <w:rsid w:val="0046299C"/>
    <w:rsid w:val="00462BD6"/>
    <w:rsid w:val="0046304E"/>
    <w:rsid w:val="0046333F"/>
    <w:rsid w:val="00463AA8"/>
    <w:rsid w:val="0046413A"/>
    <w:rsid w:val="004644EC"/>
    <w:rsid w:val="00465180"/>
    <w:rsid w:val="00465F0F"/>
    <w:rsid w:val="004669ED"/>
    <w:rsid w:val="00466A4B"/>
    <w:rsid w:val="0046715C"/>
    <w:rsid w:val="00471326"/>
    <w:rsid w:val="0047133E"/>
    <w:rsid w:val="004717F8"/>
    <w:rsid w:val="00471A8F"/>
    <w:rsid w:val="00471ACD"/>
    <w:rsid w:val="0047293E"/>
    <w:rsid w:val="004729F1"/>
    <w:rsid w:val="00472BB8"/>
    <w:rsid w:val="0047430E"/>
    <w:rsid w:val="004749F3"/>
    <w:rsid w:val="00474DF2"/>
    <w:rsid w:val="0047548F"/>
    <w:rsid w:val="0047621A"/>
    <w:rsid w:val="0047649B"/>
    <w:rsid w:val="00477735"/>
    <w:rsid w:val="00477875"/>
    <w:rsid w:val="004801A9"/>
    <w:rsid w:val="00480BDC"/>
    <w:rsid w:val="00480EC4"/>
    <w:rsid w:val="004813C2"/>
    <w:rsid w:val="0048188E"/>
    <w:rsid w:val="0048234A"/>
    <w:rsid w:val="00483CB4"/>
    <w:rsid w:val="004842B7"/>
    <w:rsid w:val="00484955"/>
    <w:rsid w:val="00485D51"/>
    <w:rsid w:val="0048672C"/>
    <w:rsid w:val="00487080"/>
    <w:rsid w:val="00487314"/>
    <w:rsid w:val="004914F9"/>
    <w:rsid w:val="00491789"/>
    <w:rsid w:val="00492594"/>
    <w:rsid w:val="004928B5"/>
    <w:rsid w:val="00493264"/>
    <w:rsid w:val="00493400"/>
    <w:rsid w:val="00493625"/>
    <w:rsid w:val="0049454F"/>
    <w:rsid w:val="00494697"/>
    <w:rsid w:val="00497B6E"/>
    <w:rsid w:val="00497CB6"/>
    <w:rsid w:val="00497E07"/>
    <w:rsid w:val="00497E93"/>
    <w:rsid w:val="004A017B"/>
    <w:rsid w:val="004A05C3"/>
    <w:rsid w:val="004A08E0"/>
    <w:rsid w:val="004A2066"/>
    <w:rsid w:val="004A270D"/>
    <w:rsid w:val="004A283D"/>
    <w:rsid w:val="004A288F"/>
    <w:rsid w:val="004A3336"/>
    <w:rsid w:val="004A40E3"/>
    <w:rsid w:val="004A4B31"/>
    <w:rsid w:val="004A5035"/>
    <w:rsid w:val="004A5355"/>
    <w:rsid w:val="004A5550"/>
    <w:rsid w:val="004A5BB0"/>
    <w:rsid w:val="004A6073"/>
    <w:rsid w:val="004A61D0"/>
    <w:rsid w:val="004A68B5"/>
    <w:rsid w:val="004A7114"/>
    <w:rsid w:val="004A7846"/>
    <w:rsid w:val="004B06C8"/>
    <w:rsid w:val="004B0C0E"/>
    <w:rsid w:val="004B0D9F"/>
    <w:rsid w:val="004B0FA9"/>
    <w:rsid w:val="004B1388"/>
    <w:rsid w:val="004B1AAF"/>
    <w:rsid w:val="004B2207"/>
    <w:rsid w:val="004B2B4F"/>
    <w:rsid w:val="004B3583"/>
    <w:rsid w:val="004B363B"/>
    <w:rsid w:val="004B368F"/>
    <w:rsid w:val="004B46F7"/>
    <w:rsid w:val="004B5098"/>
    <w:rsid w:val="004B50C0"/>
    <w:rsid w:val="004B571F"/>
    <w:rsid w:val="004B7521"/>
    <w:rsid w:val="004B778F"/>
    <w:rsid w:val="004C09AE"/>
    <w:rsid w:val="004C0C94"/>
    <w:rsid w:val="004C2844"/>
    <w:rsid w:val="004C3418"/>
    <w:rsid w:val="004C3540"/>
    <w:rsid w:val="004C36AB"/>
    <w:rsid w:val="004C3855"/>
    <w:rsid w:val="004C4197"/>
    <w:rsid w:val="004C4A8A"/>
    <w:rsid w:val="004C4A93"/>
    <w:rsid w:val="004C5588"/>
    <w:rsid w:val="004C5914"/>
    <w:rsid w:val="004C5ECF"/>
    <w:rsid w:val="004C5F73"/>
    <w:rsid w:val="004C7710"/>
    <w:rsid w:val="004C7C64"/>
    <w:rsid w:val="004D14E1"/>
    <w:rsid w:val="004D1566"/>
    <w:rsid w:val="004D17D4"/>
    <w:rsid w:val="004D1F6E"/>
    <w:rsid w:val="004D21CC"/>
    <w:rsid w:val="004D23F0"/>
    <w:rsid w:val="004D2E49"/>
    <w:rsid w:val="004D444E"/>
    <w:rsid w:val="004D4D26"/>
    <w:rsid w:val="004D589A"/>
    <w:rsid w:val="004D5FEC"/>
    <w:rsid w:val="004D6935"/>
    <w:rsid w:val="004D717D"/>
    <w:rsid w:val="004E0156"/>
    <w:rsid w:val="004E0C58"/>
    <w:rsid w:val="004E1B53"/>
    <w:rsid w:val="004E218C"/>
    <w:rsid w:val="004E28E5"/>
    <w:rsid w:val="004E2C2E"/>
    <w:rsid w:val="004E2DA5"/>
    <w:rsid w:val="004E3041"/>
    <w:rsid w:val="004E363A"/>
    <w:rsid w:val="004E3A20"/>
    <w:rsid w:val="004E3E72"/>
    <w:rsid w:val="004E45C2"/>
    <w:rsid w:val="004E4A40"/>
    <w:rsid w:val="004E504F"/>
    <w:rsid w:val="004E5B2A"/>
    <w:rsid w:val="004E5C1F"/>
    <w:rsid w:val="004E5E0B"/>
    <w:rsid w:val="004E7501"/>
    <w:rsid w:val="004E7632"/>
    <w:rsid w:val="004F0304"/>
    <w:rsid w:val="004F0947"/>
    <w:rsid w:val="004F0C84"/>
    <w:rsid w:val="004F120C"/>
    <w:rsid w:val="004F22EB"/>
    <w:rsid w:val="004F3012"/>
    <w:rsid w:val="004F38AF"/>
    <w:rsid w:val="004F3993"/>
    <w:rsid w:val="004F3F55"/>
    <w:rsid w:val="004F4CC9"/>
    <w:rsid w:val="004F4FCE"/>
    <w:rsid w:val="004F53CC"/>
    <w:rsid w:val="004F5425"/>
    <w:rsid w:val="004F57EB"/>
    <w:rsid w:val="004F5BEA"/>
    <w:rsid w:val="004F5FCF"/>
    <w:rsid w:val="004F6B8D"/>
    <w:rsid w:val="004F6E1A"/>
    <w:rsid w:val="004F759A"/>
    <w:rsid w:val="004F79D7"/>
    <w:rsid w:val="004F7D2A"/>
    <w:rsid w:val="00500512"/>
    <w:rsid w:val="005008CA"/>
    <w:rsid w:val="005010F6"/>
    <w:rsid w:val="005017A4"/>
    <w:rsid w:val="00501F17"/>
    <w:rsid w:val="005023BD"/>
    <w:rsid w:val="00502FA5"/>
    <w:rsid w:val="00503927"/>
    <w:rsid w:val="005046D0"/>
    <w:rsid w:val="00504A63"/>
    <w:rsid w:val="00504B58"/>
    <w:rsid w:val="0050524C"/>
    <w:rsid w:val="00505388"/>
    <w:rsid w:val="00505735"/>
    <w:rsid w:val="00507217"/>
    <w:rsid w:val="00507292"/>
    <w:rsid w:val="005077E9"/>
    <w:rsid w:val="0050780B"/>
    <w:rsid w:val="005101C1"/>
    <w:rsid w:val="00510D54"/>
    <w:rsid w:val="0051151C"/>
    <w:rsid w:val="00511DB2"/>
    <w:rsid w:val="00512AF1"/>
    <w:rsid w:val="00513484"/>
    <w:rsid w:val="00513868"/>
    <w:rsid w:val="00513BFB"/>
    <w:rsid w:val="00513F31"/>
    <w:rsid w:val="00514DB9"/>
    <w:rsid w:val="00515501"/>
    <w:rsid w:val="005156B0"/>
    <w:rsid w:val="005160EE"/>
    <w:rsid w:val="00516C42"/>
    <w:rsid w:val="00516E10"/>
    <w:rsid w:val="0051706E"/>
    <w:rsid w:val="005172B6"/>
    <w:rsid w:val="00517A55"/>
    <w:rsid w:val="00517A6C"/>
    <w:rsid w:val="00520FBB"/>
    <w:rsid w:val="00521375"/>
    <w:rsid w:val="00521B3B"/>
    <w:rsid w:val="005221D4"/>
    <w:rsid w:val="005225E6"/>
    <w:rsid w:val="005238D2"/>
    <w:rsid w:val="005246EB"/>
    <w:rsid w:val="005259EB"/>
    <w:rsid w:val="00525E23"/>
    <w:rsid w:val="00526471"/>
    <w:rsid w:val="00526F22"/>
    <w:rsid w:val="005279EC"/>
    <w:rsid w:val="00530629"/>
    <w:rsid w:val="00530684"/>
    <w:rsid w:val="00530691"/>
    <w:rsid w:val="0053099D"/>
    <w:rsid w:val="00530C81"/>
    <w:rsid w:val="00532332"/>
    <w:rsid w:val="005324A5"/>
    <w:rsid w:val="005331F0"/>
    <w:rsid w:val="00534731"/>
    <w:rsid w:val="005358E6"/>
    <w:rsid w:val="00535C9F"/>
    <w:rsid w:val="00536B90"/>
    <w:rsid w:val="00536CBD"/>
    <w:rsid w:val="0053711B"/>
    <w:rsid w:val="005403D0"/>
    <w:rsid w:val="00540A5D"/>
    <w:rsid w:val="00540CB8"/>
    <w:rsid w:val="005415F8"/>
    <w:rsid w:val="005416BD"/>
    <w:rsid w:val="005419FE"/>
    <w:rsid w:val="00541F79"/>
    <w:rsid w:val="00542D51"/>
    <w:rsid w:val="005438D0"/>
    <w:rsid w:val="00543BF0"/>
    <w:rsid w:val="00543C00"/>
    <w:rsid w:val="00544663"/>
    <w:rsid w:val="00545220"/>
    <w:rsid w:val="005452CD"/>
    <w:rsid w:val="00545946"/>
    <w:rsid w:val="00545BC2"/>
    <w:rsid w:val="00546003"/>
    <w:rsid w:val="0054675B"/>
    <w:rsid w:val="005470DC"/>
    <w:rsid w:val="005470E7"/>
    <w:rsid w:val="00547492"/>
    <w:rsid w:val="005501A4"/>
    <w:rsid w:val="0055059E"/>
    <w:rsid w:val="00550A17"/>
    <w:rsid w:val="00550BE9"/>
    <w:rsid w:val="00551050"/>
    <w:rsid w:val="00551258"/>
    <w:rsid w:val="00551557"/>
    <w:rsid w:val="00551602"/>
    <w:rsid w:val="00551F77"/>
    <w:rsid w:val="005521E7"/>
    <w:rsid w:val="00553078"/>
    <w:rsid w:val="00553AA3"/>
    <w:rsid w:val="0055431D"/>
    <w:rsid w:val="005547AA"/>
    <w:rsid w:val="00555166"/>
    <w:rsid w:val="00555731"/>
    <w:rsid w:val="00555E72"/>
    <w:rsid w:val="0055629D"/>
    <w:rsid w:val="00556E5E"/>
    <w:rsid w:val="005574AA"/>
    <w:rsid w:val="005625CC"/>
    <w:rsid w:val="00562EEA"/>
    <w:rsid w:val="00563EAF"/>
    <w:rsid w:val="005646BD"/>
    <w:rsid w:val="00565265"/>
    <w:rsid w:val="00565557"/>
    <w:rsid w:val="005656E5"/>
    <w:rsid w:val="00566FE3"/>
    <w:rsid w:val="00567A94"/>
    <w:rsid w:val="0057051A"/>
    <w:rsid w:val="00570D38"/>
    <w:rsid w:val="00570D4A"/>
    <w:rsid w:val="005716AC"/>
    <w:rsid w:val="005717D4"/>
    <w:rsid w:val="00572499"/>
    <w:rsid w:val="005729CF"/>
    <w:rsid w:val="00572A39"/>
    <w:rsid w:val="0057318F"/>
    <w:rsid w:val="00573611"/>
    <w:rsid w:val="00574158"/>
    <w:rsid w:val="005743B8"/>
    <w:rsid w:val="00574868"/>
    <w:rsid w:val="005755F2"/>
    <w:rsid w:val="005760BE"/>
    <w:rsid w:val="00576209"/>
    <w:rsid w:val="0057643D"/>
    <w:rsid w:val="00576BF5"/>
    <w:rsid w:val="00576EBE"/>
    <w:rsid w:val="00577264"/>
    <w:rsid w:val="00577614"/>
    <w:rsid w:val="00577C7E"/>
    <w:rsid w:val="00577D1A"/>
    <w:rsid w:val="00577DC0"/>
    <w:rsid w:val="005806C6"/>
    <w:rsid w:val="00580BD5"/>
    <w:rsid w:val="00580C75"/>
    <w:rsid w:val="0058146D"/>
    <w:rsid w:val="00582FCA"/>
    <w:rsid w:val="0058422A"/>
    <w:rsid w:val="00585097"/>
    <w:rsid w:val="00585B2C"/>
    <w:rsid w:val="00585C59"/>
    <w:rsid w:val="005861F6"/>
    <w:rsid w:val="00586430"/>
    <w:rsid w:val="00587276"/>
    <w:rsid w:val="00587724"/>
    <w:rsid w:val="00592A58"/>
    <w:rsid w:val="00592C88"/>
    <w:rsid w:val="005939FE"/>
    <w:rsid w:val="005948DD"/>
    <w:rsid w:val="00595328"/>
    <w:rsid w:val="005956B7"/>
    <w:rsid w:val="00595AFE"/>
    <w:rsid w:val="00595E0D"/>
    <w:rsid w:val="00596E8B"/>
    <w:rsid w:val="0059704C"/>
    <w:rsid w:val="00597B2F"/>
    <w:rsid w:val="005A02D0"/>
    <w:rsid w:val="005A0424"/>
    <w:rsid w:val="005A1365"/>
    <w:rsid w:val="005A141F"/>
    <w:rsid w:val="005A1726"/>
    <w:rsid w:val="005A17DF"/>
    <w:rsid w:val="005A184D"/>
    <w:rsid w:val="005A2B3A"/>
    <w:rsid w:val="005A31A7"/>
    <w:rsid w:val="005A3547"/>
    <w:rsid w:val="005A3D5F"/>
    <w:rsid w:val="005A4359"/>
    <w:rsid w:val="005A44AF"/>
    <w:rsid w:val="005A5376"/>
    <w:rsid w:val="005A54C1"/>
    <w:rsid w:val="005A6325"/>
    <w:rsid w:val="005A6DA0"/>
    <w:rsid w:val="005A738F"/>
    <w:rsid w:val="005A7669"/>
    <w:rsid w:val="005A76AD"/>
    <w:rsid w:val="005A77AB"/>
    <w:rsid w:val="005A7976"/>
    <w:rsid w:val="005A7AFB"/>
    <w:rsid w:val="005B01A3"/>
    <w:rsid w:val="005B0785"/>
    <w:rsid w:val="005B0A10"/>
    <w:rsid w:val="005B0BC5"/>
    <w:rsid w:val="005B21F4"/>
    <w:rsid w:val="005B244F"/>
    <w:rsid w:val="005B2C35"/>
    <w:rsid w:val="005B33E0"/>
    <w:rsid w:val="005B3733"/>
    <w:rsid w:val="005B41A7"/>
    <w:rsid w:val="005B47FE"/>
    <w:rsid w:val="005B4906"/>
    <w:rsid w:val="005B4E80"/>
    <w:rsid w:val="005B4F94"/>
    <w:rsid w:val="005B64B9"/>
    <w:rsid w:val="005B67DE"/>
    <w:rsid w:val="005B6C12"/>
    <w:rsid w:val="005B72F7"/>
    <w:rsid w:val="005B73FF"/>
    <w:rsid w:val="005B7C66"/>
    <w:rsid w:val="005C018B"/>
    <w:rsid w:val="005C025B"/>
    <w:rsid w:val="005C02E2"/>
    <w:rsid w:val="005C080E"/>
    <w:rsid w:val="005C0F3C"/>
    <w:rsid w:val="005C103E"/>
    <w:rsid w:val="005C152D"/>
    <w:rsid w:val="005C1F93"/>
    <w:rsid w:val="005C2307"/>
    <w:rsid w:val="005C28A9"/>
    <w:rsid w:val="005C2AF3"/>
    <w:rsid w:val="005C4594"/>
    <w:rsid w:val="005C4B61"/>
    <w:rsid w:val="005C4C0F"/>
    <w:rsid w:val="005C5603"/>
    <w:rsid w:val="005C637F"/>
    <w:rsid w:val="005C6A59"/>
    <w:rsid w:val="005C7488"/>
    <w:rsid w:val="005D0925"/>
    <w:rsid w:val="005D1707"/>
    <w:rsid w:val="005D211B"/>
    <w:rsid w:val="005D23F7"/>
    <w:rsid w:val="005D251E"/>
    <w:rsid w:val="005D260C"/>
    <w:rsid w:val="005D285F"/>
    <w:rsid w:val="005D2E56"/>
    <w:rsid w:val="005D30EE"/>
    <w:rsid w:val="005D3863"/>
    <w:rsid w:val="005D4521"/>
    <w:rsid w:val="005D4C77"/>
    <w:rsid w:val="005D5308"/>
    <w:rsid w:val="005D7133"/>
    <w:rsid w:val="005D7AD2"/>
    <w:rsid w:val="005E0782"/>
    <w:rsid w:val="005E1BB1"/>
    <w:rsid w:val="005E252E"/>
    <w:rsid w:val="005E2CB1"/>
    <w:rsid w:val="005E2F9F"/>
    <w:rsid w:val="005E335A"/>
    <w:rsid w:val="005E38CE"/>
    <w:rsid w:val="005E3DA5"/>
    <w:rsid w:val="005E46E8"/>
    <w:rsid w:val="005E4A40"/>
    <w:rsid w:val="005E5776"/>
    <w:rsid w:val="005E6187"/>
    <w:rsid w:val="005E6987"/>
    <w:rsid w:val="005E6FCD"/>
    <w:rsid w:val="005E7671"/>
    <w:rsid w:val="005E7997"/>
    <w:rsid w:val="005F0004"/>
    <w:rsid w:val="005F1277"/>
    <w:rsid w:val="005F12AB"/>
    <w:rsid w:val="005F1A6F"/>
    <w:rsid w:val="005F2977"/>
    <w:rsid w:val="005F3BC7"/>
    <w:rsid w:val="005F5589"/>
    <w:rsid w:val="005F5D7F"/>
    <w:rsid w:val="005F652A"/>
    <w:rsid w:val="005F6A90"/>
    <w:rsid w:val="005F6CCE"/>
    <w:rsid w:val="005F73C9"/>
    <w:rsid w:val="005F7444"/>
    <w:rsid w:val="005F7522"/>
    <w:rsid w:val="005F7FD8"/>
    <w:rsid w:val="00600642"/>
    <w:rsid w:val="0060069D"/>
    <w:rsid w:val="00601539"/>
    <w:rsid w:val="00601581"/>
    <w:rsid w:val="006017B7"/>
    <w:rsid w:val="006019AB"/>
    <w:rsid w:val="00602115"/>
    <w:rsid w:val="006028CE"/>
    <w:rsid w:val="00604970"/>
    <w:rsid w:val="006052B4"/>
    <w:rsid w:val="00605583"/>
    <w:rsid w:val="0060626A"/>
    <w:rsid w:val="0060635F"/>
    <w:rsid w:val="0060694E"/>
    <w:rsid w:val="00606F9E"/>
    <w:rsid w:val="00607080"/>
    <w:rsid w:val="0060727C"/>
    <w:rsid w:val="006078FB"/>
    <w:rsid w:val="00607CB9"/>
    <w:rsid w:val="00610661"/>
    <w:rsid w:val="00611A2D"/>
    <w:rsid w:val="00611B5D"/>
    <w:rsid w:val="006124ED"/>
    <w:rsid w:val="00612AB3"/>
    <w:rsid w:val="00612EDF"/>
    <w:rsid w:val="006130D5"/>
    <w:rsid w:val="0061476B"/>
    <w:rsid w:val="00614985"/>
    <w:rsid w:val="00614B62"/>
    <w:rsid w:val="00614E8B"/>
    <w:rsid w:val="006152D1"/>
    <w:rsid w:val="00615490"/>
    <w:rsid w:val="0061581E"/>
    <w:rsid w:val="00615BAE"/>
    <w:rsid w:val="006168E7"/>
    <w:rsid w:val="006168F4"/>
    <w:rsid w:val="00617091"/>
    <w:rsid w:val="00617AE0"/>
    <w:rsid w:val="00620035"/>
    <w:rsid w:val="00620922"/>
    <w:rsid w:val="0062179B"/>
    <w:rsid w:val="0062346A"/>
    <w:rsid w:val="00623825"/>
    <w:rsid w:val="00623B59"/>
    <w:rsid w:val="00623C2E"/>
    <w:rsid w:val="00623C54"/>
    <w:rsid w:val="00624217"/>
    <w:rsid w:val="0062442E"/>
    <w:rsid w:val="0062460C"/>
    <w:rsid w:val="00624CC6"/>
    <w:rsid w:val="00625034"/>
    <w:rsid w:val="00625629"/>
    <w:rsid w:val="0062597F"/>
    <w:rsid w:val="00625BDA"/>
    <w:rsid w:val="00625F48"/>
    <w:rsid w:val="006261FD"/>
    <w:rsid w:val="006266AA"/>
    <w:rsid w:val="00626A04"/>
    <w:rsid w:val="00626BF8"/>
    <w:rsid w:val="00626F58"/>
    <w:rsid w:val="0063028A"/>
    <w:rsid w:val="00630DB0"/>
    <w:rsid w:val="00631785"/>
    <w:rsid w:val="006318F8"/>
    <w:rsid w:val="006320E5"/>
    <w:rsid w:val="00632EEF"/>
    <w:rsid w:val="006331A6"/>
    <w:rsid w:val="006344B1"/>
    <w:rsid w:val="006345A3"/>
    <w:rsid w:val="00635125"/>
    <w:rsid w:val="00635641"/>
    <w:rsid w:val="00635B8C"/>
    <w:rsid w:val="006361E2"/>
    <w:rsid w:val="0063654E"/>
    <w:rsid w:val="006366C9"/>
    <w:rsid w:val="00636B34"/>
    <w:rsid w:val="006378E1"/>
    <w:rsid w:val="00637F5B"/>
    <w:rsid w:val="006400A6"/>
    <w:rsid w:val="0064027D"/>
    <w:rsid w:val="00640910"/>
    <w:rsid w:val="0064095C"/>
    <w:rsid w:val="00640F49"/>
    <w:rsid w:val="00641734"/>
    <w:rsid w:val="0064269D"/>
    <w:rsid w:val="00642C8B"/>
    <w:rsid w:val="00643A36"/>
    <w:rsid w:val="00644F62"/>
    <w:rsid w:val="00645858"/>
    <w:rsid w:val="00645940"/>
    <w:rsid w:val="00645AAD"/>
    <w:rsid w:val="00645C4C"/>
    <w:rsid w:val="006467A6"/>
    <w:rsid w:val="006475C9"/>
    <w:rsid w:val="00647C95"/>
    <w:rsid w:val="00647FD6"/>
    <w:rsid w:val="006502AC"/>
    <w:rsid w:val="00650CB8"/>
    <w:rsid w:val="00650FF6"/>
    <w:rsid w:val="00651FE5"/>
    <w:rsid w:val="00652595"/>
    <w:rsid w:val="006541A6"/>
    <w:rsid w:val="00654C74"/>
    <w:rsid w:val="00654EDD"/>
    <w:rsid w:val="0065527C"/>
    <w:rsid w:val="00655F36"/>
    <w:rsid w:val="0065789F"/>
    <w:rsid w:val="0066030E"/>
    <w:rsid w:val="006604B0"/>
    <w:rsid w:val="006610D7"/>
    <w:rsid w:val="006613C1"/>
    <w:rsid w:val="00661D2D"/>
    <w:rsid w:val="00663277"/>
    <w:rsid w:val="006636DF"/>
    <w:rsid w:val="00664A8C"/>
    <w:rsid w:val="00664BAE"/>
    <w:rsid w:val="00664DA0"/>
    <w:rsid w:val="006655F1"/>
    <w:rsid w:val="006660E2"/>
    <w:rsid w:val="006664FA"/>
    <w:rsid w:val="00667129"/>
    <w:rsid w:val="00667162"/>
    <w:rsid w:val="00667A50"/>
    <w:rsid w:val="00667C13"/>
    <w:rsid w:val="006709F0"/>
    <w:rsid w:val="00671E93"/>
    <w:rsid w:val="00673B3A"/>
    <w:rsid w:val="00673F32"/>
    <w:rsid w:val="00674AB4"/>
    <w:rsid w:val="00674D06"/>
    <w:rsid w:val="006756FA"/>
    <w:rsid w:val="00675D59"/>
    <w:rsid w:val="00675EE1"/>
    <w:rsid w:val="0067631E"/>
    <w:rsid w:val="00676620"/>
    <w:rsid w:val="00676AFC"/>
    <w:rsid w:val="0067714B"/>
    <w:rsid w:val="006775A8"/>
    <w:rsid w:val="006775E9"/>
    <w:rsid w:val="00677C72"/>
    <w:rsid w:val="00677E38"/>
    <w:rsid w:val="0068167F"/>
    <w:rsid w:val="006819FE"/>
    <w:rsid w:val="00681ADD"/>
    <w:rsid w:val="0068253D"/>
    <w:rsid w:val="00682F9A"/>
    <w:rsid w:val="00683D2D"/>
    <w:rsid w:val="0068425F"/>
    <w:rsid w:val="0068439D"/>
    <w:rsid w:val="006847D5"/>
    <w:rsid w:val="00685A76"/>
    <w:rsid w:val="00685AED"/>
    <w:rsid w:val="006867B6"/>
    <w:rsid w:val="00687A2B"/>
    <w:rsid w:val="00687B21"/>
    <w:rsid w:val="0069007F"/>
    <w:rsid w:val="006900E4"/>
    <w:rsid w:val="00690943"/>
    <w:rsid w:val="00690B3B"/>
    <w:rsid w:val="00691897"/>
    <w:rsid w:val="0069334C"/>
    <w:rsid w:val="00694668"/>
    <w:rsid w:val="00695C9C"/>
    <w:rsid w:val="0069600D"/>
    <w:rsid w:val="00696031"/>
    <w:rsid w:val="00696949"/>
    <w:rsid w:val="006972E8"/>
    <w:rsid w:val="00697FE9"/>
    <w:rsid w:val="006A00FC"/>
    <w:rsid w:val="006A0153"/>
    <w:rsid w:val="006A0A2C"/>
    <w:rsid w:val="006A10B2"/>
    <w:rsid w:val="006A241B"/>
    <w:rsid w:val="006A2879"/>
    <w:rsid w:val="006A2BC7"/>
    <w:rsid w:val="006A2CC0"/>
    <w:rsid w:val="006A4DC0"/>
    <w:rsid w:val="006A5443"/>
    <w:rsid w:val="006A666A"/>
    <w:rsid w:val="006A73C1"/>
    <w:rsid w:val="006A75FB"/>
    <w:rsid w:val="006A7E9C"/>
    <w:rsid w:val="006B0DE0"/>
    <w:rsid w:val="006B11D6"/>
    <w:rsid w:val="006B1336"/>
    <w:rsid w:val="006B13FB"/>
    <w:rsid w:val="006B181F"/>
    <w:rsid w:val="006B2D67"/>
    <w:rsid w:val="006B503A"/>
    <w:rsid w:val="006B6076"/>
    <w:rsid w:val="006B6D7F"/>
    <w:rsid w:val="006B6EF1"/>
    <w:rsid w:val="006B6FA3"/>
    <w:rsid w:val="006B6FFF"/>
    <w:rsid w:val="006B7097"/>
    <w:rsid w:val="006B72BF"/>
    <w:rsid w:val="006B7524"/>
    <w:rsid w:val="006C0F4C"/>
    <w:rsid w:val="006C150B"/>
    <w:rsid w:val="006C1964"/>
    <w:rsid w:val="006C1DAF"/>
    <w:rsid w:val="006C229F"/>
    <w:rsid w:val="006C240A"/>
    <w:rsid w:val="006C2999"/>
    <w:rsid w:val="006C29F3"/>
    <w:rsid w:val="006C2CDB"/>
    <w:rsid w:val="006C4590"/>
    <w:rsid w:val="006C46B7"/>
    <w:rsid w:val="006C4907"/>
    <w:rsid w:val="006C4D98"/>
    <w:rsid w:val="006C589F"/>
    <w:rsid w:val="006C5B94"/>
    <w:rsid w:val="006C5CF4"/>
    <w:rsid w:val="006C6777"/>
    <w:rsid w:val="006C6DD8"/>
    <w:rsid w:val="006C79CE"/>
    <w:rsid w:val="006D0241"/>
    <w:rsid w:val="006D059C"/>
    <w:rsid w:val="006D0CB3"/>
    <w:rsid w:val="006D156D"/>
    <w:rsid w:val="006D2359"/>
    <w:rsid w:val="006D238E"/>
    <w:rsid w:val="006D37B3"/>
    <w:rsid w:val="006D3800"/>
    <w:rsid w:val="006D6A3D"/>
    <w:rsid w:val="006D6E7F"/>
    <w:rsid w:val="006D70B9"/>
    <w:rsid w:val="006D74BB"/>
    <w:rsid w:val="006D7605"/>
    <w:rsid w:val="006D76C1"/>
    <w:rsid w:val="006D77C8"/>
    <w:rsid w:val="006D7A60"/>
    <w:rsid w:val="006E092E"/>
    <w:rsid w:val="006E13ED"/>
    <w:rsid w:val="006E13F2"/>
    <w:rsid w:val="006E160A"/>
    <w:rsid w:val="006E1684"/>
    <w:rsid w:val="006E1726"/>
    <w:rsid w:val="006E2B67"/>
    <w:rsid w:val="006E2D1F"/>
    <w:rsid w:val="006E3293"/>
    <w:rsid w:val="006E387B"/>
    <w:rsid w:val="006E3B7B"/>
    <w:rsid w:val="006E4573"/>
    <w:rsid w:val="006E4C9D"/>
    <w:rsid w:val="006E5587"/>
    <w:rsid w:val="006E63CE"/>
    <w:rsid w:val="006E6AB5"/>
    <w:rsid w:val="006E6CEB"/>
    <w:rsid w:val="006E6D84"/>
    <w:rsid w:val="006E7444"/>
    <w:rsid w:val="006E77DC"/>
    <w:rsid w:val="006F06BF"/>
    <w:rsid w:val="006F1A20"/>
    <w:rsid w:val="006F2704"/>
    <w:rsid w:val="006F28E2"/>
    <w:rsid w:val="006F294E"/>
    <w:rsid w:val="006F2EC3"/>
    <w:rsid w:val="006F335C"/>
    <w:rsid w:val="006F378A"/>
    <w:rsid w:val="006F3FA4"/>
    <w:rsid w:val="006F5406"/>
    <w:rsid w:val="006F5501"/>
    <w:rsid w:val="006F5868"/>
    <w:rsid w:val="006F59A9"/>
    <w:rsid w:val="006F5E79"/>
    <w:rsid w:val="006F6411"/>
    <w:rsid w:val="006F72AB"/>
    <w:rsid w:val="006F78FA"/>
    <w:rsid w:val="006F7E80"/>
    <w:rsid w:val="00700D5E"/>
    <w:rsid w:val="007014ED"/>
    <w:rsid w:val="00702362"/>
    <w:rsid w:val="00702A58"/>
    <w:rsid w:val="00702BEC"/>
    <w:rsid w:val="00703AB7"/>
    <w:rsid w:val="00703E1D"/>
    <w:rsid w:val="00704026"/>
    <w:rsid w:val="00704535"/>
    <w:rsid w:val="007046BC"/>
    <w:rsid w:val="0070484B"/>
    <w:rsid w:val="00707B17"/>
    <w:rsid w:val="00707DE7"/>
    <w:rsid w:val="00710C52"/>
    <w:rsid w:val="007114FF"/>
    <w:rsid w:val="00711889"/>
    <w:rsid w:val="00711C9F"/>
    <w:rsid w:val="00712909"/>
    <w:rsid w:val="00712E17"/>
    <w:rsid w:val="00712F8C"/>
    <w:rsid w:val="007137D6"/>
    <w:rsid w:val="007137E6"/>
    <w:rsid w:val="0071442D"/>
    <w:rsid w:val="00714E56"/>
    <w:rsid w:val="00715B6C"/>
    <w:rsid w:val="0071670A"/>
    <w:rsid w:val="00716D82"/>
    <w:rsid w:val="00717A4B"/>
    <w:rsid w:val="00720080"/>
    <w:rsid w:val="00720E90"/>
    <w:rsid w:val="007219F9"/>
    <w:rsid w:val="0072247D"/>
    <w:rsid w:val="007226BA"/>
    <w:rsid w:val="00722BCD"/>
    <w:rsid w:val="00723A0D"/>
    <w:rsid w:val="00724136"/>
    <w:rsid w:val="00724662"/>
    <w:rsid w:val="00724696"/>
    <w:rsid w:val="007250BB"/>
    <w:rsid w:val="007255EB"/>
    <w:rsid w:val="00727055"/>
    <w:rsid w:val="007270FC"/>
    <w:rsid w:val="00727BFE"/>
    <w:rsid w:val="00730975"/>
    <w:rsid w:val="00730E76"/>
    <w:rsid w:val="00731A09"/>
    <w:rsid w:val="00732031"/>
    <w:rsid w:val="00732099"/>
    <w:rsid w:val="00732390"/>
    <w:rsid w:val="0073264F"/>
    <w:rsid w:val="00733391"/>
    <w:rsid w:val="0073363F"/>
    <w:rsid w:val="00733E12"/>
    <w:rsid w:val="0073532A"/>
    <w:rsid w:val="0073702C"/>
    <w:rsid w:val="007374D9"/>
    <w:rsid w:val="007376B7"/>
    <w:rsid w:val="0073792C"/>
    <w:rsid w:val="00737A92"/>
    <w:rsid w:val="00737BF8"/>
    <w:rsid w:val="00740227"/>
    <w:rsid w:val="00740D3D"/>
    <w:rsid w:val="00740F61"/>
    <w:rsid w:val="00740FD9"/>
    <w:rsid w:val="007410C4"/>
    <w:rsid w:val="0074273F"/>
    <w:rsid w:val="00742C19"/>
    <w:rsid w:val="00742FE0"/>
    <w:rsid w:val="00743018"/>
    <w:rsid w:val="007431F5"/>
    <w:rsid w:val="00743AE1"/>
    <w:rsid w:val="00743C73"/>
    <w:rsid w:val="0074638B"/>
    <w:rsid w:val="00746A0A"/>
    <w:rsid w:val="00751B8C"/>
    <w:rsid w:val="007546FD"/>
    <w:rsid w:val="00754FCB"/>
    <w:rsid w:val="0075519A"/>
    <w:rsid w:val="007559F7"/>
    <w:rsid w:val="00755FAA"/>
    <w:rsid w:val="00756822"/>
    <w:rsid w:val="00756DB2"/>
    <w:rsid w:val="00756DF8"/>
    <w:rsid w:val="00756FBB"/>
    <w:rsid w:val="00757307"/>
    <w:rsid w:val="0076030F"/>
    <w:rsid w:val="0076204F"/>
    <w:rsid w:val="00762495"/>
    <w:rsid w:val="00762881"/>
    <w:rsid w:val="007632BF"/>
    <w:rsid w:val="0076334E"/>
    <w:rsid w:val="00763793"/>
    <w:rsid w:val="00763835"/>
    <w:rsid w:val="00764321"/>
    <w:rsid w:val="00764416"/>
    <w:rsid w:val="00765003"/>
    <w:rsid w:val="0076519A"/>
    <w:rsid w:val="00765539"/>
    <w:rsid w:val="00766090"/>
    <w:rsid w:val="00766E44"/>
    <w:rsid w:val="00767F6A"/>
    <w:rsid w:val="007708BD"/>
    <w:rsid w:val="0077184F"/>
    <w:rsid w:val="00773357"/>
    <w:rsid w:val="00774279"/>
    <w:rsid w:val="007742E7"/>
    <w:rsid w:val="00774B20"/>
    <w:rsid w:val="00774CE7"/>
    <w:rsid w:val="00775702"/>
    <w:rsid w:val="007767A2"/>
    <w:rsid w:val="00776B82"/>
    <w:rsid w:val="00776E26"/>
    <w:rsid w:val="00776E94"/>
    <w:rsid w:val="00776EE7"/>
    <w:rsid w:val="00777C00"/>
    <w:rsid w:val="00780C3E"/>
    <w:rsid w:val="007812B3"/>
    <w:rsid w:val="00781778"/>
    <w:rsid w:val="007829A1"/>
    <w:rsid w:val="00782F85"/>
    <w:rsid w:val="00783D5A"/>
    <w:rsid w:val="00783FA1"/>
    <w:rsid w:val="00784699"/>
    <w:rsid w:val="007851C6"/>
    <w:rsid w:val="00785526"/>
    <w:rsid w:val="00785B8E"/>
    <w:rsid w:val="00786C12"/>
    <w:rsid w:val="00787D7A"/>
    <w:rsid w:val="00787F7B"/>
    <w:rsid w:val="00790385"/>
    <w:rsid w:val="0079173E"/>
    <w:rsid w:val="00791757"/>
    <w:rsid w:val="00791E5D"/>
    <w:rsid w:val="007933DD"/>
    <w:rsid w:val="00793AD8"/>
    <w:rsid w:val="00793CE1"/>
    <w:rsid w:val="00794223"/>
    <w:rsid w:val="0079435E"/>
    <w:rsid w:val="0079437E"/>
    <w:rsid w:val="0079513C"/>
    <w:rsid w:val="00795711"/>
    <w:rsid w:val="007966B7"/>
    <w:rsid w:val="00797177"/>
    <w:rsid w:val="00797B65"/>
    <w:rsid w:val="00797DF9"/>
    <w:rsid w:val="00797FFB"/>
    <w:rsid w:val="007A0477"/>
    <w:rsid w:val="007A07C7"/>
    <w:rsid w:val="007A1AC3"/>
    <w:rsid w:val="007A1D7B"/>
    <w:rsid w:val="007A1F7D"/>
    <w:rsid w:val="007A31AC"/>
    <w:rsid w:val="007A3A40"/>
    <w:rsid w:val="007A45EF"/>
    <w:rsid w:val="007A59A8"/>
    <w:rsid w:val="007A5A35"/>
    <w:rsid w:val="007A69FA"/>
    <w:rsid w:val="007A6AC3"/>
    <w:rsid w:val="007A6D6D"/>
    <w:rsid w:val="007A7893"/>
    <w:rsid w:val="007B0069"/>
    <w:rsid w:val="007B0796"/>
    <w:rsid w:val="007B0C54"/>
    <w:rsid w:val="007B0D54"/>
    <w:rsid w:val="007B0EF8"/>
    <w:rsid w:val="007B1E73"/>
    <w:rsid w:val="007B30CE"/>
    <w:rsid w:val="007B35A9"/>
    <w:rsid w:val="007B3A3A"/>
    <w:rsid w:val="007B3B62"/>
    <w:rsid w:val="007B4ED1"/>
    <w:rsid w:val="007B576B"/>
    <w:rsid w:val="007B5A61"/>
    <w:rsid w:val="007B6674"/>
    <w:rsid w:val="007B718B"/>
    <w:rsid w:val="007B7723"/>
    <w:rsid w:val="007B7B28"/>
    <w:rsid w:val="007C0AAF"/>
    <w:rsid w:val="007C0BC5"/>
    <w:rsid w:val="007C1D2C"/>
    <w:rsid w:val="007C26D1"/>
    <w:rsid w:val="007C283A"/>
    <w:rsid w:val="007C2BBB"/>
    <w:rsid w:val="007C2C73"/>
    <w:rsid w:val="007C2E66"/>
    <w:rsid w:val="007C366E"/>
    <w:rsid w:val="007C3998"/>
    <w:rsid w:val="007C3C63"/>
    <w:rsid w:val="007C457B"/>
    <w:rsid w:val="007C476A"/>
    <w:rsid w:val="007C4981"/>
    <w:rsid w:val="007C4DC8"/>
    <w:rsid w:val="007C6BC8"/>
    <w:rsid w:val="007D0A13"/>
    <w:rsid w:val="007D0E19"/>
    <w:rsid w:val="007D238A"/>
    <w:rsid w:val="007D3036"/>
    <w:rsid w:val="007D445A"/>
    <w:rsid w:val="007D4AAF"/>
    <w:rsid w:val="007D5304"/>
    <w:rsid w:val="007D569A"/>
    <w:rsid w:val="007D5820"/>
    <w:rsid w:val="007D689D"/>
    <w:rsid w:val="007D69BA"/>
    <w:rsid w:val="007D6BA5"/>
    <w:rsid w:val="007D6DD0"/>
    <w:rsid w:val="007D7048"/>
    <w:rsid w:val="007D799C"/>
    <w:rsid w:val="007E032A"/>
    <w:rsid w:val="007E2701"/>
    <w:rsid w:val="007E292F"/>
    <w:rsid w:val="007E3861"/>
    <w:rsid w:val="007E3B31"/>
    <w:rsid w:val="007E3BCC"/>
    <w:rsid w:val="007E41AC"/>
    <w:rsid w:val="007E5503"/>
    <w:rsid w:val="007E5E82"/>
    <w:rsid w:val="007E6087"/>
    <w:rsid w:val="007E66DC"/>
    <w:rsid w:val="007E67C6"/>
    <w:rsid w:val="007E72B7"/>
    <w:rsid w:val="007F0609"/>
    <w:rsid w:val="007F06DE"/>
    <w:rsid w:val="007F071A"/>
    <w:rsid w:val="007F10FF"/>
    <w:rsid w:val="007F16F4"/>
    <w:rsid w:val="007F18B6"/>
    <w:rsid w:val="007F2EEA"/>
    <w:rsid w:val="007F30D3"/>
    <w:rsid w:val="007F3B7A"/>
    <w:rsid w:val="007F3CC1"/>
    <w:rsid w:val="007F463A"/>
    <w:rsid w:val="007F471D"/>
    <w:rsid w:val="007F4B20"/>
    <w:rsid w:val="007F58CF"/>
    <w:rsid w:val="007F58EB"/>
    <w:rsid w:val="007F6093"/>
    <w:rsid w:val="007F64ED"/>
    <w:rsid w:val="007F6600"/>
    <w:rsid w:val="007F748A"/>
    <w:rsid w:val="007F7595"/>
    <w:rsid w:val="007F768F"/>
    <w:rsid w:val="007F7DED"/>
    <w:rsid w:val="008004E5"/>
    <w:rsid w:val="00800E81"/>
    <w:rsid w:val="008018E4"/>
    <w:rsid w:val="008019AE"/>
    <w:rsid w:val="00801AAE"/>
    <w:rsid w:val="00801D63"/>
    <w:rsid w:val="00801E66"/>
    <w:rsid w:val="00803857"/>
    <w:rsid w:val="00803AFA"/>
    <w:rsid w:val="00803E39"/>
    <w:rsid w:val="00803EB5"/>
    <w:rsid w:val="00804867"/>
    <w:rsid w:val="008052AE"/>
    <w:rsid w:val="008053CC"/>
    <w:rsid w:val="00805473"/>
    <w:rsid w:val="008055EB"/>
    <w:rsid w:val="00805906"/>
    <w:rsid w:val="00805BF7"/>
    <w:rsid w:val="00807742"/>
    <w:rsid w:val="00807BF9"/>
    <w:rsid w:val="008102B6"/>
    <w:rsid w:val="00810A0B"/>
    <w:rsid w:val="00810BF3"/>
    <w:rsid w:val="00810D4C"/>
    <w:rsid w:val="00811ABF"/>
    <w:rsid w:val="00811FDB"/>
    <w:rsid w:val="008120B2"/>
    <w:rsid w:val="00812EB5"/>
    <w:rsid w:val="00813528"/>
    <w:rsid w:val="00813DFA"/>
    <w:rsid w:val="00813FCD"/>
    <w:rsid w:val="008145B3"/>
    <w:rsid w:val="008149DA"/>
    <w:rsid w:val="00814A4D"/>
    <w:rsid w:val="00815352"/>
    <w:rsid w:val="008154FD"/>
    <w:rsid w:val="00816BEF"/>
    <w:rsid w:val="00816FF2"/>
    <w:rsid w:val="00817703"/>
    <w:rsid w:val="00817AFA"/>
    <w:rsid w:val="00817E2A"/>
    <w:rsid w:val="0082046E"/>
    <w:rsid w:val="00820B2F"/>
    <w:rsid w:val="008216E7"/>
    <w:rsid w:val="0082191E"/>
    <w:rsid w:val="00821EB2"/>
    <w:rsid w:val="00822BF6"/>
    <w:rsid w:val="00822D97"/>
    <w:rsid w:val="0082313E"/>
    <w:rsid w:val="0082349B"/>
    <w:rsid w:val="008234B6"/>
    <w:rsid w:val="00823C56"/>
    <w:rsid w:val="008240E2"/>
    <w:rsid w:val="008243B5"/>
    <w:rsid w:val="0082448F"/>
    <w:rsid w:val="00824D1B"/>
    <w:rsid w:val="00825198"/>
    <w:rsid w:val="008253C5"/>
    <w:rsid w:val="0082581F"/>
    <w:rsid w:val="00826684"/>
    <w:rsid w:val="0082707C"/>
    <w:rsid w:val="00827683"/>
    <w:rsid w:val="00827AA8"/>
    <w:rsid w:val="0083200F"/>
    <w:rsid w:val="00832125"/>
    <w:rsid w:val="008324DE"/>
    <w:rsid w:val="008327F7"/>
    <w:rsid w:val="00833152"/>
    <w:rsid w:val="0083379C"/>
    <w:rsid w:val="00833A9F"/>
    <w:rsid w:val="00835E50"/>
    <w:rsid w:val="00836E5B"/>
    <w:rsid w:val="008374F0"/>
    <w:rsid w:val="008378F4"/>
    <w:rsid w:val="008379F7"/>
    <w:rsid w:val="00837DE8"/>
    <w:rsid w:val="00837F33"/>
    <w:rsid w:val="0084029D"/>
    <w:rsid w:val="00841955"/>
    <w:rsid w:val="00842054"/>
    <w:rsid w:val="00842935"/>
    <w:rsid w:val="0084293D"/>
    <w:rsid w:val="00842CDD"/>
    <w:rsid w:val="00842D97"/>
    <w:rsid w:val="00842E59"/>
    <w:rsid w:val="008437BA"/>
    <w:rsid w:val="008438D3"/>
    <w:rsid w:val="00843BCA"/>
    <w:rsid w:val="00843CA1"/>
    <w:rsid w:val="00844161"/>
    <w:rsid w:val="008445C1"/>
    <w:rsid w:val="00845486"/>
    <w:rsid w:val="00845C9C"/>
    <w:rsid w:val="0084608A"/>
    <w:rsid w:val="00846FB3"/>
    <w:rsid w:val="008473C3"/>
    <w:rsid w:val="008506F7"/>
    <w:rsid w:val="0085086D"/>
    <w:rsid w:val="0085097D"/>
    <w:rsid w:val="00850D37"/>
    <w:rsid w:val="0085117B"/>
    <w:rsid w:val="00851672"/>
    <w:rsid w:val="008518A3"/>
    <w:rsid w:val="00851FB5"/>
    <w:rsid w:val="00852B57"/>
    <w:rsid w:val="00852DBA"/>
    <w:rsid w:val="00853170"/>
    <w:rsid w:val="008533CF"/>
    <w:rsid w:val="00853B98"/>
    <w:rsid w:val="0085441C"/>
    <w:rsid w:val="00855190"/>
    <w:rsid w:val="00855DEA"/>
    <w:rsid w:val="00855E66"/>
    <w:rsid w:val="008566CC"/>
    <w:rsid w:val="00856E8F"/>
    <w:rsid w:val="00857959"/>
    <w:rsid w:val="008601BA"/>
    <w:rsid w:val="008603D1"/>
    <w:rsid w:val="00860AA1"/>
    <w:rsid w:val="008611D9"/>
    <w:rsid w:val="00861B19"/>
    <w:rsid w:val="00861F31"/>
    <w:rsid w:val="0086219A"/>
    <w:rsid w:val="008622EA"/>
    <w:rsid w:val="00862316"/>
    <w:rsid w:val="008625B5"/>
    <w:rsid w:val="0086313E"/>
    <w:rsid w:val="00863234"/>
    <w:rsid w:val="008638F8"/>
    <w:rsid w:val="0086482F"/>
    <w:rsid w:val="00864A24"/>
    <w:rsid w:val="00864F27"/>
    <w:rsid w:val="008656CB"/>
    <w:rsid w:val="00865D8A"/>
    <w:rsid w:val="00865E73"/>
    <w:rsid w:val="00866586"/>
    <w:rsid w:val="00866812"/>
    <w:rsid w:val="00866B1D"/>
    <w:rsid w:val="00866CEB"/>
    <w:rsid w:val="008700EF"/>
    <w:rsid w:val="00870346"/>
    <w:rsid w:val="00870E40"/>
    <w:rsid w:val="008710E5"/>
    <w:rsid w:val="00871DE7"/>
    <w:rsid w:val="00871EA5"/>
    <w:rsid w:val="00872F8C"/>
    <w:rsid w:val="00873480"/>
    <w:rsid w:val="008737B9"/>
    <w:rsid w:val="008740B2"/>
    <w:rsid w:val="0087421F"/>
    <w:rsid w:val="008746EE"/>
    <w:rsid w:val="0087579C"/>
    <w:rsid w:val="008758E0"/>
    <w:rsid w:val="00876E24"/>
    <w:rsid w:val="00877DCD"/>
    <w:rsid w:val="00880286"/>
    <w:rsid w:val="00880602"/>
    <w:rsid w:val="0088067C"/>
    <w:rsid w:val="008809DD"/>
    <w:rsid w:val="00880F5C"/>
    <w:rsid w:val="0088106C"/>
    <w:rsid w:val="00881C65"/>
    <w:rsid w:val="008820E3"/>
    <w:rsid w:val="00882808"/>
    <w:rsid w:val="00883CA9"/>
    <w:rsid w:val="00883FE2"/>
    <w:rsid w:val="00884EF9"/>
    <w:rsid w:val="008858F1"/>
    <w:rsid w:val="00885B13"/>
    <w:rsid w:val="00886254"/>
    <w:rsid w:val="00886439"/>
    <w:rsid w:val="00886FA4"/>
    <w:rsid w:val="0088762D"/>
    <w:rsid w:val="0088781C"/>
    <w:rsid w:val="00887B30"/>
    <w:rsid w:val="008900E3"/>
    <w:rsid w:val="0089055B"/>
    <w:rsid w:val="00890B4C"/>
    <w:rsid w:val="00891074"/>
    <w:rsid w:val="00891288"/>
    <w:rsid w:val="0089217A"/>
    <w:rsid w:val="008925A6"/>
    <w:rsid w:val="008926AB"/>
    <w:rsid w:val="0089343B"/>
    <w:rsid w:val="00893EC2"/>
    <w:rsid w:val="00894AAE"/>
    <w:rsid w:val="008969C8"/>
    <w:rsid w:val="00896B38"/>
    <w:rsid w:val="008974C6"/>
    <w:rsid w:val="008A0B06"/>
    <w:rsid w:val="008A1302"/>
    <w:rsid w:val="008A179D"/>
    <w:rsid w:val="008A1A3A"/>
    <w:rsid w:val="008A1B9F"/>
    <w:rsid w:val="008A1E6C"/>
    <w:rsid w:val="008A27E7"/>
    <w:rsid w:val="008A3268"/>
    <w:rsid w:val="008A3C8A"/>
    <w:rsid w:val="008A41C4"/>
    <w:rsid w:val="008A4651"/>
    <w:rsid w:val="008A57C2"/>
    <w:rsid w:val="008A58AF"/>
    <w:rsid w:val="008A5E43"/>
    <w:rsid w:val="008A5EC0"/>
    <w:rsid w:val="008A5F8D"/>
    <w:rsid w:val="008A79B2"/>
    <w:rsid w:val="008A79F4"/>
    <w:rsid w:val="008A7B21"/>
    <w:rsid w:val="008B08F1"/>
    <w:rsid w:val="008B170A"/>
    <w:rsid w:val="008B2649"/>
    <w:rsid w:val="008B28C4"/>
    <w:rsid w:val="008B2EB7"/>
    <w:rsid w:val="008B3771"/>
    <w:rsid w:val="008B3CCB"/>
    <w:rsid w:val="008B4D72"/>
    <w:rsid w:val="008B507F"/>
    <w:rsid w:val="008B5B29"/>
    <w:rsid w:val="008B603D"/>
    <w:rsid w:val="008B6767"/>
    <w:rsid w:val="008B6E8F"/>
    <w:rsid w:val="008C0D97"/>
    <w:rsid w:val="008C0E1F"/>
    <w:rsid w:val="008C15D9"/>
    <w:rsid w:val="008C15FB"/>
    <w:rsid w:val="008C1E62"/>
    <w:rsid w:val="008C2436"/>
    <w:rsid w:val="008C3229"/>
    <w:rsid w:val="008C40C2"/>
    <w:rsid w:val="008C44F1"/>
    <w:rsid w:val="008C4EC1"/>
    <w:rsid w:val="008C54BE"/>
    <w:rsid w:val="008C6F62"/>
    <w:rsid w:val="008C760E"/>
    <w:rsid w:val="008C787E"/>
    <w:rsid w:val="008C7B4B"/>
    <w:rsid w:val="008D03A2"/>
    <w:rsid w:val="008D172B"/>
    <w:rsid w:val="008D2E60"/>
    <w:rsid w:val="008D34D0"/>
    <w:rsid w:val="008D36FC"/>
    <w:rsid w:val="008D3F02"/>
    <w:rsid w:val="008D3F72"/>
    <w:rsid w:val="008D44F2"/>
    <w:rsid w:val="008D5090"/>
    <w:rsid w:val="008D60DE"/>
    <w:rsid w:val="008D612C"/>
    <w:rsid w:val="008D6A21"/>
    <w:rsid w:val="008D6FBE"/>
    <w:rsid w:val="008E0243"/>
    <w:rsid w:val="008E02D9"/>
    <w:rsid w:val="008E07A7"/>
    <w:rsid w:val="008E0C12"/>
    <w:rsid w:val="008E1E97"/>
    <w:rsid w:val="008E20F1"/>
    <w:rsid w:val="008E27CD"/>
    <w:rsid w:val="008E3D52"/>
    <w:rsid w:val="008E4157"/>
    <w:rsid w:val="008E4544"/>
    <w:rsid w:val="008E4B57"/>
    <w:rsid w:val="008E5488"/>
    <w:rsid w:val="008E5D1E"/>
    <w:rsid w:val="008E5FC7"/>
    <w:rsid w:val="008E60C5"/>
    <w:rsid w:val="008E64A8"/>
    <w:rsid w:val="008E664D"/>
    <w:rsid w:val="008F007E"/>
    <w:rsid w:val="008F02CA"/>
    <w:rsid w:val="008F1326"/>
    <w:rsid w:val="008F1C8D"/>
    <w:rsid w:val="008F29A5"/>
    <w:rsid w:val="008F31DE"/>
    <w:rsid w:val="008F3BE4"/>
    <w:rsid w:val="008F3F50"/>
    <w:rsid w:val="008F437F"/>
    <w:rsid w:val="008F46EB"/>
    <w:rsid w:val="008F4F2C"/>
    <w:rsid w:val="008F4FCB"/>
    <w:rsid w:val="008F50DC"/>
    <w:rsid w:val="008F5AD2"/>
    <w:rsid w:val="008F5E1B"/>
    <w:rsid w:val="008F609D"/>
    <w:rsid w:val="008F698B"/>
    <w:rsid w:val="008F7007"/>
    <w:rsid w:val="008F7404"/>
    <w:rsid w:val="008F7800"/>
    <w:rsid w:val="008F7BA2"/>
    <w:rsid w:val="00900029"/>
    <w:rsid w:val="009007EC"/>
    <w:rsid w:val="009008ED"/>
    <w:rsid w:val="00901708"/>
    <w:rsid w:val="00901A99"/>
    <w:rsid w:val="00901E5F"/>
    <w:rsid w:val="00901F04"/>
    <w:rsid w:val="009021B7"/>
    <w:rsid w:val="00902C36"/>
    <w:rsid w:val="0090306F"/>
    <w:rsid w:val="009045A9"/>
    <w:rsid w:val="009045D7"/>
    <w:rsid w:val="009046CA"/>
    <w:rsid w:val="009050F9"/>
    <w:rsid w:val="00905120"/>
    <w:rsid w:val="00905756"/>
    <w:rsid w:val="009058C3"/>
    <w:rsid w:val="00906851"/>
    <w:rsid w:val="00907211"/>
    <w:rsid w:val="00907C29"/>
    <w:rsid w:val="00907D18"/>
    <w:rsid w:val="00907F4D"/>
    <w:rsid w:val="00907FA1"/>
    <w:rsid w:val="009100B4"/>
    <w:rsid w:val="009100C0"/>
    <w:rsid w:val="009104E3"/>
    <w:rsid w:val="00910713"/>
    <w:rsid w:val="009112E5"/>
    <w:rsid w:val="0091178F"/>
    <w:rsid w:val="009120D3"/>
    <w:rsid w:val="00912370"/>
    <w:rsid w:val="00912BDE"/>
    <w:rsid w:val="00913725"/>
    <w:rsid w:val="0091379D"/>
    <w:rsid w:val="0091441D"/>
    <w:rsid w:val="0091600C"/>
    <w:rsid w:val="00916375"/>
    <w:rsid w:val="0091738B"/>
    <w:rsid w:val="00920915"/>
    <w:rsid w:val="00920EE6"/>
    <w:rsid w:val="00921F1B"/>
    <w:rsid w:val="009221E9"/>
    <w:rsid w:val="00922533"/>
    <w:rsid w:val="009232A5"/>
    <w:rsid w:val="0092551A"/>
    <w:rsid w:val="00925853"/>
    <w:rsid w:val="009259B8"/>
    <w:rsid w:val="0092627B"/>
    <w:rsid w:val="0092712B"/>
    <w:rsid w:val="00927472"/>
    <w:rsid w:val="00927489"/>
    <w:rsid w:val="009301A1"/>
    <w:rsid w:val="009309A6"/>
    <w:rsid w:val="009312D0"/>
    <w:rsid w:val="0093163F"/>
    <w:rsid w:val="00932002"/>
    <w:rsid w:val="009322DF"/>
    <w:rsid w:val="009325DB"/>
    <w:rsid w:val="00932CD7"/>
    <w:rsid w:val="00933306"/>
    <w:rsid w:val="00933501"/>
    <w:rsid w:val="00933A0B"/>
    <w:rsid w:val="00933C7F"/>
    <w:rsid w:val="0093436E"/>
    <w:rsid w:val="0093527D"/>
    <w:rsid w:val="0093618B"/>
    <w:rsid w:val="00936F9B"/>
    <w:rsid w:val="009377AD"/>
    <w:rsid w:val="00937889"/>
    <w:rsid w:val="00937E4E"/>
    <w:rsid w:val="00940303"/>
    <w:rsid w:val="009414CF"/>
    <w:rsid w:val="0094203A"/>
    <w:rsid w:val="0094238F"/>
    <w:rsid w:val="00943291"/>
    <w:rsid w:val="0094501C"/>
    <w:rsid w:val="0094560A"/>
    <w:rsid w:val="00945D02"/>
    <w:rsid w:val="00946BAE"/>
    <w:rsid w:val="00946C88"/>
    <w:rsid w:val="00946FC5"/>
    <w:rsid w:val="00947D91"/>
    <w:rsid w:val="00947F58"/>
    <w:rsid w:val="00947F5D"/>
    <w:rsid w:val="00947F69"/>
    <w:rsid w:val="00947FB5"/>
    <w:rsid w:val="00950252"/>
    <w:rsid w:val="00950419"/>
    <w:rsid w:val="00950724"/>
    <w:rsid w:val="00950D8C"/>
    <w:rsid w:val="00951227"/>
    <w:rsid w:val="00953D0D"/>
    <w:rsid w:val="00953D4A"/>
    <w:rsid w:val="0095461C"/>
    <w:rsid w:val="00954A61"/>
    <w:rsid w:val="00954CFF"/>
    <w:rsid w:val="00956681"/>
    <w:rsid w:val="00956FDA"/>
    <w:rsid w:val="0095728B"/>
    <w:rsid w:val="009575E6"/>
    <w:rsid w:val="00960F10"/>
    <w:rsid w:val="00961006"/>
    <w:rsid w:val="00962383"/>
    <w:rsid w:val="009623A0"/>
    <w:rsid w:val="0096250E"/>
    <w:rsid w:val="00962B10"/>
    <w:rsid w:val="00962D92"/>
    <w:rsid w:val="00963FDA"/>
    <w:rsid w:val="0096435F"/>
    <w:rsid w:val="00964386"/>
    <w:rsid w:val="009648AF"/>
    <w:rsid w:val="00964C78"/>
    <w:rsid w:val="00965ED1"/>
    <w:rsid w:val="009672F3"/>
    <w:rsid w:val="00967390"/>
    <w:rsid w:val="009701E8"/>
    <w:rsid w:val="00970728"/>
    <w:rsid w:val="00970FEA"/>
    <w:rsid w:val="00971480"/>
    <w:rsid w:val="00971840"/>
    <w:rsid w:val="009719D7"/>
    <w:rsid w:val="00971C15"/>
    <w:rsid w:val="00971ECA"/>
    <w:rsid w:val="0097266E"/>
    <w:rsid w:val="0097381A"/>
    <w:rsid w:val="00973B1A"/>
    <w:rsid w:val="00973EFC"/>
    <w:rsid w:val="0097409F"/>
    <w:rsid w:val="009740DA"/>
    <w:rsid w:val="00974AE7"/>
    <w:rsid w:val="00974CD8"/>
    <w:rsid w:val="00976898"/>
    <w:rsid w:val="00976C5B"/>
    <w:rsid w:val="009805E1"/>
    <w:rsid w:val="00980F80"/>
    <w:rsid w:val="00981040"/>
    <w:rsid w:val="00981314"/>
    <w:rsid w:val="0098195B"/>
    <w:rsid w:val="00981CA0"/>
    <w:rsid w:val="009822B7"/>
    <w:rsid w:val="00983B68"/>
    <w:rsid w:val="0098455B"/>
    <w:rsid w:val="00984EA1"/>
    <w:rsid w:val="00984FB4"/>
    <w:rsid w:val="00985714"/>
    <w:rsid w:val="0098624E"/>
    <w:rsid w:val="00986866"/>
    <w:rsid w:val="00986A77"/>
    <w:rsid w:val="009876B2"/>
    <w:rsid w:val="009877B6"/>
    <w:rsid w:val="00990A81"/>
    <w:rsid w:val="00990B1B"/>
    <w:rsid w:val="00990E82"/>
    <w:rsid w:val="009912CA"/>
    <w:rsid w:val="009929A2"/>
    <w:rsid w:val="00992E6B"/>
    <w:rsid w:val="009930D2"/>
    <w:rsid w:val="00993D76"/>
    <w:rsid w:val="0099407D"/>
    <w:rsid w:val="009940F0"/>
    <w:rsid w:val="00994BD5"/>
    <w:rsid w:val="00994D2D"/>
    <w:rsid w:val="00994D9E"/>
    <w:rsid w:val="00995E1B"/>
    <w:rsid w:val="00995E35"/>
    <w:rsid w:val="00996023"/>
    <w:rsid w:val="0099654F"/>
    <w:rsid w:val="0099692E"/>
    <w:rsid w:val="00996EB5"/>
    <w:rsid w:val="009972FC"/>
    <w:rsid w:val="00997ECE"/>
    <w:rsid w:val="009A030C"/>
    <w:rsid w:val="009A038F"/>
    <w:rsid w:val="009A0721"/>
    <w:rsid w:val="009A0F3A"/>
    <w:rsid w:val="009A1604"/>
    <w:rsid w:val="009A1EE7"/>
    <w:rsid w:val="009A28A0"/>
    <w:rsid w:val="009A2C7A"/>
    <w:rsid w:val="009A33A3"/>
    <w:rsid w:val="009A3543"/>
    <w:rsid w:val="009A362E"/>
    <w:rsid w:val="009A46BC"/>
    <w:rsid w:val="009A487A"/>
    <w:rsid w:val="009A5436"/>
    <w:rsid w:val="009A7504"/>
    <w:rsid w:val="009A7806"/>
    <w:rsid w:val="009A7A0A"/>
    <w:rsid w:val="009A7C0D"/>
    <w:rsid w:val="009B06AF"/>
    <w:rsid w:val="009B0B2B"/>
    <w:rsid w:val="009B0B48"/>
    <w:rsid w:val="009B0F05"/>
    <w:rsid w:val="009B17D7"/>
    <w:rsid w:val="009B19C6"/>
    <w:rsid w:val="009B1EA5"/>
    <w:rsid w:val="009B2256"/>
    <w:rsid w:val="009B2FA2"/>
    <w:rsid w:val="009B34D3"/>
    <w:rsid w:val="009B3A91"/>
    <w:rsid w:val="009B5E93"/>
    <w:rsid w:val="009B68C3"/>
    <w:rsid w:val="009B6A0C"/>
    <w:rsid w:val="009B79F6"/>
    <w:rsid w:val="009B7E20"/>
    <w:rsid w:val="009C0597"/>
    <w:rsid w:val="009C0707"/>
    <w:rsid w:val="009C1D0E"/>
    <w:rsid w:val="009C20C7"/>
    <w:rsid w:val="009C2534"/>
    <w:rsid w:val="009C255B"/>
    <w:rsid w:val="009C25EE"/>
    <w:rsid w:val="009C357E"/>
    <w:rsid w:val="009C44C7"/>
    <w:rsid w:val="009C552D"/>
    <w:rsid w:val="009C57AC"/>
    <w:rsid w:val="009C5986"/>
    <w:rsid w:val="009D0299"/>
    <w:rsid w:val="009D09A6"/>
    <w:rsid w:val="009D0EAB"/>
    <w:rsid w:val="009D1781"/>
    <w:rsid w:val="009D1E7F"/>
    <w:rsid w:val="009D240D"/>
    <w:rsid w:val="009D2464"/>
    <w:rsid w:val="009D29D8"/>
    <w:rsid w:val="009D2AF6"/>
    <w:rsid w:val="009D33B4"/>
    <w:rsid w:val="009D4F7F"/>
    <w:rsid w:val="009D5223"/>
    <w:rsid w:val="009D54FA"/>
    <w:rsid w:val="009D58E1"/>
    <w:rsid w:val="009D5A86"/>
    <w:rsid w:val="009D6A3F"/>
    <w:rsid w:val="009D6F60"/>
    <w:rsid w:val="009D7152"/>
    <w:rsid w:val="009D77D6"/>
    <w:rsid w:val="009D7DB9"/>
    <w:rsid w:val="009E0A39"/>
    <w:rsid w:val="009E1462"/>
    <w:rsid w:val="009E16CA"/>
    <w:rsid w:val="009E1AE9"/>
    <w:rsid w:val="009E1B13"/>
    <w:rsid w:val="009E2BDE"/>
    <w:rsid w:val="009E37F0"/>
    <w:rsid w:val="009E3D95"/>
    <w:rsid w:val="009E47C0"/>
    <w:rsid w:val="009E56A0"/>
    <w:rsid w:val="009E5FA6"/>
    <w:rsid w:val="009E6858"/>
    <w:rsid w:val="009E7A2E"/>
    <w:rsid w:val="009F0890"/>
    <w:rsid w:val="009F09BF"/>
    <w:rsid w:val="009F28C7"/>
    <w:rsid w:val="009F2B4E"/>
    <w:rsid w:val="009F3024"/>
    <w:rsid w:val="009F3339"/>
    <w:rsid w:val="009F36A4"/>
    <w:rsid w:val="009F3A3C"/>
    <w:rsid w:val="009F3A65"/>
    <w:rsid w:val="009F3B7F"/>
    <w:rsid w:val="009F3BE4"/>
    <w:rsid w:val="009F43A8"/>
    <w:rsid w:val="009F4CCE"/>
    <w:rsid w:val="009F50A0"/>
    <w:rsid w:val="009F52DB"/>
    <w:rsid w:val="009F5569"/>
    <w:rsid w:val="009F5B03"/>
    <w:rsid w:val="009F5B09"/>
    <w:rsid w:val="009F6A46"/>
    <w:rsid w:val="009F6C84"/>
    <w:rsid w:val="009F7273"/>
    <w:rsid w:val="009F7917"/>
    <w:rsid w:val="009F7B9F"/>
    <w:rsid w:val="00A006A1"/>
    <w:rsid w:val="00A00FF2"/>
    <w:rsid w:val="00A01778"/>
    <w:rsid w:val="00A02A14"/>
    <w:rsid w:val="00A03AD3"/>
    <w:rsid w:val="00A04414"/>
    <w:rsid w:val="00A0454B"/>
    <w:rsid w:val="00A04834"/>
    <w:rsid w:val="00A04E8A"/>
    <w:rsid w:val="00A0548F"/>
    <w:rsid w:val="00A0599F"/>
    <w:rsid w:val="00A05AD6"/>
    <w:rsid w:val="00A063D1"/>
    <w:rsid w:val="00A078B5"/>
    <w:rsid w:val="00A1000F"/>
    <w:rsid w:val="00A10846"/>
    <w:rsid w:val="00A10F29"/>
    <w:rsid w:val="00A10F89"/>
    <w:rsid w:val="00A111F0"/>
    <w:rsid w:val="00A114CE"/>
    <w:rsid w:val="00A11DED"/>
    <w:rsid w:val="00A129DF"/>
    <w:rsid w:val="00A13548"/>
    <w:rsid w:val="00A137E9"/>
    <w:rsid w:val="00A13A1D"/>
    <w:rsid w:val="00A13CE1"/>
    <w:rsid w:val="00A15983"/>
    <w:rsid w:val="00A159C3"/>
    <w:rsid w:val="00A15C98"/>
    <w:rsid w:val="00A15DB7"/>
    <w:rsid w:val="00A16450"/>
    <w:rsid w:val="00A16775"/>
    <w:rsid w:val="00A2138F"/>
    <w:rsid w:val="00A21C0B"/>
    <w:rsid w:val="00A22A0D"/>
    <w:rsid w:val="00A22AB5"/>
    <w:rsid w:val="00A237D3"/>
    <w:rsid w:val="00A23F9E"/>
    <w:rsid w:val="00A24283"/>
    <w:rsid w:val="00A2459A"/>
    <w:rsid w:val="00A24CE5"/>
    <w:rsid w:val="00A25645"/>
    <w:rsid w:val="00A269C7"/>
    <w:rsid w:val="00A3052F"/>
    <w:rsid w:val="00A30BAD"/>
    <w:rsid w:val="00A30F9F"/>
    <w:rsid w:val="00A30FE3"/>
    <w:rsid w:val="00A32E7D"/>
    <w:rsid w:val="00A33437"/>
    <w:rsid w:val="00A334F2"/>
    <w:rsid w:val="00A340A8"/>
    <w:rsid w:val="00A346B2"/>
    <w:rsid w:val="00A360D9"/>
    <w:rsid w:val="00A36F88"/>
    <w:rsid w:val="00A37A3C"/>
    <w:rsid w:val="00A37C55"/>
    <w:rsid w:val="00A37ED4"/>
    <w:rsid w:val="00A4030E"/>
    <w:rsid w:val="00A405D5"/>
    <w:rsid w:val="00A407DF"/>
    <w:rsid w:val="00A414CC"/>
    <w:rsid w:val="00A419FF"/>
    <w:rsid w:val="00A424D8"/>
    <w:rsid w:val="00A42994"/>
    <w:rsid w:val="00A42DAD"/>
    <w:rsid w:val="00A435B5"/>
    <w:rsid w:val="00A436E0"/>
    <w:rsid w:val="00A4483E"/>
    <w:rsid w:val="00A4492E"/>
    <w:rsid w:val="00A44E6F"/>
    <w:rsid w:val="00A452FC"/>
    <w:rsid w:val="00A47022"/>
    <w:rsid w:val="00A4717D"/>
    <w:rsid w:val="00A47CAA"/>
    <w:rsid w:val="00A502F1"/>
    <w:rsid w:val="00A51246"/>
    <w:rsid w:val="00A52115"/>
    <w:rsid w:val="00A5230C"/>
    <w:rsid w:val="00A5360A"/>
    <w:rsid w:val="00A54024"/>
    <w:rsid w:val="00A5474B"/>
    <w:rsid w:val="00A552BE"/>
    <w:rsid w:val="00A5560A"/>
    <w:rsid w:val="00A55F78"/>
    <w:rsid w:val="00A56518"/>
    <w:rsid w:val="00A5673F"/>
    <w:rsid w:val="00A56B54"/>
    <w:rsid w:val="00A61465"/>
    <w:rsid w:val="00A616E5"/>
    <w:rsid w:val="00A61AC1"/>
    <w:rsid w:val="00A62845"/>
    <w:rsid w:val="00A6298E"/>
    <w:rsid w:val="00A63386"/>
    <w:rsid w:val="00A63A0F"/>
    <w:rsid w:val="00A64901"/>
    <w:rsid w:val="00A65343"/>
    <w:rsid w:val="00A66744"/>
    <w:rsid w:val="00A668BD"/>
    <w:rsid w:val="00A668ED"/>
    <w:rsid w:val="00A66BC3"/>
    <w:rsid w:val="00A6717A"/>
    <w:rsid w:val="00A679E7"/>
    <w:rsid w:val="00A70511"/>
    <w:rsid w:val="00A711A8"/>
    <w:rsid w:val="00A71B29"/>
    <w:rsid w:val="00A73B42"/>
    <w:rsid w:val="00A73BDF"/>
    <w:rsid w:val="00A73EFE"/>
    <w:rsid w:val="00A744B8"/>
    <w:rsid w:val="00A74525"/>
    <w:rsid w:val="00A74BCC"/>
    <w:rsid w:val="00A74C5D"/>
    <w:rsid w:val="00A75152"/>
    <w:rsid w:val="00A75289"/>
    <w:rsid w:val="00A7543C"/>
    <w:rsid w:val="00A7749C"/>
    <w:rsid w:val="00A77C2B"/>
    <w:rsid w:val="00A77EF5"/>
    <w:rsid w:val="00A80803"/>
    <w:rsid w:val="00A81322"/>
    <w:rsid w:val="00A81A15"/>
    <w:rsid w:val="00A8283F"/>
    <w:rsid w:val="00A831E0"/>
    <w:rsid w:val="00A83D21"/>
    <w:rsid w:val="00A840C6"/>
    <w:rsid w:val="00A84575"/>
    <w:rsid w:val="00A84AF5"/>
    <w:rsid w:val="00A85249"/>
    <w:rsid w:val="00A85367"/>
    <w:rsid w:val="00A8643F"/>
    <w:rsid w:val="00A86FC4"/>
    <w:rsid w:val="00A87006"/>
    <w:rsid w:val="00A90635"/>
    <w:rsid w:val="00A906A6"/>
    <w:rsid w:val="00A908D3"/>
    <w:rsid w:val="00A90B48"/>
    <w:rsid w:val="00A913DB"/>
    <w:rsid w:val="00A91686"/>
    <w:rsid w:val="00A9279E"/>
    <w:rsid w:val="00A94174"/>
    <w:rsid w:val="00A94DBC"/>
    <w:rsid w:val="00A96395"/>
    <w:rsid w:val="00A96B51"/>
    <w:rsid w:val="00A96E85"/>
    <w:rsid w:val="00AA03D1"/>
    <w:rsid w:val="00AA08A1"/>
    <w:rsid w:val="00AA11A8"/>
    <w:rsid w:val="00AA1F3C"/>
    <w:rsid w:val="00AA20CA"/>
    <w:rsid w:val="00AA2EEE"/>
    <w:rsid w:val="00AA3A29"/>
    <w:rsid w:val="00AA414D"/>
    <w:rsid w:val="00AA4849"/>
    <w:rsid w:val="00AA4CF3"/>
    <w:rsid w:val="00AA5C86"/>
    <w:rsid w:val="00AA5D65"/>
    <w:rsid w:val="00AA651A"/>
    <w:rsid w:val="00AA67EC"/>
    <w:rsid w:val="00AA7838"/>
    <w:rsid w:val="00AA7AB2"/>
    <w:rsid w:val="00AA7CBB"/>
    <w:rsid w:val="00AA7E51"/>
    <w:rsid w:val="00AB18A6"/>
    <w:rsid w:val="00AB2307"/>
    <w:rsid w:val="00AB32CC"/>
    <w:rsid w:val="00AB386B"/>
    <w:rsid w:val="00AB3C39"/>
    <w:rsid w:val="00AB46FB"/>
    <w:rsid w:val="00AB4B0A"/>
    <w:rsid w:val="00AB60C5"/>
    <w:rsid w:val="00AB630B"/>
    <w:rsid w:val="00AB7448"/>
    <w:rsid w:val="00AB75C7"/>
    <w:rsid w:val="00AB7624"/>
    <w:rsid w:val="00AC0ED3"/>
    <w:rsid w:val="00AC1581"/>
    <w:rsid w:val="00AC15C9"/>
    <w:rsid w:val="00AC1D7D"/>
    <w:rsid w:val="00AC1F95"/>
    <w:rsid w:val="00AC28FA"/>
    <w:rsid w:val="00AC3683"/>
    <w:rsid w:val="00AC3BEA"/>
    <w:rsid w:val="00AC3C6C"/>
    <w:rsid w:val="00AC3DE7"/>
    <w:rsid w:val="00AC414D"/>
    <w:rsid w:val="00AC431D"/>
    <w:rsid w:val="00AC4DC0"/>
    <w:rsid w:val="00AC5696"/>
    <w:rsid w:val="00AC5B0F"/>
    <w:rsid w:val="00AD07B5"/>
    <w:rsid w:val="00AD080C"/>
    <w:rsid w:val="00AD1845"/>
    <w:rsid w:val="00AD2081"/>
    <w:rsid w:val="00AD28AB"/>
    <w:rsid w:val="00AD2DC0"/>
    <w:rsid w:val="00AD2E36"/>
    <w:rsid w:val="00AD3C46"/>
    <w:rsid w:val="00AD3D09"/>
    <w:rsid w:val="00AD3F8D"/>
    <w:rsid w:val="00AD3FF6"/>
    <w:rsid w:val="00AD4119"/>
    <w:rsid w:val="00AD4403"/>
    <w:rsid w:val="00AD4482"/>
    <w:rsid w:val="00AD55BA"/>
    <w:rsid w:val="00AD59BD"/>
    <w:rsid w:val="00AD59F2"/>
    <w:rsid w:val="00AD5F0D"/>
    <w:rsid w:val="00AD617B"/>
    <w:rsid w:val="00AD6561"/>
    <w:rsid w:val="00AD6C5F"/>
    <w:rsid w:val="00AD7882"/>
    <w:rsid w:val="00AE0DEB"/>
    <w:rsid w:val="00AE170C"/>
    <w:rsid w:val="00AE1767"/>
    <w:rsid w:val="00AE1D41"/>
    <w:rsid w:val="00AE2358"/>
    <w:rsid w:val="00AE394E"/>
    <w:rsid w:val="00AE3B5E"/>
    <w:rsid w:val="00AE3D05"/>
    <w:rsid w:val="00AE4438"/>
    <w:rsid w:val="00AE447B"/>
    <w:rsid w:val="00AE4884"/>
    <w:rsid w:val="00AE4B73"/>
    <w:rsid w:val="00AE5390"/>
    <w:rsid w:val="00AE5585"/>
    <w:rsid w:val="00AE56A5"/>
    <w:rsid w:val="00AE607B"/>
    <w:rsid w:val="00AE66E8"/>
    <w:rsid w:val="00AE6E31"/>
    <w:rsid w:val="00AF0348"/>
    <w:rsid w:val="00AF074F"/>
    <w:rsid w:val="00AF09EE"/>
    <w:rsid w:val="00AF0D60"/>
    <w:rsid w:val="00AF1C65"/>
    <w:rsid w:val="00AF1DE4"/>
    <w:rsid w:val="00AF22C9"/>
    <w:rsid w:val="00AF357F"/>
    <w:rsid w:val="00AF47C7"/>
    <w:rsid w:val="00AF4F06"/>
    <w:rsid w:val="00AF5E4D"/>
    <w:rsid w:val="00AF5FB9"/>
    <w:rsid w:val="00AF6963"/>
    <w:rsid w:val="00AF77FC"/>
    <w:rsid w:val="00AF7D25"/>
    <w:rsid w:val="00B003EE"/>
    <w:rsid w:val="00B006D1"/>
    <w:rsid w:val="00B01925"/>
    <w:rsid w:val="00B01D36"/>
    <w:rsid w:val="00B0271D"/>
    <w:rsid w:val="00B03792"/>
    <w:rsid w:val="00B0495A"/>
    <w:rsid w:val="00B055EF"/>
    <w:rsid w:val="00B05789"/>
    <w:rsid w:val="00B05ACD"/>
    <w:rsid w:val="00B05DD1"/>
    <w:rsid w:val="00B07FF3"/>
    <w:rsid w:val="00B10240"/>
    <w:rsid w:val="00B10E95"/>
    <w:rsid w:val="00B11141"/>
    <w:rsid w:val="00B1223E"/>
    <w:rsid w:val="00B128D9"/>
    <w:rsid w:val="00B12999"/>
    <w:rsid w:val="00B1418E"/>
    <w:rsid w:val="00B14196"/>
    <w:rsid w:val="00B1421F"/>
    <w:rsid w:val="00B1438D"/>
    <w:rsid w:val="00B1480C"/>
    <w:rsid w:val="00B14ABF"/>
    <w:rsid w:val="00B14D21"/>
    <w:rsid w:val="00B15172"/>
    <w:rsid w:val="00B153F2"/>
    <w:rsid w:val="00B155CB"/>
    <w:rsid w:val="00B15A0A"/>
    <w:rsid w:val="00B17282"/>
    <w:rsid w:val="00B207B5"/>
    <w:rsid w:val="00B20827"/>
    <w:rsid w:val="00B213C9"/>
    <w:rsid w:val="00B22EA7"/>
    <w:rsid w:val="00B2392E"/>
    <w:rsid w:val="00B23B60"/>
    <w:rsid w:val="00B23FD8"/>
    <w:rsid w:val="00B249B9"/>
    <w:rsid w:val="00B25005"/>
    <w:rsid w:val="00B255D5"/>
    <w:rsid w:val="00B2589D"/>
    <w:rsid w:val="00B26149"/>
    <w:rsid w:val="00B2617B"/>
    <w:rsid w:val="00B2632D"/>
    <w:rsid w:val="00B26543"/>
    <w:rsid w:val="00B2772F"/>
    <w:rsid w:val="00B27CC7"/>
    <w:rsid w:val="00B27D3B"/>
    <w:rsid w:val="00B27EE8"/>
    <w:rsid w:val="00B27FA5"/>
    <w:rsid w:val="00B30064"/>
    <w:rsid w:val="00B30784"/>
    <w:rsid w:val="00B30CE9"/>
    <w:rsid w:val="00B3139A"/>
    <w:rsid w:val="00B316FE"/>
    <w:rsid w:val="00B3309A"/>
    <w:rsid w:val="00B331C9"/>
    <w:rsid w:val="00B341BB"/>
    <w:rsid w:val="00B34E07"/>
    <w:rsid w:val="00B34EC1"/>
    <w:rsid w:val="00B3536C"/>
    <w:rsid w:val="00B355A2"/>
    <w:rsid w:val="00B35C43"/>
    <w:rsid w:val="00B35D68"/>
    <w:rsid w:val="00B36283"/>
    <w:rsid w:val="00B3678C"/>
    <w:rsid w:val="00B3711D"/>
    <w:rsid w:val="00B37CA2"/>
    <w:rsid w:val="00B37DCB"/>
    <w:rsid w:val="00B40348"/>
    <w:rsid w:val="00B412A6"/>
    <w:rsid w:val="00B41330"/>
    <w:rsid w:val="00B41C11"/>
    <w:rsid w:val="00B426B5"/>
    <w:rsid w:val="00B428BC"/>
    <w:rsid w:val="00B435F0"/>
    <w:rsid w:val="00B437D4"/>
    <w:rsid w:val="00B43AF9"/>
    <w:rsid w:val="00B446AD"/>
    <w:rsid w:val="00B44866"/>
    <w:rsid w:val="00B44C4D"/>
    <w:rsid w:val="00B45A38"/>
    <w:rsid w:val="00B46C22"/>
    <w:rsid w:val="00B47028"/>
    <w:rsid w:val="00B47097"/>
    <w:rsid w:val="00B4722F"/>
    <w:rsid w:val="00B47318"/>
    <w:rsid w:val="00B47CCB"/>
    <w:rsid w:val="00B50C01"/>
    <w:rsid w:val="00B50C4D"/>
    <w:rsid w:val="00B50EC3"/>
    <w:rsid w:val="00B51324"/>
    <w:rsid w:val="00B516A8"/>
    <w:rsid w:val="00B51FC1"/>
    <w:rsid w:val="00B525E4"/>
    <w:rsid w:val="00B52709"/>
    <w:rsid w:val="00B530CD"/>
    <w:rsid w:val="00B53210"/>
    <w:rsid w:val="00B5434D"/>
    <w:rsid w:val="00B5499D"/>
    <w:rsid w:val="00B56D38"/>
    <w:rsid w:val="00B57013"/>
    <w:rsid w:val="00B61003"/>
    <w:rsid w:val="00B615D8"/>
    <w:rsid w:val="00B61C1C"/>
    <w:rsid w:val="00B6205C"/>
    <w:rsid w:val="00B63B71"/>
    <w:rsid w:val="00B63CDD"/>
    <w:rsid w:val="00B63D47"/>
    <w:rsid w:val="00B6410D"/>
    <w:rsid w:val="00B65DE2"/>
    <w:rsid w:val="00B65ECD"/>
    <w:rsid w:val="00B66035"/>
    <w:rsid w:val="00B6645A"/>
    <w:rsid w:val="00B67A4B"/>
    <w:rsid w:val="00B67C65"/>
    <w:rsid w:val="00B67E8E"/>
    <w:rsid w:val="00B704D6"/>
    <w:rsid w:val="00B71583"/>
    <w:rsid w:val="00B71B72"/>
    <w:rsid w:val="00B720EA"/>
    <w:rsid w:val="00B725E8"/>
    <w:rsid w:val="00B72636"/>
    <w:rsid w:val="00B7264D"/>
    <w:rsid w:val="00B72817"/>
    <w:rsid w:val="00B72943"/>
    <w:rsid w:val="00B72AE4"/>
    <w:rsid w:val="00B73978"/>
    <w:rsid w:val="00B740D4"/>
    <w:rsid w:val="00B7492A"/>
    <w:rsid w:val="00B75421"/>
    <w:rsid w:val="00B761F2"/>
    <w:rsid w:val="00B768DA"/>
    <w:rsid w:val="00B770FA"/>
    <w:rsid w:val="00B8012A"/>
    <w:rsid w:val="00B804B4"/>
    <w:rsid w:val="00B81B3B"/>
    <w:rsid w:val="00B81EE5"/>
    <w:rsid w:val="00B8233B"/>
    <w:rsid w:val="00B83475"/>
    <w:rsid w:val="00B83A1B"/>
    <w:rsid w:val="00B842DE"/>
    <w:rsid w:val="00B8437B"/>
    <w:rsid w:val="00B856AD"/>
    <w:rsid w:val="00B864EA"/>
    <w:rsid w:val="00B86D22"/>
    <w:rsid w:val="00B87612"/>
    <w:rsid w:val="00B87E66"/>
    <w:rsid w:val="00B90888"/>
    <w:rsid w:val="00B937FB"/>
    <w:rsid w:val="00B93DFF"/>
    <w:rsid w:val="00B93ED4"/>
    <w:rsid w:val="00B95793"/>
    <w:rsid w:val="00B95DD8"/>
    <w:rsid w:val="00B96360"/>
    <w:rsid w:val="00B963CD"/>
    <w:rsid w:val="00B96409"/>
    <w:rsid w:val="00B96542"/>
    <w:rsid w:val="00B96644"/>
    <w:rsid w:val="00B96A79"/>
    <w:rsid w:val="00BA04A2"/>
    <w:rsid w:val="00BA0EAB"/>
    <w:rsid w:val="00BA13D3"/>
    <w:rsid w:val="00BA2344"/>
    <w:rsid w:val="00BA35B2"/>
    <w:rsid w:val="00BA3A40"/>
    <w:rsid w:val="00BA6CB1"/>
    <w:rsid w:val="00BA7AB0"/>
    <w:rsid w:val="00BB0604"/>
    <w:rsid w:val="00BB0B14"/>
    <w:rsid w:val="00BB0E72"/>
    <w:rsid w:val="00BB136A"/>
    <w:rsid w:val="00BB1F33"/>
    <w:rsid w:val="00BB210A"/>
    <w:rsid w:val="00BB22C3"/>
    <w:rsid w:val="00BB2447"/>
    <w:rsid w:val="00BB2472"/>
    <w:rsid w:val="00BB29E0"/>
    <w:rsid w:val="00BB39C2"/>
    <w:rsid w:val="00BB4443"/>
    <w:rsid w:val="00BB4446"/>
    <w:rsid w:val="00BB47FD"/>
    <w:rsid w:val="00BB4AB3"/>
    <w:rsid w:val="00BB4EF5"/>
    <w:rsid w:val="00BB5C7B"/>
    <w:rsid w:val="00BB6359"/>
    <w:rsid w:val="00BB6A98"/>
    <w:rsid w:val="00BB707B"/>
    <w:rsid w:val="00BB70D9"/>
    <w:rsid w:val="00BC02D2"/>
    <w:rsid w:val="00BC0CED"/>
    <w:rsid w:val="00BC1239"/>
    <w:rsid w:val="00BC16A8"/>
    <w:rsid w:val="00BC1B6C"/>
    <w:rsid w:val="00BC2F1F"/>
    <w:rsid w:val="00BC39A3"/>
    <w:rsid w:val="00BC48FF"/>
    <w:rsid w:val="00BC5409"/>
    <w:rsid w:val="00BC58A8"/>
    <w:rsid w:val="00BC5909"/>
    <w:rsid w:val="00BC6D82"/>
    <w:rsid w:val="00BC79D2"/>
    <w:rsid w:val="00BD0BC1"/>
    <w:rsid w:val="00BD0F11"/>
    <w:rsid w:val="00BD2061"/>
    <w:rsid w:val="00BD3F71"/>
    <w:rsid w:val="00BD3FDD"/>
    <w:rsid w:val="00BD5172"/>
    <w:rsid w:val="00BD5378"/>
    <w:rsid w:val="00BD5AD6"/>
    <w:rsid w:val="00BD5B4E"/>
    <w:rsid w:val="00BD5BAB"/>
    <w:rsid w:val="00BD66FB"/>
    <w:rsid w:val="00BD6B45"/>
    <w:rsid w:val="00BD7027"/>
    <w:rsid w:val="00BE031F"/>
    <w:rsid w:val="00BE0C23"/>
    <w:rsid w:val="00BE0F6F"/>
    <w:rsid w:val="00BE11C0"/>
    <w:rsid w:val="00BE2B2C"/>
    <w:rsid w:val="00BE2C63"/>
    <w:rsid w:val="00BE33C5"/>
    <w:rsid w:val="00BE3D22"/>
    <w:rsid w:val="00BE4974"/>
    <w:rsid w:val="00BE56A9"/>
    <w:rsid w:val="00BE594A"/>
    <w:rsid w:val="00BE5E42"/>
    <w:rsid w:val="00BF0157"/>
    <w:rsid w:val="00BF125A"/>
    <w:rsid w:val="00BF1991"/>
    <w:rsid w:val="00BF309F"/>
    <w:rsid w:val="00BF3B62"/>
    <w:rsid w:val="00BF5042"/>
    <w:rsid w:val="00BF6978"/>
    <w:rsid w:val="00BF6E69"/>
    <w:rsid w:val="00BF7386"/>
    <w:rsid w:val="00BF764A"/>
    <w:rsid w:val="00BF7724"/>
    <w:rsid w:val="00BF7A56"/>
    <w:rsid w:val="00C00006"/>
    <w:rsid w:val="00C00253"/>
    <w:rsid w:val="00C00FD1"/>
    <w:rsid w:val="00C01861"/>
    <w:rsid w:val="00C022A6"/>
    <w:rsid w:val="00C0245E"/>
    <w:rsid w:val="00C02C0B"/>
    <w:rsid w:val="00C02DD6"/>
    <w:rsid w:val="00C02E24"/>
    <w:rsid w:val="00C033C1"/>
    <w:rsid w:val="00C03C63"/>
    <w:rsid w:val="00C04490"/>
    <w:rsid w:val="00C044ED"/>
    <w:rsid w:val="00C045FE"/>
    <w:rsid w:val="00C046FC"/>
    <w:rsid w:val="00C0518A"/>
    <w:rsid w:val="00C05423"/>
    <w:rsid w:val="00C054A2"/>
    <w:rsid w:val="00C05A4B"/>
    <w:rsid w:val="00C05C24"/>
    <w:rsid w:val="00C05FFF"/>
    <w:rsid w:val="00C06B0C"/>
    <w:rsid w:val="00C07229"/>
    <w:rsid w:val="00C10457"/>
    <w:rsid w:val="00C105E4"/>
    <w:rsid w:val="00C10CEB"/>
    <w:rsid w:val="00C1154E"/>
    <w:rsid w:val="00C1161F"/>
    <w:rsid w:val="00C116F6"/>
    <w:rsid w:val="00C133C8"/>
    <w:rsid w:val="00C148A6"/>
    <w:rsid w:val="00C14A19"/>
    <w:rsid w:val="00C15327"/>
    <w:rsid w:val="00C1550A"/>
    <w:rsid w:val="00C15DE4"/>
    <w:rsid w:val="00C1656A"/>
    <w:rsid w:val="00C17F35"/>
    <w:rsid w:val="00C20A95"/>
    <w:rsid w:val="00C2165C"/>
    <w:rsid w:val="00C21D7F"/>
    <w:rsid w:val="00C21E52"/>
    <w:rsid w:val="00C22943"/>
    <w:rsid w:val="00C23016"/>
    <w:rsid w:val="00C24750"/>
    <w:rsid w:val="00C250E6"/>
    <w:rsid w:val="00C2563A"/>
    <w:rsid w:val="00C258A3"/>
    <w:rsid w:val="00C25FC7"/>
    <w:rsid w:val="00C27442"/>
    <w:rsid w:val="00C2754A"/>
    <w:rsid w:val="00C27F90"/>
    <w:rsid w:val="00C30221"/>
    <w:rsid w:val="00C30327"/>
    <w:rsid w:val="00C311B6"/>
    <w:rsid w:val="00C31DE0"/>
    <w:rsid w:val="00C327A2"/>
    <w:rsid w:val="00C33BD3"/>
    <w:rsid w:val="00C33ECD"/>
    <w:rsid w:val="00C34118"/>
    <w:rsid w:val="00C34968"/>
    <w:rsid w:val="00C35079"/>
    <w:rsid w:val="00C35883"/>
    <w:rsid w:val="00C36BB4"/>
    <w:rsid w:val="00C4016F"/>
    <w:rsid w:val="00C40AE4"/>
    <w:rsid w:val="00C41C64"/>
    <w:rsid w:val="00C43D98"/>
    <w:rsid w:val="00C44A68"/>
    <w:rsid w:val="00C44BB3"/>
    <w:rsid w:val="00C453A5"/>
    <w:rsid w:val="00C45F42"/>
    <w:rsid w:val="00C45FB5"/>
    <w:rsid w:val="00C460DA"/>
    <w:rsid w:val="00C4622C"/>
    <w:rsid w:val="00C469EB"/>
    <w:rsid w:val="00C47411"/>
    <w:rsid w:val="00C47745"/>
    <w:rsid w:val="00C50237"/>
    <w:rsid w:val="00C50FF8"/>
    <w:rsid w:val="00C5128E"/>
    <w:rsid w:val="00C51924"/>
    <w:rsid w:val="00C52974"/>
    <w:rsid w:val="00C52F67"/>
    <w:rsid w:val="00C531CD"/>
    <w:rsid w:val="00C53204"/>
    <w:rsid w:val="00C54045"/>
    <w:rsid w:val="00C5468B"/>
    <w:rsid w:val="00C54FC7"/>
    <w:rsid w:val="00C55C52"/>
    <w:rsid w:val="00C560CB"/>
    <w:rsid w:val="00C565FF"/>
    <w:rsid w:val="00C60577"/>
    <w:rsid w:val="00C609C2"/>
    <w:rsid w:val="00C614CE"/>
    <w:rsid w:val="00C615CA"/>
    <w:rsid w:val="00C616A5"/>
    <w:rsid w:val="00C62182"/>
    <w:rsid w:val="00C628F6"/>
    <w:rsid w:val="00C63014"/>
    <w:rsid w:val="00C63091"/>
    <w:rsid w:val="00C63660"/>
    <w:rsid w:val="00C63C81"/>
    <w:rsid w:val="00C63D19"/>
    <w:rsid w:val="00C64175"/>
    <w:rsid w:val="00C64215"/>
    <w:rsid w:val="00C64C71"/>
    <w:rsid w:val="00C64D49"/>
    <w:rsid w:val="00C65971"/>
    <w:rsid w:val="00C65CDC"/>
    <w:rsid w:val="00C66159"/>
    <w:rsid w:val="00C66609"/>
    <w:rsid w:val="00C667F4"/>
    <w:rsid w:val="00C66D67"/>
    <w:rsid w:val="00C66F8A"/>
    <w:rsid w:val="00C6712E"/>
    <w:rsid w:val="00C67861"/>
    <w:rsid w:val="00C70300"/>
    <w:rsid w:val="00C70C2C"/>
    <w:rsid w:val="00C712AE"/>
    <w:rsid w:val="00C716C3"/>
    <w:rsid w:val="00C71D28"/>
    <w:rsid w:val="00C72232"/>
    <w:rsid w:val="00C72865"/>
    <w:rsid w:val="00C73F34"/>
    <w:rsid w:val="00C749D0"/>
    <w:rsid w:val="00C74D1E"/>
    <w:rsid w:val="00C74E93"/>
    <w:rsid w:val="00C752DE"/>
    <w:rsid w:val="00C75D73"/>
    <w:rsid w:val="00C75DA4"/>
    <w:rsid w:val="00C76AA9"/>
    <w:rsid w:val="00C76CC4"/>
    <w:rsid w:val="00C76CD6"/>
    <w:rsid w:val="00C76CF4"/>
    <w:rsid w:val="00C76D22"/>
    <w:rsid w:val="00C77A61"/>
    <w:rsid w:val="00C77B2A"/>
    <w:rsid w:val="00C77C04"/>
    <w:rsid w:val="00C77FA8"/>
    <w:rsid w:val="00C815E0"/>
    <w:rsid w:val="00C815FE"/>
    <w:rsid w:val="00C830C4"/>
    <w:rsid w:val="00C83984"/>
    <w:rsid w:val="00C83A16"/>
    <w:rsid w:val="00C84566"/>
    <w:rsid w:val="00C84EF2"/>
    <w:rsid w:val="00C864E4"/>
    <w:rsid w:val="00C87C96"/>
    <w:rsid w:val="00C909F3"/>
    <w:rsid w:val="00C90AC7"/>
    <w:rsid w:val="00C91623"/>
    <w:rsid w:val="00C91F60"/>
    <w:rsid w:val="00C92566"/>
    <w:rsid w:val="00C929EB"/>
    <w:rsid w:val="00C92CBE"/>
    <w:rsid w:val="00C934CC"/>
    <w:rsid w:val="00C93D34"/>
    <w:rsid w:val="00C94274"/>
    <w:rsid w:val="00C94954"/>
    <w:rsid w:val="00C952B2"/>
    <w:rsid w:val="00C964A4"/>
    <w:rsid w:val="00C979E4"/>
    <w:rsid w:val="00CA00A1"/>
    <w:rsid w:val="00CA08D4"/>
    <w:rsid w:val="00CA0D6B"/>
    <w:rsid w:val="00CA364D"/>
    <w:rsid w:val="00CA428D"/>
    <w:rsid w:val="00CA66AE"/>
    <w:rsid w:val="00CA6FF7"/>
    <w:rsid w:val="00CA70C7"/>
    <w:rsid w:val="00CA7207"/>
    <w:rsid w:val="00CA72D8"/>
    <w:rsid w:val="00CA7A0B"/>
    <w:rsid w:val="00CA7CE3"/>
    <w:rsid w:val="00CB01CD"/>
    <w:rsid w:val="00CB198E"/>
    <w:rsid w:val="00CB1A48"/>
    <w:rsid w:val="00CB23C9"/>
    <w:rsid w:val="00CB2E80"/>
    <w:rsid w:val="00CB47B4"/>
    <w:rsid w:val="00CB5025"/>
    <w:rsid w:val="00CB61C9"/>
    <w:rsid w:val="00CB667D"/>
    <w:rsid w:val="00CB6B25"/>
    <w:rsid w:val="00CB6BA9"/>
    <w:rsid w:val="00CB71A8"/>
    <w:rsid w:val="00CB79A9"/>
    <w:rsid w:val="00CB7E4C"/>
    <w:rsid w:val="00CC04F3"/>
    <w:rsid w:val="00CC073C"/>
    <w:rsid w:val="00CC1585"/>
    <w:rsid w:val="00CC1732"/>
    <w:rsid w:val="00CC1940"/>
    <w:rsid w:val="00CC2E0E"/>
    <w:rsid w:val="00CC2E16"/>
    <w:rsid w:val="00CC30A8"/>
    <w:rsid w:val="00CC3853"/>
    <w:rsid w:val="00CC3BA9"/>
    <w:rsid w:val="00CC49F9"/>
    <w:rsid w:val="00CC4A1F"/>
    <w:rsid w:val="00CC51F9"/>
    <w:rsid w:val="00CC6C8A"/>
    <w:rsid w:val="00CC7C4D"/>
    <w:rsid w:val="00CD064C"/>
    <w:rsid w:val="00CD1BED"/>
    <w:rsid w:val="00CD2E16"/>
    <w:rsid w:val="00CD30A3"/>
    <w:rsid w:val="00CD310B"/>
    <w:rsid w:val="00CD4C42"/>
    <w:rsid w:val="00CD4CC5"/>
    <w:rsid w:val="00CD6BE4"/>
    <w:rsid w:val="00CD6CE7"/>
    <w:rsid w:val="00CD79C7"/>
    <w:rsid w:val="00CE0EF4"/>
    <w:rsid w:val="00CE1260"/>
    <w:rsid w:val="00CE1879"/>
    <w:rsid w:val="00CE2E83"/>
    <w:rsid w:val="00CE2E88"/>
    <w:rsid w:val="00CE2EE2"/>
    <w:rsid w:val="00CE3621"/>
    <w:rsid w:val="00CE4DA0"/>
    <w:rsid w:val="00CE55D0"/>
    <w:rsid w:val="00CE5943"/>
    <w:rsid w:val="00CE6856"/>
    <w:rsid w:val="00CE75A6"/>
    <w:rsid w:val="00CE7792"/>
    <w:rsid w:val="00CE77CE"/>
    <w:rsid w:val="00CE7BF6"/>
    <w:rsid w:val="00CF0AB8"/>
    <w:rsid w:val="00CF0B27"/>
    <w:rsid w:val="00CF17E4"/>
    <w:rsid w:val="00CF19E0"/>
    <w:rsid w:val="00CF1DCD"/>
    <w:rsid w:val="00CF2B17"/>
    <w:rsid w:val="00CF2B5B"/>
    <w:rsid w:val="00CF2CD8"/>
    <w:rsid w:val="00CF2D1B"/>
    <w:rsid w:val="00CF2EC7"/>
    <w:rsid w:val="00CF32F5"/>
    <w:rsid w:val="00CF4427"/>
    <w:rsid w:val="00CF4B0D"/>
    <w:rsid w:val="00CF4FC0"/>
    <w:rsid w:val="00CF543E"/>
    <w:rsid w:val="00CF5BC1"/>
    <w:rsid w:val="00CF5C39"/>
    <w:rsid w:val="00CF6790"/>
    <w:rsid w:val="00CF7F00"/>
    <w:rsid w:val="00D000E1"/>
    <w:rsid w:val="00D003EF"/>
    <w:rsid w:val="00D00B51"/>
    <w:rsid w:val="00D010FF"/>
    <w:rsid w:val="00D015CB"/>
    <w:rsid w:val="00D0231B"/>
    <w:rsid w:val="00D029D9"/>
    <w:rsid w:val="00D05071"/>
    <w:rsid w:val="00D054D7"/>
    <w:rsid w:val="00D05A3C"/>
    <w:rsid w:val="00D0786C"/>
    <w:rsid w:val="00D07D4F"/>
    <w:rsid w:val="00D12C15"/>
    <w:rsid w:val="00D13544"/>
    <w:rsid w:val="00D1472F"/>
    <w:rsid w:val="00D14930"/>
    <w:rsid w:val="00D15982"/>
    <w:rsid w:val="00D15A9F"/>
    <w:rsid w:val="00D15D32"/>
    <w:rsid w:val="00D15E3D"/>
    <w:rsid w:val="00D1644E"/>
    <w:rsid w:val="00D2140F"/>
    <w:rsid w:val="00D2320B"/>
    <w:rsid w:val="00D2352A"/>
    <w:rsid w:val="00D235DB"/>
    <w:rsid w:val="00D238BF"/>
    <w:rsid w:val="00D239C5"/>
    <w:rsid w:val="00D239ED"/>
    <w:rsid w:val="00D23C9C"/>
    <w:rsid w:val="00D24766"/>
    <w:rsid w:val="00D24907"/>
    <w:rsid w:val="00D25066"/>
    <w:rsid w:val="00D25815"/>
    <w:rsid w:val="00D25E69"/>
    <w:rsid w:val="00D268C9"/>
    <w:rsid w:val="00D26E11"/>
    <w:rsid w:val="00D27831"/>
    <w:rsid w:val="00D27F5F"/>
    <w:rsid w:val="00D27F60"/>
    <w:rsid w:val="00D314AB"/>
    <w:rsid w:val="00D31544"/>
    <w:rsid w:val="00D31AF9"/>
    <w:rsid w:val="00D338C6"/>
    <w:rsid w:val="00D34794"/>
    <w:rsid w:val="00D3490F"/>
    <w:rsid w:val="00D356AB"/>
    <w:rsid w:val="00D3596E"/>
    <w:rsid w:val="00D35C53"/>
    <w:rsid w:val="00D35D99"/>
    <w:rsid w:val="00D36017"/>
    <w:rsid w:val="00D36626"/>
    <w:rsid w:val="00D36FF2"/>
    <w:rsid w:val="00D3773A"/>
    <w:rsid w:val="00D3777E"/>
    <w:rsid w:val="00D408FC"/>
    <w:rsid w:val="00D427BD"/>
    <w:rsid w:val="00D429F0"/>
    <w:rsid w:val="00D436AB"/>
    <w:rsid w:val="00D43CDC"/>
    <w:rsid w:val="00D44C7B"/>
    <w:rsid w:val="00D4537F"/>
    <w:rsid w:val="00D4557D"/>
    <w:rsid w:val="00D462A5"/>
    <w:rsid w:val="00D4664D"/>
    <w:rsid w:val="00D46C59"/>
    <w:rsid w:val="00D46F82"/>
    <w:rsid w:val="00D47C04"/>
    <w:rsid w:val="00D50C12"/>
    <w:rsid w:val="00D50C94"/>
    <w:rsid w:val="00D50E08"/>
    <w:rsid w:val="00D517DE"/>
    <w:rsid w:val="00D5205F"/>
    <w:rsid w:val="00D5243C"/>
    <w:rsid w:val="00D52A32"/>
    <w:rsid w:val="00D53B29"/>
    <w:rsid w:val="00D53ED9"/>
    <w:rsid w:val="00D54486"/>
    <w:rsid w:val="00D54886"/>
    <w:rsid w:val="00D557AB"/>
    <w:rsid w:val="00D560CB"/>
    <w:rsid w:val="00D571EF"/>
    <w:rsid w:val="00D57890"/>
    <w:rsid w:val="00D606A6"/>
    <w:rsid w:val="00D60A4A"/>
    <w:rsid w:val="00D60C54"/>
    <w:rsid w:val="00D60F9D"/>
    <w:rsid w:val="00D60FAE"/>
    <w:rsid w:val="00D619E0"/>
    <w:rsid w:val="00D61AAD"/>
    <w:rsid w:val="00D61DAC"/>
    <w:rsid w:val="00D62860"/>
    <w:rsid w:val="00D63705"/>
    <w:rsid w:val="00D64F03"/>
    <w:rsid w:val="00D64F30"/>
    <w:rsid w:val="00D65051"/>
    <w:rsid w:val="00D65ADF"/>
    <w:rsid w:val="00D66395"/>
    <w:rsid w:val="00D67869"/>
    <w:rsid w:val="00D67AD5"/>
    <w:rsid w:val="00D70958"/>
    <w:rsid w:val="00D70DD9"/>
    <w:rsid w:val="00D70E2E"/>
    <w:rsid w:val="00D7113C"/>
    <w:rsid w:val="00D716E6"/>
    <w:rsid w:val="00D72F73"/>
    <w:rsid w:val="00D73A74"/>
    <w:rsid w:val="00D741EE"/>
    <w:rsid w:val="00D759C1"/>
    <w:rsid w:val="00D76A10"/>
    <w:rsid w:val="00D77197"/>
    <w:rsid w:val="00D7735B"/>
    <w:rsid w:val="00D775D9"/>
    <w:rsid w:val="00D7780A"/>
    <w:rsid w:val="00D77977"/>
    <w:rsid w:val="00D779C1"/>
    <w:rsid w:val="00D81BD4"/>
    <w:rsid w:val="00D81D8E"/>
    <w:rsid w:val="00D8288A"/>
    <w:rsid w:val="00D82D19"/>
    <w:rsid w:val="00D83282"/>
    <w:rsid w:val="00D8387A"/>
    <w:rsid w:val="00D838C2"/>
    <w:rsid w:val="00D83C71"/>
    <w:rsid w:val="00D83F2C"/>
    <w:rsid w:val="00D85843"/>
    <w:rsid w:val="00D85B74"/>
    <w:rsid w:val="00D85E45"/>
    <w:rsid w:val="00D8601D"/>
    <w:rsid w:val="00D863AA"/>
    <w:rsid w:val="00D864FB"/>
    <w:rsid w:val="00D864FD"/>
    <w:rsid w:val="00D86648"/>
    <w:rsid w:val="00D86A6E"/>
    <w:rsid w:val="00D87533"/>
    <w:rsid w:val="00D87F46"/>
    <w:rsid w:val="00D9183D"/>
    <w:rsid w:val="00D92080"/>
    <w:rsid w:val="00D922BB"/>
    <w:rsid w:val="00D92443"/>
    <w:rsid w:val="00D93A3B"/>
    <w:rsid w:val="00D93EC2"/>
    <w:rsid w:val="00D94215"/>
    <w:rsid w:val="00D9536D"/>
    <w:rsid w:val="00D956A0"/>
    <w:rsid w:val="00D95AA8"/>
    <w:rsid w:val="00D96976"/>
    <w:rsid w:val="00D970ED"/>
    <w:rsid w:val="00D9757C"/>
    <w:rsid w:val="00D97A60"/>
    <w:rsid w:val="00DA05FF"/>
    <w:rsid w:val="00DA0775"/>
    <w:rsid w:val="00DA0BA1"/>
    <w:rsid w:val="00DA0C7F"/>
    <w:rsid w:val="00DA0DC8"/>
    <w:rsid w:val="00DA1122"/>
    <w:rsid w:val="00DA11A2"/>
    <w:rsid w:val="00DA1282"/>
    <w:rsid w:val="00DA2036"/>
    <w:rsid w:val="00DA2BE9"/>
    <w:rsid w:val="00DA3422"/>
    <w:rsid w:val="00DA3836"/>
    <w:rsid w:val="00DA43C1"/>
    <w:rsid w:val="00DA519D"/>
    <w:rsid w:val="00DA5875"/>
    <w:rsid w:val="00DA5A5F"/>
    <w:rsid w:val="00DA65CB"/>
    <w:rsid w:val="00DA701D"/>
    <w:rsid w:val="00DA750C"/>
    <w:rsid w:val="00DA77AA"/>
    <w:rsid w:val="00DA7A96"/>
    <w:rsid w:val="00DA7AE9"/>
    <w:rsid w:val="00DB0BEC"/>
    <w:rsid w:val="00DB0C07"/>
    <w:rsid w:val="00DB0C5B"/>
    <w:rsid w:val="00DB2990"/>
    <w:rsid w:val="00DB2C37"/>
    <w:rsid w:val="00DB2D1F"/>
    <w:rsid w:val="00DB3846"/>
    <w:rsid w:val="00DB3BB0"/>
    <w:rsid w:val="00DB3BF3"/>
    <w:rsid w:val="00DB3EBE"/>
    <w:rsid w:val="00DB4B24"/>
    <w:rsid w:val="00DB5BA4"/>
    <w:rsid w:val="00DB5F6F"/>
    <w:rsid w:val="00DB6420"/>
    <w:rsid w:val="00DB68BE"/>
    <w:rsid w:val="00DB74F8"/>
    <w:rsid w:val="00DB7529"/>
    <w:rsid w:val="00DB788A"/>
    <w:rsid w:val="00DB7B55"/>
    <w:rsid w:val="00DB7E7A"/>
    <w:rsid w:val="00DC035C"/>
    <w:rsid w:val="00DC136A"/>
    <w:rsid w:val="00DC2FCE"/>
    <w:rsid w:val="00DC3139"/>
    <w:rsid w:val="00DC31DD"/>
    <w:rsid w:val="00DC37A7"/>
    <w:rsid w:val="00DC58B3"/>
    <w:rsid w:val="00DC5919"/>
    <w:rsid w:val="00DC6022"/>
    <w:rsid w:val="00DC619E"/>
    <w:rsid w:val="00DC6446"/>
    <w:rsid w:val="00DC658E"/>
    <w:rsid w:val="00DC702E"/>
    <w:rsid w:val="00DC76DE"/>
    <w:rsid w:val="00DD1040"/>
    <w:rsid w:val="00DD11D3"/>
    <w:rsid w:val="00DD16C6"/>
    <w:rsid w:val="00DD198A"/>
    <w:rsid w:val="00DD1D82"/>
    <w:rsid w:val="00DD1DBE"/>
    <w:rsid w:val="00DD35C7"/>
    <w:rsid w:val="00DD35FC"/>
    <w:rsid w:val="00DD4334"/>
    <w:rsid w:val="00DD43A9"/>
    <w:rsid w:val="00DD454A"/>
    <w:rsid w:val="00DD473F"/>
    <w:rsid w:val="00DD4AC9"/>
    <w:rsid w:val="00DD5709"/>
    <w:rsid w:val="00DD6227"/>
    <w:rsid w:val="00DD673E"/>
    <w:rsid w:val="00DD6DE7"/>
    <w:rsid w:val="00DD71AB"/>
    <w:rsid w:val="00DD772D"/>
    <w:rsid w:val="00DE0323"/>
    <w:rsid w:val="00DE05C1"/>
    <w:rsid w:val="00DE0972"/>
    <w:rsid w:val="00DE0AB6"/>
    <w:rsid w:val="00DE149C"/>
    <w:rsid w:val="00DE1668"/>
    <w:rsid w:val="00DE20FA"/>
    <w:rsid w:val="00DE24CF"/>
    <w:rsid w:val="00DE2882"/>
    <w:rsid w:val="00DE2C73"/>
    <w:rsid w:val="00DE37C5"/>
    <w:rsid w:val="00DE3A3C"/>
    <w:rsid w:val="00DE3CBE"/>
    <w:rsid w:val="00DE41CF"/>
    <w:rsid w:val="00DE430E"/>
    <w:rsid w:val="00DE5219"/>
    <w:rsid w:val="00DE5B21"/>
    <w:rsid w:val="00DE5DBB"/>
    <w:rsid w:val="00DE5EA5"/>
    <w:rsid w:val="00DE632F"/>
    <w:rsid w:val="00DE6E5D"/>
    <w:rsid w:val="00DE7098"/>
    <w:rsid w:val="00DE7B3B"/>
    <w:rsid w:val="00DF027F"/>
    <w:rsid w:val="00DF1196"/>
    <w:rsid w:val="00DF119A"/>
    <w:rsid w:val="00DF1286"/>
    <w:rsid w:val="00DF17CA"/>
    <w:rsid w:val="00DF18AE"/>
    <w:rsid w:val="00DF1AB4"/>
    <w:rsid w:val="00DF1ADF"/>
    <w:rsid w:val="00DF2301"/>
    <w:rsid w:val="00DF2A52"/>
    <w:rsid w:val="00DF2B30"/>
    <w:rsid w:val="00DF31E4"/>
    <w:rsid w:val="00DF4393"/>
    <w:rsid w:val="00DF4C3A"/>
    <w:rsid w:val="00DF5205"/>
    <w:rsid w:val="00DF6E3A"/>
    <w:rsid w:val="00E0092F"/>
    <w:rsid w:val="00E01355"/>
    <w:rsid w:val="00E013C5"/>
    <w:rsid w:val="00E017D7"/>
    <w:rsid w:val="00E02714"/>
    <w:rsid w:val="00E02BA5"/>
    <w:rsid w:val="00E037E2"/>
    <w:rsid w:val="00E052E0"/>
    <w:rsid w:val="00E0671D"/>
    <w:rsid w:val="00E07683"/>
    <w:rsid w:val="00E078CB"/>
    <w:rsid w:val="00E1105E"/>
    <w:rsid w:val="00E110DD"/>
    <w:rsid w:val="00E114D6"/>
    <w:rsid w:val="00E11C6B"/>
    <w:rsid w:val="00E13709"/>
    <w:rsid w:val="00E13B5F"/>
    <w:rsid w:val="00E1408A"/>
    <w:rsid w:val="00E14E95"/>
    <w:rsid w:val="00E15679"/>
    <w:rsid w:val="00E15F50"/>
    <w:rsid w:val="00E16E17"/>
    <w:rsid w:val="00E172DF"/>
    <w:rsid w:val="00E173A2"/>
    <w:rsid w:val="00E17A9B"/>
    <w:rsid w:val="00E17BE6"/>
    <w:rsid w:val="00E17D04"/>
    <w:rsid w:val="00E17D29"/>
    <w:rsid w:val="00E17F4D"/>
    <w:rsid w:val="00E2038B"/>
    <w:rsid w:val="00E20B21"/>
    <w:rsid w:val="00E20FBF"/>
    <w:rsid w:val="00E21637"/>
    <w:rsid w:val="00E218AF"/>
    <w:rsid w:val="00E21B15"/>
    <w:rsid w:val="00E21FEF"/>
    <w:rsid w:val="00E2269E"/>
    <w:rsid w:val="00E23091"/>
    <w:rsid w:val="00E238B0"/>
    <w:rsid w:val="00E242DE"/>
    <w:rsid w:val="00E24BA9"/>
    <w:rsid w:val="00E24ED9"/>
    <w:rsid w:val="00E253FC"/>
    <w:rsid w:val="00E25850"/>
    <w:rsid w:val="00E26497"/>
    <w:rsid w:val="00E26EB0"/>
    <w:rsid w:val="00E273AC"/>
    <w:rsid w:val="00E27B7A"/>
    <w:rsid w:val="00E30E28"/>
    <w:rsid w:val="00E313B6"/>
    <w:rsid w:val="00E31DC1"/>
    <w:rsid w:val="00E35318"/>
    <w:rsid w:val="00E35435"/>
    <w:rsid w:val="00E356D2"/>
    <w:rsid w:val="00E35F34"/>
    <w:rsid w:val="00E37CD3"/>
    <w:rsid w:val="00E37FCD"/>
    <w:rsid w:val="00E40BDD"/>
    <w:rsid w:val="00E40F76"/>
    <w:rsid w:val="00E412E7"/>
    <w:rsid w:val="00E41363"/>
    <w:rsid w:val="00E42B74"/>
    <w:rsid w:val="00E42D9D"/>
    <w:rsid w:val="00E43220"/>
    <w:rsid w:val="00E43FB4"/>
    <w:rsid w:val="00E442AE"/>
    <w:rsid w:val="00E4482E"/>
    <w:rsid w:val="00E44A26"/>
    <w:rsid w:val="00E46158"/>
    <w:rsid w:val="00E4698C"/>
    <w:rsid w:val="00E47FD1"/>
    <w:rsid w:val="00E50732"/>
    <w:rsid w:val="00E5093F"/>
    <w:rsid w:val="00E513DD"/>
    <w:rsid w:val="00E523C9"/>
    <w:rsid w:val="00E52DE0"/>
    <w:rsid w:val="00E54787"/>
    <w:rsid w:val="00E5492E"/>
    <w:rsid w:val="00E549C5"/>
    <w:rsid w:val="00E552FB"/>
    <w:rsid w:val="00E55ACE"/>
    <w:rsid w:val="00E55DF0"/>
    <w:rsid w:val="00E55F53"/>
    <w:rsid w:val="00E5610C"/>
    <w:rsid w:val="00E56562"/>
    <w:rsid w:val="00E570C9"/>
    <w:rsid w:val="00E5711E"/>
    <w:rsid w:val="00E57EC9"/>
    <w:rsid w:val="00E60300"/>
    <w:rsid w:val="00E606E8"/>
    <w:rsid w:val="00E61024"/>
    <w:rsid w:val="00E61CF7"/>
    <w:rsid w:val="00E6330B"/>
    <w:rsid w:val="00E63476"/>
    <w:rsid w:val="00E63B72"/>
    <w:rsid w:val="00E63DD2"/>
    <w:rsid w:val="00E64050"/>
    <w:rsid w:val="00E649B3"/>
    <w:rsid w:val="00E650A3"/>
    <w:rsid w:val="00E662DB"/>
    <w:rsid w:val="00E66450"/>
    <w:rsid w:val="00E66DC2"/>
    <w:rsid w:val="00E67582"/>
    <w:rsid w:val="00E6787B"/>
    <w:rsid w:val="00E67FC1"/>
    <w:rsid w:val="00E701E0"/>
    <w:rsid w:val="00E708BD"/>
    <w:rsid w:val="00E717D1"/>
    <w:rsid w:val="00E72227"/>
    <w:rsid w:val="00E7278F"/>
    <w:rsid w:val="00E72953"/>
    <w:rsid w:val="00E72E47"/>
    <w:rsid w:val="00E73221"/>
    <w:rsid w:val="00E7336A"/>
    <w:rsid w:val="00E7381C"/>
    <w:rsid w:val="00E738BC"/>
    <w:rsid w:val="00E739E8"/>
    <w:rsid w:val="00E73E4A"/>
    <w:rsid w:val="00E73F38"/>
    <w:rsid w:val="00E7422A"/>
    <w:rsid w:val="00E75212"/>
    <w:rsid w:val="00E75914"/>
    <w:rsid w:val="00E75AE5"/>
    <w:rsid w:val="00E75D86"/>
    <w:rsid w:val="00E76798"/>
    <w:rsid w:val="00E76B1E"/>
    <w:rsid w:val="00E76B24"/>
    <w:rsid w:val="00E76B78"/>
    <w:rsid w:val="00E77695"/>
    <w:rsid w:val="00E77E57"/>
    <w:rsid w:val="00E801F0"/>
    <w:rsid w:val="00E80528"/>
    <w:rsid w:val="00E80905"/>
    <w:rsid w:val="00E81D2B"/>
    <w:rsid w:val="00E81F21"/>
    <w:rsid w:val="00E82C8A"/>
    <w:rsid w:val="00E8317A"/>
    <w:rsid w:val="00E831BD"/>
    <w:rsid w:val="00E8340E"/>
    <w:rsid w:val="00E839DA"/>
    <w:rsid w:val="00E83AD2"/>
    <w:rsid w:val="00E8482D"/>
    <w:rsid w:val="00E84A65"/>
    <w:rsid w:val="00E850A9"/>
    <w:rsid w:val="00E85F19"/>
    <w:rsid w:val="00E86787"/>
    <w:rsid w:val="00E86924"/>
    <w:rsid w:val="00E869A5"/>
    <w:rsid w:val="00E87999"/>
    <w:rsid w:val="00E87B48"/>
    <w:rsid w:val="00E9055F"/>
    <w:rsid w:val="00E90BC2"/>
    <w:rsid w:val="00E90CD1"/>
    <w:rsid w:val="00E911B4"/>
    <w:rsid w:val="00E916F9"/>
    <w:rsid w:val="00E92022"/>
    <w:rsid w:val="00E92F0E"/>
    <w:rsid w:val="00E938E3"/>
    <w:rsid w:val="00E93BB7"/>
    <w:rsid w:val="00E93DD3"/>
    <w:rsid w:val="00E9480B"/>
    <w:rsid w:val="00E955C5"/>
    <w:rsid w:val="00E958B0"/>
    <w:rsid w:val="00E959D3"/>
    <w:rsid w:val="00E96371"/>
    <w:rsid w:val="00E9657D"/>
    <w:rsid w:val="00E972D9"/>
    <w:rsid w:val="00E977BC"/>
    <w:rsid w:val="00EA07F5"/>
    <w:rsid w:val="00EA1C5E"/>
    <w:rsid w:val="00EA2737"/>
    <w:rsid w:val="00EA30D1"/>
    <w:rsid w:val="00EA412B"/>
    <w:rsid w:val="00EA43A4"/>
    <w:rsid w:val="00EA4BA8"/>
    <w:rsid w:val="00EA669B"/>
    <w:rsid w:val="00EA67D0"/>
    <w:rsid w:val="00EA68AE"/>
    <w:rsid w:val="00EA6BB6"/>
    <w:rsid w:val="00EA7175"/>
    <w:rsid w:val="00EA7BC5"/>
    <w:rsid w:val="00EB00AF"/>
    <w:rsid w:val="00EB0444"/>
    <w:rsid w:val="00EB05C6"/>
    <w:rsid w:val="00EB0890"/>
    <w:rsid w:val="00EB0893"/>
    <w:rsid w:val="00EB0E42"/>
    <w:rsid w:val="00EB1689"/>
    <w:rsid w:val="00EB219D"/>
    <w:rsid w:val="00EB252B"/>
    <w:rsid w:val="00EB2FAD"/>
    <w:rsid w:val="00EB4D6E"/>
    <w:rsid w:val="00EB52C5"/>
    <w:rsid w:val="00EB54D6"/>
    <w:rsid w:val="00EB565A"/>
    <w:rsid w:val="00EB5CCD"/>
    <w:rsid w:val="00EB5DAB"/>
    <w:rsid w:val="00EB655D"/>
    <w:rsid w:val="00EB7512"/>
    <w:rsid w:val="00EB7ED1"/>
    <w:rsid w:val="00EC0AD1"/>
    <w:rsid w:val="00EC0D3A"/>
    <w:rsid w:val="00EC0D53"/>
    <w:rsid w:val="00EC1E3C"/>
    <w:rsid w:val="00EC21B3"/>
    <w:rsid w:val="00EC2529"/>
    <w:rsid w:val="00EC2A77"/>
    <w:rsid w:val="00EC4CE1"/>
    <w:rsid w:val="00EC4EC4"/>
    <w:rsid w:val="00EC4F13"/>
    <w:rsid w:val="00EC6492"/>
    <w:rsid w:val="00ED01BF"/>
    <w:rsid w:val="00ED05E5"/>
    <w:rsid w:val="00ED0B4B"/>
    <w:rsid w:val="00ED1B42"/>
    <w:rsid w:val="00ED1CFC"/>
    <w:rsid w:val="00ED1E1A"/>
    <w:rsid w:val="00ED2996"/>
    <w:rsid w:val="00ED2F52"/>
    <w:rsid w:val="00ED3811"/>
    <w:rsid w:val="00ED3970"/>
    <w:rsid w:val="00ED399B"/>
    <w:rsid w:val="00ED40C9"/>
    <w:rsid w:val="00ED45EF"/>
    <w:rsid w:val="00ED4D4F"/>
    <w:rsid w:val="00ED546E"/>
    <w:rsid w:val="00ED5AE0"/>
    <w:rsid w:val="00ED6663"/>
    <w:rsid w:val="00ED6D80"/>
    <w:rsid w:val="00ED6F76"/>
    <w:rsid w:val="00ED6FCF"/>
    <w:rsid w:val="00ED70DD"/>
    <w:rsid w:val="00ED71BA"/>
    <w:rsid w:val="00EE04B2"/>
    <w:rsid w:val="00EE1312"/>
    <w:rsid w:val="00EE1A5B"/>
    <w:rsid w:val="00EE1CE9"/>
    <w:rsid w:val="00EE1D55"/>
    <w:rsid w:val="00EE25E9"/>
    <w:rsid w:val="00EE3980"/>
    <w:rsid w:val="00EE41E0"/>
    <w:rsid w:val="00EE473A"/>
    <w:rsid w:val="00EE482C"/>
    <w:rsid w:val="00EE49D4"/>
    <w:rsid w:val="00EE4CA2"/>
    <w:rsid w:val="00EE5A25"/>
    <w:rsid w:val="00EE7706"/>
    <w:rsid w:val="00EE77CD"/>
    <w:rsid w:val="00EE7D35"/>
    <w:rsid w:val="00EF0650"/>
    <w:rsid w:val="00EF080B"/>
    <w:rsid w:val="00EF1351"/>
    <w:rsid w:val="00EF1688"/>
    <w:rsid w:val="00EF17D3"/>
    <w:rsid w:val="00EF1972"/>
    <w:rsid w:val="00EF3090"/>
    <w:rsid w:val="00EF3384"/>
    <w:rsid w:val="00EF3475"/>
    <w:rsid w:val="00EF375A"/>
    <w:rsid w:val="00EF3BB8"/>
    <w:rsid w:val="00EF55C3"/>
    <w:rsid w:val="00EF604F"/>
    <w:rsid w:val="00EF618D"/>
    <w:rsid w:val="00EF626E"/>
    <w:rsid w:val="00EF78D7"/>
    <w:rsid w:val="00EF7C0C"/>
    <w:rsid w:val="00F006CF"/>
    <w:rsid w:val="00F006ED"/>
    <w:rsid w:val="00F0164B"/>
    <w:rsid w:val="00F02421"/>
    <w:rsid w:val="00F024FF"/>
    <w:rsid w:val="00F03202"/>
    <w:rsid w:val="00F032F4"/>
    <w:rsid w:val="00F032F7"/>
    <w:rsid w:val="00F034E2"/>
    <w:rsid w:val="00F036DA"/>
    <w:rsid w:val="00F0456D"/>
    <w:rsid w:val="00F06F23"/>
    <w:rsid w:val="00F07CEE"/>
    <w:rsid w:val="00F100C5"/>
    <w:rsid w:val="00F110FA"/>
    <w:rsid w:val="00F1130C"/>
    <w:rsid w:val="00F1141F"/>
    <w:rsid w:val="00F11636"/>
    <w:rsid w:val="00F1175B"/>
    <w:rsid w:val="00F12860"/>
    <w:rsid w:val="00F13239"/>
    <w:rsid w:val="00F13BC7"/>
    <w:rsid w:val="00F143E6"/>
    <w:rsid w:val="00F1502F"/>
    <w:rsid w:val="00F15993"/>
    <w:rsid w:val="00F16235"/>
    <w:rsid w:val="00F16D84"/>
    <w:rsid w:val="00F16E11"/>
    <w:rsid w:val="00F17734"/>
    <w:rsid w:val="00F2044A"/>
    <w:rsid w:val="00F207C3"/>
    <w:rsid w:val="00F20B1C"/>
    <w:rsid w:val="00F20EF8"/>
    <w:rsid w:val="00F22967"/>
    <w:rsid w:val="00F22C4C"/>
    <w:rsid w:val="00F230D2"/>
    <w:rsid w:val="00F23297"/>
    <w:rsid w:val="00F239E3"/>
    <w:rsid w:val="00F25156"/>
    <w:rsid w:val="00F251D6"/>
    <w:rsid w:val="00F258B1"/>
    <w:rsid w:val="00F25C26"/>
    <w:rsid w:val="00F26AE0"/>
    <w:rsid w:val="00F27109"/>
    <w:rsid w:val="00F27C38"/>
    <w:rsid w:val="00F3021A"/>
    <w:rsid w:val="00F302A5"/>
    <w:rsid w:val="00F30D3D"/>
    <w:rsid w:val="00F317CA"/>
    <w:rsid w:val="00F31933"/>
    <w:rsid w:val="00F31FAF"/>
    <w:rsid w:val="00F32A11"/>
    <w:rsid w:val="00F32A61"/>
    <w:rsid w:val="00F33A3A"/>
    <w:rsid w:val="00F33C35"/>
    <w:rsid w:val="00F34BCA"/>
    <w:rsid w:val="00F35F45"/>
    <w:rsid w:val="00F35FEB"/>
    <w:rsid w:val="00F3645C"/>
    <w:rsid w:val="00F36728"/>
    <w:rsid w:val="00F37217"/>
    <w:rsid w:val="00F37B10"/>
    <w:rsid w:val="00F37FF4"/>
    <w:rsid w:val="00F402D3"/>
    <w:rsid w:val="00F407D4"/>
    <w:rsid w:val="00F40FDA"/>
    <w:rsid w:val="00F42470"/>
    <w:rsid w:val="00F42499"/>
    <w:rsid w:val="00F42C9A"/>
    <w:rsid w:val="00F430B5"/>
    <w:rsid w:val="00F43500"/>
    <w:rsid w:val="00F43685"/>
    <w:rsid w:val="00F43718"/>
    <w:rsid w:val="00F450F9"/>
    <w:rsid w:val="00F46A80"/>
    <w:rsid w:val="00F47418"/>
    <w:rsid w:val="00F475ED"/>
    <w:rsid w:val="00F50F16"/>
    <w:rsid w:val="00F51118"/>
    <w:rsid w:val="00F511E4"/>
    <w:rsid w:val="00F51418"/>
    <w:rsid w:val="00F524C0"/>
    <w:rsid w:val="00F5286F"/>
    <w:rsid w:val="00F53274"/>
    <w:rsid w:val="00F534BC"/>
    <w:rsid w:val="00F534E2"/>
    <w:rsid w:val="00F53580"/>
    <w:rsid w:val="00F53B2F"/>
    <w:rsid w:val="00F53F9D"/>
    <w:rsid w:val="00F54DC2"/>
    <w:rsid w:val="00F5621A"/>
    <w:rsid w:val="00F56807"/>
    <w:rsid w:val="00F5698D"/>
    <w:rsid w:val="00F579E1"/>
    <w:rsid w:val="00F614F0"/>
    <w:rsid w:val="00F6272D"/>
    <w:rsid w:val="00F62BDF"/>
    <w:rsid w:val="00F63C37"/>
    <w:rsid w:val="00F63EC5"/>
    <w:rsid w:val="00F6435C"/>
    <w:rsid w:val="00F6449A"/>
    <w:rsid w:val="00F64A97"/>
    <w:rsid w:val="00F64BDB"/>
    <w:rsid w:val="00F65192"/>
    <w:rsid w:val="00F655EB"/>
    <w:rsid w:val="00F65F4D"/>
    <w:rsid w:val="00F6678E"/>
    <w:rsid w:val="00F66DFA"/>
    <w:rsid w:val="00F67329"/>
    <w:rsid w:val="00F67CC5"/>
    <w:rsid w:val="00F70634"/>
    <w:rsid w:val="00F7106C"/>
    <w:rsid w:val="00F71BE6"/>
    <w:rsid w:val="00F7243D"/>
    <w:rsid w:val="00F72457"/>
    <w:rsid w:val="00F72D60"/>
    <w:rsid w:val="00F73747"/>
    <w:rsid w:val="00F7462E"/>
    <w:rsid w:val="00F74828"/>
    <w:rsid w:val="00F74FA1"/>
    <w:rsid w:val="00F75380"/>
    <w:rsid w:val="00F75E3D"/>
    <w:rsid w:val="00F76718"/>
    <w:rsid w:val="00F76BF7"/>
    <w:rsid w:val="00F77641"/>
    <w:rsid w:val="00F777D2"/>
    <w:rsid w:val="00F80AB6"/>
    <w:rsid w:val="00F80E7E"/>
    <w:rsid w:val="00F80EEE"/>
    <w:rsid w:val="00F815E6"/>
    <w:rsid w:val="00F816AB"/>
    <w:rsid w:val="00F81E49"/>
    <w:rsid w:val="00F81EB2"/>
    <w:rsid w:val="00F83069"/>
    <w:rsid w:val="00F831EB"/>
    <w:rsid w:val="00F83644"/>
    <w:rsid w:val="00F83B24"/>
    <w:rsid w:val="00F83C0F"/>
    <w:rsid w:val="00F83C78"/>
    <w:rsid w:val="00F83D98"/>
    <w:rsid w:val="00F83E79"/>
    <w:rsid w:val="00F84D0C"/>
    <w:rsid w:val="00F85249"/>
    <w:rsid w:val="00F85280"/>
    <w:rsid w:val="00F855D3"/>
    <w:rsid w:val="00F87D54"/>
    <w:rsid w:val="00F9088C"/>
    <w:rsid w:val="00F90D31"/>
    <w:rsid w:val="00F90F29"/>
    <w:rsid w:val="00F91BBC"/>
    <w:rsid w:val="00F94700"/>
    <w:rsid w:val="00F94780"/>
    <w:rsid w:val="00F951D0"/>
    <w:rsid w:val="00F9580B"/>
    <w:rsid w:val="00F95848"/>
    <w:rsid w:val="00F96327"/>
    <w:rsid w:val="00F9725B"/>
    <w:rsid w:val="00F97B67"/>
    <w:rsid w:val="00FA053E"/>
    <w:rsid w:val="00FA19C7"/>
    <w:rsid w:val="00FA276D"/>
    <w:rsid w:val="00FA3580"/>
    <w:rsid w:val="00FA3C1D"/>
    <w:rsid w:val="00FA3DF6"/>
    <w:rsid w:val="00FA3E50"/>
    <w:rsid w:val="00FA455B"/>
    <w:rsid w:val="00FA4ABE"/>
    <w:rsid w:val="00FA53BE"/>
    <w:rsid w:val="00FA5E46"/>
    <w:rsid w:val="00FA5F3C"/>
    <w:rsid w:val="00FA62BA"/>
    <w:rsid w:val="00FA6353"/>
    <w:rsid w:val="00FA72FB"/>
    <w:rsid w:val="00FA77FE"/>
    <w:rsid w:val="00FA7B4B"/>
    <w:rsid w:val="00FA7C4B"/>
    <w:rsid w:val="00FA7CCF"/>
    <w:rsid w:val="00FB0646"/>
    <w:rsid w:val="00FB0783"/>
    <w:rsid w:val="00FB0FEF"/>
    <w:rsid w:val="00FB23E4"/>
    <w:rsid w:val="00FB2F24"/>
    <w:rsid w:val="00FB32C4"/>
    <w:rsid w:val="00FB3352"/>
    <w:rsid w:val="00FB3552"/>
    <w:rsid w:val="00FB4C84"/>
    <w:rsid w:val="00FB50EA"/>
    <w:rsid w:val="00FB624B"/>
    <w:rsid w:val="00FB65DF"/>
    <w:rsid w:val="00FB6970"/>
    <w:rsid w:val="00FB729A"/>
    <w:rsid w:val="00FB7583"/>
    <w:rsid w:val="00FB775F"/>
    <w:rsid w:val="00FB797D"/>
    <w:rsid w:val="00FC068B"/>
    <w:rsid w:val="00FC170D"/>
    <w:rsid w:val="00FC1BCF"/>
    <w:rsid w:val="00FC1D45"/>
    <w:rsid w:val="00FC255D"/>
    <w:rsid w:val="00FC29C0"/>
    <w:rsid w:val="00FC2E35"/>
    <w:rsid w:val="00FC3593"/>
    <w:rsid w:val="00FC3649"/>
    <w:rsid w:val="00FC3BDA"/>
    <w:rsid w:val="00FC4077"/>
    <w:rsid w:val="00FC4113"/>
    <w:rsid w:val="00FC4CCD"/>
    <w:rsid w:val="00FC59F5"/>
    <w:rsid w:val="00FC5CF9"/>
    <w:rsid w:val="00FC602B"/>
    <w:rsid w:val="00FC65B6"/>
    <w:rsid w:val="00FC6F80"/>
    <w:rsid w:val="00FC7368"/>
    <w:rsid w:val="00FC74BE"/>
    <w:rsid w:val="00FC798F"/>
    <w:rsid w:val="00FC7A35"/>
    <w:rsid w:val="00FC7D4E"/>
    <w:rsid w:val="00FC7EFC"/>
    <w:rsid w:val="00FD0267"/>
    <w:rsid w:val="00FD0759"/>
    <w:rsid w:val="00FD131C"/>
    <w:rsid w:val="00FD142F"/>
    <w:rsid w:val="00FD15E3"/>
    <w:rsid w:val="00FD2C12"/>
    <w:rsid w:val="00FD3077"/>
    <w:rsid w:val="00FD33FB"/>
    <w:rsid w:val="00FD3901"/>
    <w:rsid w:val="00FD3AF3"/>
    <w:rsid w:val="00FD3FF5"/>
    <w:rsid w:val="00FD4831"/>
    <w:rsid w:val="00FD485F"/>
    <w:rsid w:val="00FD49DE"/>
    <w:rsid w:val="00FD518A"/>
    <w:rsid w:val="00FD51E5"/>
    <w:rsid w:val="00FD66D4"/>
    <w:rsid w:val="00FD6F20"/>
    <w:rsid w:val="00FD7D24"/>
    <w:rsid w:val="00FE0613"/>
    <w:rsid w:val="00FE1B7D"/>
    <w:rsid w:val="00FE1E88"/>
    <w:rsid w:val="00FE2673"/>
    <w:rsid w:val="00FE273D"/>
    <w:rsid w:val="00FE2A79"/>
    <w:rsid w:val="00FE31C1"/>
    <w:rsid w:val="00FE37A3"/>
    <w:rsid w:val="00FE411B"/>
    <w:rsid w:val="00FE46BC"/>
    <w:rsid w:val="00FE492B"/>
    <w:rsid w:val="00FE4971"/>
    <w:rsid w:val="00FE4A0A"/>
    <w:rsid w:val="00FE56D1"/>
    <w:rsid w:val="00FE5A2B"/>
    <w:rsid w:val="00FE5BBB"/>
    <w:rsid w:val="00FE6946"/>
    <w:rsid w:val="00FE6E5C"/>
    <w:rsid w:val="00FE75D2"/>
    <w:rsid w:val="00FF0E94"/>
    <w:rsid w:val="00FF18F3"/>
    <w:rsid w:val="00FF1F75"/>
    <w:rsid w:val="00FF2967"/>
    <w:rsid w:val="00FF2B42"/>
    <w:rsid w:val="00FF44B5"/>
    <w:rsid w:val="00FF4FAF"/>
    <w:rsid w:val="00FF618D"/>
    <w:rsid w:val="00FF6B9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6749"/>
  <w15:chartTrackingRefBased/>
  <w15:docId w15:val="{B9307A4C-803B-45FC-8D78-424A9A6E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9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0">
    <w:name w:val="msonormal"/>
    <w:basedOn w:val="a"/>
    <w:rsid w:val="002E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2E09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0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9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E0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9B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E09BF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Стиль3 Знак"/>
    <w:basedOn w:val="a0"/>
    <w:link w:val="3"/>
    <w:locked/>
    <w:rsid w:val="002E09BF"/>
    <w:rPr>
      <w:b/>
      <w:smallCaps/>
      <w:sz w:val="28"/>
      <w:szCs w:val="28"/>
    </w:rPr>
  </w:style>
  <w:style w:type="paragraph" w:customStyle="1" w:styleId="3">
    <w:name w:val="Стиль3"/>
    <w:basedOn w:val="a"/>
    <w:link w:val="30"/>
    <w:rsid w:val="002E09BF"/>
    <w:pPr>
      <w:numPr>
        <w:ilvl w:val="1"/>
        <w:numId w:val="1"/>
      </w:numPr>
      <w:spacing w:after="0" w:line="240" w:lineRule="auto"/>
    </w:pPr>
    <w:rPr>
      <w:rFonts w:eastAsiaTheme="minorHAnsi"/>
      <w:b/>
      <w:smallCaps/>
      <w:sz w:val="28"/>
      <w:szCs w:val="28"/>
      <w:lang w:eastAsia="en-US"/>
    </w:rPr>
  </w:style>
  <w:style w:type="table" w:styleId="aa">
    <w:name w:val="Table Grid"/>
    <w:basedOn w:val="a1"/>
    <w:rsid w:val="002E09B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F7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67F1-71B9-478A-B4B6-52A3021A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20035</TotalTime>
  <Pages>50</Pages>
  <Words>16600</Words>
  <Characters>94625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705</cp:revision>
  <cp:lastPrinted>2025-05-05T03:49:00Z</cp:lastPrinted>
  <dcterms:created xsi:type="dcterms:W3CDTF">2022-04-18T02:47:00Z</dcterms:created>
  <dcterms:modified xsi:type="dcterms:W3CDTF">2025-05-05T03:49:00Z</dcterms:modified>
</cp:coreProperties>
</file>