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77" w:rsidRPr="00890D7A" w:rsidRDefault="0051673E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304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77377" w:rsidRPr="00890D7A">
        <w:rPr>
          <w:rFonts w:ascii="Times New Roman" w:hAnsi="Times New Roman" w:cs="Times New Roman"/>
          <w:b/>
          <w:sz w:val="28"/>
          <w:szCs w:val="28"/>
        </w:rPr>
        <w:t xml:space="preserve">Заключение     </w:t>
      </w:r>
    </w:p>
    <w:p w:rsidR="007315B6" w:rsidRPr="00890D7A" w:rsidRDefault="00F77377" w:rsidP="00731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>на проект решения «О внесении изменений в решение Нижнеингашского районного Совета депутатов от 2</w:t>
      </w:r>
      <w:r w:rsidR="008166DB" w:rsidRPr="00890D7A">
        <w:rPr>
          <w:rFonts w:ascii="Times New Roman" w:hAnsi="Times New Roman" w:cs="Times New Roman"/>
          <w:b/>
          <w:sz w:val="28"/>
          <w:szCs w:val="28"/>
        </w:rPr>
        <w:t>0</w:t>
      </w:r>
      <w:r w:rsidRPr="00890D7A">
        <w:rPr>
          <w:rFonts w:ascii="Times New Roman" w:hAnsi="Times New Roman" w:cs="Times New Roman"/>
          <w:b/>
          <w:sz w:val="28"/>
          <w:szCs w:val="28"/>
        </w:rPr>
        <w:t>.12.20</w:t>
      </w:r>
      <w:r w:rsidR="006349FD" w:rsidRPr="00890D7A">
        <w:rPr>
          <w:rFonts w:ascii="Times New Roman" w:hAnsi="Times New Roman" w:cs="Times New Roman"/>
          <w:b/>
          <w:sz w:val="28"/>
          <w:szCs w:val="28"/>
        </w:rPr>
        <w:t>2</w:t>
      </w:r>
      <w:r w:rsidR="008166DB" w:rsidRPr="00890D7A">
        <w:rPr>
          <w:rFonts w:ascii="Times New Roman" w:hAnsi="Times New Roman" w:cs="Times New Roman"/>
          <w:b/>
          <w:sz w:val="28"/>
          <w:szCs w:val="28"/>
        </w:rPr>
        <w:t>2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г.  № </w:t>
      </w:r>
      <w:r w:rsidR="008166DB" w:rsidRPr="00890D7A">
        <w:rPr>
          <w:rFonts w:ascii="Times New Roman" w:hAnsi="Times New Roman" w:cs="Times New Roman"/>
          <w:b/>
          <w:sz w:val="28"/>
          <w:szCs w:val="28"/>
        </w:rPr>
        <w:t>19-251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«О районном бюджете на 202</w:t>
      </w:r>
      <w:r w:rsidR="008166DB" w:rsidRPr="00890D7A">
        <w:rPr>
          <w:rFonts w:ascii="Times New Roman" w:hAnsi="Times New Roman" w:cs="Times New Roman"/>
          <w:b/>
          <w:sz w:val="28"/>
          <w:szCs w:val="28"/>
        </w:rPr>
        <w:t>3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8166DB" w:rsidRPr="00890D7A">
        <w:rPr>
          <w:rFonts w:ascii="Times New Roman" w:hAnsi="Times New Roman" w:cs="Times New Roman"/>
          <w:b/>
          <w:sz w:val="28"/>
          <w:szCs w:val="28"/>
        </w:rPr>
        <w:t>4</w:t>
      </w:r>
      <w:r w:rsidRPr="00890D7A">
        <w:rPr>
          <w:rFonts w:ascii="Times New Roman" w:hAnsi="Times New Roman" w:cs="Times New Roman"/>
          <w:b/>
          <w:sz w:val="28"/>
          <w:szCs w:val="28"/>
        </w:rPr>
        <w:t>-202</w:t>
      </w:r>
      <w:r w:rsidR="008166DB" w:rsidRPr="00890D7A">
        <w:rPr>
          <w:rFonts w:ascii="Times New Roman" w:hAnsi="Times New Roman" w:cs="Times New Roman"/>
          <w:b/>
          <w:sz w:val="28"/>
          <w:szCs w:val="28"/>
        </w:rPr>
        <w:t>5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  <w:r w:rsidR="007315B6" w:rsidRPr="00890D7A">
        <w:rPr>
          <w:rFonts w:ascii="Times New Roman" w:hAnsi="Times New Roman" w:cs="Times New Roman"/>
          <w:b/>
          <w:sz w:val="28"/>
          <w:szCs w:val="28"/>
        </w:rPr>
        <w:t>(в редакции решения районного Совета депутатов № 2</w:t>
      </w:r>
      <w:r w:rsidR="008A310C" w:rsidRPr="00890D7A">
        <w:rPr>
          <w:rFonts w:ascii="Times New Roman" w:hAnsi="Times New Roman" w:cs="Times New Roman"/>
          <w:b/>
          <w:sz w:val="28"/>
          <w:szCs w:val="28"/>
        </w:rPr>
        <w:t>2</w:t>
      </w:r>
      <w:r w:rsidR="007315B6" w:rsidRPr="00890D7A">
        <w:rPr>
          <w:rFonts w:ascii="Times New Roman" w:hAnsi="Times New Roman" w:cs="Times New Roman"/>
          <w:b/>
          <w:sz w:val="28"/>
          <w:szCs w:val="28"/>
        </w:rPr>
        <w:t>-2</w:t>
      </w:r>
      <w:r w:rsidR="008A310C" w:rsidRPr="00890D7A">
        <w:rPr>
          <w:rFonts w:ascii="Times New Roman" w:hAnsi="Times New Roman" w:cs="Times New Roman"/>
          <w:b/>
          <w:sz w:val="28"/>
          <w:szCs w:val="28"/>
        </w:rPr>
        <w:t>95</w:t>
      </w:r>
      <w:r w:rsidR="007315B6" w:rsidRPr="00890D7A">
        <w:rPr>
          <w:rFonts w:ascii="Times New Roman" w:hAnsi="Times New Roman" w:cs="Times New Roman"/>
          <w:b/>
          <w:sz w:val="28"/>
          <w:szCs w:val="28"/>
        </w:rPr>
        <w:br/>
        <w:t xml:space="preserve"> от </w:t>
      </w:r>
      <w:r w:rsidR="008A310C" w:rsidRPr="00890D7A">
        <w:rPr>
          <w:rFonts w:ascii="Times New Roman" w:hAnsi="Times New Roman" w:cs="Times New Roman"/>
          <w:b/>
          <w:sz w:val="28"/>
          <w:szCs w:val="28"/>
        </w:rPr>
        <w:t>22</w:t>
      </w:r>
      <w:r w:rsidR="007315B6" w:rsidRPr="00890D7A">
        <w:rPr>
          <w:rFonts w:ascii="Times New Roman" w:hAnsi="Times New Roman" w:cs="Times New Roman"/>
          <w:b/>
          <w:sz w:val="28"/>
          <w:szCs w:val="28"/>
        </w:rPr>
        <w:t>.0</w:t>
      </w:r>
      <w:r w:rsidR="008A310C" w:rsidRPr="00890D7A">
        <w:rPr>
          <w:rFonts w:ascii="Times New Roman" w:hAnsi="Times New Roman" w:cs="Times New Roman"/>
          <w:b/>
          <w:sz w:val="28"/>
          <w:szCs w:val="28"/>
        </w:rPr>
        <w:t>8</w:t>
      </w:r>
      <w:r w:rsidR="007315B6" w:rsidRPr="00890D7A">
        <w:rPr>
          <w:rFonts w:ascii="Times New Roman" w:hAnsi="Times New Roman" w:cs="Times New Roman"/>
          <w:b/>
          <w:sz w:val="28"/>
          <w:szCs w:val="28"/>
        </w:rPr>
        <w:t>.2023)</w:t>
      </w:r>
    </w:p>
    <w:p w:rsidR="00DD0C8D" w:rsidRPr="00890D7A" w:rsidRDefault="00DD0C8D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377" w:rsidRPr="00890D7A" w:rsidRDefault="008A310C" w:rsidP="00B16FA8">
      <w:pPr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>30</w:t>
      </w:r>
      <w:r w:rsidR="00F77377" w:rsidRPr="00890D7A">
        <w:rPr>
          <w:rFonts w:ascii="Times New Roman" w:hAnsi="Times New Roman" w:cs="Times New Roman"/>
          <w:sz w:val="28"/>
          <w:szCs w:val="28"/>
        </w:rPr>
        <w:t>.</w:t>
      </w:r>
      <w:r w:rsidRPr="00890D7A">
        <w:rPr>
          <w:rFonts w:ascii="Times New Roman" w:hAnsi="Times New Roman" w:cs="Times New Roman"/>
          <w:sz w:val="28"/>
          <w:szCs w:val="28"/>
        </w:rPr>
        <w:t>1</w:t>
      </w:r>
      <w:r w:rsidR="00F95B46" w:rsidRPr="00890D7A">
        <w:rPr>
          <w:rFonts w:ascii="Times New Roman" w:hAnsi="Times New Roman" w:cs="Times New Roman"/>
          <w:sz w:val="28"/>
          <w:szCs w:val="28"/>
        </w:rPr>
        <w:t>0</w:t>
      </w:r>
      <w:r w:rsidR="00F77377" w:rsidRPr="00890D7A">
        <w:rPr>
          <w:rFonts w:ascii="Times New Roman" w:hAnsi="Times New Roman" w:cs="Times New Roman"/>
          <w:sz w:val="28"/>
          <w:szCs w:val="28"/>
        </w:rPr>
        <w:t>.202</w:t>
      </w:r>
      <w:r w:rsidR="008166DB" w:rsidRPr="00890D7A">
        <w:rPr>
          <w:rFonts w:ascii="Times New Roman" w:hAnsi="Times New Roman" w:cs="Times New Roman"/>
          <w:sz w:val="28"/>
          <w:szCs w:val="28"/>
        </w:rPr>
        <w:t>3</w:t>
      </w:r>
      <w:r w:rsidR="00F77377" w:rsidRPr="00890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16FA8" w:rsidRPr="00890D7A">
        <w:rPr>
          <w:rFonts w:ascii="Times New Roman" w:hAnsi="Times New Roman" w:cs="Times New Roman"/>
          <w:sz w:val="28"/>
          <w:szCs w:val="28"/>
        </w:rPr>
        <w:t xml:space="preserve">   </w:t>
      </w:r>
      <w:r w:rsidR="00F77377" w:rsidRPr="00890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377" w:rsidRPr="00890D7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77377" w:rsidRPr="00890D7A">
        <w:rPr>
          <w:rFonts w:ascii="Times New Roman" w:hAnsi="Times New Roman" w:cs="Times New Roman"/>
          <w:sz w:val="28"/>
          <w:szCs w:val="28"/>
        </w:rPr>
        <w:t xml:space="preserve"> Нижний Ингаш </w:t>
      </w:r>
    </w:p>
    <w:p w:rsidR="00B16FA8" w:rsidRPr="00890D7A" w:rsidRDefault="00B16FA8" w:rsidP="00B16FA8">
      <w:pPr>
        <w:rPr>
          <w:rFonts w:ascii="Times New Roman" w:hAnsi="Times New Roman" w:cs="Times New Roman"/>
          <w:sz w:val="28"/>
          <w:szCs w:val="28"/>
        </w:rPr>
      </w:pPr>
    </w:p>
    <w:p w:rsidR="007315B6" w:rsidRPr="00890D7A" w:rsidRDefault="00F77377" w:rsidP="007315B6">
      <w:pPr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ab/>
        <w:t xml:space="preserve">Заключение   </w:t>
      </w:r>
      <w:r w:rsidR="008166DB" w:rsidRPr="00890D7A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Нижнеингашский  район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 </w:t>
      </w:r>
      <w:r w:rsidR="00F87FC5" w:rsidRPr="00890D7A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890D7A">
        <w:rPr>
          <w:rFonts w:ascii="Times New Roman" w:hAnsi="Times New Roman" w:cs="Times New Roman"/>
          <w:sz w:val="28"/>
          <w:szCs w:val="28"/>
        </w:rPr>
        <w:t>на проект решения «О внесении изменений в решение Нижнеингашского районного Совета депутатов от 2</w:t>
      </w:r>
      <w:r w:rsidR="00F87FC5" w:rsidRPr="00890D7A">
        <w:rPr>
          <w:rFonts w:ascii="Times New Roman" w:hAnsi="Times New Roman" w:cs="Times New Roman"/>
          <w:sz w:val="28"/>
          <w:szCs w:val="28"/>
        </w:rPr>
        <w:t>0</w:t>
      </w:r>
      <w:r w:rsidRPr="00890D7A">
        <w:rPr>
          <w:rFonts w:ascii="Times New Roman" w:hAnsi="Times New Roman" w:cs="Times New Roman"/>
          <w:sz w:val="28"/>
          <w:szCs w:val="28"/>
        </w:rPr>
        <w:t>.12.20</w:t>
      </w:r>
      <w:r w:rsidR="00964604" w:rsidRPr="00890D7A">
        <w:rPr>
          <w:rFonts w:ascii="Times New Roman" w:hAnsi="Times New Roman" w:cs="Times New Roman"/>
          <w:sz w:val="28"/>
          <w:szCs w:val="28"/>
        </w:rPr>
        <w:t>2</w:t>
      </w:r>
      <w:r w:rsidR="00F87FC5" w:rsidRPr="00890D7A">
        <w:rPr>
          <w:rFonts w:ascii="Times New Roman" w:hAnsi="Times New Roman" w:cs="Times New Roman"/>
          <w:sz w:val="28"/>
          <w:szCs w:val="28"/>
        </w:rPr>
        <w:t>2</w:t>
      </w:r>
      <w:r w:rsidRPr="00890D7A">
        <w:rPr>
          <w:rFonts w:ascii="Times New Roman" w:hAnsi="Times New Roman" w:cs="Times New Roman"/>
          <w:sz w:val="28"/>
          <w:szCs w:val="28"/>
        </w:rPr>
        <w:t xml:space="preserve">г.  № </w:t>
      </w:r>
      <w:r w:rsidR="00F87FC5" w:rsidRPr="00890D7A">
        <w:rPr>
          <w:rFonts w:ascii="Times New Roman" w:hAnsi="Times New Roman" w:cs="Times New Roman"/>
          <w:sz w:val="28"/>
          <w:szCs w:val="28"/>
        </w:rPr>
        <w:t>19-251</w:t>
      </w:r>
      <w:r w:rsidRPr="00890D7A"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F87FC5" w:rsidRPr="00890D7A">
        <w:rPr>
          <w:rFonts w:ascii="Times New Roman" w:hAnsi="Times New Roman" w:cs="Times New Roman"/>
          <w:sz w:val="28"/>
          <w:szCs w:val="28"/>
        </w:rPr>
        <w:t>3</w:t>
      </w:r>
      <w:r w:rsidRPr="00890D7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87FC5" w:rsidRPr="00890D7A">
        <w:rPr>
          <w:rFonts w:ascii="Times New Roman" w:hAnsi="Times New Roman" w:cs="Times New Roman"/>
          <w:sz w:val="28"/>
          <w:szCs w:val="28"/>
        </w:rPr>
        <w:t>4</w:t>
      </w:r>
      <w:r w:rsidRPr="00890D7A">
        <w:rPr>
          <w:rFonts w:ascii="Times New Roman" w:hAnsi="Times New Roman" w:cs="Times New Roman"/>
          <w:sz w:val="28"/>
          <w:szCs w:val="28"/>
        </w:rPr>
        <w:t>-202</w:t>
      </w:r>
      <w:r w:rsidR="00F87FC5" w:rsidRPr="00890D7A">
        <w:rPr>
          <w:rFonts w:ascii="Times New Roman" w:hAnsi="Times New Roman" w:cs="Times New Roman"/>
          <w:sz w:val="28"/>
          <w:szCs w:val="28"/>
        </w:rPr>
        <w:t>5</w:t>
      </w:r>
      <w:r w:rsidRPr="00890D7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01070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 Бюджетным кодексом Российской Федерации, Положением о бюджетном процессе в муниципальном образовании Нижнеингашский район на основании Пояснительной записки финансового управления администрации Нижнеингашского района к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проекту  решения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 внесении изменений в решение Нижнеингашского районного Совета депутатов от 2</w:t>
      </w:r>
      <w:r w:rsidR="00F87FC5" w:rsidRPr="00890D7A">
        <w:rPr>
          <w:rFonts w:ascii="Times New Roman" w:hAnsi="Times New Roman" w:cs="Times New Roman"/>
          <w:sz w:val="28"/>
          <w:szCs w:val="28"/>
        </w:rPr>
        <w:t>0</w:t>
      </w:r>
      <w:r w:rsidRPr="00890D7A">
        <w:rPr>
          <w:rFonts w:ascii="Times New Roman" w:hAnsi="Times New Roman" w:cs="Times New Roman"/>
          <w:sz w:val="28"/>
          <w:szCs w:val="28"/>
        </w:rPr>
        <w:t>.12.20</w:t>
      </w:r>
      <w:r w:rsidR="00D01070" w:rsidRPr="00890D7A">
        <w:rPr>
          <w:rFonts w:ascii="Times New Roman" w:hAnsi="Times New Roman" w:cs="Times New Roman"/>
          <w:sz w:val="28"/>
          <w:szCs w:val="28"/>
        </w:rPr>
        <w:t>2</w:t>
      </w:r>
      <w:r w:rsidR="00F87FC5" w:rsidRPr="00890D7A">
        <w:rPr>
          <w:rFonts w:ascii="Times New Roman" w:hAnsi="Times New Roman" w:cs="Times New Roman"/>
          <w:sz w:val="28"/>
          <w:szCs w:val="28"/>
        </w:rPr>
        <w:t xml:space="preserve">2 </w:t>
      </w:r>
      <w:r w:rsidRPr="00890D7A">
        <w:rPr>
          <w:rFonts w:ascii="Times New Roman" w:hAnsi="Times New Roman" w:cs="Times New Roman"/>
          <w:sz w:val="28"/>
          <w:szCs w:val="28"/>
        </w:rPr>
        <w:t xml:space="preserve">г.  № </w:t>
      </w:r>
      <w:r w:rsidR="00F87FC5" w:rsidRPr="00890D7A">
        <w:rPr>
          <w:rFonts w:ascii="Times New Roman" w:hAnsi="Times New Roman" w:cs="Times New Roman"/>
          <w:sz w:val="28"/>
          <w:szCs w:val="28"/>
        </w:rPr>
        <w:t>19-</w:t>
      </w:r>
      <w:proofErr w:type="gramStart"/>
      <w:r w:rsidR="00F87FC5" w:rsidRPr="00890D7A">
        <w:rPr>
          <w:rFonts w:ascii="Times New Roman" w:hAnsi="Times New Roman" w:cs="Times New Roman"/>
          <w:sz w:val="28"/>
          <w:szCs w:val="28"/>
        </w:rPr>
        <w:t>251</w:t>
      </w:r>
      <w:r w:rsidRPr="00890D7A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>О районном бюджете на 202</w:t>
      </w:r>
      <w:r w:rsidR="00F87FC5" w:rsidRPr="00890D7A">
        <w:rPr>
          <w:rFonts w:ascii="Times New Roman" w:hAnsi="Times New Roman" w:cs="Times New Roman"/>
          <w:sz w:val="28"/>
          <w:szCs w:val="28"/>
        </w:rPr>
        <w:t>3</w:t>
      </w:r>
      <w:r w:rsidRPr="00890D7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87FC5" w:rsidRPr="00890D7A">
        <w:rPr>
          <w:rFonts w:ascii="Times New Roman" w:hAnsi="Times New Roman" w:cs="Times New Roman"/>
          <w:sz w:val="28"/>
          <w:szCs w:val="28"/>
        </w:rPr>
        <w:t>4</w:t>
      </w:r>
      <w:r w:rsidRPr="00890D7A">
        <w:rPr>
          <w:rFonts w:ascii="Times New Roman" w:hAnsi="Times New Roman" w:cs="Times New Roman"/>
          <w:sz w:val="28"/>
          <w:szCs w:val="28"/>
        </w:rPr>
        <w:t>-202</w:t>
      </w:r>
      <w:r w:rsidR="00F87FC5" w:rsidRPr="00890D7A">
        <w:rPr>
          <w:rFonts w:ascii="Times New Roman" w:hAnsi="Times New Roman" w:cs="Times New Roman"/>
          <w:sz w:val="28"/>
          <w:szCs w:val="28"/>
        </w:rPr>
        <w:t>5</w:t>
      </w:r>
      <w:r w:rsidRPr="00890D7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315B6" w:rsidRPr="00890D7A">
        <w:rPr>
          <w:rFonts w:ascii="Times New Roman" w:hAnsi="Times New Roman" w:cs="Times New Roman"/>
          <w:sz w:val="28"/>
          <w:szCs w:val="28"/>
        </w:rPr>
        <w:t xml:space="preserve"> (в редакции решения районного Совета депутатов  от </w:t>
      </w:r>
      <w:r w:rsidR="008A310C" w:rsidRPr="00890D7A">
        <w:rPr>
          <w:rFonts w:ascii="Times New Roman" w:hAnsi="Times New Roman" w:cs="Times New Roman"/>
          <w:sz w:val="28"/>
          <w:szCs w:val="28"/>
        </w:rPr>
        <w:t>22</w:t>
      </w:r>
      <w:r w:rsidR="007315B6" w:rsidRPr="00890D7A">
        <w:rPr>
          <w:rFonts w:ascii="Times New Roman" w:hAnsi="Times New Roman" w:cs="Times New Roman"/>
          <w:sz w:val="28"/>
          <w:szCs w:val="28"/>
        </w:rPr>
        <w:t>.0</w:t>
      </w:r>
      <w:r w:rsidR="008A310C" w:rsidRPr="00890D7A">
        <w:rPr>
          <w:rFonts w:ascii="Times New Roman" w:hAnsi="Times New Roman" w:cs="Times New Roman"/>
          <w:sz w:val="28"/>
          <w:szCs w:val="28"/>
        </w:rPr>
        <w:t>8</w:t>
      </w:r>
      <w:r w:rsidR="007315B6" w:rsidRPr="00890D7A">
        <w:rPr>
          <w:rFonts w:ascii="Times New Roman" w:hAnsi="Times New Roman" w:cs="Times New Roman"/>
          <w:sz w:val="28"/>
          <w:szCs w:val="28"/>
        </w:rPr>
        <w:t>.2023 № 2</w:t>
      </w:r>
      <w:r w:rsidR="008A310C" w:rsidRPr="00890D7A">
        <w:rPr>
          <w:rFonts w:ascii="Times New Roman" w:hAnsi="Times New Roman" w:cs="Times New Roman"/>
          <w:sz w:val="28"/>
          <w:szCs w:val="28"/>
        </w:rPr>
        <w:t>2</w:t>
      </w:r>
      <w:r w:rsidR="007315B6" w:rsidRPr="00890D7A">
        <w:rPr>
          <w:rFonts w:ascii="Times New Roman" w:hAnsi="Times New Roman" w:cs="Times New Roman"/>
          <w:sz w:val="28"/>
          <w:szCs w:val="28"/>
        </w:rPr>
        <w:t>-2</w:t>
      </w:r>
      <w:r w:rsidR="008A310C" w:rsidRPr="00890D7A">
        <w:rPr>
          <w:rFonts w:ascii="Times New Roman" w:hAnsi="Times New Roman" w:cs="Times New Roman"/>
          <w:sz w:val="28"/>
          <w:szCs w:val="28"/>
        </w:rPr>
        <w:t>95</w:t>
      </w:r>
      <w:r w:rsidR="007315B6" w:rsidRPr="00890D7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77377" w:rsidRPr="00890D7A" w:rsidRDefault="00F77377" w:rsidP="009269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sz w:val="28"/>
          <w:szCs w:val="28"/>
        </w:rPr>
        <w:tab/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Настоящий проект решения предусматривает </w:t>
      </w:r>
      <w:proofErr w:type="gramStart"/>
      <w:r w:rsidRPr="00890D7A">
        <w:rPr>
          <w:rFonts w:ascii="Times New Roman" w:hAnsi="Times New Roman" w:cs="Times New Roman"/>
          <w:b/>
          <w:sz w:val="28"/>
          <w:szCs w:val="28"/>
        </w:rPr>
        <w:t>изменения  основных</w:t>
      </w:r>
      <w:proofErr w:type="gramEnd"/>
      <w:r w:rsidRPr="00890D7A">
        <w:rPr>
          <w:rFonts w:ascii="Times New Roman" w:hAnsi="Times New Roman" w:cs="Times New Roman"/>
          <w:b/>
          <w:sz w:val="28"/>
          <w:szCs w:val="28"/>
        </w:rPr>
        <w:t xml:space="preserve"> параметров районного бюджета (доходов, расходов</w:t>
      </w:r>
      <w:r w:rsidR="00480F44" w:rsidRPr="00890D7A">
        <w:rPr>
          <w:rFonts w:ascii="Times New Roman" w:hAnsi="Times New Roman" w:cs="Times New Roman"/>
          <w:b/>
          <w:sz w:val="28"/>
          <w:szCs w:val="28"/>
        </w:rPr>
        <w:t>, дефицита</w:t>
      </w:r>
      <w:r w:rsidRPr="00890D7A">
        <w:rPr>
          <w:rFonts w:ascii="Times New Roman" w:hAnsi="Times New Roman" w:cs="Times New Roman"/>
          <w:b/>
          <w:sz w:val="28"/>
          <w:szCs w:val="28"/>
        </w:rPr>
        <w:t>).</w:t>
      </w:r>
    </w:p>
    <w:p w:rsidR="00C80710" w:rsidRPr="00890D7A" w:rsidRDefault="00F77377" w:rsidP="006D12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>Основные параметры бюджета муниципального образования Нижнеингашский район на 202</w:t>
      </w:r>
      <w:r w:rsidR="00F87FC5" w:rsidRPr="00890D7A">
        <w:rPr>
          <w:rFonts w:ascii="Times New Roman" w:hAnsi="Times New Roman" w:cs="Times New Roman"/>
          <w:sz w:val="28"/>
          <w:szCs w:val="28"/>
        </w:rPr>
        <w:t>3</w:t>
      </w:r>
      <w:r w:rsidRPr="00890D7A">
        <w:rPr>
          <w:rFonts w:ascii="Times New Roman" w:hAnsi="Times New Roman" w:cs="Times New Roman"/>
          <w:sz w:val="28"/>
          <w:szCs w:val="28"/>
        </w:rPr>
        <w:t xml:space="preserve"> год   представлены в таблице 1.</w:t>
      </w:r>
    </w:p>
    <w:p w:rsidR="00856EF4" w:rsidRPr="00890D7A" w:rsidRDefault="00856EF4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>Таблица 1</w:t>
      </w:r>
    </w:p>
    <w:p w:rsidR="00C80710" w:rsidRPr="00890D7A" w:rsidRDefault="00F77377" w:rsidP="00C807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 w:rsidRPr="00890D7A">
        <w:rPr>
          <w:rFonts w:ascii="Times New Roman" w:hAnsi="Times New Roman" w:cs="Times New Roman"/>
          <w:b/>
          <w:sz w:val="28"/>
          <w:szCs w:val="28"/>
        </w:rPr>
        <w:t>характеристики  бюджета</w:t>
      </w:r>
      <w:proofErr w:type="gramEnd"/>
      <w:r w:rsidR="009F2574" w:rsidRPr="00890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Нижнеингашский район на 202</w:t>
      </w:r>
      <w:r w:rsidR="00F87FC5" w:rsidRPr="00890D7A">
        <w:rPr>
          <w:rFonts w:ascii="Times New Roman" w:hAnsi="Times New Roman" w:cs="Times New Roman"/>
          <w:b/>
          <w:sz w:val="28"/>
          <w:szCs w:val="28"/>
        </w:rPr>
        <w:t>3</w:t>
      </w:r>
      <w:r w:rsidR="00C80710" w:rsidRPr="00890D7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6EF4" w:rsidRPr="00890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890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56EF4" w:rsidRPr="00890D7A">
        <w:rPr>
          <w:rFonts w:ascii="Times New Roman" w:hAnsi="Times New Roman" w:cs="Times New Roman"/>
          <w:sz w:val="28"/>
          <w:szCs w:val="28"/>
        </w:rPr>
        <w:t xml:space="preserve">   </w:t>
      </w:r>
      <w:r w:rsidR="00C80710" w:rsidRPr="00890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77377" w:rsidRPr="00890D7A" w:rsidRDefault="00C80710" w:rsidP="00C80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F77377" w:rsidRPr="00890D7A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Ind w:w="-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2576"/>
        <w:gridCol w:w="2076"/>
        <w:gridCol w:w="1320"/>
      </w:tblGrid>
      <w:tr w:rsidR="00F77377" w:rsidRPr="00890D7A" w:rsidTr="00DF60D0">
        <w:trPr>
          <w:trHeight w:val="180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 xml:space="preserve">Основные характеристики бюджета МО Нижнеингашский район                                                               </w:t>
            </w:r>
          </w:p>
        </w:tc>
      </w:tr>
      <w:tr w:rsidR="00F77377" w:rsidRPr="00890D7A" w:rsidTr="00DF60D0">
        <w:trPr>
          <w:trHeight w:val="127"/>
        </w:trPr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890D7A" w:rsidRDefault="00F77377" w:rsidP="0044233F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90D7A" w:rsidRDefault="009269B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 xml:space="preserve">Действующее решение о бюджете </w:t>
            </w:r>
            <w:r w:rsidR="00F77377" w:rsidRPr="00890D7A">
              <w:rPr>
                <w:rFonts w:ascii="Times New Roman" w:hAnsi="Times New Roman" w:cs="Times New Roman"/>
                <w:b/>
                <w:lang w:eastAsia="en-US"/>
              </w:rPr>
              <w:t>от 2</w:t>
            </w:r>
            <w:r w:rsidR="00F87FC5" w:rsidRPr="00890D7A"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 w:rsidR="00F77377" w:rsidRPr="00890D7A">
              <w:rPr>
                <w:rFonts w:ascii="Times New Roman" w:hAnsi="Times New Roman" w:cs="Times New Roman"/>
                <w:b/>
                <w:lang w:eastAsia="en-US"/>
              </w:rPr>
              <w:t>.12.20</w:t>
            </w:r>
            <w:r w:rsidR="009F1E34" w:rsidRPr="00890D7A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F87FC5" w:rsidRPr="00890D7A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F77377" w:rsidRPr="00890D7A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№</w:t>
            </w:r>
            <w:r w:rsidR="00F87FC5" w:rsidRPr="00890D7A">
              <w:rPr>
                <w:rFonts w:ascii="Times New Roman" w:hAnsi="Times New Roman" w:cs="Times New Roman"/>
                <w:b/>
                <w:lang w:eastAsia="en-US"/>
              </w:rPr>
              <w:t xml:space="preserve"> 19-251</w:t>
            </w:r>
          </w:p>
          <w:p w:rsidR="00134823" w:rsidRPr="00890D7A" w:rsidRDefault="00134823" w:rsidP="008A31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 xml:space="preserve">в редакции решения  от </w:t>
            </w:r>
            <w:r w:rsidR="008A310C" w:rsidRPr="00890D7A">
              <w:rPr>
                <w:rFonts w:ascii="Times New Roman" w:hAnsi="Times New Roman" w:cs="Times New Roman"/>
                <w:b/>
                <w:lang w:eastAsia="en-US"/>
              </w:rPr>
              <w:t>22</w:t>
            </w:r>
            <w:r w:rsidRPr="00890D7A">
              <w:rPr>
                <w:rFonts w:ascii="Times New Roman" w:hAnsi="Times New Roman" w:cs="Times New Roman"/>
                <w:b/>
                <w:lang w:eastAsia="en-US"/>
              </w:rPr>
              <w:t>.0</w:t>
            </w:r>
            <w:r w:rsidR="008A310C" w:rsidRPr="00890D7A">
              <w:rPr>
                <w:rFonts w:ascii="Times New Roman" w:hAnsi="Times New Roman" w:cs="Times New Roman"/>
                <w:b/>
                <w:lang w:eastAsia="en-US"/>
              </w:rPr>
              <w:t>8</w:t>
            </w:r>
            <w:r w:rsidRPr="00890D7A">
              <w:rPr>
                <w:rFonts w:ascii="Times New Roman" w:hAnsi="Times New Roman" w:cs="Times New Roman"/>
                <w:b/>
                <w:lang w:eastAsia="en-US"/>
              </w:rPr>
              <w:t>.2023</w:t>
            </w:r>
            <w:r w:rsidR="009269B7" w:rsidRPr="00890D7A"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Pr="00890D7A">
              <w:rPr>
                <w:rFonts w:ascii="Times New Roman" w:hAnsi="Times New Roman" w:cs="Times New Roman"/>
                <w:b/>
                <w:lang w:eastAsia="en-US"/>
              </w:rPr>
              <w:t xml:space="preserve"> №</w:t>
            </w:r>
            <w:r w:rsidR="009269B7" w:rsidRPr="00890D7A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890D7A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8A310C" w:rsidRPr="00890D7A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Pr="00890D7A">
              <w:rPr>
                <w:rFonts w:ascii="Times New Roman" w:hAnsi="Times New Roman" w:cs="Times New Roman"/>
                <w:b/>
                <w:lang w:eastAsia="en-US"/>
              </w:rPr>
              <w:t>-2</w:t>
            </w:r>
            <w:r w:rsidR="008A310C" w:rsidRPr="00890D7A">
              <w:rPr>
                <w:rFonts w:ascii="Times New Roman" w:hAnsi="Times New Roman" w:cs="Times New Roman"/>
                <w:b/>
                <w:lang w:eastAsia="en-US"/>
              </w:rPr>
              <w:t>95</w:t>
            </w:r>
            <w:r w:rsidRPr="00890D7A"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Решение о бюджете с учетом предлагаемых изменений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Изменения</w:t>
            </w:r>
          </w:p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Гр.3-гр.2</w:t>
            </w:r>
          </w:p>
        </w:tc>
      </w:tr>
      <w:tr w:rsidR="00F77377" w:rsidRPr="00890D7A" w:rsidTr="00DF60D0">
        <w:trPr>
          <w:trHeight w:val="12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890D7A" w:rsidRDefault="00F77377" w:rsidP="0044233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</w:tr>
      <w:tr w:rsidR="008A310C" w:rsidRPr="00890D7A" w:rsidTr="00DF60D0">
        <w:trPr>
          <w:trHeight w:val="12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0C" w:rsidRPr="00890D7A" w:rsidRDefault="008A310C" w:rsidP="008A310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 xml:space="preserve">Общий объем доходов бюджета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0C" w:rsidRPr="00890D7A" w:rsidRDefault="008A310C" w:rsidP="008A310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1483376,3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0C" w:rsidRPr="00890D7A" w:rsidRDefault="008A310C" w:rsidP="008A310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1479295,3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0C" w:rsidRPr="00890D7A" w:rsidRDefault="008A310C" w:rsidP="008A310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(-) 4081,0</w:t>
            </w:r>
          </w:p>
        </w:tc>
      </w:tr>
      <w:tr w:rsidR="008A310C" w:rsidRPr="00890D7A" w:rsidTr="00DF60D0">
        <w:trPr>
          <w:trHeight w:val="12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0C" w:rsidRPr="00890D7A" w:rsidRDefault="008A310C" w:rsidP="008A310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Общий объем расходов бюджета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0C" w:rsidRPr="00890D7A" w:rsidRDefault="008A310C" w:rsidP="008A310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1523383,7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0C" w:rsidRPr="00890D7A" w:rsidRDefault="008A310C" w:rsidP="008A310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1519302,7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0C" w:rsidRPr="00890D7A" w:rsidRDefault="008A310C" w:rsidP="008A310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(-) 4081,0</w:t>
            </w:r>
          </w:p>
        </w:tc>
      </w:tr>
      <w:tr w:rsidR="008A310C" w:rsidRPr="00890D7A" w:rsidTr="00DF60D0">
        <w:trPr>
          <w:trHeight w:val="12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0C" w:rsidRPr="00890D7A" w:rsidRDefault="008A310C" w:rsidP="008A310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Дефицит бюджета   (-)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0C" w:rsidRPr="00890D7A" w:rsidRDefault="008A310C" w:rsidP="008A310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(-) 40007,4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0C" w:rsidRPr="00890D7A" w:rsidRDefault="008A310C" w:rsidP="008A310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(-) 40007,4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0C" w:rsidRPr="00890D7A" w:rsidRDefault="008A310C" w:rsidP="008A3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A310C" w:rsidRPr="00890D7A" w:rsidTr="00DF60D0">
        <w:trPr>
          <w:trHeight w:val="325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0C" w:rsidRPr="00890D7A" w:rsidRDefault="008A310C" w:rsidP="008A310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Источники внутреннего финансирования дефицита районного бюджета (остатки средств на едином счете бюджета)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0C" w:rsidRPr="00890D7A" w:rsidRDefault="008A310C" w:rsidP="008A310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310C" w:rsidRPr="00890D7A" w:rsidRDefault="008A310C" w:rsidP="008A310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(+) 40007,4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0C" w:rsidRPr="00890D7A" w:rsidRDefault="008A310C" w:rsidP="008A310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310C" w:rsidRPr="00890D7A" w:rsidRDefault="008A310C" w:rsidP="008A310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(+) 40007,4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0C" w:rsidRPr="00890D7A" w:rsidRDefault="008A310C" w:rsidP="008A3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310C" w:rsidRPr="00890D7A" w:rsidRDefault="008A310C" w:rsidP="008A3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C80710" w:rsidRPr="00890D7A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ab/>
      </w:r>
    </w:p>
    <w:p w:rsidR="00F77377" w:rsidRPr="00890D7A" w:rsidRDefault="00F77377" w:rsidP="00C807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районного Совета депутатов "О внесении изменений в решение Нижнеингашского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районного</w:t>
      </w:r>
      <w:r w:rsidR="000B554F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депутатов  от 2</w:t>
      </w:r>
      <w:r w:rsidR="000116BE" w:rsidRPr="00890D7A">
        <w:rPr>
          <w:rFonts w:ascii="Times New Roman" w:hAnsi="Times New Roman" w:cs="Times New Roman"/>
          <w:sz w:val="28"/>
          <w:szCs w:val="28"/>
        </w:rPr>
        <w:t>0</w:t>
      </w:r>
      <w:r w:rsidRPr="00890D7A">
        <w:rPr>
          <w:rFonts w:ascii="Times New Roman" w:hAnsi="Times New Roman" w:cs="Times New Roman"/>
          <w:sz w:val="28"/>
          <w:szCs w:val="28"/>
        </w:rPr>
        <w:t>.12.20</w:t>
      </w:r>
      <w:r w:rsidR="00AB4E2F" w:rsidRPr="00890D7A">
        <w:rPr>
          <w:rFonts w:ascii="Times New Roman" w:hAnsi="Times New Roman" w:cs="Times New Roman"/>
          <w:sz w:val="28"/>
          <w:szCs w:val="28"/>
        </w:rPr>
        <w:t>2</w:t>
      </w:r>
      <w:r w:rsidR="000116BE" w:rsidRPr="00890D7A">
        <w:rPr>
          <w:rFonts w:ascii="Times New Roman" w:hAnsi="Times New Roman" w:cs="Times New Roman"/>
          <w:sz w:val="28"/>
          <w:szCs w:val="28"/>
        </w:rPr>
        <w:t>2</w:t>
      </w:r>
      <w:r w:rsidRPr="00890D7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116BE" w:rsidRPr="00890D7A">
        <w:rPr>
          <w:rFonts w:ascii="Times New Roman" w:hAnsi="Times New Roman" w:cs="Times New Roman"/>
          <w:sz w:val="28"/>
          <w:szCs w:val="28"/>
        </w:rPr>
        <w:t>19-251</w:t>
      </w:r>
      <w:r w:rsidRPr="00890D7A">
        <w:rPr>
          <w:rFonts w:ascii="Times New Roman" w:hAnsi="Times New Roman" w:cs="Times New Roman"/>
          <w:sz w:val="28"/>
          <w:szCs w:val="28"/>
        </w:rPr>
        <w:t xml:space="preserve"> "О районном бюджете на 202</w:t>
      </w:r>
      <w:r w:rsidR="000116BE" w:rsidRPr="00890D7A">
        <w:rPr>
          <w:rFonts w:ascii="Times New Roman" w:hAnsi="Times New Roman" w:cs="Times New Roman"/>
          <w:sz w:val="28"/>
          <w:szCs w:val="28"/>
        </w:rPr>
        <w:t>3</w:t>
      </w:r>
      <w:r w:rsidRPr="00890D7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116BE" w:rsidRPr="00890D7A">
        <w:rPr>
          <w:rFonts w:ascii="Times New Roman" w:hAnsi="Times New Roman" w:cs="Times New Roman"/>
          <w:sz w:val="28"/>
          <w:szCs w:val="28"/>
        </w:rPr>
        <w:t>4</w:t>
      </w:r>
      <w:r w:rsidRPr="00890D7A">
        <w:rPr>
          <w:rFonts w:ascii="Times New Roman" w:hAnsi="Times New Roman" w:cs="Times New Roman"/>
          <w:sz w:val="28"/>
          <w:szCs w:val="28"/>
        </w:rPr>
        <w:t>-202</w:t>
      </w:r>
      <w:r w:rsidR="000116BE" w:rsidRPr="00890D7A">
        <w:rPr>
          <w:rFonts w:ascii="Times New Roman" w:hAnsi="Times New Roman" w:cs="Times New Roman"/>
          <w:sz w:val="28"/>
          <w:szCs w:val="28"/>
        </w:rPr>
        <w:t>5</w:t>
      </w:r>
      <w:r w:rsidRPr="00890D7A">
        <w:rPr>
          <w:rFonts w:ascii="Times New Roman" w:hAnsi="Times New Roman" w:cs="Times New Roman"/>
          <w:sz w:val="28"/>
          <w:szCs w:val="28"/>
        </w:rPr>
        <w:t xml:space="preserve"> годов" </w:t>
      </w:r>
      <w:r w:rsidR="00134823" w:rsidRPr="00890D7A">
        <w:rPr>
          <w:rFonts w:ascii="Times New Roman" w:hAnsi="Times New Roman" w:cs="Times New Roman"/>
          <w:sz w:val="28"/>
          <w:szCs w:val="28"/>
        </w:rPr>
        <w:t xml:space="preserve">в редакции решения  от </w:t>
      </w:r>
      <w:r w:rsidR="00FA1381" w:rsidRPr="00890D7A">
        <w:rPr>
          <w:rFonts w:ascii="Times New Roman" w:hAnsi="Times New Roman" w:cs="Times New Roman"/>
          <w:sz w:val="28"/>
          <w:szCs w:val="28"/>
        </w:rPr>
        <w:t>22</w:t>
      </w:r>
      <w:r w:rsidR="00134823" w:rsidRPr="00890D7A">
        <w:rPr>
          <w:rFonts w:ascii="Times New Roman" w:hAnsi="Times New Roman" w:cs="Times New Roman"/>
          <w:sz w:val="28"/>
          <w:szCs w:val="28"/>
        </w:rPr>
        <w:t>.0</w:t>
      </w:r>
      <w:r w:rsidR="00FA1381" w:rsidRPr="00890D7A">
        <w:rPr>
          <w:rFonts w:ascii="Times New Roman" w:hAnsi="Times New Roman" w:cs="Times New Roman"/>
          <w:sz w:val="28"/>
          <w:szCs w:val="28"/>
        </w:rPr>
        <w:t>8</w:t>
      </w:r>
      <w:r w:rsidR="00134823" w:rsidRPr="00890D7A">
        <w:rPr>
          <w:rFonts w:ascii="Times New Roman" w:hAnsi="Times New Roman" w:cs="Times New Roman"/>
          <w:sz w:val="28"/>
          <w:szCs w:val="28"/>
        </w:rPr>
        <w:t>.2023 №</w:t>
      </w:r>
      <w:r w:rsidR="00E17977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134823" w:rsidRPr="00890D7A">
        <w:rPr>
          <w:rFonts w:ascii="Times New Roman" w:hAnsi="Times New Roman" w:cs="Times New Roman"/>
          <w:sz w:val="28"/>
          <w:szCs w:val="28"/>
        </w:rPr>
        <w:t>2</w:t>
      </w:r>
      <w:r w:rsidR="00FA1381" w:rsidRPr="00890D7A">
        <w:rPr>
          <w:rFonts w:ascii="Times New Roman" w:hAnsi="Times New Roman" w:cs="Times New Roman"/>
          <w:sz w:val="28"/>
          <w:szCs w:val="28"/>
        </w:rPr>
        <w:t>2</w:t>
      </w:r>
      <w:r w:rsidR="00E17977" w:rsidRPr="00890D7A">
        <w:rPr>
          <w:rFonts w:ascii="Times New Roman" w:hAnsi="Times New Roman" w:cs="Times New Roman"/>
          <w:sz w:val="28"/>
          <w:szCs w:val="28"/>
        </w:rPr>
        <w:t>-</w:t>
      </w:r>
      <w:r w:rsidR="00134823" w:rsidRPr="00890D7A">
        <w:rPr>
          <w:rFonts w:ascii="Times New Roman" w:hAnsi="Times New Roman" w:cs="Times New Roman"/>
          <w:sz w:val="28"/>
          <w:szCs w:val="28"/>
        </w:rPr>
        <w:t>2</w:t>
      </w:r>
      <w:r w:rsidR="00FA1381" w:rsidRPr="00890D7A">
        <w:rPr>
          <w:rFonts w:ascii="Times New Roman" w:hAnsi="Times New Roman" w:cs="Times New Roman"/>
          <w:sz w:val="28"/>
          <w:szCs w:val="28"/>
        </w:rPr>
        <w:t>95</w:t>
      </w:r>
      <w:r w:rsidR="00134823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AB4E2F" w:rsidRPr="00890D7A">
        <w:rPr>
          <w:rFonts w:ascii="Times New Roman" w:hAnsi="Times New Roman" w:cs="Times New Roman"/>
          <w:sz w:val="28"/>
          <w:szCs w:val="28"/>
        </w:rPr>
        <w:t>(</w:t>
      </w:r>
      <w:r w:rsidRPr="00890D7A">
        <w:rPr>
          <w:rFonts w:ascii="Times New Roman" w:hAnsi="Times New Roman" w:cs="Times New Roman"/>
          <w:sz w:val="28"/>
          <w:szCs w:val="28"/>
        </w:rPr>
        <w:t>далее проект решения</w:t>
      </w:r>
      <w:r w:rsidR="00AB4E2F" w:rsidRPr="00890D7A">
        <w:rPr>
          <w:rFonts w:ascii="Times New Roman" w:hAnsi="Times New Roman" w:cs="Times New Roman"/>
          <w:sz w:val="28"/>
          <w:szCs w:val="28"/>
        </w:rPr>
        <w:t>)</w:t>
      </w:r>
      <w:r w:rsidRPr="00890D7A">
        <w:rPr>
          <w:rFonts w:ascii="Times New Roman" w:hAnsi="Times New Roman" w:cs="Times New Roman"/>
          <w:sz w:val="28"/>
          <w:szCs w:val="28"/>
        </w:rPr>
        <w:t xml:space="preserve">  предусматривает  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sz w:val="28"/>
          <w:szCs w:val="28"/>
        </w:rPr>
        <w:t>изменения  основных параметров районного бюджета (доходов, расходов, дефицита).</w:t>
      </w:r>
    </w:p>
    <w:p w:rsidR="00F77377" w:rsidRPr="00890D7A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ab/>
        <w:t xml:space="preserve">Проект решения подготовлен в целях отражения дополнительно поступивших и планируемых к поступлению средств из федерального и краевого бюджетов, уточнения объемов финансирования по ранее принятым обязательствам исходя из фактических потребностей, выделения средств для обеспечения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субсидий из федерального и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краевого  бюджетов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>.</w:t>
      </w:r>
    </w:p>
    <w:p w:rsidR="000479D0" w:rsidRPr="00890D7A" w:rsidRDefault="000479D0" w:rsidP="00047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ab/>
        <w:t xml:space="preserve">Согласно проекту решения доходная часть районного бюджета на 2023 </w:t>
      </w:r>
      <w:r w:rsidR="00EB2197" w:rsidRPr="00890D7A">
        <w:rPr>
          <w:rFonts w:ascii="Times New Roman" w:hAnsi="Times New Roman" w:cs="Times New Roman"/>
          <w:sz w:val="28"/>
          <w:szCs w:val="28"/>
        </w:rPr>
        <w:t>г</w:t>
      </w:r>
      <w:r w:rsidRPr="00890D7A">
        <w:rPr>
          <w:rFonts w:ascii="Times New Roman" w:hAnsi="Times New Roman" w:cs="Times New Roman"/>
          <w:sz w:val="28"/>
          <w:szCs w:val="28"/>
        </w:rPr>
        <w:t>од у</w:t>
      </w:r>
      <w:r w:rsidR="00C97513" w:rsidRPr="00890D7A">
        <w:rPr>
          <w:rFonts w:ascii="Times New Roman" w:hAnsi="Times New Roman" w:cs="Times New Roman"/>
          <w:sz w:val="28"/>
          <w:szCs w:val="28"/>
        </w:rPr>
        <w:t>меньшаетс</w:t>
      </w:r>
      <w:r w:rsidRPr="00890D7A">
        <w:rPr>
          <w:rFonts w:ascii="Times New Roman" w:hAnsi="Times New Roman" w:cs="Times New Roman"/>
          <w:sz w:val="28"/>
          <w:szCs w:val="28"/>
        </w:rPr>
        <w:t xml:space="preserve">я за счет </w:t>
      </w:r>
      <w:r w:rsidR="00C97513" w:rsidRPr="00890D7A">
        <w:rPr>
          <w:rFonts w:ascii="Times New Roman" w:hAnsi="Times New Roman" w:cs="Times New Roman"/>
          <w:sz w:val="28"/>
          <w:szCs w:val="28"/>
        </w:rPr>
        <w:t>средств</w:t>
      </w:r>
      <w:r w:rsidRPr="00890D7A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C97513" w:rsidRPr="00890D7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97513" w:rsidRPr="00890D7A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890D7A">
        <w:rPr>
          <w:rFonts w:ascii="Times New Roman" w:hAnsi="Times New Roman" w:cs="Times New Roman"/>
          <w:sz w:val="28"/>
          <w:szCs w:val="28"/>
        </w:rPr>
        <w:t>бюджет</w:t>
      </w:r>
      <w:r w:rsidR="00C97513" w:rsidRPr="00890D7A">
        <w:rPr>
          <w:rFonts w:ascii="Times New Roman" w:hAnsi="Times New Roman" w:cs="Times New Roman"/>
          <w:sz w:val="28"/>
          <w:szCs w:val="28"/>
        </w:rPr>
        <w:t>ов</w:t>
      </w:r>
      <w:r w:rsidRPr="00890D7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97513" w:rsidRPr="00890D7A">
        <w:rPr>
          <w:rFonts w:ascii="Times New Roman" w:hAnsi="Times New Roman" w:cs="Times New Roman"/>
          <w:sz w:val="28"/>
          <w:szCs w:val="28"/>
        </w:rPr>
        <w:t>3681,0</w:t>
      </w:r>
      <w:r w:rsidRPr="00890D7A">
        <w:rPr>
          <w:rFonts w:ascii="Times New Roman" w:hAnsi="Times New Roman" w:cs="Times New Roman"/>
          <w:sz w:val="28"/>
          <w:szCs w:val="28"/>
        </w:rPr>
        <w:t xml:space="preserve"> тыс. руб., за счет средств  районного бюджета происходит </w:t>
      </w:r>
      <w:r w:rsidR="0037457B" w:rsidRPr="00890D7A">
        <w:rPr>
          <w:rFonts w:ascii="Times New Roman" w:hAnsi="Times New Roman" w:cs="Times New Roman"/>
          <w:sz w:val="28"/>
          <w:szCs w:val="28"/>
        </w:rPr>
        <w:t>у</w:t>
      </w:r>
      <w:r w:rsidR="00C97513" w:rsidRPr="00890D7A">
        <w:rPr>
          <w:rFonts w:ascii="Times New Roman" w:hAnsi="Times New Roman" w:cs="Times New Roman"/>
          <w:sz w:val="28"/>
          <w:szCs w:val="28"/>
        </w:rPr>
        <w:t>м</w:t>
      </w:r>
      <w:r w:rsidR="0037457B" w:rsidRPr="00890D7A">
        <w:rPr>
          <w:rFonts w:ascii="Times New Roman" w:hAnsi="Times New Roman" w:cs="Times New Roman"/>
          <w:sz w:val="28"/>
          <w:szCs w:val="28"/>
        </w:rPr>
        <w:t>е</w:t>
      </w:r>
      <w:r w:rsidR="00C97513" w:rsidRPr="00890D7A">
        <w:rPr>
          <w:rFonts w:ascii="Times New Roman" w:hAnsi="Times New Roman" w:cs="Times New Roman"/>
          <w:sz w:val="28"/>
          <w:szCs w:val="28"/>
        </w:rPr>
        <w:t>ньш</w:t>
      </w:r>
      <w:r w:rsidRPr="00890D7A">
        <w:rPr>
          <w:rFonts w:ascii="Times New Roman" w:hAnsi="Times New Roman" w:cs="Times New Roman"/>
          <w:sz w:val="28"/>
          <w:szCs w:val="28"/>
        </w:rPr>
        <w:t xml:space="preserve">ение  доходной части бюджета на сумму </w:t>
      </w:r>
      <w:r w:rsidR="00C97513" w:rsidRPr="00890D7A">
        <w:rPr>
          <w:rFonts w:ascii="Times New Roman" w:hAnsi="Times New Roman" w:cs="Times New Roman"/>
          <w:sz w:val="28"/>
          <w:szCs w:val="28"/>
        </w:rPr>
        <w:t>4</w:t>
      </w:r>
      <w:r w:rsidR="0072660E" w:rsidRPr="00890D7A">
        <w:rPr>
          <w:rFonts w:ascii="Times New Roman" w:hAnsi="Times New Roman" w:cs="Times New Roman"/>
          <w:sz w:val="28"/>
          <w:szCs w:val="28"/>
        </w:rPr>
        <w:t>00,</w:t>
      </w:r>
      <w:r w:rsidR="00C52C68" w:rsidRPr="00890D7A">
        <w:rPr>
          <w:rFonts w:ascii="Times New Roman" w:hAnsi="Times New Roman" w:cs="Times New Roman"/>
          <w:sz w:val="28"/>
          <w:szCs w:val="28"/>
        </w:rPr>
        <w:t>0</w:t>
      </w:r>
      <w:r w:rsidRPr="00890D7A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479D0" w:rsidRPr="00890D7A" w:rsidRDefault="000479D0" w:rsidP="00047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ab/>
        <w:t>В результате у</w:t>
      </w:r>
      <w:r w:rsidR="00C97513" w:rsidRPr="00890D7A">
        <w:rPr>
          <w:rFonts w:ascii="Times New Roman" w:hAnsi="Times New Roman" w:cs="Times New Roman"/>
          <w:sz w:val="28"/>
          <w:szCs w:val="28"/>
        </w:rPr>
        <w:t>м</w:t>
      </w:r>
      <w:r w:rsidRPr="00890D7A">
        <w:rPr>
          <w:rFonts w:ascii="Times New Roman" w:hAnsi="Times New Roman" w:cs="Times New Roman"/>
          <w:sz w:val="28"/>
          <w:szCs w:val="28"/>
        </w:rPr>
        <w:t>е</w:t>
      </w:r>
      <w:r w:rsidR="009513F5" w:rsidRPr="00890D7A">
        <w:rPr>
          <w:rFonts w:ascii="Times New Roman" w:hAnsi="Times New Roman" w:cs="Times New Roman"/>
          <w:sz w:val="28"/>
          <w:szCs w:val="28"/>
        </w:rPr>
        <w:t>ньш</w:t>
      </w:r>
      <w:r w:rsidRPr="00890D7A">
        <w:rPr>
          <w:rFonts w:ascii="Times New Roman" w:hAnsi="Times New Roman" w:cs="Times New Roman"/>
          <w:sz w:val="28"/>
          <w:szCs w:val="28"/>
        </w:rPr>
        <w:t xml:space="preserve">ения на сумму </w:t>
      </w:r>
      <w:r w:rsidR="009513F5" w:rsidRPr="00890D7A">
        <w:rPr>
          <w:rFonts w:ascii="Times New Roman" w:hAnsi="Times New Roman" w:cs="Times New Roman"/>
          <w:sz w:val="28"/>
          <w:szCs w:val="28"/>
        </w:rPr>
        <w:t>4081,0</w:t>
      </w:r>
      <w:r w:rsidR="00E17977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sz w:val="28"/>
          <w:szCs w:val="28"/>
        </w:rPr>
        <w:t>тыс. руб. доходы</w:t>
      </w:r>
      <w:r w:rsidR="00DF60D0" w:rsidRPr="00890D7A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Pr="00890D7A">
        <w:rPr>
          <w:rFonts w:ascii="Times New Roman" w:hAnsi="Times New Roman" w:cs="Times New Roman"/>
          <w:sz w:val="28"/>
          <w:szCs w:val="28"/>
        </w:rPr>
        <w:t xml:space="preserve"> в проекте решения составляют </w:t>
      </w:r>
      <w:r w:rsidR="00E17977" w:rsidRPr="00890D7A">
        <w:rPr>
          <w:rFonts w:ascii="Times New Roman" w:hAnsi="Times New Roman" w:cs="Times New Roman"/>
          <w:sz w:val="28"/>
          <w:szCs w:val="28"/>
        </w:rPr>
        <w:t>14</w:t>
      </w:r>
      <w:r w:rsidR="009513F5" w:rsidRPr="00890D7A">
        <w:rPr>
          <w:rFonts w:ascii="Times New Roman" w:hAnsi="Times New Roman" w:cs="Times New Roman"/>
          <w:sz w:val="28"/>
          <w:szCs w:val="28"/>
        </w:rPr>
        <w:t>79295</w:t>
      </w:r>
      <w:r w:rsidR="00E17977" w:rsidRPr="00890D7A">
        <w:rPr>
          <w:rFonts w:ascii="Times New Roman" w:hAnsi="Times New Roman" w:cs="Times New Roman"/>
          <w:sz w:val="28"/>
          <w:szCs w:val="28"/>
        </w:rPr>
        <w:t>,3</w:t>
      </w:r>
      <w:r w:rsidRPr="00890D7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7377" w:rsidRPr="00890D7A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>Подробная информация об источниках доходов районного бюджета представлена в пояснительной записке к проекту Решения.</w:t>
      </w:r>
    </w:p>
    <w:p w:rsidR="00F77377" w:rsidRPr="00890D7A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ab/>
        <w:t xml:space="preserve">Расходы районного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бюджета  проектом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решения предлагается </w:t>
      </w:r>
      <w:r w:rsidR="00D27336" w:rsidRPr="00890D7A">
        <w:rPr>
          <w:rFonts w:ascii="Times New Roman" w:hAnsi="Times New Roman" w:cs="Times New Roman"/>
          <w:sz w:val="28"/>
          <w:szCs w:val="28"/>
        </w:rPr>
        <w:t>у</w:t>
      </w:r>
      <w:r w:rsidR="009513F5" w:rsidRPr="00890D7A">
        <w:rPr>
          <w:rFonts w:ascii="Times New Roman" w:hAnsi="Times New Roman" w:cs="Times New Roman"/>
          <w:sz w:val="28"/>
          <w:szCs w:val="28"/>
        </w:rPr>
        <w:t>меньш</w:t>
      </w:r>
      <w:r w:rsidR="00D27336" w:rsidRPr="00890D7A">
        <w:rPr>
          <w:rFonts w:ascii="Times New Roman" w:hAnsi="Times New Roman" w:cs="Times New Roman"/>
          <w:sz w:val="28"/>
          <w:szCs w:val="28"/>
        </w:rPr>
        <w:t xml:space="preserve">ить </w:t>
      </w:r>
      <w:r w:rsidR="009545C4" w:rsidRPr="00890D7A">
        <w:rPr>
          <w:rFonts w:ascii="Times New Roman" w:hAnsi="Times New Roman" w:cs="Times New Roman"/>
          <w:sz w:val="28"/>
          <w:szCs w:val="28"/>
        </w:rPr>
        <w:t xml:space="preserve"> на 202</w:t>
      </w:r>
      <w:r w:rsidR="00302D81" w:rsidRPr="00890D7A">
        <w:rPr>
          <w:rFonts w:ascii="Times New Roman" w:hAnsi="Times New Roman" w:cs="Times New Roman"/>
          <w:sz w:val="28"/>
          <w:szCs w:val="28"/>
        </w:rPr>
        <w:t>3</w:t>
      </w:r>
      <w:r w:rsidR="009545C4" w:rsidRPr="00890D7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90D7A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9513F5" w:rsidRPr="00890D7A">
        <w:rPr>
          <w:rFonts w:ascii="Times New Roman" w:hAnsi="Times New Roman" w:cs="Times New Roman"/>
          <w:sz w:val="28"/>
          <w:szCs w:val="28"/>
        </w:rPr>
        <w:t>4081,0</w:t>
      </w:r>
      <w:r w:rsidRPr="00890D7A">
        <w:rPr>
          <w:rFonts w:ascii="Times New Roman" w:hAnsi="Times New Roman" w:cs="Times New Roman"/>
          <w:sz w:val="28"/>
          <w:szCs w:val="28"/>
        </w:rPr>
        <w:t xml:space="preserve"> тыс. руб., в том числе за счет целевых средств </w:t>
      </w:r>
      <w:r w:rsidR="009513F5" w:rsidRPr="00890D7A">
        <w:rPr>
          <w:rFonts w:ascii="Times New Roman" w:hAnsi="Times New Roman" w:cs="Times New Roman"/>
          <w:sz w:val="28"/>
          <w:szCs w:val="28"/>
        </w:rPr>
        <w:t xml:space="preserve">происходит уменьшение </w:t>
      </w:r>
      <w:r w:rsidR="00713F66" w:rsidRPr="00890D7A">
        <w:rPr>
          <w:rFonts w:ascii="Times New Roman" w:hAnsi="Times New Roman" w:cs="Times New Roman"/>
          <w:sz w:val="28"/>
          <w:szCs w:val="28"/>
        </w:rPr>
        <w:t xml:space="preserve">на </w:t>
      </w:r>
      <w:r w:rsidRPr="00890D7A">
        <w:rPr>
          <w:rFonts w:ascii="Times New Roman" w:hAnsi="Times New Roman" w:cs="Times New Roman"/>
          <w:sz w:val="28"/>
          <w:szCs w:val="28"/>
        </w:rPr>
        <w:t xml:space="preserve"> сумм</w:t>
      </w:r>
      <w:r w:rsidR="00713F66" w:rsidRPr="00890D7A">
        <w:rPr>
          <w:rFonts w:ascii="Times New Roman" w:hAnsi="Times New Roman" w:cs="Times New Roman"/>
          <w:sz w:val="28"/>
          <w:szCs w:val="28"/>
        </w:rPr>
        <w:t>у</w:t>
      </w:r>
      <w:r w:rsidRPr="00890D7A">
        <w:rPr>
          <w:rFonts w:ascii="Times New Roman" w:hAnsi="Times New Roman" w:cs="Times New Roman"/>
          <w:sz w:val="28"/>
          <w:szCs w:val="28"/>
        </w:rPr>
        <w:t xml:space="preserve">  </w:t>
      </w:r>
      <w:r w:rsidR="009513F5" w:rsidRPr="00890D7A">
        <w:rPr>
          <w:rFonts w:ascii="Times New Roman" w:hAnsi="Times New Roman" w:cs="Times New Roman"/>
          <w:sz w:val="28"/>
          <w:szCs w:val="28"/>
        </w:rPr>
        <w:t>9416,1</w:t>
      </w:r>
      <w:r w:rsidR="00C52C68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sz w:val="28"/>
          <w:szCs w:val="28"/>
        </w:rPr>
        <w:t>тыс. руб.</w:t>
      </w:r>
      <w:r w:rsidR="00DF60D0" w:rsidRPr="00890D7A">
        <w:rPr>
          <w:rFonts w:ascii="Times New Roman" w:hAnsi="Times New Roman" w:cs="Times New Roman"/>
          <w:sz w:val="28"/>
          <w:szCs w:val="28"/>
        </w:rPr>
        <w:t>. П</w:t>
      </w:r>
      <w:r w:rsidR="00184F0D" w:rsidRPr="00890D7A">
        <w:rPr>
          <w:rFonts w:ascii="Times New Roman" w:hAnsi="Times New Roman" w:cs="Times New Roman"/>
          <w:sz w:val="28"/>
          <w:szCs w:val="28"/>
        </w:rPr>
        <w:t>о расходам за счет</w:t>
      </w:r>
      <w:r w:rsidRPr="00890D7A">
        <w:rPr>
          <w:rFonts w:ascii="Times New Roman" w:hAnsi="Times New Roman" w:cs="Times New Roman"/>
          <w:sz w:val="28"/>
          <w:szCs w:val="28"/>
        </w:rPr>
        <w:t xml:space="preserve"> средств районного бюджета </w:t>
      </w:r>
      <w:r w:rsidR="00184F0D" w:rsidRPr="00890D7A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C52C68" w:rsidRPr="00890D7A">
        <w:rPr>
          <w:rFonts w:ascii="Times New Roman" w:hAnsi="Times New Roman" w:cs="Times New Roman"/>
          <w:sz w:val="28"/>
          <w:szCs w:val="28"/>
        </w:rPr>
        <w:t xml:space="preserve">увеличение на </w:t>
      </w:r>
      <w:proofErr w:type="gramStart"/>
      <w:r w:rsidR="00C52C68" w:rsidRPr="00890D7A">
        <w:rPr>
          <w:rFonts w:ascii="Times New Roman" w:hAnsi="Times New Roman" w:cs="Times New Roman"/>
          <w:sz w:val="28"/>
          <w:szCs w:val="28"/>
        </w:rPr>
        <w:t xml:space="preserve">сумму  </w:t>
      </w:r>
      <w:r w:rsidR="009513F5" w:rsidRPr="00890D7A">
        <w:rPr>
          <w:rFonts w:ascii="Times New Roman" w:hAnsi="Times New Roman" w:cs="Times New Roman"/>
          <w:sz w:val="28"/>
          <w:szCs w:val="28"/>
        </w:rPr>
        <w:t>5335</w:t>
      </w:r>
      <w:proofErr w:type="gramEnd"/>
      <w:r w:rsidR="009513F5" w:rsidRPr="00890D7A">
        <w:rPr>
          <w:rFonts w:ascii="Times New Roman" w:hAnsi="Times New Roman" w:cs="Times New Roman"/>
          <w:sz w:val="28"/>
          <w:szCs w:val="28"/>
        </w:rPr>
        <w:t>,1</w:t>
      </w:r>
      <w:r w:rsidR="00C52C68" w:rsidRPr="00890D7A">
        <w:rPr>
          <w:rFonts w:ascii="Times New Roman" w:hAnsi="Times New Roman" w:cs="Times New Roman"/>
          <w:sz w:val="28"/>
          <w:szCs w:val="28"/>
        </w:rPr>
        <w:t xml:space="preserve"> тыс.</w:t>
      </w:r>
      <w:r w:rsidR="00DF60D0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C52C68" w:rsidRPr="00890D7A">
        <w:rPr>
          <w:rFonts w:ascii="Times New Roman" w:hAnsi="Times New Roman" w:cs="Times New Roman"/>
          <w:sz w:val="28"/>
          <w:szCs w:val="28"/>
        </w:rPr>
        <w:t>руб.</w:t>
      </w:r>
      <w:r w:rsidR="00184F0D" w:rsidRPr="00890D7A">
        <w:rPr>
          <w:rFonts w:ascii="Times New Roman" w:hAnsi="Times New Roman" w:cs="Times New Roman"/>
          <w:sz w:val="28"/>
          <w:szCs w:val="28"/>
        </w:rPr>
        <w:t xml:space="preserve">: по муниципальным программам района расходы увеличиваются на </w:t>
      </w:r>
      <w:r w:rsidRPr="00890D7A">
        <w:rPr>
          <w:rFonts w:ascii="Times New Roman" w:hAnsi="Times New Roman" w:cs="Times New Roman"/>
          <w:sz w:val="28"/>
          <w:szCs w:val="28"/>
        </w:rPr>
        <w:t xml:space="preserve"> сумм</w:t>
      </w:r>
      <w:r w:rsidR="00713F66" w:rsidRPr="00890D7A">
        <w:rPr>
          <w:rFonts w:ascii="Times New Roman" w:hAnsi="Times New Roman" w:cs="Times New Roman"/>
          <w:sz w:val="28"/>
          <w:szCs w:val="28"/>
        </w:rPr>
        <w:t>у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9513F5" w:rsidRPr="00890D7A">
        <w:rPr>
          <w:rFonts w:ascii="Times New Roman" w:hAnsi="Times New Roman" w:cs="Times New Roman"/>
          <w:sz w:val="28"/>
          <w:szCs w:val="28"/>
        </w:rPr>
        <w:t>2121,9</w:t>
      </w:r>
      <w:r w:rsidRPr="00890D7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84F0D" w:rsidRPr="00890D7A">
        <w:rPr>
          <w:rFonts w:ascii="Times New Roman" w:hAnsi="Times New Roman" w:cs="Times New Roman"/>
          <w:sz w:val="28"/>
          <w:szCs w:val="28"/>
        </w:rPr>
        <w:t xml:space="preserve">, по непрограммным мероприятиям </w:t>
      </w:r>
      <w:r w:rsidR="00C52C68" w:rsidRPr="00890D7A">
        <w:rPr>
          <w:rFonts w:ascii="Times New Roman" w:hAnsi="Times New Roman" w:cs="Times New Roman"/>
          <w:sz w:val="28"/>
          <w:szCs w:val="28"/>
        </w:rPr>
        <w:t>увеличива</w:t>
      </w:r>
      <w:r w:rsidR="00184F0D" w:rsidRPr="00890D7A">
        <w:rPr>
          <w:rFonts w:ascii="Times New Roman" w:hAnsi="Times New Roman" w:cs="Times New Roman"/>
          <w:sz w:val="28"/>
          <w:szCs w:val="28"/>
        </w:rPr>
        <w:t xml:space="preserve">ются на  сумму </w:t>
      </w:r>
      <w:r w:rsidR="009513F5" w:rsidRPr="00890D7A">
        <w:rPr>
          <w:rFonts w:ascii="Times New Roman" w:hAnsi="Times New Roman" w:cs="Times New Roman"/>
          <w:sz w:val="28"/>
          <w:szCs w:val="28"/>
        </w:rPr>
        <w:t>3213,2</w:t>
      </w:r>
      <w:r w:rsidR="00184F0D" w:rsidRPr="00890D7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890D7A">
        <w:rPr>
          <w:rFonts w:ascii="Times New Roman" w:hAnsi="Times New Roman" w:cs="Times New Roman"/>
          <w:sz w:val="28"/>
          <w:szCs w:val="28"/>
        </w:rPr>
        <w:t xml:space="preserve">  Общая сумма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расходов  по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проекту бюджета </w:t>
      </w:r>
      <w:r w:rsidR="009545C4" w:rsidRPr="00890D7A">
        <w:rPr>
          <w:rFonts w:ascii="Times New Roman" w:hAnsi="Times New Roman" w:cs="Times New Roman"/>
          <w:sz w:val="28"/>
          <w:szCs w:val="28"/>
        </w:rPr>
        <w:t xml:space="preserve"> на 202</w:t>
      </w:r>
      <w:r w:rsidR="00302D81" w:rsidRPr="00890D7A">
        <w:rPr>
          <w:rFonts w:ascii="Times New Roman" w:hAnsi="Times New Roman" w:cs="Times New Roman"/>
          <w:sz w:val="28"/>
          <w:szCs w:val="28"/>
        </w:rPr>
        <w:t>3</w:t>
      </w:r>
      <w:r w:rsidR="009545C4" w:rsidRPr="00890D7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90D7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17977" w:rsidRPr="00890D7A">
        <w:rPr>
          <w:rFonts w:ascii="Times New Roman" w:hAnsi="Times New Roman" w:cs="Times New Roman"/>
          <w:sz w:val="28"/>
          <w:szCs w:val="28"/>
        </w:rPr>
        <w:t>15</w:t>
      </w:r>
      <w:r w:rsidR="009513F5" w:rsidRPr="00890D7A">
        <w:rPr>
          <w:rFonts w:ascii="Times New Roman" w:hAnsi="Times New Roman" w:cs="Times New Roman"/>
          <w:sz w:val="28"/>
          <w:szCs w:val="28"/>
        </w:rPr>
        <w:t>19302</w:t>
      </w:r>
      <w:r w:rsidR="00E17977" w:rsidRPr="00890D7A">
        <w:rPr>
          <w:rFonts w:ascii="Times New Roman" w:hAnsi="Times New Roman" w:cs="Times New Roman"/>
          <w:sz w:val="28"/>
          <w:szCs w:val="28"/>
        </w:rPr>
        <w:t>,7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37457B" w:rsidRPr="00890D7A">
        <w:rPr>
          <w:rFonts w:ascii="Times New Roman" w:hAnsi="Times New Roman" w:cs="Times New Roman"/>
          <w:sz w:val="28"/>
          <w:szCs w:val="28"/>
        </w:rPr>
        <w:t xml:space="preserve">тыс. </w:t>
      </w:r>
      <w:r w:rsidRPr="00890D7A">
        <w:rPr>
          <w:rFonts w:ascii="Times New Roman" w:hAnsi="Times New Roman" w:cs="Times New Roman"/>
          <w:sz w:val="28"/>
          <w:szCs w:val="28"/>
        </w:rPr>
        <w:t>руб.</w:t>
      </w:r>
    </w:p>
    <w:p w:rsidR="00F77377" w:rsidRPr="00890D7A" w:rsidRDefault="00F77377" w:rsidP="00C561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D7A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расходах в разрезе муниципальных программ представлена в пояснительной записке к проекту решения, в разрезе  функциональной классификации расходов, в разрезе главных распорядителей бюджетных средств</w:t>
      </w:r>
      <w:r w:rsidR="00640812" w:rsidRPr="00890D7A">
        <w:rPr>
          <w:rFonts w:ascii="Times New Roman" w:hAnsi="Times New Roman" w:cs="Times New Roman"/>
          <w:sz w:val="28"/>
          <w:szCs w:val="28"/>
        </w:rPr>
        <w:t xml:space="preserve">, в разрезе видов расходов </w:t>
      </w:r>
      <w:r w:rsidRPr="00890D7A">
        <w:rPr>
          <w:rFonts w:ascii="Times New Roman" w:hAnsi="Times New Roman" w:cs="Times New Roman"/>
          <w:sz w:val="28"/>
          <w:szCs w:val="28"/>
        </w:rPr>
        <w:t xml:space="preserve">  в таблице 2-</w:t>
      </w:r>
      <w:r w:rsidR="00640812" w:rsidRPr="00890D7A">
        <w:rPr>
          <w:rFonts w:ascii="Times New Roman" w:hAnsi="Times New Roman" w:cs="Times New Roman"/>
          <w:sz w:val="28"/>
          <w:szCs w:val="28"/>
        </w:rPr>
        <w:t>4</w:t>
      </w:r>
      <w:r w:rsidRPr="00890D7A">
        <w:rPr>
          <w:rFonts w:ascii="Times New Roman" w:hAnsi="Times New Roman" w:cs="Times New Roman"/>
          <w:sz w:val="28"/>
          <w:szCs w:val="28"/>
        </w:rPr>
        <w:t xml:space="preserve"> настоящего заключения.</w:t>
      </w:r>
    </w:p>
    <w:p w:rsidR="00F77377" w:rsidRPr="00890D7A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377" w:rsidRPr="00890D7A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 районного бюджета в разрезе главных распорядителей бюджетных средств на 202</w:t>
      </w:r>
      <w:r w:rsidR="00302D81" w:rsidRPr="00890D7A">
        <w:rPr>
          <w:rFonts w:ascii="Times New Roman" w:hAnsi="Times New Roman" w:cs="Times New Roman"/>
          <w:b/>
          <w:sz w:val="28"/>
          <w:szCs w:val="28"/>
        </w:rPr>
        <w:t>3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год   показано в таблице 2.</w:t>
      </w:r>
    </w:p>
    <w:p w:rsidR="006D4A68" w:rsidRPr="00890D7A" w:rsidRDefault="00F77377" w:rsidP="006D4A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D4A68" w:rsidRPr="00890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20" w:rsidRPr="00890D7A" w:rsidRDefault="00F7033A" w:rsidP="00F7033A">
      <w:pPr>
        <w:pStyle w:val="a3"/>
        <w:tabs>
          <w:tab w:val="left" w:pos="772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ab/>
      </w:r>
    </w:p>
    <w:p w:rsidR="00C56120" w:rsidRPr="00890D7A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6120" w:rsidRPr="00890D7A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6120" w:rsidRPr="00890D7A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6120" w:rsidRPr="00890D7A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6120" w:rsidRPr="00890D7A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6120" w:rsidRPr="00890D7A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77377" w:rsidRPr="00890D7A" w:rsidRDefault="00F77377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lastRenderedPageBreak/>
        <w:t xml:space="preserve">Таблица 2 </w:t>
      </w:r>
    </w:p>
    <w:p w:rsidR="00F77377" w:rsidRPr="00890D7A" w:rsidRDefault="00F77377" w:rsidP="00C8071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</w:t>
      </w:r>
      <w:proofErr w:type="gramStart"/>
      <w:r w:rsidRPr="00890D7A">
        <w:rPr>
          <w:rFonts w:ascii="Times New Roman" w:hAnsi="Times New Roman" w:cs="Times New Roman"/>
          <w:b/>
          <w:sz w:val="28"/>
          <w:szCs w:val="28"/>
        </w:rPr>
        <w:t>расходам  районного</w:t>
      </w:r>
      <w:proofErr w:type="gramEnd"/>
      <w:r w:rsidRPr="00890D7A">
        <w:rPr>
          <w:rFonts w:ascii="Times New Roman" w:hAnsi="Times New Roman" w:cs="Times New Roman"/>
          <w:b/>
          <w:sz w:val="28"/>
          <w:szCs w:val="28"/>
        </w:rPr>
        <w:t xml:space="preserve"> бюджета в разрезе главных распорядителей бюджетных средств     на 202</w:t>
      </w:r>
      <w:r w:rsidR="009221CE" w:rsidRPr="00890D7A">
        <w:rPr>
          <w:rFonts w:ascii="Times New Roman" w:hAnsi="Times New Roman" w:cs="Times New Roman"/>
          <w:b/>
          <w:sz w:val="28"/>
          <w:szCs w:val="28"/>
        </w:rPr>
        <w:t>3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7377" w:rsidRPr="00890D7A" w:rsidRDefault="00F77377" w:rsidP="00C80710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80710" w:rsidRPr="00890D7A">
        <w:rPr>
          <w:rFonts w:ascii="Times New Roman" w:hAnsi="Times New Roman" w:cs="Times New Roman"/>
          <w:sz w:val="28"/>
          <w:szCs w:val="28"/>
        </w:rPr>
        <w:t>(т</w:t>
      </w:r>
      <w:r w:rsidRPr="00890D7A">
        <w:rPr>
          <w:rFonts w:ascii="Times New Roman" w:hAnsi="Times New Roman" w:cs="Times New Roman"/>
          <w:sz w:val="28"/>
          <w:szCs w:val="28"/>
        </w:rPr>
        <w:t>ыс. руб.</w:t>
      </w:r>
      <w:r w:rsidR="00C80710" w:rsidRPr="00890D7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055"/>
        <w:gridCol w:w="1843"/>
        <w:gridCol w:w="1843"/>
        <w:gridCol w:w="1553"/>
      </w:tblGrid>
      <w:tr w:rsidR="00F77377" w:rsidRPr="00890D7A" w:rsidTr="006D12E7">
        <w:trPr>
          <w:trHeight w:val="7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№п/п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Главный распорядитель бюджетных средств</w:t>
            </w:r>
          </w:p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Действующее решение от 2</w:t>
            </w:r>
            <w:r w:rsidR="009221CE" w:rsidRPr="00890D7A"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 w:rsidRPr="00890D7A">
              <w:rPr>
                <w:rFonts w:ascii="Times New Roman" w:hAnsi="Times New Roman" w:cs="Times New Roman"/>
                <w:b/>
                <w:lang w:eastAsia="en-US"/>
              </w:rPr>
              <w:t>.12.20</w:t>
            </w:r>
            <w:r w:rsidR="00941F3D" w:rsidRPr="00890D7A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9221CE" w:rsidRPr="00890D7A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 xml:space="preserve"> № </w:t>
            </w:r>
            <w:r w:rsidR="009221CE" w:rsidRPr="00890D7A">
              <w:rPr>
                <w:rFonts w:ascii="Times New Roman" w:hAnsi="Times New Roman" w:cs="Times New Roman"/>
                <w:b/>
                <w:lang w:eastAsia="en-US"/>
              </w:rPr>
              <w:t>19-251</w:t>
            </w:r>
            <w:r w:rsidRPr="00890D7A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6D4A68" w:rsidRPr="00890D7A" w:rsidRDefault="006D4A68" w:rsidP="005F653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 xml:space="preserve">(в редакции решения от </w:t>
            </w:r>
            <w:r w:rsidR="005F653D" w:rsidRPr="00890D7A">
              <w:rPr>
                <w:rFonts w:ascii="Times New Roman" w:hAnsi="Times New Roman" w:cs="Times New Roman"/>
                <w:b/>
                <w:lang w:eastAsia="en-US"/>
              </w:rPr>
              <w:t>22</w:t>
            </w:r>
            <w:r w:rsidRPr="00890D7A">
              <w:rPr>
                <w:rFonts w:ascii="Times New Roman" w:hAnsi="Times New Roman" w:cs="Times New Roman"/>
                <w:b/>
                <w:lang w:eastAsia="en-US"/>
              </w:rPr>
              <w:t>.0</w:t>
            </w:r>
            <w:r w:rsidR="005F653D" w:rsidRPr="00890D7A">
              <w:rPr>
                <w:rFonts w:ascii="Times New Roman" w:hAnsi="Times New Roman" w:cs="Times New Roman"/>
                <w:b/>
                <w:lang w:eastAsia="en-US"/>
              </w:rPr>
              <w:t>8</w:t>
            </w:r>
            <w:r w:rsidRPr="00890D7A">
              <w:rPr>
                <w:rFonts w:ascii="Times New Roman" w:hAnsi="Times New Roman" w:cs="Times New Roman"/>
                <w:b/>
                <w:lang w:eastAsia="en-US"/>
              </w:rPr>
              <w:t xml:space="preserve">.2023 </w:t>
            </w:r>
            <w:r w:rsidRPr="00890D7A">
              <w:rPr>
                <w:rFonts w:ascii="Times New Roman" w:hAnsi="Times New Roman" w:cs="Times New Roman"/>
                <w:b/>
                <w:lang w:eastAsia="en-US"/>
              </w:rPr>
              <w:br/>
              <w:t>№ 2</w:t>
            </w:r>
            <w:r w:rsidR="005F653D" w:rsidRPr="00890D7A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Pr="00890D7A">
              <w:rPr>
                <w:rFonts w:ascii="Times New Roman" w:hAnsi="Times New Roman" w:cs="Times New Roman"/>
                <w:b/>
                <w:lang w:eastAsia="en-US"/>
              </w:rPr>
              <w:t>-2</w:t>
            </w:r>
            <w:r w:rsidR="005F653D" w:rsidRPr="00890D7A">
              <w:rPr>
                <w:rFonts w:ascii="Times New Roman" w:hAnsi="Times New Roman" w:cs="Times New Roman"/>
                <w:b/>
                <w:lang w:eastAsia="en-US"/>
              </w:rPr>
              <w:t>95</w:t>
            </w:r>
            <w:r w:rsidRPr="00890D7A"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 xml:space="preserve">Решение о бюджете с учетом изменений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 xml:space="preserve">Отклонение </w:t>
            </w:r>
          </w:p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Гр.3-гр.4</w:t>
            </w:r>
          </w:p>
        </w:tc>
      </w:tr>
      <w:tr w:rsidR="00F77377" w:rsidRPr="00890D7A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90D7A" w:rsidRDefault="00F77377" w:rsidP="0044233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90D7A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</w:tr>
      <w:tr w:rsidR="001D0820" w:rsidRPr="00890D7A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 xml:space="preserve">Администрация Нижнеингашского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416ED" w:rsidRPr="00890D7A" w:rsidRDefault="001416ED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239894,7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416ED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238411,7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C40AA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-1483,0</w:t>
            </w:r>
          </w:p>
        </w:tc>
      </w:tr>
      <w:tr w:rsidR="001D0820" w:rsidRPr="00890D7A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Нижнеингашский районный Совет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3148,2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D0820" w:rsidP="001416E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31</w:t>
            </w:r>
            <w:r w:rsidR="001416ED" w:rsidRPr="00890D7A">
              <w:rPr>
                <w:rFonts w:ascii="Times New Roman" w:hAnsi="Times New Roman" w:cs="Times New Roman"/>
                <w:lang w:eastAsia="en-US"/>
              </w:rPr>
              <w:t>5</w:t>
            </w:r>
            <w:r w:rsidRPr="00890D7A">
              <w:rPr>
                <w:rFonts w:ascii="Times New Roman" w:hAnsi="Times New Roman" w:cs="Times New Roman"/>
                <w:lang w:eastAsia="en-US"/>
              </w:rPr>
              <w:t>8,</w:t>
            </w:r>
            <w:r w:rsidR="001416ED" w:rsidRPr="00890D7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D0820" w:rsidP="001416E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+</w:t>
            </w:r>
            <w:r w:rsidR="001416ED" w:rsidRPr="00890D7A">
              <w:rPr>
                <w:rFonts w:ascii="Times New Roman" w:hAnsi="Times New Roman" w:cs="Times New Roman"/>
                <w:lang w:eastAsia="en-US"/>
              </w:rPr>
              <w:t>9,8</w:t>
            </w:r>
          </w:p>
        </w:tc>
      </w:tr>
      <w:tr w:rsidR="001D0820" w:rsidRPr="00890D7A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Контрольно-счетный орган муниципального образования Нижнеингашский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1896,1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1896,1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416ED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D0820" w:rsidRPr="00890D7A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Управление образования администрации Нижнеингашского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416ED" w:rsidRPr="00890D7A" w:rsidRDefault="001416ED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855894,8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416ED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852413,0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416ED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-3481,8</w:t>
            </w:r>
          </w:p>
        </w:tc>
      </w:tr>
      <w:tr w:rsidR="001D0820" w:rsidRPr="00890D7A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Отдел  по имущественным  и земельным отношениям администрации Нижнеингашского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416ED" w:rsidRPr="00890D7A" w:rsidRDefault="001416ED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61618,4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416ED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52322,8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5F1599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-9295,6</w:t>
            </w:r>
          </w:p>
        </w:tc>
      </w:tr>
      <w:tr w:rsidR="001D0820" w:rsidRPr="00890D7A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Муниципальное казенное учреждение Нижнеингашского района «Учреждение по строительству, жилищно-коммунальному хозяйству и транспорту»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F1599" w:rsidRPr="00890D7A" w:rsidRDefault="005F1599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146499,7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5F1599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147252,2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D0820" w:rsidP="005F159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+</w:t>
            </w:r>
            <w:r w:rsidR="005F1599" w:rsidRPr="00890D7A">
              <w:rPr>
                <w:rFonts w:ascii="Times New Roman" w:hAnsi="Times New Roman" w:cs="Times New Roman"/>
                <w:lang w:eastAsia="en-US"/>
              </w:rPr>
              <w:t>752,5</w:t>
            </w:r>
          </w:p>
        </w:tc>
      </w:tr>
      <w:tr w:rsidR="001D0820" w:rsidRPr="00890D7A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Финансовое управление администрации Нижнеингашского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416ED" w:rsidRPr="00890D7A" w:rsidRDefault="001416ED" w:rsidP="001207B2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214431,</w:t>
            </w:r>
            <w:r w:rsidR="001207B2" w:rsidRPr="00890D7A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5F1599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223848,9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D0820" w:rsidRPr="00890D7A" w:rsidRDefault="001D0820" w:rsidP="001207B2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+</w:t>
            </w:r>
            <w:r w:rsidR="005F1599" w:rsidRPr="00890D7A">
              <w:rPr>
                <w:rFonts w:ascii="Times New Roman" w:hAnsi="Times New Roman" w:cs="Times New Roman"/>
                <w:lang w:eastAsia="en-US"/>
              </w:rPr>
              <w:t>9417,</w:t>
            </w:r>
            <w:r w:rsidR="001207B2" w:rsidRPr="00890D7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1D0820" w:rsidRPr="00890D7A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D0820" w:rsidP="001D08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1523383,7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1207B2" w:rsidP="001207B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1519302,7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0" w:rsidRPr="00890D7A" w:rsidRDefault="00C40AA0" w:rsidP="001207B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-408</w:t>
            </w:r>
            <w:r w:rsidR="001207B2" w:rsidRPr="00890D7A">
              <w:rPr>
                <w:rFonts w:ascii="Times New Roman" w:hAnsi="Times New Roman" w:cs="Times New Roman"/>
                <w:b/>
                <w:lang w:eastAsia="en-US"/>
              </w:rPr>
              <w:t>1,</w:t>
            </w:r>
            <w:r w:rsidRPr="00890D7A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</w:tbl>
    <w:p w:rsidR="00F77377" w:rsidRPr="00890D7A" w:rsidRDefault="00F77377" w:rsidP="00AA740A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77377" w:rsidRPr="00890D7A" w:rsidRDefault="00F77377" w:rsidP="00F03E9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>Таким образом, рассматриваемым проектом Решения предлагается:</w:t>
      </w:r>
    </w:p>
    <w:p w:rsidR="008B7E60" w:rsidRPr="00890D7A" w:rsidRDefault="00F77377" w:rsidP="00486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>Увеличить бюджетные ассигнования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F531CF" w:rsidRPr="00890D7A">
        <w:rPr>
          <w:rFonts w:ascii="Times New Roman" w:hAnsi="Times New Roman" w:cs="Times New Roman"/>
          <w:sz w:val="28"/>
          <w:szCs w:val="28"/>
        </w:rPr>
        <w:t>3</w:t>
      </w:r>
      <w:r w:rsidRPr="00890D7A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5A6594" w:rsidRPr="00890D7A">
        <w:rPr>
          <w:rFonts w:ascii="Times New Roman" w:hAnsi="Times New Roman" w:cs="Times New Roman"/>
          <w:sz w:val="28"/>
          <w:szCs w:val="28"/>
        </w:rPr>
        <w:t>ым</w:t>
      </w:r>
      <w:r w:rsidRPr="00890D7A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A6594" w:rsidRPr="00890D7A">
        <w:rPr>
          <w:rFonts w:ascii="Times New Roman" w:hAnsi="Times New Roman" w:cs="Times New Roman"/>
          <w:sz w:val="28"/>
          <w:szCs w:val="28"/>
        </w:rPr>
        <w:t>ям</w:t>
      </w:r>
      <w:r w:rsidRPr="00890D7A">
        <w:rPr>
          <w:rFonts w:ascii="Times New Roman" w:hAnsi="Times New Roman" w:cs="Times New Roman"/>
          <w:sz w:val="28"/>
          <w:szCs w:val="28"/>
        </w:rPr>
        <w:t xml:space="preserve"> бюджетных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средств:  Финансовому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управлению администрации района</w:t>
      </w:r>
      <w:r w:rsidR="007D61DB" w:rsidRPr="00890D7A">
        <w:rPr>
          <w:rFonts w:ascii="Times New Roman" w:hAnsi="Times New Roman" w:cs="Times New Roman"/>
          <w:sz w:val="28"/>
          <w:szCs w:val="28"/>
        </w:rPr>
        <w:t xml:space="preserve">, </w:t>
      </w:r>
      <w:r w:rsidR="00B93CDC" w:rsidRPr="00890D7A">
        <w:rPr>
          <w:rFonts w:ascii="Times New Roman" w:hAnsi="Times New Roman" w:cs="Times New Roman"/>
          <w:sz w:val="28"/>
          <w:szCs w:val="28"/>
        </w:rPr>
        <w:t>М</w:t>
      </w:r>
      <w:r w:rsidR="00486CF3" w:rsidRPr="00890D7A">
        <w:rPr>
          <w:rFonts w:ascii="Times New Roman" w:hAnsi="Times New Roman" w:cs="Times New Roman"/>
          <w:sz w:val="28"/>
          <w:szCs w:val="28"/>
        </w:rPr>
        <w:t>униципальному казенному учреждению Нижнеингашского района «Учреждение по строительству, жилищно-коммун</w:t>
      </w:r>
      <w:r w:rsidR="007D61DB" w:rsidRPr="00890D7A">
        <w:rPr>
          <w:rFonts w:ascii="Times New Roman" w:hAnsi="Times New Roman" w:cs="Times New Roman"/>
          <w:sz w:val="28"/>
          <w:szCs w:val="28"/>
        </w:rPr>
        <w:t>альному хозяйству и транспорту», Нижнеингашск</w:t>
      </w:r>
      <w:r w:rsidR="008874B1" w:rsidRPr="00890D7A">
        <w:rPr>
          <w:rFonts w:ascii="Times New Roman" w:hAnsi="Times New Roman" w:cs="Times New Roman"/>
          <w:sz w:val="28"/>
          <w:szCs w:val="28"/>
        </w:rPr>
        <w:t>ому</w:t>
      </w:r>
      <w:r w:rsidR="007D61DB" w:rsidRPr="00890D7A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8874B1" w:rsidRPr="00890D7A">
        <w:rPr>
          <w:rFonts w:ascii="Times New Roman" w:hAnsi="Times New Roman" w:cs="Times New Roman"/>
          <w:sz w:val="28"/>
          <w:szCs w:val="28"/>
        </w:rPr>
        <w:t>ому</w:t>
      </w:r>
      <w:r w:rsidR="007D61DB" w:rsidRPr="00890D7A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8874B1" w:rsidRPr="00890D7A">
        <w:rPr>
          <w:rFonts w:ascii="Times New Roman" w:hAnsi="Times New Roman" w:cs="Times New Roman"/>
          <w:sz w:val="28"/>
          <w:szCs w:val="28"/>
        </w:rPr>
        <w:t>у</w:t>
      </w:r>
      <w:r w:rsidR="007D61DB" w:rsidRPr="00890D7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8874B1" w:rsidRPr="00890D7A">
        <w:rPr>
          <w:rFonts w:ascii="Times New Roman" w:hAnsi="Times New Roman" w:cs="Times New Roman"/>
          <w:sz w:val="28"/>
          <w:szCs w:val="28"/>
        </w:rPr>
        <w:t>.</w:t>
      </w:r>
    </w:p>
    <w:p w:rsidR="00F531CF" w:rsidRPr="00890D7A" w:rsidRDefault="00F531CF" w:rsidP="00486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>Уменьшить бюджетные ассигнования</w:t>
      </w:r>
      <w:r w:rsidRPr="00890D7A">
        <w:rPr>
          <w:rFonts w:ascii="Times New Roman" w:hAnsi="Times New Roman" w:cs="Times New Roman"/>
          <w:sz w:val="28"/>
          <w:szCs w:val="28"/>
        </w:rPr>
        <w:t xml:space="preserve"> 3 главным распорядителям бюджетных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средств:  Администрации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Нижнеингашского района,  Управлению образования администрации Нижнеингашского района, Отделу  по </w:t>
      </w:r>
      <w:r w:rsidRPr="00890D7A">
        <w:rPr>
          <w:rFonts w:ascii="Times New Roman" w:hAnsi="Times New Roman" w:cs="Times New Roman"/>
          <w:sz w:val="28"/>
          <w:szCs w:val="28"/>
        </w:rPr>
        <w:lastRenderedPageBreak/>
        <w:t>имущественным  и земельным отношениям администрации Нижнеингашского района.</w:t>
      </w:r>
    </w:p>
    <w:p w:rsidR="007D15F8" w:rsidRPr="00890D7A" w:rsidRDefault="007D15F8" w:rsidP="002850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>Администрации Нижнеингашского района у</w:t>
      </w:r>
      <w:r w:rsidR="001C546B" w:rsidRPr="00890D7A">
        <w:rPr>
          <w:rFonts w:ascii="Times New Roman" w:hAnsi="Times New Roman" w:cs="Times New Roman"/>
          <w:b/>
          <w:sz w:val="28"/>
          <w:szCs w:val="28"/>
        </w:rPr>
        <w:t>меньш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аются бюджетные ассигнования на сумму </w:t>
      </w:r>
      <w:r w:rsidR="001C546B" w:rsidRPr="00890D7A">
        <w:rPr>
          <w:rFonts w:ascii="Times New Roman" w:hAnsi="Times New Roman" w:cs="Times New Roman"/>
          <w:b/>
          <w:sz w:val="28"/>
          <w:szCs w:val="28"/>
        </w:rPr>
        <w:t>1483,0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 за счет увеличения на сумму </w:t>
      </w:r>
      <w:r w:rsidR="00F9203C" w:rsidRPr="00890D7A">
        <w:rPr>
          <w:rFonts w:ascii="Times New Roman" w:hAnsi="Times New Roman" w:cs="Times New Roman"/>
          <w:b/>
          <w:sz w:val="28"/>
          <w:szCs w:val="28"/>
        </w:rPr>
        <w:t xml:space="preserve">4957,4 </w:t>
      </w:r>
      <w:r w:rsidRPr="00890D7A">
        <w:rPr>
          <w:rFonts w:ascii="Times New Roman" w:hAnsi="Times New Roman" w:cs="Times New Roman"/>
          <w:b/>
          <w:sz w:val="28"/>
          <w:szCs w:val="28"/>
        </w:rPr>
        <w:t>тыс. руб.:</w:t>
      </w:r>
    </w:p>
    <w:p w:rsidR="00204D36" w:rsidRPr="00890D7A" w:rsidRDefault="00204D36" w:rsidP="00204D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90D7A">
        <w:rPr>
          <w:rFonts w:ascii="Times New Roman" w:hAnsi="Times New Roman" w:cs="Times New Roman"/>
          <w:sz w:val="28"/>
          <w:szCs w:val="28"/>
        </w:rPr>
        <w:t xml:space="preserve">непрограммных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A129AB" w:rsidRPr="00890D7A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A129AB" w:rsidRPr="00890D7A">
        <w:rPr>
          <w:rFonts w:ascii="Times New Roman" w:hAnsi="Times New Roman" w:cs="Times New Roman"/>
          <w:sz w:val="28"/>
          <w:szCs w:val="28"/>
        </w:rPr>
        <w:t xml:space="preserve"> подразделу 0102 «функционирование высшего должностного лица субъекта Российской Федерации и муниципального образования» </w:t>
      </w:r>
      <w:r w:rsidRPr="00890D7A">
        <w:rPr>
          <w:rFonts w:ascii="Times New Roman" w:hAnsi="Times New Roman" w:cs="Times New Roman"/>
          <w:sz w:val="28"/>
          <w:szCs w:val="28"/>
        </w:rPr>
        <w:t xml:space="preserve">на оплату  труда,. на сумму </w:t>
      </w:r>
      <w:r w:rsidR="003B283F" w:rsidRPr="00890D7A">
        <w:rPr>
          <w:rFonts w:ascii="Times New Roman" w:hAnsi="Times New Roman" w:cs="Times New Roman"/>
          <w:b/>
          <w:sz w:val="28"/>
          <w:szCs w:val="28"/>
        </w:rPr>
        <w:t>196,7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A129AB" w:rsidRPr="00890D7A" w:rsidRDefault="00262FF7" w:rsidP="00262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>-</w:t>
      </w:r>
      <w:r w:rsidR="003B283F" w:rsidRPr="00890D7A">
        <w:rPr>
          <w:rFonts w:ascii="Times New Roman" w:hAnsi="Times New Roman" w:cs="Times New Roman"/>
          <w:sz w:val="28"/>
          <w:szCs w:val="28"/>
        </w:rPr>
        <w:t xml:space="preserve"> непрограммных </w:t>
      </w:r>
      <w:r w:rsidRPr="00890D7A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3B283F" w:rsidRPr="00890D7A">
        <w:rPr>
          <w:rFonts w:ascii="Times New Roman" w:hAnsi="Times New Roman" w:cs="Times New Roman"/>
          <w:sz w:val="28"/>
          <w:szCs w:val="28"/>
        </w:rPr>
        <w:t xml:space="preserve">обеспечение выплаты минимального размера оплаты труда, оплату штрафов </w:t>
      </w:r>
      <w:r w:rsidR="00A129AB" w:rsidRPr="00890D7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B283F" w:rsidRPr="00890D7A">
        <w:rPr>
          <w:rFonts w:ascii="Times New Roman" w:hAnsi="Times New Roman" w:cs="Times New Roman"/>
          <w:b/>
          <w:sz w:val="28"/>
          <w:szCs w:val="28"/>
        </w:rPr>
        <w:t>315</w:t>
      </w:r>
      <w:r w:rsidR="00A129AB" w:rsidRPr="00890D7A">
        <w:rPr>
          <w:rFonts w:ascii="Times New Roman" w:hAnsi="Times New Roman" w:cs="Times New Roman"/>
          <w:b/>
          <w:sz w:val="28"/>
          <w:szCs w:val="28"/>
        </w:rPr>
        <w:t>,</w:t>
      </w:r>
      <w:r w:rsidR="003B283F" w:rsidRPr="00890D7A">
        <w:rPr>
          <w:rFonts w:ascii="Times New Roman" w:hAnsi="Times New Roman" w:cs="Times New Roman"/>
          <w:b/>
          <w:sz w:val="28"/>
          <w:szCs w:val="28"/>
        </w:rPr>
        <w:t>3</w:t>
      </w:r>
      <w:r w:rsidR="00A129AB" w:rsidRPr="00890D7A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A129AB" w:rsidRPr="00890D7A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4F5199" w:rsidRPr="00890D7A" w:rsidRDefault="004F5199" w:rsidP="004F5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 не программных расходов на иные закупки товаров, работ и услуг на обеспечение государственных (муниципальных) нужд за счет средств субвенции бюджетам МО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РФ в соответствии с ФЗ от 20.08.2004 года № 113-ФЗ «О присяжных заседателях федеральных судов общей юрисдикции в РФ» на сумму </w:t>
      </w:r>
      <w:r w:rsidRPr="00890D7A">
        <w:rPr>
          <w:rFonts w:ascii="Times New Roman" w:hAnsi="Times New Roman" w:cs="Times New Roman"/>
          <w:b/>
          <w:sz w:val="28"/>
          <w:szCs w:val="28"/>
        </w:rPr>
        <w:t>4,8 тыс. руб</w:t>
      </w:r>
      <w:r w:rsidRPr="00890D7A">
        <w:rPr>
          <w:rFonts w:ascii="Times New Roman" w:hAnsi="Times New Roman" w:cs="Times New Roman"/>
          <w:sz w:val="28"/>
          <w:szCs w:val="28"/>
        </w:rPr>
        <w:t>.;</w:t>
      </w:r>
    </w:p>
    <w:p w:rsidR="00822CD0" w:rsidRPr="00890D7A" w:rsidRDefault="00822CD0" w:rsidP="00822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 расходов за счет целевых средств на реализацию муниципальных программ развития субъектов малого и среднего предпринимательства в целях предоставления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поддержки на начало ведения предпринимательской деятельности в рамках МП «Развитие субъектов малого и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Pr="00890D7A">
        <w:rPr>
          <w:rFonts w:ascii="Times New Roman" w:hAnsi="Times New Roman" w:cs="Times New Roman"/>
          <w:b/>
          <w:sz w:val="28"/>
          <w:szCs w:val="28"/>
        </w:rPr>
        <w:t>285,0 тыс. руб</w:t>
      </w:r>
      <w:r w:rsidRPr="00890D7A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1B4CD9" w:rsidRPr="00890D7A" w:rsidRDefault="0073083E" w:rsidP="001B4C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>-</w:t>
      </w:r>
      <w:r w:rsidR="00BD2994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FC1174" w:rsidRPr="00890D7A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E4B6F" w:rsidRPr="00890D7A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BD2994" w:rsidRPr="00890D7A">
        <w:rPr>
          <w:rFonts w:ascii="Times New Roman" w:hAnsi="Times New Roman" w:cs="Times New Roman"/>
          <w:sz w:val="28"/>
          <w:szCs w:val="28"/>
        </w:rPr>
        <w:t xml:space="preserve">средств районного бюджета </w:t>
      </w:r>
      <w:r w:rsidR="002E4B6F" w:rsidRPr="00890D7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B4CD9" w:rsidRPr="00890D7A">
        <w:rPr>
          <w:rFonts w:ascii="Times New Roman" w:hAnsi="Times New Roman" w:cs="Times New Roman"/>
          <w:sz w:val="28"/>
          <w:szCs w:val="28"/>
        </w:rPr>
        <w:t>подпрограм</w:t>
      </w:r>
      <w:r w:rsidR="002E4B6F" w:rsidRPr="00890D7A">
        <w:rPr>
          <w:rFonts w:ascii="Times New Roman" w:hAnsi="Times New Roman" w:cs="Times New Roman"/>
          <w:sz w:val="28"/>
          <w:szCs w:val="28"/>
        </w:rPr>
        <w:t>мы</w:t>
      </w:r>
      <w:r w:rsidR="001B4CD9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090D8D" w:rsidRPr="00890D7A">
        <w:rPr>
          <w:rFonts w:ascii="Times New Roman" w:hAnsi="Times New Roman" w:cs="Times New Roman"/>
          <w:sz w:val="28"/>
          <w:szCs w:val="28"/>
        </w:rPr>
        <w:t xml:space="preserve">1 </w:t>
      </w:r>
      <w:r w:rsidR="001B4CD9" w:rsidRPr="00890D7A">
        <w:rPr>
          <w:rFonts w:ascii="Times New Roman" w:hAnsi="Times New Roman" w:cs="Times New Roman"/>
          <w:sz w:val="28"/>
          <w:szCs w:val="28"/>
        </w:rPr>
        <w:t>«</w:t>
      </w:r>
      <w:r w:rsidR="00BD2994" w:rsidRPr="00890D7A">
        <w:rPr>
          <w:rFonts w:ascii="Times New Roman" w:hAnsi="Times New Roman" w:cs="Times New Roman"/>
          <w:sz w:val="28"/>
          <w:szCs w:val="28"/>
        </w:rPr>
        <w:t>Сохранение культурного наследия</w:t>
      </w:r>
      <w:r w:rsidR="001B4CD9" w:rsidRPr="00890D7A">
        <w:rPr>
          <w:rFonts w:ascii="Times New Roman" w:hAnsi="Times New Roman" w:cs="Times New Roman"/>
          <w:sz w:val="28"/>
          <w:szCs w:val="28"/>
        </w:rPr>
        <w:t xml:space="preserve">» </w:t>
      </w:r>
      <w:r w:rsidR="002E4B6F" w:rsidRPr="00890D7A">
        <w:rPr>
          <w:rFonts w:ascii="Times New Roman" w:hAnsi="Times New Roman" w:cs="Times New Roman"/>
          <w:sz w:val="28"/>
          <w:szCs w:val="28"/>
        </w:rPr>
        <w:t>МП</w:t>
      </w:r>
      <w:r w:rsidR="001B4CD9" w:rsidRPr="00890D7A">
        <w:rPr>
          <w:rFonts w:ascii="Times New Roman" w:hAnsi="Times New Roman" w:cs="Times New Roman"/>
          <w:sz w:val="28"/>
          <w:szCs w:val="28"/>
        </w:rPr>
        <w:t xml:space="preserve"> «Развитие культуры Нижнеингашского района» в сумме </w:t>
      </w:r>
      <w:r w:rsidR="00BD2994" w:rsidRPr="00890D7A">
        <w:rPr>
          <w:rFonts w:ascii="Times New Roman" w:hAnsi="Times New Roman" w:cs="Times New Roman"/>
          <w:b/>
          <w:sz w:val="28"/>
          <w:szCs w:val="28"/>
        </w:rPr>
        <w:t>727,1</w:t>
      </w:r>
      <w:r w:rsidR="001B4CD9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1B4CD9" w:rsidRPr="00890D7A">
        <w:rPr>
          <w:rFonts w:ascii="Times New Roman" w:hAnsi="Times New Roman" w:cs="Times New Roman"/>
          <w:b/>
          <w:sz w:val="28"/>
          <w:szCs w:val="28"/>
        </w:rPr>
        <w:t>тыс. руб.;</w:t>
      </w:r>
    </w:p>
    <w:p w:rsidR="00BD2994" w:rsidRPr="00890D7A" w:rsidRDefault="00BD2994" w:rsidP="007354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бюджета в рамках подпрограммы </w:t>
      </w:r>
      <w:r w:rsidR="00090D8D" w:rsidRPr="00890D7A">
        <w:rPr>
          <w:rFonts w:ascii="Times New Roman" w:hAnsi="Times New Roman" w:cs="Times New Roman"/>
          <w:sz w:val="28"/>
          <w:szCs w:val="28"/>
        </w:rPr>
        <w:t>4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B41541" w:rsidRPr="00890D7A">
        <w:rPr>
          <w:rFonts w:ascii="Times New Roman" w:hAnsi="Times New Roman" w:cs="Times New Roman"/>
          <w:sz w:val="28"/>
          <w:szCs w:val="28"/>
        </w:rPr>
        <w:t xml:space="preserve">«Развитие культурно-досуговой деятельности» </w:t>
      </w:r>
      <w:r w:rsidRPr="00890D7A">
        <w:rPr>
          <w:rFonts w:ascii="Times New Roman" w:hAnsi="Times New Roman" w:cs="Times New Roman"/>
          <w:sz w:val="28"/>
          <w:szCs w:val="28"/>
        </w:rPr>
        <w:t xml:space="preserve">МП «Развитие культуры Нижнеингашского района» в сумме </w:t>
      </w:r>
      <w:r w:rsidR="00090D8D" w:rsidRPr="00890D7A">
        <w:rPr>
          <w:rFonts w:ascii="Times New Roman" w:hAnsi="Times New Roman" w:cs="Times New Roman"/>
          <w:b/>
          <w:sz w:val="28"/>
          <w:szCs w:val="28"/>
        </w:rPr>
        <w:t>3232,6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b/>
          <w:sz w:val="28"/>
          <w:szCs w:val="28"/>
        </w:rPr>
        <w:t>тыс. руб.;</w:t>
      </w:r>
    </w:p>
    <w:p w:rsidR="00BA42CA" w:rsidRPr="00890D7A" w:rsidRDefault="00735415" w:rsidP="007354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бюджета на обеспечение выплаты минимального размера оплаты труда по мероприятию «Обеспечение условий реализации муниципальной программы и прочие мероприятия» в рамках МП «Развитие культуры Нижнеингашского района» </w:t>
      </w:r>
      <w:r w:rsidR="00BA42CA" w:rsidRPr="00890D7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A42CA" w:rsidRPr="00890D7A">
        <w:rPr>
          <w:rFonts w:ascii="Times New Roman" w:hAnsi="Times New Roman" w:cs="Times New Roman"/>
          <w:b/>
          <w:sz w:val="28"/>
          <w:szCs w:val="28"/>
        </w:rPr>
        <w:t>195,9 тыс. руб</w:t>
      </w:r>
      <w:r w:rsidR="00BA42CA" w:rsidRPr="00890D7A">
        <w:rPr>
          <w:rFonts w:ascii="Times New Roman" w:hAnsi="Times New Roman" w:cs="Times New Roman"/>
          <w:sz w:val="28"/>
          <w:szCs w:val="28"/>
        </w:rPr>
        <w:t>.;</w:t>
      </w:r>
    </w:p>
    <w:p w:rsidR="00975CDC" w:rsidRPr="00890D7A" w:rsidRDefault="002E4B6F" w:rsidP="007B280B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90D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 счет уменьшения</w:t>
      </w:r>
      <w:r w:rsidR="00E11144" w:rsidRPr="00890D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на сумму 6440,4 тыс. руб., в том числе</w:t>
      </w:r>
      <w:r w:rsidR="00975CDC" w:rsidRPr="00890D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:rsidR="00975CDC" w:rsidRPr="00890D7A" w:rsidRDefault="00975CDC" w:rsidP="00975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</w:t>
      </w:r>
      <w:r w:rsidR="002E4B6F" w:rsidRPr="00890D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E4B6F" w:rsidRPr="00890D7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расходов</w:t>
      </w:r>
      <w:r w:rsidRPr="00890D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счет средств районного бюджета на предоставление </w:t>
      </w:r>
      <w:r w:rsidRPr="00890D7A">
        <w:rPr>
          <w:rFonts w:ascii="Times New Roman" w:hAnsi="Times New Roman" w:cs="Times New Roman"/>
          <w:sz w:val="28"/>
          <w:szCs w:val="28"/>
        </w:rPr>
        <w:t xml:space="preserve">субсидий субъектам малого и среднего предпринимательства, осуществляющих свою деятельность в социально-значимых и приоритетных для района видах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деятельности  в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рамках МП «Развитие субъектов малого и среднего  предпринимательства в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Pr="00890D7A">
        <w:rPr>
          <w:rFonts w:ascii="Times New Roman" w:hAnsi="Times New Roman" w:cs="Times New Roman"/>
          <w:b/>
          <w:sz w:val="28"/>
          <w:szCs w:val="28"/>
        </w:rPr>
        <w:t>50,0 тыс. руб</w:t>
      </w:r>
      <w:r w:rsidRPr="00890D7A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975CDC" w:rsidRPr="00890D7A" w:rsidRDefault="00975CDC" w:rsidP="00975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90D7A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на реализацию муниципального комплексного проекта развития (МКПР) «Посёлок Нижний Ингаш» в рамках МП «Развитие субъектов малого и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Pr="00890D7A">
        <w:rPr>
          <w:rFonts w:ascii="Times New Roman" w:hAnsi="Times New Roman" w:cs="Times New Roman"/>
          <w:b/>
          <w:sz w:val="28"/>
          <w:szCs w:val="28"/>
        </w:rPr>
        <w:t>5000,0 тыс. руб</w:t>
      </w:r>
      <w:r w:rsidRPr="00890D7A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975CDC" w:rsidRPr="00890D7A" w:rsidRDefault="00975CDC" w:rsidP="00975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</w:t>
      </w:r>
      <w:r w:rsidRPr="00890D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расходов за счет средств районного бюджета на </w:t>
      </w:r>
      <w:r w:rsidR="006108AD" w:rsidRPr="00890D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реализацию инвестиционных </w:t>
      </w:r>
      <w:proofErr w:type="gramStart"/>
      <w:r w:rsidR="006108AD" w:rsidRPr="00890D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проектов </w:t>
      </w:r>
      <w:r w:rsidRPr="00890D7A">
        <w:rPr>
          <w:rFonts w:ascii="Times New Roman" w:hAnsi="Times New Roman" w:cs="Times New Roman"/>
          <w:sz w:val="28"/>
          <w:szCs w:val="28"/>
        </w:rPr>
        <w:t xml:space="preserve"> субъектам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</w:t>
      </w:r>
      <w:r w:rsidR="006108AD" w:rsidRPr="00890D7A">
        <w:rPr>
          <w:rFonts w:ascii="Times New Roman" w:hAnsi="Times New Roman" w:cs="Times New Roman"/>
          <w:sz w:val="28"/>
          <w:szCs w:val="28"/>
        </w:rPr>
        <w:t xml:space="preserve">в 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приоритетных </w:t>
      </w:r>
      <w:r w:rsidR="006108AD" w:rsidRPr="00890D7A">
        <w:rPr>
          <w:rFonts w:ascii="Times New Roman" w:hAnsi="Times New Roman" w:cs="Times New Roman"/>
          <w:sz w:val="28"/>
          <w:szCs w:val="28"/>
        </w:rPr>
        <w:t>отраслях экономики</w:t>
      </w:r>
      <w:r w:rsidRPr="00890D7A">
        <w:rPr>
          <w:rFonts w:ascii="Times New Roman" w:hAnsi="Times New Roman" w:cs="Times New Roman"/>
          <w:sz w:val="28"/>
          <w:szCs w:val="28"/>
        </w:rPr>
        <w:t xml:space="preserve">  в рамках МП «Развитие субъектов малого и среднего  предпринимательства в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6108AD" w:rsidRPr="00890D7A">
        <w:rPr>
          <w:rFonts w:ascii="Times New Roman" w:hAnsi="Times New Roman" w:cs="Times New Roman"/>
          <w:b/>
          <w:sz w:val="28"/>
          <w:szCs w:val="28"/>
        </w:rPr>
        <w:t>86,5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890D7A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E06DA3" w:rsidRPr="00890D7A" w:rsidRDefault="00E06DA3" w:rsidP="00E0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>- расходов за счет средств районного бюджета на реализацию муниципальных программ развития суб</w:t>
      </w:r>
      <w:r w:rsidR="00822CD0" w:rsidRPr="00890D7A">
        <w:rPr>
          <w:rFonts w:ascii="Times New Roman" w:hAnsi="Times New Roman" w:cs="Times New Roman"/>
          <w:sz w:val="28"/>
          <w:szCs w:val="28"/>
        </w:rPr>
        <w:t xml:space="preserve">ъектов </w:t>
      </w:r>
      <w:r w:rsidRPr="00890D7A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822CD0" w:rsidRPr="00890D7A">
        <w:rPr>
          <w:rFonts w:ascii="Times New Roman" w:hAnsi="Times New Roman" w:cs="Times New Roman"/>
          <w:sz w:val="28"/>
          <w:szCs w:val="28"/>
        </w:rPr>
        <w:t xml:space="preserve"> в целях предоставления </w:t>
      </w:r>
      <w:proofErr w:type="spellStart"/>
      <w:r w:rsidR="00822CD0" w:rsidRPr="00890D7A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822CD0" w:rsidRPr="00890D7A">
        <w:rPr>
          <w:rFonts w:ascii="Times New Roman" w:hAnsi="Times New Roman" w:cs="Times New Roman"/>
          <w:sz w:val="28"/>
          <w:szCs w:val="28"/>
        </w:rPr>
        <w:t xml:space="preserve"> поддержки на начало ведения предпринимательской деятельности</w:t>
      </w:r>
      <w:r w:rsidRPr="00890D7A">
        <w:rPr>
          <w:rFonts w:ascii="Times New Roman" w:hAnsi="Times New Roman" w:cs="Times New Roman"/>
          <w:sz w:val="28"/>
          <w:szCs w:val="28"/>
        </w:rPr>
        <w:t xml:space="preserve"> в рамках МП «Развитие субъектов малого и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Pr="00890D7A">
        <w:rPr>
          <w:rFonts w:ascii="Times New Roman" w:hAnsi="Times New Roman" w:cs="Times New Roman"/>
          <w:b/>
          <w:sz w:val="28"/>
          <w:szCs w:val="28"/>
        </w:rPr>
        <w:t>58,9 тыс. руб</w:t>
      </w:r>
      <w:r w:rsidRPr="00890D7A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E11144" w:rsidRPr="00890D7A" w:rsidRDefault="0073083E" w:rsidP="007308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бюджета на выполнение муниципального задания в связи с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экономией  по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МБУ ДО «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Нижнеингашская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ДШИ» в рамках подпрограммы 4 «Развитие культурно-досуговой деятельности» МП «Развитие культуры Нижнеингашского района» в сумме </w:t>
      </w:r>
      <w:r w:rsidRPr="00890D7A">
        <w:rPr>
          <w:rFonts w:ascii="Times New Roman" w:hAnsi="Times New Roman" w:cs="Times New Roman"/>
          <w:b/>
          <w:sz w:val="28"/>
          <w:szCs w:val="28"/>
        </w:rPr>
        <w:t>434,0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тыс. руб.; </w:t>
      </w:r>
    </w:p>
    <w:p w:rsidR="0073083E" w:rsidRPr="00890D7A" w:rsidRDefault="0073083E" w:rsidP="007308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144" w:rsidRPr="00890D7A">
        <w:rPr>
          <w:rFonts w:ascii="Times New Roman" w:hAnsi="Times New Roman" w:cs="Times New Roman"/>
          <w:sz w:val="28"/>
          <w:szCs w:val="28"/>
        </w:rPr>
        <w:t>- расходов за счет средств районного бюджета на выполнение муниципального задания по МБУ ДО ДЮСШ «</w:t>
      </w:r>
      <w:proofErr w:type="gramStart"/>
      <w:r w:rsidR="00E11144" w:rsidRPr="00890D7A">
        <w:rPr>
          <w:rFonts w:ascii="Times New Roman" w:hAnsi="Times New Roman" w:cs="Times New Roman"/>
          <w:sz w:val="28"/>
          <w:szCs w:val="28"/>
        </w:rPr>
        <w:t>Темп»  на</w:t>
      </w:r>
      <w:proofErr w:type="gramEnd"/>
      <w:r w:rsidR="00E11144" w:rsidRPr="00890D7A">
        <w:rPr>
          <w:rFonts w:ascii="Times New Roman" w:hAnsi="Times New Roman" w:cs="Times New Roman"/>
          <w:sz w:val="28"/>
          <w:szCs w:val="28"/>
        </w:rPr>
        <w:t xml:space="preserve"> оплату труда, в связи с переводом водителя в МКУ ХЭЦ «Забота-2» в рамках подпрограммы 2 «Обеспечение результативности и мастерства в сфере физической </w:t>
      </w:r>
      <w:r w:rsidR="00735415" w:rsidRPr="00890D7A">
        <w:rPr>
          <w:rFonts w:ascii="Times New Roman" w:hAnsi="Times New Roman" w:cs="Times New Roman"/>
          <w:sz w:val="28"/>
          <w:szCs w:val="28"/>
        </w:rPr>
        <w:t>к</w:t>
      </w:r>
      <w:r w:rsidR="00E11144" w:rsidRPr="00890D7A">
        <w:rPr>
          <w:rFonts w:ascii="Times New Roman" w:hAnsi="Times New Roman" w:cs="Times New Roman"/>
          <w:sz w:val="28"/>
          <w:szCs w:val="28"/>
        </w:rPr>
        <w:t xml:space="preserve">ультуры и спорта» МП «Развитие физической культуры, спорта в </w:t>
      </w:r>
      <w:proofErr w:type="spellStart"/>
      <w:r w:rsidR="00E11144"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E11144" w:rsidRPr="00890D7A">
        <w:rPr>
          <w:rFonts w:ascii="Times New Roman" w:hAnsi="Times New Roman" w:cs="Times New Roman"/>
          <w:sz w:val="28"/>
          <w:szCs w:val="28"/>
        </w:rPr>
        <w:t xml:space="preserve"> районе» в сумме </w:t>
      </w:r>
      <w:r w:rsidR="00E11144" w:rsidRPr="00890D7A">
        <w:rPr>
          <w:rFonts w:ascii="Times New Roman" w:hAnsi="Times New Roman" w:cs="Times New Roman"/>
          <w:b/>
          <w:sz w:val="28"/>
          <w:szCs w:val="28"/>
        </w:rPr>
        <w:t>437,4</w:t>
      </w:r>
      <w:r w:rsidR="00E11144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E11144" w:rsidRPr="00890D7A">
        <w:rPr>
          <w:rFonts w:ascii="Times New Roman" w:hAnsi="Times New Roman" w:cs="Times New Roman"/>
          <w:b/>
          <w:sz w:val="28"/>
          <w:szCs w:val="28"/>
        </w:rPr>
        <w:t>тыс. руб.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90D8D" w:rsidRPr="00890D7A" w:rsidRDefault="00090D8D" w:rsidP="00090D8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90D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расходов за счет средств районного бюджета </w:t>
      </w:r>
      <w:proofErr w:type="gramStart"/>
      <w:r w:rsidRPr="00890D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  подпрограмме</w:t>
      </w:r>
      <w:proofErr w:type="gramEnd"/>
      <w:r w:rsidRPr="00890D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 «Вовлечение молодежи Нижнеингашского района в социальную практику» МП «Молодежь Нижнеингашского района в ХХ1 веке»</w:t>
      </w:r>
      <w:r w:rsidRPr="00890D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90D7A">
        <w:rPr>
          <w:rFonts w:ascii="Times New Roman" w:eastAsia="Times New Roman" w:hAnsi="Times New Roman" w:cs="Times New Roman"/>
          <w:sz w:val="28"/>
          <w:szCs w:val="28"/>
          <w:lang w:eastAsia="en-US"/>
        </w:rPr>
        <w:t>на  сумму</w:t>
      </w:r>
      <w:r w:rsidRPr="00890D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170763" w:rsidRPr="00890D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373,6</w:t>
      </w:r>
      <w:r w:rsidRPr="00890D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тыс. руб.</w:t>
      </w:r>
      <w:r w:rsidR="00E11144" w:rsidRPr="00890D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C0B" w:rsidRPr="00890D7A" w:rsidRDefault="00454C0B" w:rsidP="00454C0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90D7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890D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Нижнеингашскому районному Совету депутатов увеличиваются </w:t>
      </w:r>
      <w:r w:rsidR="00165AF3" w:rsidRPr="00890D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расходы </w:t>
      </w:r>
      <w:r w:rsidR="002862AC" w:rsidRPr="00890D7A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счет средств районного бюджета</w:t>
      </w:r>
      <w:r w:rsidR="00165AF3" w:rsidRPr="00890D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65AF3" w:rsidRPr="00890D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на сумму 9,8 тыс. руб. </w:t>
      </w:r>
      <w:r w:rsidR="002862AC" w:rsidRPr="00890D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65AF3" w:rsidRPr="00890D7A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оплату труда</w:t>
      </w:r>
      <w:r w:rsidR="002862AC" w:rsidRPr="00890D7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7035E" w:rsidRPr="00890D7A" w:rsidRDefault="00454C0B" w:rsidP="00B93CD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C7035E" w:rsidRPr="00890D7A">
        <w:rPr>
          <w:rFonts w:ascii="Times New Roman" w:hAnsi="Times New Roman" w:cs="Times New Roman"/>
          <w:b/>
          <w:sz w:val="28"/>
          <w:szCs w:val="28"/>
        </w:rPr>
        <w:t xml:space="preserve">Управлению образования администрации Нижнеингашского </w:t>
      </w:r>
      <w:proofErr w:type="gramStart"/>
      <w:r w:rsidR="00C7035E" w:rsidRPr="00890D7A">
        <w:rPr>
          <w:rFonts w:ascii="Times New Roman" w:hAnsi="Times New Roman" w:cs="Times New Roman"/>
          <w:b/>
          <w:sz w:val="28"/>
          <w:szCs w:val="28"/>
        </w:rPr>
        <w:t xml:space="preserve">района  </w:t>
      </w:r>
      <w:r w:rsidR="009D7E33" w:rsidRPr="00890D7A">
        <w:rPr>
          <w:rFonts w:ascii="Times New Roman" w:hAnsi="Times New Roman" w:cs="Times New Roman"/>
          <w:b/>
          <w:sz w:val="28"/>
          <w:szCs w:val="28"/>
        </w:rPr>
        <w:t>у</w:t>
      </w:r>
      <w:r w:rsidR="001C546B" w:rsidRPr="00890D7A">
        <w:rPr>
          <w:rFonts w:ascii="Times New Roman" w:hAnsi="Times New Roman" w:cs="Times New Roman"/>
          <w:b/>
          <w:sz w:val="28"/>
          <w:szCs w:val="28"/>
        </w:rPr>
        <w:t>м</w:t>
      </w:r>
      <w:r w:rsidR="00C7035E" w:rsidRPr="00890D7A">
        <w:rPr>
          <w:rFonts w:ascii="Times New Roman" w:hAnsi="Times New Roman" w:cs="Times New Roman"/>
          <w:b/>
          <w:sz w:val="28"/>
          <w:szCs w:val="28"/>
        </w:rPr>
        <w:t>е</w:t>
      </w:r>
      <w:r w:rsidR="001C546B" w:rsidRPr="00890D7A">
        <w:rPr>
          <w:rFonts w:ascii="Times New Roman" w:hAnsi="Times New Roman" w:cs="Times New Roman"/>
          <w:b/>
          <w:sz w:val="28"/>
          <w:szCs w:val="28"/>
        </w:rPr>
        <w:t>ньш</w:t>
      </w:r>
      <w:r w:rsidR="00C7035E" w:rsidRPr="00890D7A">
        <w:rPr>
          <w:rFonts w:ascii="Times New Roman" w:hAnsi="Times New Roman" w:cs="Times New Roman"/>
          <w:b/>
          <w:sz w:val="28"/>
          <w:szCs w:val="28"/>
        </w:rPr>
        <w:t>аются</w:t>
      </w:r>
      <w:proofErr w:type="gramEnd"/>
      <w:r w:rsidR="00C7035E" w:rsidRPr="00890D7A">
        <w:rPr>
          <w:rFonts w:ascii="Times New Roman" w:hAnsi="Times New Roman" w:cs="Times New Roman"/>
          <w:b/>
          <w:sz w:val="28"/>
          <w:szCs w:val="28"/>
        </w:rPr>
        <w:t xml:space="preserve"> бюджетные ассигнования  на сумму </w:t>
      </w:r>
      <w:r w:rsidR="001C546B" w:rsidRPr="00890D7A">
        <w:rPr>
          <w:rFonts w:ascii="Times New Roman" w:hAnsi="Times New Roman" w:cs="Times New Roman"/>
          <w:b/>
          <w:sz w:val="28"/>
          <w:szCs w:val="28"/>
        </w:rPr>
        <w:t>3481,8</w:t>
      </w:r>
      <w:r w:rsidR="00C7035E" w:rsidRPr="00890D7A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 за счет увеличения на сумму </w:t>
      </w:r>
      <w:r w:rsidR="00213152" w:rsidRPr="00890D7A">
        <w:rPr>
          <w:rFonts w:ascii="Times New Roman" w:hAnsi="Times New Roman" w:cs="Times New Roman"/>
          <w:b/>
          <w:sz w:val="28"/>
          <w:szCs w:val="28"/>
        </w:rPr>
        <w:t>12177</w:t>
      </w:r>
      <w:r w:rsidR="001F15BA" w:rsidRPr="00890D7A">
        <w:rPr>
          <w:rFonts w:ascii="Times New Roman" w:hAnsi="Times New Roman" w:cs="Times New Roman"/>
          <w:b/>
          <w:sz w:val="28"/>
          <w:szCs w:val="28"/>
        </w:rPr>
        <w:t>,9</w:t>
      </w:r>
      <w:r w:rsidR="00C7035E" w:rsidRPr="00890D7A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4F1FEF" w:rsidRPr="00890D7A" w:rsidRDefault="004F1FEF" w:rsidP="004F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 субсидий </w:t>
      </w:r>
      <w:r w:rsidR="00290BFE" w:rsidRPr="00890D7A">
        <w:rPr>
          <w:rFonts w:ascii="Times New Roman" w:hAnsi="Times New Roman" w:cs="Times New Roman"/>
          <w:sz w:val="28"/>
          <w:szCs w:val="28"/>
        </w:rPr>
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290BFE" w:rsidRPr="00890D7A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дошкольных образовательных и общеобр</w:t>
      </w:r>
      <w:r w:rsidR="0033799F" w:rsidRPr="00890D7A">
        <w:rPr>
          <w:rFonts w:ascii="Times New Roman" w:hAnsi="Times New Roman" w:cs="Times New Roman"/>
          <w:sz w:val="28"/>
          <w:szCs w:val="28"/>
        </w:rPr>
        <w:t>а</w:t>
      </w:r>
      <w:r w:rsidR="00290BFE" w:rsidRPr="00890D7A">
        <w:rPr>
          <w:rFonts w:ascii="Times New Roman" w:hAnsi="Times New Roman" w:cs="Times New Roman"/>
          <w:sz w:val="28"/>
          <w:szCs w:val="28"/>
        </w:rPr>
        <w:t>зовательных организаций</w:t>
      </w:r>
      <w:r w:rsidR="0033799F" w:rsidRPr="00890D7A">
        <w:rPr>
          <w:rFonts w:ascii="Times New Roman" w:hAnsi="Times New Roman" w:cs="Times New Roman"/>
          <w:sz w:val="28"/>
          <w:szCs w:val="28"/>
        </w:rPr>
        <w:t xml:space="preserve"> в</w:t>
      </w:r>
      <w:r w:rsidR="00290BFE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sz w:val="28"/>
          <w:szCs w:val="28"/>
        </w:rPr>
        <w:t xml:space="preserve">рамках подпрограммы «Дошкольное образование-развитие сети дошкольных организаций» МП «Развитие образования в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8E6C3A" w:rsidRPr="00890D7A">
        <w:rPr>
          <w:rFonts w:ascii="Times New Roman" w:hAnsi="Times New Roman" w:cs="Times New Roman"/>
          <w:b/>
          <w:sz w:val="28"/>
          <w:szCs w:val="28"/>
        </w:rPr>
        <w:t>3272,8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890D7A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4F1FEF" w:rsidRPr="00890D7A" w:rsidRDefault="004F1FEF" w:rsidP="004F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 субсидий </w:t>
      </w:r>
      <w:r w:rsidR="0033799F" w:rsidRPr="00890D7A">
        <w:rPr>
          <w:rFonts w:ascii="Times New Roman" w:hAnsi="Times New Roman" w:cs="Times New Roman"/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</w:t>
      </w:r>
      <w:r w:rsidR="0033799F" w:rsidRPr="00890D7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дошкольных образовательных и общеобразовательных организаций </w:t>
      </w:r>
      <w:r w:rsidRPr="00890D7A">
        <w:rPr>
          <w:rFonts w:ascii="Times New Roman" w:hAnsi="Times New Roman" w:cs="Times New Roman"/>
          <w:sz w:val="28"/>
          <w:szCs w:val="28"/>
        </w:rPr>
        <w:t xml:space="preserve">в рамках подпрограммы «Дошкольное образование-развитие сети дошкольных организаций» МП «Развитие образования в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8E6C3A" w:rsidRPr="00890D7A">
        <w:rPr>
          <w:rFonts w:ascii="Times New Roman" w:hAnsi="Times New Roman" w:cs="Times New Roman"/>
          <w:b/>
          <w:sz w:val="28"/>
          <w:szCs w:val="28"/>
        </w:rPr>
        <w:t>268,2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890D7A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853E10" w:rsidRPr="00890D7A" w:rsidRDefault="00853E10" w:rsidP="001B7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>-</w:t>
      </w:r>
      <w:r w:rsidR="00E80A52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sz w:val="28"/>
          <w:szCs w:val="28"/>
        </w:rPr>
        <w:t>субсидий муниципальным учреждениям</w:t>
      </w:r>
      <w:r w:rsidR="00614F0F" w:rsidRPr="00890D7A">
        <w:rPr>
          <w:rFonts w:ascii="Times New Roman" w:hAnsi="Times New Roman" w:cs="Times New Roman"/>
          <w:sz w:val="28"/>
          <w:szCs w:val="28"/>
        </w:rPr>
        <w:t xml:space="preserve"> - школам начальным, неполным средним и средним</w:t>
      </w:r>
      <w:r w:rsidRPr="00890D7A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1B7A26" w:rsidRPr="00890D7A">
        <w:rPr>
          <w:rFonts w:ascii="Times New Roman" w:hAnsi="Times New Roman" w:cs="Times New Roman"/>
          <w:sz w:val="28"/>
          <w:szCs w:val="28"/>
        </w:rPr>
        <w:t xml:space="preserve">подпрограммы 2 «Предоставление начального, основного, среднего общего образования </w:t>
      </w:r>
      <w:r w:rsidRPr="00890D7A">
        <w:rPr>
          <w:rFonts w:ascii="Times New Roman" w:hAnsi="Times New Roman" w:cs="Times New Roman"/>
          <w:sz w:val="28"/>
          <w:szCs w:val="28"/>
        </w:rPr>
        <w:t xml:space="preserve">МП «Развитие образования в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9C2A05" w:rsidRPr="00890D7A">
        <w:rPr>
          <w:rFonts w:ascii="Times New Roman" w:hAnsi="Times New Roman" w:cs="Times New Roman"/>
          <w:b/>
          <w:sz w:val="28"/>
          <w:szCs w:val="28"/>
        </w:rPr>
        <w:t>5801,0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890D7A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602B6D" w:rsidRPr="00890D7A" w:rsidRDefault="00602B6D" w:rsidP="00602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>-</w:t>
      </w:r>
      <w:r w:rsidR="008B7E60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sz w:val="28"/>
          <w:szCs w:val="28"/>
        </w:rPr>
        <w:t xml:space="preserve">субсидии  бюджетным учреждениям </w:t>
      </w:r>
      <w:r w:rsidR="0099213D" w:rsidRPr="00890D7A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C76CBA" w:rsidRPr="00890D7A">
        <w:rPr>
          <w:rFonts w:ascii="Times New Roman" w:hAnsi="Times New Roman" w:cs="Times New Roman"/>
          <w:sz w:val="28"/>
          <w:szCs w:val="28"/>
        </w:rPr>
        <w:t xml:space="preserve">0702 </w:t>
      </w:r>
      <w:r w:rsidR="0099213D" w:rsidRPr="00890D7A">
        <w:rPr>
          <w:rFonts w:ascii="Times New Roman" w:hAnsi="Times New Roman" w:cs="Times New Roman"/>
          <w:sz w:val="28"/>
          <w:szCs w:val="28"/>
        </w:rPr>
        <w:t xml:space="preserve">«Общее образование»  </w:t>
      </w:r>
      <w:r w:rsidRPr="00890D7A">
        <w:rPr>
          <w:rFonts w:ascii="Times New Roman" w:hAnsi="Times New Roman" w:cs="Times New Roman"/>
          <w:sz w:val="28"/>
          <w:szCs w:val="28"/>
        </w:rPr>
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 в муниципальных общеобразовательных организациях, обеспечение дополнительного образования детей, за исключением обеспечения деятельности административного и учебно-вспомогательного персонала муниципальных общеобразовательных организаций на сумму </w:t>
      </w:r>
      <w:r w:rsidR="00F61EA5" w:rsidRPr="00890D7A">
        <w:rPr>
          <w:rFonts w:ascii="Times New Roman" w:hAnsi="Times New Roman" w:cs="Times New Roman"/>
          <w:b/>
          <w:sz w:val="28"/>
          <w:szCs w:val="28"/>
        </w:rPr>
        <w:t>375,5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890D7A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9E7039" w:rsidRPr="00890D7A" w:rsidRDefault="009E7039" w:rsidP="00602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субсидии  бюджетным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учреждениям по подразделу 0702 «Общее образование»   на создание условий для предоставления горячего питания обучающимся общеобразовательных организаций в рамках подпрограммы 2 «Предоставление начального, основного, среднего общего образования» МП «Развитие образования в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районе»  на сумму </w:t>
      </w:r>
      <w:r w:rsidR="00CF3D02" w:rsidRPr="00890D7A">
        <w:rPr>
          <w:rFonts w:ascii="Times New Roman" w:hAnsi="Times New Roman" w:cs="Times New Roman"/>
          <w:b/>
          <w:sz w:val="28"/>
          <w:szCs w:val="28"/>
        </w:rPr>
        <w:t>2054,9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890D7A">
        <w:rPr>
          <w:rFonts w:ascii="Times New Roman" w:hAnsi="Times New Roman" w:cs="Times New Roman"/>
          <w:sz w:val="28"/>
          <w:szCs w:val="28"/>
        </w:rPr>
        <w:t>.;</w:t>
      </w:r>
    </w:p>
    <w:p w:rsidR="00EF3677" w:rsidRPr="00890D7A" w:rsidRDefault="00EF3677" w:rsidP="00EF3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 </w:t>
      </w:r>
      <w:r w:rsidR="009C2A05" w:rsidRPr="00890D7A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по подразделу 0702 «Общее </w:t>
      </w:r>
      <w:proofErr w:type="gramStart"/>
      <w:r w:rsidR="009C2A05" w:rsidRPr="00890D7A">
        <w:rPr>
          <w:rFonts w:ascii="Times New Roman" w:hAnsi="Times New Roman" w:cs="Times New Roman"/>
          <w:sz w:val="28"/>
          <w:szCs w:val="28"/>
        </w:rPr>
        <w:t>образование»  на</w:t>
      </w:r>
      <w:proofErr w:type="gramEnd"/>
      <w:r w:rsidR="009C2A05" w:rsidRPr="00890D7A">
        <w:rPr>
          <w:rFonts w:ascii="Times New Roman" w:hAnsi="Times New Roman" w:cs="Times New Roman"/>
          <w:sz w:val="28"/>
          <w:szCs w:val="28"/>
        </w:rPr>
        <w:t xml:space="preserve">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</w:t>
      </w:r>
      <w:r w:rsidRPr="00890D7A">
        <w:rPr>
          <w:rFonts w:ascii="Times New Roman" w:hAnsi="Times New Roman" w:cs="Times New Roman"/>
          <w:sz w:val="28"/>
          <w:szCs w:val="28"/>
        </w:rPr>
        <w:t xml:space="preserve">в рамках подпрограммы 2 «Предоставление начального, основного, среднего общего образования» МП «Развитие образования в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районе»  на сумму </w:t>
      </w:r>
      <w:r w:rsidR="009C2A05" w:rsidRPr="00890D7A">
        <w:rPr>
          <w:rFonts w:ascii="Times New Roman" w:hAnsi="Times New Roman" w:cs="Times New Roman"/>
          <w:b/>
          <w:sz w:val="28"/>
          <w:szCs w:val="28"/>
        </w:rPr>
        <w:t>2</w:t>
      </w:r>
      <w:r w:rsidRPr="00890D7A">
        <w:rPr>
          <w:rFonts w:ascii="Times New Roman" w:hAnsi="Times New Roman" w:cs="Times New Roman"/>
          <w:b/>
          <w:sz w:val="28"/>
          <w:szCs w:val="28"/>
        </w:rPr>
        <w:t>,1 тыс. руб</w:t>
      </w:r>
      <w:r w:rsidRPr="00890D7A">
        <w:rPr>
          <w:rFonts w:ascii="Times New Roman" w:hAnsi="Times New Roman" w:cs="Times New Roman"/>
          <w:sz w:val="28"/>
          <w:szCs w:val="28"/>
        </w:rPr>
        <w:t>.;</w:t>
      </w:r>
    </w:p>
    <w:p w:rsidR="00B41555" w:rsidRPr="00890D7A" w:rsidRDefault="00B41555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 </w:t>
      </w:r>
      <w:r w:rsidRPr="00890D7A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на иные закупки товаров, работ и услуг для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обеспечения  государственных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(муниципальных) нужд (подраздел 0709 «Другие вопросы в области образования»)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sz w:val="28"/>
          <w:szCs w:val="28"/>
        </w:rPr>
        <w:t xml:space="preserve">в рамках подпрограммы 5 «Обеспечение реализации муниципальной программы и прочие мероприятия»  МП «Развитие образования в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районе»на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890D7A">
        <w:rPr>
          <w:rFonts w:ascii="Times New Roman" w:hAnsi="Times New Roman" w:cs="Times New Roman"/>
          <w:b/>
          <w:sz w:val="28"/>
          <w:szCs w:val="28"/>
        </w:rPr>
        <w:t>392,6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890D7A">
        <w:rPr>
          <w:rFonts w:ascii="Times New Roman" w:hAnsi="Times New Roman" w:cs="Times New Roman"/>
          <w:sz w:val="28"/>
          <w:szCs w:val="28"/>
        </w:rPr>
        <w:t>.</w:t>
      </w:r>
      <w:r w:rsidRPr="00890D7A">
        <w:rPr>
          <w:rFonts w:ascii="Times New Roman" w:hAnsi="Times New Roman" w:cs="Times New Roman"/>
          <w:sz w:val="28"/>
          <w:szCs w:val="28"/>
        </w:rPr>
        <w:t>;</w:t>
      </w:r>
    </w:p>
    <w:p w:rsidR="00B41555" w:rsidRPr="00890D7A" w:rsidRDefault="00B41555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 </w:t>
      </w:r>
      <w:r w:rsidRPr="00890D7A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на </w:t>
      </w:r>
      <w:r w:rsidRPr="00890D7A">
        <w:rPr>
          <w:rFonts w:ascii="Times New Roman" w:hAnsi="Times New Roman" w:cs="Times New Roman"/>
          <w:sz w:val="28"/>
          <w:szCs w:val="28"/>
        </w:rPr>
        <w:t xml:space="preserve">Уплату налогов, сборов и иных платежей </w:t>
      </w:r>
      <w:r w:rsidRPr="00890D7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обеспечения  государственных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(муниципальных) нужд (подраздел 0709 «Другие вопросы в области образования») в рамках подпрограммы 5 «Обеспечение реализации муниципальной программы и прочие мероприятия»  МП «Развитие образования в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районе»на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890D7A">
        <w:rPr>
          <w:rFonts w:ascii="Times New Roman" w:hAnsi="Times New Roman" w:cs="Times New Roman"/>
          <w:b/>
          <w:sz w:val="28"/>
          <w:szCs w:val="28"/>
        </w:rPr>
        <w:t>10,8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890D7A">
        <w:rPr>
          <w:rFonts w:ascii="Times New Roman" w:hAnsi="Times New Roman" w:cs="Times New Roman"/>
          <w:sz w:val="28"/>
          <w:szCs w:val="28"/>
        </w:rPr>
        <w:t>..</w:t>
      </w:r>
    </w:p>
    <w:p w:rsidR="009D3126" w:rsidRPr="00890D7A" w:rsidRDefault="008B7E60" w:rsidP="00FD1E0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>З</w:t>
      </w:r>
      <w:r w:rsidR="00C711E3" w:rsidRPr="00890D7A">
        <w:rPr>
          <w:rFonts w:ascii="Times New Roman" w:hAnsi="Times New Roman" w:cs="Times New Roman"/>
          <w:b/>
          <w:sz w:val="28"/>
          <w:szCs w:val="28"/>
        </w:rPr>
        <w:t xml:space="preserve">а счет уменьшения расходов </w:t>
      </w:r>
      <w:r w:rsidR="009D3126" w:rsidRPr="00890D7A">
        <w:rPr>
          <w:rFonts w:ascii="Times New Roman" w:hAnsi="Times New Roman" w:cs="Times New Roman"/>
          <w:b/>
          <w:sz w:val="28"/>
          <w:szCs w:val="28"/>
        </w:rPr>
        <w:t xml:space="preserve">на суму </w:t>
      </w:r>
      <w:r w:rsidR="00213152" w:rsidRPr="00890D7A">
        <w:rPr>
          <w:rFonts w:ascii="Times New Roman" w:hAnsi="Times New Roman" w:cs="Times New Roman"/>
          <w:b/>
          <w:sz w:val="28"/>
          <w:szCs w:val="28"/>
        </w:rPr>
        <w:t>15659,7</w:t>
      </w:r>
      <w:r w:rsidR="0048227D" w:rsidRPr="00890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126" w:rsidRPr="00890D7A">
        <w:rPr>
          <w:rFonts w:ascii="Times New Roman" w:hAnsi="Times New Roman" w:cs="Times New Roman"/>
          <w:b/>
          <w:sz w:val="28"/>
          <w:szCs w:val="28"/>
        </w:rPr>
        <w:t>тыс. руб.:</w:t>
      </w:r>
    </w:p>
    <w:p w:rsidR="00CF3D02" w:rsidRPr="00890D7A" w:rsidRDefault="00213152" w:rsidP="00CF3D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>-</w:t>
      </w:r>
      <w:r w:rsidR="00CF3D02" w:rsidRPr="00890D7A">
        <w:rPr>
          <w:rFonts w:ascii="Times New Roman" w:hAnsi="Times New Roman" w:cs="Times New Roman"/>
          <w:sz w:val="28"/>
          <w:szCs w:val="28"/>
        </w:rPr>
        <w:t xml:space="preserve">субсидий муниципальным дошкольным учреждениям в рамках подпрограммы «Дошкольное образование-развитие сети дошкольных </w:t>
      </w:r>
      <w:r w:rsidR="00CF3D02" w:rsidRPr="00890D7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организаций» МП «Развитие образования в </w:t>
      </w:r>
      <w:proofErr w:type="spellStart"/>
      <w:r w:rsidR="00CF3D02"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CF3D02" w:rsidRPr="00890D7A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CF3D02" w:rsidRPr="00890D7A">
        <w:rPr>
          <w:rFonts w:ascii="Times New Roman" w:hAnsi="Times New Roman" w:cs="Times New Roman"/>
          <w:b/>
          <w:sz w:val="28"/>
          <w:szCs w:val="28"/>
        </w:rPr>
        <w:t>1651,5</w:t>
      </w:r>
      <w:r w:rsidR="00CF3D02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CF3D02" w:rsidRPr="00890D7A">
        <w:rPr>
          <w:rFonts w:ascii="Times New Roman" w:hAnsi="Times New Roman" w:cs="Times New Roman"/>
          <w:b/>
          <w:sz w:val="28"/>
          <w:szCs w:val="28"/>
        </w:rPr>
        <w:t>тыс. руб</w:t>
      </w:r>
      <w:r w:rsidR="00CF3D02" w:rsidRPr="00890D7A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646E67" w:rsidRPr="00890D7A" w:rsidRDefault="00646E67" w:rsidP="00646E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90D7A">
        <w:rPr>
          <w:rFonts w:ascii="Times New Roman" w:hAnsi="Times New Roman" w:cs="Times New Roman"/>
          <w:sz w:val="28"/>
          <w:szCs w:val="28"/>
        </w:rPr>
        <w:t xml:space="preserve">субсидий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края  «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Развитие образования»  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на сумму 4133,0</w:t>
      </w:r>
      <w:r w:rsidR="007372AA" w:rsidRPr="00890D7A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046E59" w:rsidRPr="00890D7A" w:rsidRDefault="00046E59" w:rsidP="00046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>-</w:t>
      </w:r>
      <w:r w:rsidR="00BA6B97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по подразделу 0703 «Дополнительное образование детей» по МБУ ДО «Радуга» в рамках подпрограммы 3 «Предоставление качественного дополнительного образования, поддержка одаренных детей, оздоровление детей в летний период» МП «Развитие образования в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Pr="00890D7A">
        <w:rPr>
          <w:rFonts w:ascii="Times New Roman" w:hAnsi="Times New Roman" w:cs="Times New Roman"/>
          <w:b/>
          <w:sz w:val="28"/>
          <w:szCs w:val="28"/>
        </w:rPr>
        <w:t>1045,5 тыс. руб.</w:t>
      </w:r>
      <w:r w:rsidRPr="00890D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6E59" w:rsidRPr="00890D7A" w:rsidRDefault="00046E59" w:rsidP="00046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>-</w:t>
      </w:r>
      <w:r w:rsidR="00BA6B97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по подразделу 0703 «Дополнительное образование детей» по МБУ ДО «Радуга» </w:t>
      </w:r>
      <w:r w:rsidRPr="00890D7A">
        <w:rPr>
          <w:rFonts w:ascii="Times New Roman" w:hAnsi="Times New Roman" w:cs="Times New Roman"/>
          <w:sz w:val="28"/>
          <w:szCs w:val="28"/>
        </w:rPr>
        <w:t xml:space="preserve">на обеспечение функционирования модели персонифицированного финансирования дополнительного образования детей </w:t>
      </w:r>
      <w:r w:rsidRPr="00890D7A">
        <w:rPr>
          <w:rFonts w:ascii="Times New Roman" w:hAnsi="Times New Roman" w:cs="Times New Roman"/>
          <w:sz w:val="28"/>
          <w:szCs w:val="28"/>
        </w:rPr>
        <w:t xml:space="preserve">в рамках подпрограммы 3 «Предоставление качественного дополнительного образования, поддержка одаренных детей, оздоровление детей в летний период» МП «Развитие образования в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Pr="00890D7A">
        <w:rPr>
          <w:rFonts w:ascii="Times New Roman" w:hAnsi="Times New Roman" w:cs="Times New Roman"/>
          <w:b/>
          <w:sz w:val="28"/>
          <w:szCs w:val="28"/>
        </w:rPr>
        <w:t>255,1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890D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0F16" w:rsidRPr="00890D7A" w:rsidRDefault="00ED3723" w:rsidP="00ED3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>-</w:t>
      </w:r>
      <w:r w:rsidR="00E80A52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F464B1" w:rsidRPr="00890D7A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</w:t>
      </w:r>
      <w:r w:rsidR="00B06F29" w:rsidRPr="00890D7A">
        <w:rPr>
          <w:rFonts w:ascii="Times New Roman" w:hAnsi="Times New Roman" w:cs="Times New Roman"/>
          <w:sz w:val="28"/>
          <w:szCs w:val="28"/>
        </w:rPr>
        <w:t xml:space="preserve">на выплаты персоналу </w:t>
      </w:r>
      <w:r w:rsidR="00B06F29" w:rsidRPr="00890D7A">
        <w:rPr>
          <w:rFonts w:ascii="Times New Roman" w:hAnsi="Times New Roman" w:cs="Times New Roman"/>
          <w:sz w:val="28"/>
          <w:szCs w:val="28"/>
        </w:rPr>
        <w:t xml:space="preserve">казенных учреждений </w:t>
      </w:r>
      <w:r w:rsidR="00820F16" w:rsidRPr="00890D7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20F16" w:rsidRPr="00890D7A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890D7A">
        <w:rPr>
          <w:rFonts w:ascii="Times New Roman" w:hAnsi="Times New Roman" w:cs="Times New Roman"/>
          <w:sz w:val="28"/>
          <w:szCs w:val="28"/>
        </w:rPr>
        <w:t xml:space="preserve"> обеспечения</w:t>
      </w:r>
      <w:proofErr w:type="gramEnd"/>
      <w:r w:rsidR="00820F16" w:rsidRPr="00890D7A">
        <w:rPr>
          <w:rFonts w:ascii="Times New Roman" w:hAnsi="Times New Roman" w:cs="Times New Roman"/>
          <w:sz w:val="28"/>
          <w:szCs w:val="28"/>
        </w:rPr>
        <w:t xml:space="preserve"> выполнения функций</w:t>
      </w:r>
      <w:r w:rsidRPr="00890D7A">
        <w:rPr>
          <w:rFonts w:ascii="Times New Roman" w:hAnsi="Times New Roman" w:cs="Times New Roman"/>
          <w:sz w:val="28"/>
          <w:szCs w:val="28"/>
        </w:rPr>
        <w:t xml:space="preserve">  государственны</w:t>
      </w:r>
      <w:r w:rsidR="00820F16" w:rsidRPr="00890D7A">
        <w:rPr>
          <w:rFonts w:ascii="Times New Roman" w:hAnsi="Times New Roman" w:cs="Times New Roman"/>
          <w:sz w:val="28"/>
          <w:szCs w:val="28"/>
        </w:rPr>
        <w:t>ми</w:t>
      </w:r>
      <w:r w:rsidRPr="00890D7A">
        <w:rPr>
          <w:rFonts w:ascii="Times New Roman" w:hAnsi="Times New Roman" w:cs="Times New Roman"/>
          <w:sz w:val="28"/>
          <w:szCs w:val="28"/>
        </w:rPr>
        <w:t xml:space="preserve"> (муниципальны</w:t>
      </w:r>
      <w:r w:rsidR="00820F16" w:rsidRPr="00890D7A">
        <w:rPr>
          <w:rFonts w:ascii="Times New Roman" w:hAnsi="Times New Roman" w:cs="Times New Roman"/>
          <w:sz w:val="28"/>
          <w:szCs w:val="28"/>
        </w:rPr>
        <w:t>ми</w:t>
      </w:r>
      <w:r w:rsidRPr="00890D7A">
        <w:rPr>
          <w:rFonts w:ascii="Times New Roman" w:hAnsi="Times New Roman" w:cs="Times New Roman"/>
          <w:sz w:val="28"/>
          <w:szCs w:val="28"/>
        </w:rPr>
        <w:t xml:space="preserve">) </w:t>
      </w:r>
      <w:r w:rsidR="00820F16" w:rsidRPr="00890D7A">
        <w:rPr>
          <w:rFonts w:ascii="Times New Roman" w:hAnsi="Times New Roman" w:cs="Times New Roman"/>
          <w:sz w:val="28"/>
          <w:szCs w:val="28"/>
        </w:rPr>
        <w:t>органами, казенным учреждениями, органами управления государственными внебюджетными фондами</w:t>
      </w:r>
      <w:r w:rsidRPr="00890D7A">
        <w:rPr>
          <w:rFonts w:ascii="Times New Roman" w:hAnsi="Times New Roman" w:cs="Times New Roman"/>
          <w:sz w:val="28"/>
          <w:szCs w:val="28"/>
        </w:rPr>
        <w:t xml:space="preserve"> (подраздел 0709 «Другие вопросы в области образования»)</w:t>
      </w:r>
      <w:r w:rsidR="00403B7B" w:rsidRPr="00890D7A">
        <w:rPr>
          <w:rFonts w:ascii="Times New Roman" w:hAnsi="Times New Roman" w:cs="Times New Roman"/>
          <w:sz w:val="28"/>
          <w:szCs w:val="28"/>
        </w:rPr>
        <w:t xml:space="preserve"> в рамках подпрограммы 5 «Обеспечение реализации муниципальной программы и прочие мероприятия»  МП «Развитие образования в </w:t>
      </w:r>
      <w:proofErr w:type="spellStart"/>
      <w:r w:rsidR="00403B7B"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403B7B" w:rsidRPr="00890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B7B" w:rsidRPr="00890D7A">
        <w:rPr>
          <w:rFonts w:ascii="Times New Roman" w:hAnsi="Times New Roman" w:cs="Times New Roman"/>
          <w:sz w:val="28"/>
          <w:szCs w:val="28"/>
        </w:rPr>
        <w:t>районе»на</w:t>
      </w:r>
      <w:proofErr w:type="spellEnd"/>
      <w:r w:rsidR="00403B7B" w:rsidRPr="00890D7A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820F16" w:rsidRPr="00890D7A">
        <w:rPr>
          <w:rFonts w:ascii="Times New Roman" w:hAnsi="Times New Roman" w:cs="Times New Roman"/>
          <w:b/>
          <w:sz w:val="28"/>
          <w:szCs w:val="28"/>
        </w:rPr>
        <w:t>646,5</w:t>
      </w:r>
      <w:r w:rsidR="00403B7B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403B7B" w:rsidRPr="00890D7A">
        <w:rPr>
          <w:rFonts w:ascii="Times New Roman" w:hAnsi="Times New Roman" w:cs="Times New Roman"/>
          <w:b/>
          <w:sz w:val="28"/>
          <w:szCs w:val="28"/>
        </w:rPr>
        <w:t>тыс. руб</w:t>
      </w:r>
      <w:r w:rsidR="00403B7B" w:rsidRPr="00890D7A">
        <w:rPr>
          <w:rFonts w:ascii="Times New Roman" w:hAnsi="Times New Roman" w:cs="Times New Roman"/>
          <w:sz w:val="28"/>
          <w:szCs w:val="28"/>
        </w:rPr>
        <w:t>.</w:t>
      </w:r>
      <w:r w:rsidR="00820F16" w:rsidRPr="00890D7A">
        <w:rPr>
          <w:rFonts w:ascii="Times New Roman" w:hAnsi="Times New Roman" w:cs="Times New Roman"/>
          <w:sz w:val="28"/>
          <w:szCs w:val="28"/>
        </w:rPr>
        <w:t>;</w:t>
      </w:r>
    </w:p>
    <w:p w:rsidR="00070643" w:rsidRPr="00890D7A" w:rsidRDefault="00820F16" w:rsidP="00ED3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 </w:t>
      </w:r>
      <w:r w:rsidR="00BA6B97" w:rsidRPr="00890D7A">
        <w:rPr>
          <w:rFonts w:ascii="Times New Roman" w:hAnsi="Times New Roman" w:cs="Times New Roman"/>
          <w:sz w:val="28"/>
          <w:szCs w:val="28"/>
        </w:rPr>
        <w:t xml:space="preserve">расходов на иные закупки товаров, работ и услуг для </w:t>
      </w:r>
      <w:proofErr w:type="gramStart"/>
      <w:r w:rsidR="00BA6B97" w:rsidRPr="00890D7A">
        <w:rPr>
          <w:rFonts w:ascii="Times New Roman" w:hAnsi="Times New Roman" w:cs="Times New Roman"/>
          <w:sz w:val="28"/>
          <w:szCs w:val="28"/>
        </w:rPr>
        <w:t>обеспечения  государственных</w:t>
      </w:r>
      <w:proofErr w:type="gramEnd"/>
      <w:r w:rsidR="00BA6B97" w:rsidRPr="00890D7A">
        <w:rPr>
          <w:rFonts w:ascii="Times New Roman" w:hAnsi="Times New Roman" w:cs="Times New Roman"/>
          <w:sz w:val="28"/>
          <w:szCs w:val="28"/>
        </w:rPr>
        <w:t xml:space="preserve"> (муниципальных) нужд (подраздел 0709 «Другие вопросы в области образования»)</w:t>
      </w:r>
      <w:r w:rsidR="00BA6B97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BA6B97" w:rsidRPr="00890D7A">
        <w:rPr>
          <w:rFonts w:ascii="Times New Roman" w:hAnsi="Times New Roman" w:cs="Times New Roman"/>
          <w:sz w:val="28"/>
          <w:szCs w:val="28"/>
        </w:rPr>
        <w:t xml:space="preserve">на подготовку образовательных организаций Нижнеингашского района к началу нового учебного года в рамках подпрограммы 5 «Обеспечение реализации муниципальной программы и прочие мероприятия»  МП «Развитие образования в </w:t>
      </w:r>
      <w:proofErr w:type="spellStart"/>
      <w:r w:rsidR="00BA6B97"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BA6B97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BA6B97" w:rsidRPr="00890D7A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BA6B97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890D7A">
        <w:rPr>
          <w:rFonts w:ascii="Times New Roman" w:hAnsi="Times New Roman" w:cs="Times New Roman"/>
          <w:b/>
          <w:sz w:val="28"/>
          <w:szCs w:val="28"/>
        </w:rPr>
        <w:t>7,9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890D7A">
        <w:rPr>
          <w:rFonts w:ascii="Times New Roman" w:hAnsi="Times New Roman" w:cs="Times New Roman"/>
          <w:sz w:val="28"/>
          <w:szCs w:val="28"/>
        </w:rPr>
        <w:t>.</w:t>
      </w:r>
      <w:r w:rsidR="00E80A52" w:rsidRPr="00890D7A">
        <w:rPr>
          <w:rFonts w:ascii="Times New Roman" w:hAnsi="Times New Roman" w:cs="Times New Roman"/>
          <w:sz w:val="28"/>
          <w:szCs w:val="28"/>
        </w:rPr>
        <w:t>.</w:t>
      </w:r>
    </w:p>
    <w:p w:rsidR="00BA6B97" w:rsidRPr="00890D7A" w:rsidRDefault="00BA6B97" w:rsidP="00BA6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 </w:t>
      </w:r>
      <w:r w:rsidRPr="00890D7A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по </w:t>
      </w:r>
      <w:r w:rsidRPr="00890D7A">
        <w:rPr>
          <w:rFonts w:ascii="Times New Roman" w:hAnsi="Times New Roman" w:cs="Times New Roman"/>
          <w:sz w:val="28"/>
          <w:szCs w:val="28"/>
        </w:rPr>
        <w:t>У</w:t>
      </w:r>
      <w:r w:rsidRPr="00890D7A">
        <w:rPr>
          <w:rFonts w:ascii="Times New Roman" w:hAnsi="Times New Roman" w:cs="Times New Roman"/>
          <w:sz w:val="28"/>
          <w:szCs w:val="28"/>
        </w:rPr>
        <w:t xml:space="preserve">правлению образования на аренду жилья для молодых специалистов в рамках подпрограммы 6 «Развитие кадрового потенциала» МП «Развитие образования в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районе» в сумме </w:t>
      </w:r>
      <w:r w:rsidRPr="00890D7A">
        <w:rPr>
          <w:rFonts w:ascii="Times New Roman" w:hAnsi="Times New Roman" w:cs="Times New Roman"/>
          <w:b/>
          <w:sz w:val="28"/>
          <w:szCs w:val="28"/>
        </w:rPr>
        <w:t>34</w:t>
      </w:r>
      <w:r w:rsidRPr="00890D7A">
        <w:rPr>
          <w:rFonts w:ascii="Times New Roman" w:hAnsi="Times New Roman" w:cs="Times New Roman"/>
          <w:b/>
          <w:sz w:val="28"/>
          <w:szCs w:val="28"/>
        </w:rPr>
        <w:t>8</w:t>
      </w:r>
      <w:r w:rsidRPr="00890D7A">
        <w:rPr>
          <w:rFonts w:ascii="Times New Roman" w:hAnsi="Times New Roman" w:cs="Times New Roman"/>
          <w:b/>
          <w:sz w:val="28"/>
          <w:szCs w:val="28"/>
        </w:rPr>
        <w:t>,0</w:t>
      </w:r>
      <w:r w:rsidRPr="00890D7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13152" w:rsidRPr="00890D7A" w:rsidRDefault="00213152" w:rsidP="00213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бюджета по Управлению образования на доплату к стипендии студентам педагогического университета в рамках подпрограммы 6 «Развитие кадрового потенциала» МП «Развитие образования в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районе» в сумме </w:t>
      </w:r>
      <w:r w:rsidRPr="00890D7A">
        <w:rPr>
          <w:rFonts w:ascii="Times New Roman" w:hAnsi="Times New Roman" w:cs="Times New Roman"/>
          <w:b/>
          <w:sz w:val="28"/>
          <w:szCs w:val="28"/>
        </w:rPr>
        <w:t>31,0</w:t>
      </w:r>
      <w:r w:rsidRPr="00890D7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A6B97" w:rsidRPr="00890D7A" w:rsidRDefault="00BA6B97" w:rsidP="00213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бюджета по </w:t>
      </w:r>
      <w:r w:rsidRPr="00890D7A">
        <w:rPr>
          <w:rFonts w:ascii="Times New Roman" w:hAnsi="Times New Roman" w:cs="Times New Roman"/>
          <w:sz w:val="28"/>
          <w:szCs w:val="28"/>
        </w:rPr>
        <w:t>У</w:t>
      </w:r>
      <w:r w:rsidRPr="00890D7A">
        <w:rPr>
          <w:rFonts w:ascii="Times New Roman" w:hAnsi="Times New Roman" w:cs="Times New Roman"/>
          <w:sz w:val="28"/>
          <w:szCs w:val="28"/>
        </w:rPr>
        <w:t xml:space="preserve">правлению образования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на  единовременную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выплату  при устройстве на работу молодых специалистов в </w:t>
      </w:r>
      <w:r w:rsidRPr="00890D7A">
        <w:rPr>
          <w:rFonts w:ascii="Times New Roman" w:hAnsi="Times New Roman" w:cs="Times New Roman"/>
          <w:sz w:val="28"/>
          <w:szCs w:val="28"/>
        </w:rPr>
        <w:lastRenderedPageBreak/>
        <w:t xml:space="preserve">области образования в рамках подпрограммы 6 «Развитие кадрового потенциала» МП «Развитие образования в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районе» в сумме </w:t>
      </w:r>
      <w:r w:rsidRPr="00890D7A">
        <w:rPr>
          <w:rFonts w:ascii="Times New Roman" w:hAnsi="Times New Roman" w:cs="Times New Roman"/>
          <w:b/>
          <w:sz w:val="28"/>
          <w:szCs w:val="28"/>
        </w:rPr>
        <w:t>40,0</w:t>
      </w:r>
      <w:r w:rsidRPr="00890D7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A6B97" w:rsidRPr="00890D7A" w:rsidRDefault="00BA6B97" w:rsidP="00213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90D7A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за счет средств субвенции бюджетам муниципальных образований края на  реализацию Закона края от 27.12.2005 года № 17-4377 «О наделении органов местного самоуправления муниципальных районов и  городских округов края государственными полномочиями по обеспечению  питанием обучающихся в муниципальных и частных общеобразовательных организациях по имеющим  государственную аккредитацию основным  общеобразовательным программам без взимания  платы» в рамках подпрограммы 2 «Предоставление начального, основного, среднего общего образования» МП «Развитие образования в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районе»  на сумму </w:t>
      </w:r>
      <w:r w:rsidRPr="00890D7A">
        <w:rPr>
          <w:rFonts w:ascii="Times New Roman" w:hAnsi="Times New Roman" w:cs="Times New Roman"/>
          <w:b/>
          <w:sz w:val="28"/>
          <w:szCs w:val="28"/>
        </w:rPr>
        <w:t>5750,6 тыс. руб.;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B97" w:rsidRPr="00890D7A" w:rsidRDefault="00BA6B97" w:rsidP="00213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 расходов на социальное обеспечение и иные выплаты населению по компенсации родителям (законным представителям) детей,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посещающих образовательные организации, реализующие образовательную программу дошкольного образования на суму </w:t>
      </w:r>
      <w:r w:rsidRPr="00890D7A">
        <w:rPr>
          <w:rFonts w:ascii="Times New Roman" w:hAnsi="Times New Roman" w:cs="Times New Roman"/>
          <w:b/>
          <w:sz w:val="28"/>
          <w:szCs w:val="28"/>
        </w:rPr>
        <w:t>1750,6 тыс. руб..</w:t>
      </w:r>
    </w:p>
    <w:p w:rsidR="00575953" w:rsidRPr="00890D7A" w:rsidRDefault="00D10D39" w:rsidP="00B93C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  </w:t>
      </w:r>
      <w:r w:rsidR="00B93CDC" w:rsidRPr="00890D7A">
        <w:rPr>
          <w:rFonts w:ascii="Times New Roman" w:hAnsi="Times New Roman" w:cs="Times New Roman"/>
          <w:sz w:val="28"/>
          <w:szCs w:val="28"/>
        </w:rPr>
        <w:tab/>
      </w:r>
      <w:r w:rsidR="00B93CDC" w:rsidRPr="00890D7A">
        <w:rPr>
          <w:rFonts w:ascii="Times New Roman" w:hAnsi="Times New Roman" w:cs="Times New Roman"/>
          <w:b/>
          <w:sz w:val="28"/>
          <w:szCs w:val="28"/>
        </w:rPr>
        <w:t>Отделу по имущественным и земельным отношениям администрации района у</w:t>
      </w:r>
      <w:r w:rsidR="001C546B" w:rsidRPr="00890D7A">
        <w:rPr>
          <w:rFonts w:ascii="Times New Roman" w:hAnsi="Times New Roman" w:cs="Times New Roman"/>
          <w:b/>
          <w:sz w:val="28"/>
          <w:szCs w:val="28"/>
        </w:rPr>
        <w:t>м</w:t>
      </w:r>
      <w:r w:rsidR="00B93CDC" w:rsidRPr="00890D7A">
        <w:rPr>
          <w:rFonts w:ascii="Times New Roman" w:hAnsi="Times New Roman" w:cs="Times New Roman"/>
          <w:b/>
          <w:sz w:val="28"/>
          <w:szCs w:val="28"/>
        </w:rPr>
        <w:t>е</w:t>
      </w:r>
      <w:r w:rsidR="001C546B" w:rsidRPr="00890D7A">
        <w:rPr>
          <w:rFonts w:ascii="Times New Roman" w:hAnsi="Times New Roman" w:cs="Times New Roman"/>
          <w:b/>
          <w:sz w:val="28"/>
          <w:szCs w:val="28"/>
        </w:rPr>
        <w:t>ньша</w:t>
      </w:r>
      <w:r w:rsidR="00B93CDC" w:rsidRPr="00890D7A">
        <w:rPr>
          <w:rFonts w:ascii="Times New Roman" w:hAnsi="Times New Roman" w:cs="Times New Roman"/>
          <w:b/>
          <w:sz w:val="28"/>
          <w:szCs w:val="28"/>
        </w:rPr>
        <w:t xml:space="preserve">ются   бюджетные ассигнования на </w:t>
      </w:r>
      <w:r w:rsidR="001C546B" w:rsidRPr="00890D7A">
        <w:rPr>
          <w:rFonts w:ascii="Times New Roman" w:hAnsi="Times New Roman" w:cs="Times New Roman"/>
          <w:b/>
          <w:sz w:val="28"/>
          <w:szCs w:val="28"/>
        </w:rPr>
        <w:t>9295,6</w:t>
      </w:r>
      <w:r w:rsidR="00B93CDC" w:rsidRPr="00890D7A">
        <w:rPr>
          <w:rFonts w:ascii="Times New Roman" w:hAnsi="Times New Roman" w:cs="Times New Roman"/>
          <w:b/>
          <w:sz w:val="28"/>
          <w:szCs w:val="28"/>
        </w:rPr>
        <w:t xml:space="preserve"> тыс. руб., </w:t>
      </w:r>
      <w:r w:rsidR="00B93CDC" w:rsidRPr="00890D7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93CDC" w:rsidRPr="00890D7A">
        <w:rPr>
          <w:rFonts w:ascii="Times New Roman" w:hAnsi="Times New Roman" w:cs="Times New Roman"/>
          <w:b/>
          <w:sz w:val="28"/>
          <w:szCs w:val="28"/>
        </w:rPr>
        <w:t>за счет у</w:t>
      </w:r>
      <w:r w:rsidR="008D5FEB" w:rsidRPr="00890D7A">
        <w:rPr>
          <w:rFonts w:ascii="Times New Roman" w:hAnsi="Times New Roman" w:cs="Times New Roman"/>
          <w:b/>
          <w:sz w:val="28"/>
          <w:szCs w:val="28"/>
        </w:rPr>
        <w:t>величения</w:t>
      </w:r>
      <w:r w:rsidR="00B93CDC" w:rsidRPr="00890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953" w:rsidRPr="00890D7A">
        <w:rPr>
          <w:rFonts w:ascii="Times New Roman" w:hAnsi="Times New Roman" w:cs="Times New Roman"/>
          <w:b/>
          <w:sz w:val="28"/>
          <w:szCs w:val="28"/>
        </w:rPr>
        <w:t xml:space="preserve">на сумму </w:t>
      </w:r>
      <w:r w:rsidR="00F555C5" w:rsidRPr="00890D7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04B5E" w:rsidRPr="00890D7A">
        <w:rPr>
          <w:rFonts w:ascii="Times New Roman" w:hAnsi="Times New Roman" w:cs="Times New Roman"/>
          <w:b/>
          <w:sz w:val="28"/>
          <w:szCs w:val="28"/>
        </w:rPr>
        <w:t>133</w:t>
      </w:r>
      <w:r w:rsidR="00F555C5" w:rsidRPr="00890D7A">
        <w:rPr>
          <w:rFonts w:ascii="Times New Roman" w:hAnsi="Times New Roman" w:cs="Times New Roman"/>
          <w:b/>
          <w:sz w:val="28"/>
          <w:szCs w:val="28"/>
        </w:rPr>
        <w:t xml:space="preserve">,9 </w:t>
      </w:r>
      <w:r w:rsidR="00575953" w:rsidRPr="00890D7A">
        <w:rPr>
          <w:rFonts w:ascii="Times New Roman" w:hAnsi="Times New Roman" w:cs="Times New Roman"/>
          <w:b/>
          <w:sz w:val="28"/>
          <w:szCs w:val="28"/>
        </w:rPr>
        <w:t>тыс.</w:t>
      </w:r>
      <w:r w:rsidR="00E74151" w:rsidRPr="00890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953" w:rsidRPr="00890D7A">
        <w:rPr>
          <w:rFonts w:ascii="Times New Roman" w:hAnsi="Times New Roman" w:cs="Times New Roman"/>
          <w:b/>
          <w:sz w:val="28"/>
          <w:szCs w:val="28"/>
        </w:rPr>
        <w:t>руб.</w:t>
      </w:r>
      <w:r w:rsidR="00E74151" w:rsidRPr="00890D7A">
        <w:rPr>
          <w:rFonts w:ascii="Times New Roman" w:hAnsi="Times New Roman" w:cs="Times New Roman"/>
          <w:b/>
          <w:sz w:val="28"/>
          <w:szCs w:val="28"/>
        </w:rPr>
        <w:t>:</w:t>
      </w:r>
    </w:p>
    <w:p w:rsidR="00E372EE" w:rsidRPr="00890D7A" w:rsidRDefault="00575953" w:rsidP="00E372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 расходов на выплату персоналу в целях обеспечения выполнения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функций  по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обеспечению жилыми помещениями детей-сирот и детей, оставшихся без попечения родителей,  лиц из числа детей-сирот и детей, оставшихся без попечения родителей (в соответствии с Законом края от 24.12.2009 года № 9-4225), за счет средств краевого бюджета в сумме </w:t>
      </w:r>
      <w:r w:rsidR="00104B5E" w:rsidRPr="00890D7A">
        <w:rPr>
          <w:rFonts w:ascii="Times New Roman" w:hAnsi="Times New Roman" w:cs="Times New Roman"/>
          <w:b/>
          <w:sz w:val="28"/>
          <w:szCs w:val="28"/>
        </w:rPr>
        <w:t>133,9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890D7A">
        <w:rPr>
          <w:rFonts w:ascii="Times New Roman" w:hAnsi="Times New Roman" w:cs="Times New Roman"/>
          <w:sz w:val="28"/>
          <w:szCs w:val="28"/>
        </w:rPr>
        <w:t>.</w:t>
      </w:r>
      <w:r w:rsidR="00E372EE" w:rsidRPr="00890D7A">
        <w:rPr>
          <w:rFonts w:ascii="Times New Roman" w:hAnsi="Times New Roman" w:cs="Times New Roman"/>
          <w:sz w:val="28"/>
          <w:szCs w:val="28"/>
        </w:rPr>
        <w:t>.</w:t>
      </w:r>
      <w:r w:rsidRPr="00890D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4B5E" w:rsidRPr="00890D7A" w:rsidRDefault="00104B5E" w:rsidP="00E372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>За счет уменьшения расходов на суму 9429,4 тыс. руб.:</w:t>
      </w:r>
    </w:p>
    <w:p w:rsidR="00E372EE" w:rsidRPr="00890D7A" w:rsidRDefault="00E372EE" w:rsidP="00E372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 расходов на обеспечение жилыми помещениями детей-сирот и детей, оставшихся без попечения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родителей,  лиц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без попечения родителей (в соответствии с Законом края от 24.12.2009 года № 9-4225), за счет средств краевого бюджета на сумму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9429,4 тыс. руб.</w:t>
      </w:r>
    </w:p>
    <w:p w:rsidR="00F77377" w:rsidRPr="00890D7A" w:rsidRDefault="00F77377" w:rsidP="008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>Финансовому управлению администрации района увеличиваются   бюджетные ассигнования на сумму</w:t>
      </w:r>
      <w:r w:rsidR="00363B52" w:rsidRPr="00890D7A">
        <w:rPr>
          <w:rFonts w:ascii="Times New Roman" w:hAnsi="Times New Roman" w:cs="Times New Roman"/>
          <w:b/>
          <w:sz w:val="28"/>
          <w:szCs w:val="28"/>
        </w:rPr>
        <w:t>,</w:t>
      </w:r>
      <w:r w:rsidR="00454C0B" w:rsidRPr="00890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46B" w:rsidRPr="00890D7A">
        <w:rPr>
          <w:rFonts w:ascii="Times New Roman" w:hAnsi="Times New Roman" w:cs="Times New Roman"/>
          <w:b/>
          <w:sz w:val="28"/>
          <w:szCs w:val="28"/>
        </w:rPr>
        <w:t>9417,1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890D7A">
        <w:rPr>
          <w:rFonts w:ascii="Times New Roman" w:hAnsi="Times New Roman" w:cs="Times New Roman"/>
          <w:sz w:val="28"/>
          <w:szCs w:val="28"/>
        </w:rPr>
        <w:t xml:space="preserve">., в том числе за счет </w:t>
      </w:r>
      <w:r w:rsidRPr="00890D7A">
        <w:rPr>
          <w:rFonts w:ascii="Times New Roman" w:hAnsi="Times New Roman" w:cs="Times New Roman"/>
          <w:b/>
          <w:sz w:val="28"/>
          <w:szCs w:val="28"/>
        </w:rPr>
        <w:t>увеличени</w:t>
      </w:r>
      <w:r w:rsidR="00B913BA" w:rsidRPr="00890D7A">
        <w:rPr>
          <w:rFonts w:ascii="Times New Roman" w:hAnsi="Times New Roman" w:cs="Times New Roman"/>
          <w:b/>
          <w:sz w:val="28"/>
          <w:szCs w:val="28"/>
        </w:rPr>
        <w:t>я</w:t>
      </w:r>
      <w:r w:rsidR="00567593" w:rsidRPr="00890D7A">
        <w:rPr>
          <w:rFonts w:ascii="Times New Roman" w:hAnsi="Times New Roman" w:cs="Times New Roman"/>
          <w:b/>
          <w:sz w:val="28"/>
          <w:szCs w:val="28"/>
        </w:rPr>
        <w:t xml:space="preserve"> на сумму </w:t>
      </w:r>
      <w:r w:rsidR="002B7075" w:rsidRPr="00890D7A">
        <w:rPr>
          <w:rFonts w:ascii="Times New Roman" w:hAnsi="Times New Roman" w:cs="Times New Roman"/>
          <w:b/>
          <w:sz w:val="28"/>
          <w:szCs w:val="28"/>
        </w:rPr>
        <w:t>9817,1</w:t>
      </w:r>
      <w:r w:rsidR="00567593" w:rsidRPr="00890D7A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4F4" w:rsidRPr="00890D7A" w:rsidRDefault="007014F4" w:rsidP="00406D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>-</w:t>
      </w:r>
      <w:r w:rsidR="00AB6E81" w:rsidRPr="00890D7A">
        <w:rPr>
          <w:rFonts w:ascii="Times New Roman" w:hAnsi="Times New Roman" w:cs="Times New Roman"/>
          <w:sz w:val="28"/>
          <w:szCs w:val="28"/>
        </w:rPr>
        <w:t xml:space="preserve"> иных </w:t>
      </w:r>
      <w:proofErr w:type="gramStart"/>
      <w:r w:rsidR="00AB6E81" w:rsidRPr="00890D7A">
        <w:rPr>
          <w:rFonts w:ascii="Times New Roman" w:hAnsi="Times New Roman" w:cs="Times New Roman"/>
          <w:sz w:val="28"/>
          <w:szCs w:val="28"/>
        </w:rPr>
        <w:t>межбюджетных  трансфертов</w:t>
      </w:r>
      <w:proofErr w:type="gramEnd"/>
      <w:r w:rsidR="00AB6E81" w:rsidRPr="00890D7A">
        <w:rPr>
          <w:rFonts w:ascii="Times New Roman" w:hAnsi="Times New Roman" w:cs="Times New Roman"/>
          <w:sz w:val="28"/>
          <w:szCs w:val="28"/>
        </w:rPr>
        <w:t xml:space="preserve"> на </w:t>
      </w:r>
      <w:r w:rsidR="002B7075" w:rsidRPr="00890D7A">
        <w:rPr>
          <w:rFonts w:ascii="Times New Roman" w:hAnsi="Times New Roman" w:cs="Times New Roman"/>
          <w:sz w:val="28"/>
          <w:szCs w:val="28"/>
        </w:rPr>
        <w:t xml:space="preserve">обустройство мест (площадок)  накопления отходов потребления и (или) приобретение контейнерного оборудования </w:t>
      </w:r>
      <w:r w:rsidR="00AB6E81" w:rsidRPr="00890D7A">
        <w:rPr>
          <w:rFonts w:ascii="Times New Roman" w:hAnsi="Times New Roman" w:cs="Times New Roman"/>
          <w:sz w:val="28"/>
          <w:szCs w:val="28"/>
        </w:rPr>
        <w:t xml:space="preserve">в рамках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AB6E81"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AB6E81" w:rsidRPr="00890D7A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Pr="00890D7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B7075" w:rsidRPr="00890D7A">
        <w:rPr>
          <w:rFonts w:ascii="Times New Roman" w:hAnsi="Times New Roman" w:cs="Times New Roman"/>
          <w:b/>
          <w:sz w:val="28"/>
          <w:szCs w:val="28"/>
        </w:rPr>
        <w:t>4500,0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b/>
          <w:sz w:val="28"/>
          <w:szCs w:val="28"/>
        </w:rPr>
        <w:t>тыс.</w:t>
      </w:r>
      <w:r w:rsidR="00AB6E81" w:rsidRPr="00890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b/>
          <w:sz w:val="28"/>
          <w:szCs w:val="28"/>
        </w:rPr>
        <w:t>руб.;</w:t>
      </w:r>
    </w:p>
    <w:p w:rsidR="00BD2FA3" w:rsidRPr="00890D7A" w:rsidRDefault="00982DB7" w:rsidP="00982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>-</w:t>
      </w:r>
      <w:r w:rsidRPr="00890D7A">
        <w:rPr>
          <w:rFonts w:ascii="Times New Roman" w:hAnsi="Times New Roman" w:cs="Times New Roman"/>
          <w:sz w:val="28"/>
          <w:szCs w:val="28"/>
        </w:rPr>
        <w:t xml:space="preserve"> расходов за счет средств районного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бюджета  на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увеличение иных межбюджетных трансфертов на обеспечение сбалансированности бюджетов поселений муниципального района в рамках подпрограммы 1 «Развитие межбюджетных отношений в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районе» МП «Управление муниципальными финансами Нижнеингашского района» на сумму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FA3" w:rsidRPr="00890D7A">
        <w:rPr>
          <w:rFonts w:ascii="Times New Roman" w:hAnsi="Times New Roman" w:cs="Times New Roman"/>
          <w:b/>
          <w:sz w:val="28"/>
          <w:szCs w:val="28"/>
        </w:rPr>
        <w:t>2625,</w:t>
      </w:r>
      <w:r w:rsidR="00C336BE" w:rsidRPr="00890D7A">
        <w:rPr>
          <w:rFonts w:ascii="Times New Roman" w:hAnsi="Times New Roman" w:cs="Times New Roman"/>
          <w:b/>
          <w:sz w:val="28"/>
          <w:szCs w:val="28"/>
        </w:rPr>
        <w:t>6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890D7A">
        <w:rPr>
          <w:rFonts w:ascii="Times New Roman" w:hAnsi="Times New Roman" w:cs="Times New Roman"/>
          <w:sz w:val="28"/>
          <w:szCs w:val="28"/>
        </w:rPr>
        <w:t xml:space="preserve">  </w:t>
      </w:r>
      <w:r w:rsidR="00FD1E09" w:rsidRPr="00890D7A">
        <w:rPr>
          <w:rFonts w:ascii="Times New Roman" w:hAnsi="Times New Roman" w:cs="Times New Roman"/>
          <w:sz w:val="28"/>
          <w:szCs w:val="28"/>
        </w:rPr>
        <w:t>п</w:t>
      </w:r>
      <w:r w:rsidRPr="00890D7A">
        <w:rPr>
          <w:rFonts w:ascii="Times New Roman" w:hAnsi="Times New Roman" w:cs="Times New Roman"/>
          <w:sz w:val="28"/>
          <w:szCs w:val="28"/>
        </w:rPr>
        <w:t xml:space="preserve">о разделу 1400 «Межбюджетные трансферты общего характера </w:t>
      </w:r>
      <w:r w:rsidRPr="00890D7A">
        <w:rPr>
          <w:rFonts w:ascii="Times New Roman" w:hAnsi="Times New Roman" w:cs="Times New Roman"/>
          <w:sz w:val="28"/>
          <w:szCs w:val="28"/>
        </w:rPr>
        <w:lastRenderedPageBreak/>
        <w:t>бюджетам бюджетной системы Российской Федерации».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90D7A">
        <w:rPr>
          <w:rFonts w:ascii="Times New Roman" w:hAnsi="Times New Roman" w:cs="Times New Roman"/>
          <w:sz w:val="28"/>
          <w:szCs w:val="28"/>
        </w:rPr>
        <w:t xml:space="preserve">(из них </w:t>
      </w:r>
      <w:r w:rsidR="00BD2FA3" w:rsidRPr="00890D7A">
        <w:rPr>
          <w:rFonts w:ascii="Times New Roman" w:hAnsi="Times New Roman" w:cs="Times New Roman"/>
          <w:sz w:val="28"/>
          <w:szCs w:val="28"/>
        </w:rPr>
        <w:t>720,9</w:t>
      </w:r>
      <w:r w:rsidRPr="00890D7A">
        <w:rPr>
          <w:rFonts w:ascii="Times New Roman" w:hAnsi="Times New Roman" w:cs="Times New Roman"/>
          <w:sz w:val="28"/>
          <w:szCs w:val="28"/>
        </w:rPr>
        <w:t xml:space="preserve"> тыс. руб. на увеличение расходов на оплату труда по всем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поселениям  района</w:t>
      </w:r>
      <w:proofErr w:type="gramEnd"/>
      <w:r w:rsidR="00BD2FA3" w:rsidRPr="00890D7A">
        <w:rPr>
          <w:rFonts w:ascii="Times New Roman" w:hAnsi="Times New Roman" w:cs="Times New Roman"/>
          <w:sz w:val="28"/>
          <w:szCs w:val="28"/>
        </w:rPr>
        <w:t>);</w:t>
      </w:r>
    </w:p>
    <w:p w:rsidR="00BD2FA3" w:rsidRPr="00890D7A" w:rsidRDefault="00BD2FA3" w:rsidP="00BD2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 расходов по нераспределенному резерву бюджета на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по краевым программам на сумму </w:t>
      </w:r>
      <w:r w:rsidR="002320B0" w:rsidRPr="00890D7A">
        <w:rPr>
          <w:rFonts w:ascii="Times New Roman" w:hAnsi="Times New Roman" w:cs="Times New Roman"/>
          <w:b/>
          <w:sz w:val="28"/>
          <w:szCs w:val="28"/>
        </w:rPr>
        <w:t>2691,</w:t>
      </w:r>
      <w:r w:rsidR="00C336BE" w:rsidRPr="00890D7A">
        <w:rPr>
          <w:rFonts w:ascii="Times New Roman" w:hAnsi="Times New Roman" w:cs="Times New Roman"/>
          <w:b/>
          <w:sz w:val="28"/>
          <w:szCs w:val="28"/>
        </w:rPr>
        <w:t>5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тыс. </w:t>
      </w:r>
      <w:proofErr w:type="gramStart"/>
      <w:r w:rsidRPr="00890D7A">
        <w:rPr>
          <w:rFonts w:ascii="Times New Roman" w:hAnsi="Times New Roman" w:cs="Times New Roman"/>
          <w:b/>
          <w:sz w:val="28"/>
          <w:szCs w:val="28"/>
        </w:rPr>
        <w:t>руб.</w:t>
      </w:r>
      <w:r w:rsidR="002B7075" w:rsidRPr="00890D7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336BE" w:rsidRPr="00890D7A" w:rsidRDefault="00A6332C" w:rsidP="00FD1E0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 xml:space="preserve">За счет уменьшения расходов </w:t>
      </w:r>
      <w:proofErr w:type="gramStart"/>
      <w:r w:rsidR="003F0EE1" w:rsidRPr="00890D7A">
        <w:rPr>
          <w:rFonts w:ascii="Times New Roman" w:hAnsi="Times New Roman" w:cs="Times New Roman"/>
          <w:b/>
          <w:sz w:val="28"/>
          <w:szCs w:val="28"/>
        </w:rPr>
        <w:t>на  сумму</w:t>
      </w:r>
      <w:proofErr w:type="gramEnd"/>
      <w:r w:rsidR="003F0EE1" w:rsidRPr="00890D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7075" w:rsidRPr="00890D7A">
        <w:rPr>
          <w:rFonts w:ascii="Times New Roman" w:hAnsi="Times New Roman" w:cs="Times New Roman"/>
          <w:b/>
          <w:sz w:val="28"/>
          <w:szCs w:val="28"/>
        </w:rPr>
        <w:t xml:space="preserve">400,0 </w:t>
      </w:r>
      <w:r w:rsidR="003F0EE1" w:rsidRPr="00890D7A">
        <w:rPr>
          <w:rFonts w:ascii="Times New Roman" w:hAnsi="Times New Roman" w:cs="Times New Roman"/>
          <w:b/>
          <w:sz w:val="28"/>
          <w:szCs w:val="28"/>
        </w:rPr>
        <w:t>тыс. руб., в том числе:</w:t>
      </w:r>
    </w:p>
    <w:p w:rsidR="00C336BE" w:rsidRPr="00890D7A" w:rsidRDefault="00C336BE" w:rsidP="00C336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F0EE1" w:rsidRPr="00890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на предоставление субсидии бюджетам муниципальных образований на благоустройство сельских территорий МП «Развитие сельского хозяйства в </w:t>
      </w:r>
      <w:proofErr w:type="spellStart"/>
      <w:r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90D7A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Pr="00890D7A">
        <w:rPr>
          <w:rFonts w:ascii="Times New Roman" w:hAnsi="Times New Roman" w:cs="Times New Roman"/>
          <w:b/>
          <w:sz w:val="28"/>
          <w:szCs w:val="28"/>
        </w:rPr>
        <w:t>400,</w:t>
      </w:r>
      <w:proofErr w:type="gramStart"/>
      <w:r w:rsidRPr="00890D7A">
        <w:rPr>
          <w:rFonts w:ascii="Times New Roman" w:hAnsi="Times New Roman" w:cs="Times New Roman"/>
          <w:b/>
          <w:sz w:val="28"/>
          <w:szCs w:val="28"/>
        </w:rPr>
        <w:t>0</w:t>
      </w:r>
      <w:r w:rsidRPr="00890D7A">
        <w:rPr>
          <w:rFonts w:ascii="Times New Roman" w:hAnsi="Times New Roman" w:cs="Times New Roman"/>
          <w:sz w:val="28"/>
          <w:szCs w:val="28"/>
        </w:rPr>
        <w:t xml:space="preserve">  </w:t>
      </w:r>
      <w:r w:rsidRPr="00890D7A">
        <w:rPr>
          <w:rFonts w:ascii="Times New Roman" w:hAnsi="Times New Roman" w:cs="Times New Roman"/>
          <w:b/>
          <w:sz w:val="28"/>
          <w:szCs w:val="28"/>
        </w:rPr>
        <w:t>тыс.</w:t>
      </w:r>
      <w:proofErr w:type="gramEnd"/>
      <w:r w:rsidRPr="00890D7A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CF3585" w:rsidRPr="00890D7A" w:rsidRDefault="00B93CDC" w:rsidP="00CF358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 xml:space="preserve">Муниципальному казенному учреждению Нижнеингашского района «Учреждение по строительству, жилищно-коммунальному хозяйству и транспорту» </w:t>
      </w:r>
      <w:r w:rsidR="00AD2E9C" w:rsidRPr="00890D7A">
        <w:rPr>
          <w:rFonts w:ascii="Times New Roman" w:hAnsi="Times New Roman" w:cs="Times New Roman"/>
          <w:b/>
          <w:sz w:val="28"/>
          <w:szCs w:val="28"/>
        </w:rPr>
        <w:t>у</w:t>
      </w:r>
      <w:r w:rsidR="008874B1" w:rsidRPr="00890D7A">
        <w:rPr>
          <w:rFonts w:ascii="Times New Roman" w:hAnsi="Times New Roman" w:cs="Times New Roman"/>
          <w:b/>
          <w:sz w:val="28"/>
          <w:szCs w:val="28"/>
        </w:rPr>
        <w:t>велич</w:t>
      </w:r>
      <w:r w:rsidR="00AD2E9C" w:rsidRPr="00890D7A">
        <w:rPr>
          <w:rFonts w:ascii="Times New Roman" w:hAnsi="Times New Roman" w:cs="Times New Roman"/>
          <w:b/>
          <w:sz w:val="28"/>
          <w:szCs w:val="28"/>
        </w:rPr>
        <w:t xml:space="preserve">ить бюджетные ассигнования 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C546B" w:rsidRPr="00890D7A">
        <w:rPr>
          <w:rFonts w:ascii="Times New Roman" w:hAnsi="Times New Roman" w:cs="Times New Roman"/>
          <w:b/>
          <w:sz w:val="28"/>
          <w:szCs w:val="28"/>
        </w:rPr>
        <w:t>752,5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</w:t>
      </w:r>
      <w:r w:rsidR="00CF3585" w:rsidRPr="00890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за счет </w:t>
      </w:r>
      <w:proofErr w:type="gramStart"/>
      <w:r w:rsidRPr="00890D7A">
        <w:rPr>
          <w:rFonts w:ascii="Times New Roman" w:hAnsi="Times New Roman" w:cs="Times New Roman"/>
          <w:b/>
          <w:sz w:val="28"/>
          <w:szCs w:val="28"/>
        </w:rPr>
        <w:t xml:space="preserve">увеличения </w:t>
      </w:r>
      <w:r w:rsidR="00CF3585" w:rsidRPr="00890D7A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CF3585" w:rsidRPr="00890D7A">
        <w:rPr>
          <w:rFonts w:ascii="Times New Roman" w:hAnsi="Times New Roman" w:cs="Times New Roman"/>
          <w:b/>
          <w:sz w:val="28"/>
          <w:szCs w:val="28"/>
        </w:rPr>
        <w:t xml:space="preserve"> сумму </w:t>
      </w:r>
      <w:r w:rsidR="00AF3B79" w:rsidRPr="00890D7A">
        <w:rPr>
          <w:rFonts w:ascii="Times New Roman" w:hAnsi="Times New Roman" w:cs="Times New Roman"/>
          <w:b/>
          <w:sz w:val="28"/>
          <w:szCs w:val="28"/>
        </w:rPr>
        <w:t>752,5</w:t>
      </w:r>
      <w:r w:rsidR="00CF3585" w:rsidRPr="00890D7A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B93CDC" w:rsidRPr="00890D7A" w:rsidRDefault="00B96590" w:rsidP="00B93C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 </w:t>
      </w:r>
      <w:r w:rsidR="003E2C40" w:rsidRPr="00890D7A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54290" w:rsidRPr="00890D7A">
        <w:rPr>
          <w:rFonts w:ascii="Times New Roman" w:hAnsi="Times New Roman" w:cs="Times New Roman"/>
          <w:sz w:val="28"/>
          <w:szCs w:val="28"/>
        </w:rPr>
        <w:t xml:space="preserve"> на реализацию Закона края «О наделении  органов местного самоуправления городских округов и муниципальных районов края отдельными государственными полномочиями  Красноярского края по реализации мер дополнительной поддержки населения, направленных на соблюдение размеров вносимой гражданами платы за коммунальные услуги» </w:t>
      </w:r>
      <w:r w:rsidR="00B93CDC" w:rsidRPr="00890D7A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CF3585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B93CDC" w:rsidRPr="00890D7A">
        <w:rPr>
          <w:rFonts w:ascii="Times New Roman" w:hAnsi="Times New Roman" w:cs="Times New Roman"/>
          <w:sz w:val="28"/>
          <w:szCs w:val="28"/>
        </w:rPr>
        <w:t xml:space="preserve">  «</w:t>
      </w:r>
      <w:r w:rsidR="00C54290" w:rsidRPr="00890D7A">
        <w:rPr>
          <w:rFonts w:ascii="Times New Roman" w:hAnsi="Times New Roman" w:cs="Times New Roman"/>
          <w:sz w:val="28"/>
          <w:szCs w:val="28"/>
        </w:rPr>
        <w:t>Реализация отдельных мер поддержки населения в целях обеспечения доступности коммунальных услуг»</w:t>
      </w:r>
      <w:r w:rsidR="00B93CDC" w:rsidRPr="00890D7A">
        <w:rPr>
          <w:rFonts w:ascii="Times New Roman" w:hAnsi="Times New Roman" w:cs="Times New Roman"/>
          <w:sz w:val="28"/>
          <w:szCs w:val="28"/>
        </w:rPr>
        <w:t xml:space="preserve">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B93CDC" w:rsidRPr="00890D7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B93CDC" w:rsidRPr="00890D7A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A001A4" w:rsidRPr="00890D7A">
        <w:rPr>
          <w:rFonts w:ascii="Times New Roman" w:hAnsi="Times New Roman" w:cs="Times New Roman"/>
          <w:b/>
          <w:sz w:val="28"/>
          <w:szCs w:val="28"/>
        </w:rPr>
        <w:t>752,5</w:t>
      </w:r>
      <w:r w:rsidR="00B93CDC" w:rsidRPr="00890D7A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792D12" w:rsidRPr="00890D7A">
        <w:rPr>
          <w:rFonts w:ascii="Times New Roman" w:hAnsi="Times New Roman" w:cs="Times New Roman"/>
          <w:b/>
          <w:sz w:val="28"/>
          <w:szCs w:val="28"/>
        </w:rPr>
        <w:t>.</w:t>
      </w:r>
    </w:p>
    <w:p w:rsidR="0044233F" w:rsidRPr="00890D7A" w:rsidRDefault="00792D12" w:rsidP="00792D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ab/>
      </w:r>
      <w:r w:rsidR="00694C1D" w:rsidRPr="00890D7A">
        <w:rPr>
          <w:rFonts w:ascii="Times New Roman" w:hAnsi="Times New Roman" w:cs="Times New Roman"/>
          <w:b/>
          <w:sz w:val="28"/>
          <w:szCs w:val="28"/>
        </w:rPr>
        <w:t>Из</w:t>
      </w:r>
      <w:r w:rsidR="00F77377" w:rsidRPr="00890D7A">
        <w:rPr>
          <w:rFonts w:ascii="Times New Roman" w:hAnsi="Times New Roman" w:cs="Times New Roman"/>
          <w:b/>
          <w:sz w:val="28"/>
          <w:szCs w:val="28"/>
        </w:rPr>
        <w:t xml:space="preserve">менения плановых назначений по расходам районного бюджета в разрезе функциональной классификации расходов бюджета показаны в </w:t>
      </w:r>
      <w:proofErr w:type="gramStart"/>
      <w:r w:rsidR="00F77377" w:rsidRPr="00890D7A">
        <w:rPr>
          <w:rFonts w:ascii="Times New Roman" w:hAnsi="Times New Roman" w:cs="Times New Roman"/>
          <w:b/>
          <w:sz w:val="28"/>
          <w:szCs w:val="28"/>
        </w:rPr>
        <w:t>таблице  3</w:t>
      </w:r>
      <w:proofErr w:type="gramEnd"/>
      <w:r w:rsidR="00F77377" w:rsidRPr="00890D7A">
        <w:rPr>
          <w:rFonts w:ascii="Times New Roman" w:hAnsi="Times New Roman" w:cs="Times New Roman"/>
          <w:b/>
          <w:sz w:val="28"/>
          <w:szCs w:val="28"/>
        </w:rPr>
        <w:t>.</w:t>
      </w:r>
      <w:r w:rsidR="00F77377" w:rsidRPr="00890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77377" w:rsidRPr="00890D7A" w:rsidRDefault="00F77377" w:rsidP="00071C36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>Таблица 3</w:t>
      </w:r>
    </w:p>
    <w:p w:rsidR="00F77377" w:rsidRPr="00890D7A" w:rsidRDefault="00F77377" w:rsidP="00FD04A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 xml:space="preserve">Изменение плановых назначений по </w:t>
      </w:r>
      <w:proofErr w:type="gramStart"/>
      <w:r w:rsidRPr="00890D7A">
        <w:rPr>
          <w:rFonts w:ascii="Times New Roman" w:hAnsi="Times New Roman" w:cs="Times New Roman"/>
          <w:b/>
          <w:sz w:val="28"/>
          <w:szCs w:val="28"/>
        </w:rPr>
        <w:t>расходам  районного</w:t>
      </w:r>
      <w:proofErr w:type="gramEnd"/>
      <w:r w:rsidRPr="00890D7A">
        <w:rPr>
          <w:rFonts w:ascii="Times New Roman" w:hAnsi="Times New Roman" w:cs="Times New Roman"/>
          <w:b/>
          <w:sz w:val="28"/>
          <w:szCs w:val="28"/>
        </w:rPr>
        <w:t xml:space="preserve"> бюджета  в разрезе функциональной классификации расходов бюджета на 202</w:t>
      </w:r>
      <w:r w:rsidR="00EC70F4" w:rsidRPr="00890D7A">
        <w:rPr>
          <w:rFonts w:ascii="Times New Roman" w:hAnsi="Times New Roman" w:cs="Times New Roman"/>
          <w:b/>
          <w:sz w:val="28"/>
          <w:szCs w:val="28"/>
        </w:rPr>
        <w:t>3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7377" w:rsidRPr="00890D7A" w:rsidRDefault="00F77377" w:rsidP="00422475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FD04AE" w:rsidRPr="00890D7A">
        <w:rPr>
          <w:rFonts w:ascii="Times New Roman" w:hAnsi="Times New Roman" w:cs="Times New Roman"/>
          <w:sz w:val="28"/>
          <w:szCs w:val="28"/>
        </w:rPr>
        <w:t>(т</w:t>
      </w:r>
      <w:r w:rsidRPr="00890D7A">
        <w:rPr>
          <w:rFonts w:ascii="Times New Roman" w:hAnsi="Times New Roman" w:cs="Times New Roman"/>
          <w:sz w:val="28"/>
          <w:szCs w:val="28"/>
        </w:rPr>
        <w:t>ыс. руб.</w:t>
      </w:r>
      <w:r w:rsidR="00FD04AE" w:rsidRPr="00890D7A">
        <w:rPr>
          <w:rFonts w:ascii="Times New Roman" w:hAnsi="Times New Roman" w:cs="Times New Roman"/>
          <w:sz w:val="28"/>
          <w:szCs w:val="28"/>
        </w:rPr>
        <w:t>)</w:t>
      </w:r>
      <w:r w:rsidRPr="00890D7A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pPr w:leftFromText="180" w:rightFromText="180" w:bottomFromText="20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092"/>
        <w:gridCol w:w="938"/>
        <w:gridCol w:w="1635"/>
        <w:gridCol w:w="1647"/>
        <w:gridCol w:w="1431"/>
      </w:tblGrid>
      <w:tr w:rsidR="00F77377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Pr="00890D7A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890D7A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Наименование КФСР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890D7A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КФСР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90D7A" w:rsidRDefault="00F77377" w:rsidP="00EC7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Ассигнования ПБС 202</w:t>
            </w:r>
            <w:r w:rsidR="00EC70F4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год действующее решение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890D7A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Ассигнования ПБС 202</w:t>
            </w:r>
            <w:r w:rsidR="00EC70F4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  год</w:t>
            </w:r>
          </w:p>
          <w:p w:rsidR="00F77377" w:rsidRPr="00890D7A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Решение о бюджете с учетом предлагаемых изменений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90D7A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Отклонение</w:t>
            </w:r>
          </w:p>
          <w:p w:rsidR="00F77377" w:rsidRPr="00890D7A" w:rsidRDefault="00F77377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Гр.</w:t>
            </w:r>
            <w:r w:rsidR="00760064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</w:t>
            </w: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-гр.</w:t>
            </w:r>
            <w:r w:rsidR="00760064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</w:t>
            </w:r>
          </w:p>
        </w:tc>
      </w:tr>
      <w:tr w:rsidR="00F77377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890D7A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890D7A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890D7A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90D7A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890D7A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90D7A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</w:t>
            </w:r>
          </w:p>
        </w:tc>
      </w:tr>
      <w:tr w:rsidR="00C50EB5" w:rsidRPr="00890D7A" w:rsidTr="00D27CF2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5" w:rsidRPr="00890D7A" w:rsidRDefault="00C50EB5" w:rsidP="00C50EB5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0100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6F3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95</w:t>
            </w:r>
            <w:r w:rsidR="006F35BD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645</w:t>
            </w: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,</w:t>
            </w:r>
            <w:r w:rsidR="006F35BD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5B7C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</w:t>
            </w:r>
            <w:r w:rsidR="005B7CF5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</w:t>
            </w: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</w:t>
            </w:r>
            <w:r w:rsidR="005B7CF5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08</w:t>
            </w: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,</w:t>
            </w:r>
            <w:r w:rsidR="005B7CF5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5B7CF5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 +</w:t>
            </w:r>
            <w:r w:rsidR="005B7CF5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3262,7</w:t>
            </w:r>
          </w:p>
        </w:tc>
      </w:tr>
      <w:tr w:rsidR="00C50EB5" w:rsidRPr="00890D7A" w:rsidTr="00BE7D06">
        <w:trPr>
          <w:trHeight w:val="45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0102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2150,7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5B7CF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2347,4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50EB5" w:rsidRPr="00890D7A" w:rsidRDefault="00C50EB5" w:rsidP="005B7CF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  <w:r w:rsidR="005B7CF5" w:rsidRPr="00890D7A">
              <w:rPr>
                <w:rFonts w:ascii="Times New Roman" w:eastAsia="Times New Roman" w:hAnsi="Times New Roman" w:cs="Times New Roman"/>
                <w:lang w:eastAsia="en-US"/>
              </w:rPr>
              <w:t>196,7</w:t>
            </w:r>
          </w:p>
        </w:tc>
      </w:tr>
      <w:tr w:rsidR="00C50EB5" w:rsidRPr="00890D7A" w:rsidTr="00BE7D06">
        <w:trPr>
          <w:trHeight w:val="11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0103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3148,2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5B7CF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31</w:t>
            </w:r>
            <w:r w:rsidR="005B7CF5" w:rsidRPr="00890D7A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8,</w:t>
            </w:r>
            <w:r w:rsidR="005B7CF5" w:rsidRPr="00890D7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50EB5" w:rsidRPr="00890D7A" w:rsidRDefault="00C50EB5" w:rsidP="005B7CF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  <w:r w:rsidR="005B7CF5" w:rsidRPr="00890D7A">
              <w:rPr>
                <w:rFonts w:ascii="Times New Roman" w:eastAsia="Times New Roman" w:hAnsi="Times New Roman" w:cs="Times New Roman"/>
                <w:lang w:eastAsia="en-US"/>
              </w:rPr>
              <w:t>9,8</w:t>
            </w:r>
          </w:p>
        </w:tc>
      </w:tr>
      <w:tr w:rsidR="00C50EB5" w:rsidRPr="00890D7A" w:rsidTr="00BE7D06">
        <w:trPr>
          <w:trHeight w:val="6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0104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6F35BD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50</w:t>
            </w:r>
            <w:r w:rsidR="006F35BD" w:rsidRPr="00890D7A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93,2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5B7CF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="005B7CF5" w:rsidRPr="00890D7A">
              <w:rPr>
                <w:rFonts w:ascii="Times New Roman" w:eastAsia="Times New Roman" w:hAnsi="Times New Roman" w:cs="Times New Roman"/>
                <w:lang w:eastAsia="en-US"/>
              </w:rPr>
              <w:t>1008,5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50EB5" w:rsidRPr="00890D7A" w:rsidRDefault="00C50EB5" w:rsidP="005B7CF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  <w:r w:rsidR="005B7CF5" w:rsidRPr="00890D7A">
              <w:rPr>
                <w:rFonts w:ascii="Times New Roman" w:eastAsia="Times New Roman" w:hAnsi="Times New Roman" w:cs="Times New Roman"/>
                <w:lang w:eastAsia="en-US"/>
              </w:rPr>
              <w:t>315</w:t>
            </w: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,3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Судебная система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0105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2,1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5B7CF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6,9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B5" w:rsidRPr="00890D7A" w:rsidRDefault="005B7CF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+4,8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0106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12291,0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12291,0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5B7CF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Резервные фонды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0111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1260,9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5B7CF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1171,6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5B7CF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="005B7CF5" w:rsidRPr="00890D7A">
              <w:rPr>
                <w:rFonts w:ascii="Times New Roman" w:eastAsia="Times New Roman" w:hAnsi="Times New Roman" w:cs="Times New Roman"/>
                <w:lang w:eastAsia="en-US"/>
              </w:rPr>
              <w:t>89,3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Другие общегосударственные расходы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0113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6F35BD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26</w:t>
            </w:r>
            <w:r w:rsidR="006F35BD" w:rsidRPr="00890D7A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9,</w:t>
            </w:r>
            <w:r w:rsidR="006F35BD" w:rsidRPr="00890D7A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5B7CF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28925,1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5B7CF5" w:rsidP="005B7CF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+2825</w:t>
            </w:r>
            <w:r w:rsidR="00C50EB5" w:rsidRPr="00890D7A">
              <w:rPr>
                <w:rFonts w:ascii="Times New Roman" w:eastAsia="Times New Roman" w:hAnsi="Times New Roman" w:cs="Times New Roman"/>
                <w:lang w:eastAsia="en-US"/>
              </w:rPr>
              <w:t>,4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0200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2870,6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2870,6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0203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2870,6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2870,6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0300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9336,1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9336,1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5B7CF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12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0310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5007,4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5007,4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0314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4328,7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4328,7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5B7CF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0400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6F3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484</w:t>
            </w:r>
            <w:r w:rsidR="006F35BD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31</w:t>
            </w: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,2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881D8A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43520,8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881D8A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-4910,4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Сельское хозяйство и рыболовство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0405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881D8A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4943,</w:t>
            </w:r>
            <w:r w:rsidR="00881D8A" w:rsidRPr="00890D7A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881D8A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4943,</w:t>
            </w:r>
            <w:r w:rsidR="00881D8A" w:rsidRPr="00890D7A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881D8A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16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Транспорт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0408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18014,0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18014,0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Дорожное хозяйство (дорожные фонды)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0409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8286,5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8286,5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 xml:space="preserve">Связь и информатика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0410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9041,0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9041,0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0412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6F35BD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 xml:space="preserve">        81</w:t>
            </w:r>
            <w:r w:rsidR="006F35BD" w:rsidRPr="00890D7A">
              <w:rPr>
                <w:rFonts w:ascii="Times New Roman" w:eastAsia="Times New Roman" w:hAnsi="Times New Roman" w:cs="Times New Roman"/>
                <w:lang w:eastAsia="en-US"/>
              </w:rPr>
              <w:t>46</w:t>
            </w: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881D8A" w:rsidP="00881D8A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3235,6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881D8A" w:rsidP="00881D8A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-4910,4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0500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118165,3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881D8A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118517,8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881D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+</w:t>
            </w:r>
            <w:r w:rsidR="00881D8A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52,</w:t>
            </w:r>
            <w:r w:rsidR="00881D8A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Жилищное хозяйство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0501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178,5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178,5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22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Коммунальное хозяйство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0502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115034,8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881D8A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115</w:t>
            </w:r>
            <w:r w:rsidR="00881D8A" w:rsidRPr="00890D7A">
              <w:rPr>
                <w:rFonts w:ascii="Times New Roman" w:eastAsia="Times New Roman" w:hAnsi="Times New Roman" w:cs="Times New Roman"/>
                <w:lang w:eastAsia="en-US"/>
              </w:rPr>
              <w:t>787</w:t>
            </w: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="00881D8A" w:rsidRPr="00890D7A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881D8A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+752,5</w:t>
            </w:r>
          </w:p>
        </w:tc>
      </w:tr>
      <w:tr w:rsidR="00C50EB5" w:rsidRPr="00890D7A" w:rsidTr="006F35BD">
        <w:trPr>
          <w:trHeight w:val="35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23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Благоустройство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2952,0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BD3F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2</w:t>
            </w:r>
            <w:r w:rsidR="00BD3F2A" w:rsidRPr="00890D7A">
              <w:rPr>
                <w:rFonts w:ascii="Times New Roman" w:hAnsi="Times New Roman" w:cs="Times New Roman"/>
                <w:lang w:eastAsia="en-US"/>
              </w:rPr>
              <w:t>5</w:t>
            </w:r>
            <w:r w:rsidRPr="00890D7A">
              <w:rPr>
                <w:rFonts w:ascii="Times New Roman" w:hAnsi="Times New Roman" w:cs="Times New Roman"/>
                <w:lang w:eastAsia="en-US"/>
              </w:rPr>
              <w:t>52,0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BD3F2A" w:rsidP="00881D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-400,0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lang w:eastAsia="en-US"/>
              </w:rPr>
              <w:t>24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lang w:eastAsia="en-US"/>
              </w:rPr>
              <w:t>Охрана окружающей среды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lang w:eastAsia="en-US"/>
              </w:rPr>
              <w:t>0600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3233,0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BD3F2A" w:rsidP="00C50EB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77</w:t>
            </w:r>
            <w:r w:rsidR="00C50EB5" w:rsidRPr="00890D7A">
              <w:rPr>
                <w:rFonts w:ascii="Times New Roman" w:hAnsi="Times New Roman" w:cs="Times New Roman"/>
                <w:b/>
                <w:lang w:eastAsia="en-US"/>
              </w:rPr>
              <w:t>33,0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BD3F2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hAnsi="Times New Roman" w:cs="Times New Roman"/>
                <w:b/>
                <w:lang w:eastAsia="en-US"/>
              </w:rPr>
              <w:t>+</w:t>
            </w:r>
            <w:r w:rsidR="00BD3F2A" w:rsidRPr="00890D7A">
              <w:rPr>
                <w:rFonts w:ascii="Times New Roman" w:hAnsi="Times New Roman" w:cs="Times New Roman"/>
                <w:b/>
                <w:lang w:eastAsia="en-US"/>
              </w:rPr>
              <w:t>4500,0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25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0603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1349,0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1349,0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BD3F2A" w:rsidP="00C50EB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26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 xml:space="preserve">Другие вопросы в области охраны окружающей среды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0605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1884,0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BD3F2A" w:rsidP="00C50EB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63</w:t>
            </w:r>
            <w:r w:rsidR="00C50EB5" w:rsidRPr="00890D7A">
              <w:rPr>
                <w:rFonts w:ascii="Times New Roman" w:hAnsi="Times New Roman" w:cs="Times New Roman"/>
                <w:lang w:eastAsia="en-US"/>
              </w:rPr>
              <w:t>84,0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BD3F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D7A">
              <w:rPr>
                <w:rFonts w:ascii="Times New Roman" w:hAnsi="Times New Roman" w:cs="Times New Roman"/>
                <w:lang w:eastAsia="en-US"/>
              </w:rPr>
              <w:t>+</w:t>
            </w:r>
            <w:r w:rsidR="00BD3F2A" w:rsidRPr="00890D7A">
              <w:rPr>
                <w:rFonts w:ascii="Times New Roman" w:hAnsi="Times New Roman" w:cs="Times New Roman"/>
                <w:lang w:eastAsia="en-US"/>
              </w:rPr>
              <w:t>4500</w:t>
            </w:r>
            <w:r w:rsidRPr="00890D7A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>27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Образование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0700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140B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865</w:t>
            </w:r>
            <w:r w:rsidR="00140B8A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292</w:t>
            </w: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,</w:t>
            </w:r>
            <w:r w:rsidR="00140B8A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721C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86</w:t>
            </w:r>
            <w:r w:rsidR="00721C5C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</w:t>
            </w: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</w:t>
            </w:r>
            <w:r w:rsidR="00721C5C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66</w:t>
            </w: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,</w:t>
            </w:r>
            <w:r w:rsidR="00721C5C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721C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+</w:t>
            </w:r>
            <w:r w:rsidR="00721C5C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2774,5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28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Дошкольное образование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0701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A626C7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1948</w:t>
            </w:r>
            <w:r w:rsidR="00A626C7" w:rsidRPr="00890D7A">
              <w:rPr>
                <w:rFonts w:ascii="Times New Roman" w:eastAsia="Times New Roman" w:hAnsi="Times New Roman" w:cs="Times New Roman"/>
                <w:lang w:eastAsia="en-US"/>
              </w:rPr>
              <w:t>58</w:t>
            </w: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="00A626C7" w:rsidRPr="00890D7A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721C5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196</w:t>
            </w:r>
            <w:r w:rsidR="00721C5C" w:rsidRPr="00890D7A">
              <w:rPr>
                <w:rFonts w:ascii="Times New Roman" w:eastAsia="Times New Roman" w:hAnsi="Times New Roman" w:cs="Times New Roman"/>
                <w:lang w:eastAsia="en-US"/>
              </w:rPr>
              <w:t>747</w:t>
            </w: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="00721C5C" w:rsidRPr="00890D7A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721C5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  <w:r w:rsidR="00721C5C" w:rsidRPr="00890D7A">
              <w:rPr>
                <w:rFonts w:ascii="Times New Roman" w:eastAsia="Times New Roman" w:hAnsi="Times New Roman" w:cs="Times New Roman"/>
                <w:lang w:eastAsia="en-US"/>
              </w:rPr>
              <w:t>1889,5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29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Общее образование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0702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A626C7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53</w:t>
            </w:r>
            <w:r w:rsidR="00A626C7" w:rsidRPr="00890D7A">
              <w:rPr>
                <w:rFonts w:ascii="Times New Roman" w:eastAsia="Times New Roman" w:hAnsi="Times New Roman" w:cs="Times New Roman"/>
                <w:lang w:eastAsia="en-US"/>
              </w:rPr>
              <w:t>3120</w:t>
            </w: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="00A626C7" w:rsidRPr="00890D7A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721C5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537</w:t>
            </w:r>
            <w:r w:rsidR="00721C5C" w:rsidRPr="00890D7A">
              <w:rPr>
                <w:rFonts w:ascii="Times New Roman" w:eastAsia="Times New Roman" w:hAnsi="Times New Roman" w:cs="Times New Roman"/>
                <w:lang w:eastAsia="en-US"/>
              </w:rPr>
              <w:t>221</w:t>
            </w: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="00721C5C" w:rsidRPr="00890D7A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721C5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  <w:r w:rsidR="00721C5C" w:rsidRPr="00890D7A">
              <w:rPr>
                <w:rFonts w:ascii="Times New Roman" w:eastAsia="Times New Roman" w:hAnsi="Times New Roman" w:cs="Times New Roman"/>
                <w:lang w:eastAsia="en-US"/>
              </w:rPr>
              <w:t>4100,5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Дополнительное образование детей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0703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69010,6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721C5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="00721C5C" w:rsidRPr="00890D7A">
              <w:rPr>
                <w:rFonts w:ascii="Times New Roman" w:eastAsia="Times New Roman" w:hAnsi="Times New Roman" w:cs="Times New Roman"/>
                <w:lang w:eastAsia="en-US"/>
              </w:rPr>
              <w:t>6838,7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721C5C" w:rsidP="00721C5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-2171,9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0707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9003,0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721C5C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8629,4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721C5C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-373,6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32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Другие вопросы в области образования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0709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A626C7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59</w:t>
            </w:r>
            <w:r w:rsidR="00A626C7" w:rsidRPr="00890D7A">
              <w:rPr>
                <w:rFonts w:ascii="Times New Roman" w:eastAsia="Times New Roman" w:hAnsi="Times New Roman" w:cs="Times New Roman"/>
                <w:lang w:eastAsia="en-US"/>
              </w:rPr>
              <w:t>299,2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721C5C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58629,2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721C5C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-670,0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Культура и кинематография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0800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DF7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113793,</w:t>
            </w:r>
            <w:r w:rsidR="00DF7FFA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721C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1179</w:t>
            </w:r>
            <w:r w:rsidR="00721C5C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48</w:t>
            </w: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,</w:t>
            </w:r>
            <w:r w:rsidR="00721C5C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721C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+</w:t>
            </w:r>
            <w:r w:rsidR="00721C5C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415</w:t>
            </w: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5,6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34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Культура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0801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88097,5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721C5C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92057,2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721C5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  <w:r w:rsidR="00721C5C" w:rsidRPr="00890D7A">
              <w:rPr>
                <w:rFonts w:ascii="Times New Roman" w:eastAsia="Times New Roman" w:hAnsi="Times New Roman" w:cs="Times New Roman"/>
                <w:lang w:eastAsia="en-US"/>
              </w:rPr>
              <w:t>3959,7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35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другие  вопросы в области культуры, кинематографии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0804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DF7FFA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25695,</w:t>
            </w:r>
            <w:r w:rsidR="00DF7FFA"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721C5C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25</w:t>
            </w:r>
            <w:r w:rsidR="00721C5C"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8</w:t>
            </w: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9</w:t>
            </w:r>
            <w:r w:rsidR="00721C5C"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,</w:t>
            </w:r>
            <w:r w:rsidR="00721C5C"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034A6F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+19</w:t>
            </w:r>
            <w:r w:rsidR="00034A6F"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5</w:t>
            </w: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,</w:t>
            </w:r>
            <w:r w:rsidR="00034A6F"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9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Здравоохранение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0900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91,1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91,1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37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0909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91,1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91,1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38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89527,8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7E6D55" w:rsidP="00E7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72597,</w:t>
            </w:r>
            <w:r w:rsidR="00E75890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7E6D5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-16930,7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39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Пенсионное обеспечение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1001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4083,6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4083,6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7E6D5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40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Социальное обеспечение населения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1003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E75890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83116,</w:t>
            </w:r>
            <w:r w:rsidR="00E75890" w:rsidRPr="00890D7A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7E6D55" w:rsidP="00E75890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66185,</w:t>
            </w:r>
            <w:r w:rsidR="00E75890" w:rsidRPr="00890D7A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E75890" w:rsidP="00E75890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="007E6D55" w:rsidRPr="00890D7A">
              <w:rPr>
                <w:rFonts w:ascii="Times New Roman" w:eastAsia="Times New Roman" w:hAnsi="Times New Roman" w:cs="Times New Roman"/>
                <w:lang w:eastAsia="en-US"/>
              </w:rPr>
              <w:t>16930,</w:t>
            </w: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41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1006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2327,7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2327,7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50EB5" w:rsidRPr="00890D7A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42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765,6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765,6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C50EB5" w:rsidRPr="00890D7A" w:rsidTr="00710ACB">
        <w:trPr>
          <w:trHeight w:val="43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43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1101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411,0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411,0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50EB5" w:rsidRPr="00890D7A" w:rsidTr="00710ACB">
        <w:trPr>
          <w:trHeight w:val="41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lang w:eastAsia="en-US"/>
              </w:rPr>
              <w:t>44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 xml:space="preserve">Массовый спорт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1102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354,6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354,6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50EB5" w:rsidRPr="00890D7A" w:rsidTr="00710ACB">
        <w:trPr>
          <w:trHeight w:val="13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45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1400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176231,8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7E6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17</w:t>
            </w:r>
            <w:r w:rsidR="007E6D55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8946</w:t>
            </w: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,</w:t>
            </w:r>
            <w:r w:rsidR="007E6D55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2A2002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+</w:t>
            </w:r>
            <w:r w:rsidR="007E6D55"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2714,8</w:t>
            </w:r>
          </w:p>
        </w:tc>
      </w:tr>
      <w:tr w:rsidR="00C50EB5" w:rsidRPr="00890D7A" w:rsidTr="00710ACB">
        <w:trPr>
          <w:trHeight w:val="1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46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1401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71943,1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71943,1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50EB5" w:rsidRPr="00890D7A" w:rsidTr="00710ACB">
        <w:trPr>
          <w:trHeight w:val="60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Cs/>
                <w:lang w:eastAsia="en-US"/>
              </w:rPr>
              <w:t>47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1403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104288,7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7E6D5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  <w:r w:rsidR="007E6D55" w:rsidRPr="00890D7A">
              <w:rPr>
                <w:rFonts w:ascii="Times New Roman" w:eastAsia="Times New Roman" w:hAnsi="Times New Roman" w:cs="Times New Roman"/>
                <w:lang w:eastAsia="en-US"/>
              </w:rPr>
              <w:t>7003</w:t>
            </w: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="007E6D55" w:rsidRPr="00890D7A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7E6D5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  <w:r w:rsidR="007E6D55" w:rsidRPr="00890D7A">
              <w:rPr>
                <w:rFonts w:ascii="Times New Roman" w:eastAsia="Times New Roman" w:hAnsi="Times New Roman" w:cs="Times New Roman"/>
                <w:lang w:eastAsia="en-US"/>
              </w:rPr>
              <w:t>2714,8</w:t>
            </w:r>
          </w:p>
        </w:tc>
      </w:tr>
      <w:tr w:rsidR="00C50EB5" w:rsidRPr="00890D7A" w:rsidTr="00710ACB">
        <w:trPr>
          <w:trHeight w:val="38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890D7A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EB5" w:rsidRPr="00890D7A" w:rsidRDefault="00C50EB5" w:rsidP="00C50EB5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EB5" w:rsidRPr="00890D7A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1523383,7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EB5" w:rsidRPr="00890D7A" w:rsidRDefault="00CF52B6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1519302,7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EB5" w:rsidRPr="00890D7A" w:rsidRDefault="00CF52B6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90D7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-4081,0</w:t>
            </w:r>
          </w:p>
        </w:tc>
      </w:tr>
    </w:tbl>
    <w:p w:rsidR="00F77377" w:rsidRPr="00890D7A" w:rsidRDefault="00F77377" w:rsidP="001823F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>Рассматриваемым проектом Решения предлагается по</w:t>
      </w:r>
      <w:r w:rsidR="00DF37D2" w:rsidRPr="00890D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разделам </w:t>
      </w:r>
    </w:p>
    <w:p w:rsidR="00F77377" w:rsidRPr="00890D7A" w:rsidRDefault="00F77377" w:rsidP="00182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 xml:space="preserve">функциональной классификации расходов бюджета увеличить расходы на сумму </w:t>
      </w:r>
      <w:r w:rsidR="00C723E2" w:rsidRPr="00890D7A">
        <w:rPr>
          <w:rFonts w:ascii="Times New Roman" w:hAnsi="Times New Roman" w:cs="Times New Roman"/>
          <w:b/>
          <w:sz w:val="28"/>
          <w:szCs w:val="28"/>
        </w:rPr>
        <w:t>17760,1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тыс. руб.,</w:t>
      </w:r>
      <w:r w:rsidRPr="00890D7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CA422E" w:rsidRPr="00890D7A" w:rsidRDefault="00CA422E" w:rsidP="00CA42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>-«общегосударственные вопросы» (0100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)  на</w:t>
      </w:r>
      <w:proofErr w:type="gramEnd"/>
      <w:r w:rsidRPr="00890D7A">
        <w:rPr>
          <w:rFonts w:ascii="Times New Roman" w:hAnsi="Times New Roman" w:cs="Times New Roman"/>
          <w:sz w:val="28"/>
          <w:szCs w:val="28"/>
        </w:rPr>
        <w:t xml:space="preserve">  сумму </w:t>
      </w:r>
      <w:r w:rsidR="00C723E2" w:rsidRPr="00890D7A">
        <w:rPr>
          <w:rFonts w:ascii="Times New Roman" w:hAnsi="Times New Roman" w:cs="Times New Roman"/>
          <w:sz w:val="28"/>
          <w:szCs w:val="28"/>
        </w:rPr>
        <w:t>3262,7</w:t>
      </w:r>
      <w:r w:rsidRPr="00890D7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A422E" w:rsidRPr="00890D7A" w:rsidRDefault="00CA422E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>-«жилищно-коммунальное хозяйство (0500)</w:t>
      </w:r>
      <w:r w:rsidR="005B67D7" w:rsidRPr="00890D7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723E2" w:rsidRPr="00890D7A">
        <w:rPr>
          <w:rFonts w:ascii="Times New Roman" w:hAnsi="Times New Roman" w:cs="Times New Roman"/>
          <w:sz w:val="28"/>
          <w:szCs w:val="28"/>
        </w:rPr>
        <w:t>352,5</w:t>
      </w:r>
      <w:r w:rsidR="005B67D7" w:rsidRPr="00890D7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B67D7" w:rsidRPr="00890D7A" w:rsidRDefault="005B67D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-«охрана окружающей среды (0600) на сумму </w:t>
      </w:r>
      <w:r w:rsidR="00C723E2" w:rsidRPr="00890D7A">
        <w:rPr>
          <w:rFonts w:ascii="Times New Roman" w:hAnsi="Times New Roman" w:cs="Times New Roman"/>
          <w:sz w:val="28"/>
          <w:szCs w:val="28"/>
        </w:rPr>
        <w:t>4500,0</w:t>
      </w:r>
      <w:r w:rsidRPr="00890D7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01800" w:rsidRPr="00890D7A" w:rsidRDefault="00E01800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-«образование» (0700) на сумму </w:t>
      </w:r>
      <w:r w:rsidR="00C723E2" w:rsidRPr="00890D7A">
        <w:rPr>
          <w:rFonts w:ascii="Times New Roman" w:hAnsi="Times New Roman" w:cs="Times New Roman"/>
          <w:sz w:val="28"/>
          <w:szCs w:val="28"/>
        </w:rPr>
        <w:t>2774,5</w:t>
      </w:r>
      <w:r w:rsidRPr="00890D7A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5B67D7" w:rsidRPr="00890D7A" w:rsidRDefault="005B67D7" w:rsidP="005B67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-«культура и кинематография» (0800) на сумму </w:t>
      </w:r>
      <w:r w:rsidR="00C723E2" w:rsidRPr="00890D7A">
        <w:rPr>
          <w:rFonts w:ascii="Times New Roman" w:hAnsi="Times New Roman" w:cs="Times New Roman"/>
          <w:sz w:val="28"/>
          <w:szCs w:val="28"/>
        </w:rPr>
        <w:t>4155</w:t>
      </w:r>
      <w:r w:rsidRPr="00890D7A">
        <w:rPr>
          <w:rFonts w:ascii="Times New Roman" w:hAnsi="Times New Roman" w:cs="Times New Roman"/>
          <w:sz w:val="28"/>
          <w:szCs w:val="28"/>
        </w:rPr>
        <w:t>,6 тыс. руб.;</w:t>
      </w:r>
    </w:p>
    <w:p w:rsidR="00A037CE" w:rsidRPr="00890D7A" w:rsidRDefault="007C28F2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>-«</w:t>
      </w:r>
      <w:r w:rsidR="00A037CE" w:rsidRPr="00890D7A">
        <w:rPr>
          <w:rFonts w:ascii="Times New Roman" w:hAnsi="Times New Roman" w:cs="Times New Roman"/>
          <w:sz w:val="28"/>
          <w:szCs w:val="28"/>
        </w:rPr>
        <w:t xml:space="preserve">межбюджетные трансферты общего характера бюджетам бюджетной </w:t>
      </w:r>
    </w:p>
    <w:p w:rsidR="007023B7" w:rsidRPr="00890D7A" w:rsidRDefault="00A037CE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Федерации» (1400) на сумму </w:t>
      </w:r>
      <w:r w:rsidR="00C723E2" w:rsidRPr="00890D7A">
        <w:rPr>
          <w:rFonts w:ascii="Times New Roman" w:hAnsi="Times New Roman" w:cs="Times New Roman"/>
          <w:sz w:val="28"/>
          <w:szCs w:val="28"/>
        </w:rPr>
        <w:t>2714,8</w:t>
      </w:r>
      <w:r w:rsidRPr="00890D7A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руб.</w:t>
      </w:r>
      <w:r w:rsidR="006B7616" w:rsidRPr="00890D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7377" w:rsidRPr="00890D7A" w:rsidRDefault="00F77377" w:rsidP="001823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Уменьшить расходы </w:t>
      </w:r>
      <w:proofErr w:type="gramStart"/>
      <w:r w:rsidRPr="00890D7A">
        <w:rPr>
          <w:rFonts w:ascii="Times New Roman" w:hAnsi="Times New Roman" w:cs="Times New Roman"/>
          <w:b/>
          <w:sz w:val="28"/>
          <w:szCs w:val="28"/>
        </w:rPr>
        <w:t>на  сумму</w:t>
      </w:r>
      <w:proofErr w:type="gramEnd"/>
      <w:r w:rsidRPr="00890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3E2" w:rsidRPr="00890D7A">
        <w:rPr>
          <w:rFonts w:ascii="Times New Roman" w:hAnsi="Times New Roman" w:cs="Times New Roman"/>
          <w:b/>
          <w:sz w:val="28"/>
          <w:szCs w:val="28"/>
        </w:rPr>
        <w:t>21841,1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890D7A">
        <w:rPr>
          <w:rFonts w:ascii="Times New Roman" w:hAnsi="Times New Roman" w:cs="Times New Roman"/>
          <w:sz w:val="28"/>
          <w:szCs w:val="28"/>
        </w:rPr>
        <w:t>., в том числе :</w:t>
      </w:r>
    </w:p>
    <w:p w:rsidR="00C723E2" w:rsidRPr="00890D7A" w:rsidRDefault="00C723E2" w:rsidP="00C723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>-«национальная экономика» (0400) на сумму 4910,4 тыс. руб.;</w:t>
      </w:r>
    </w:p>
    <w:p w:rsidR="00C723E2" w:rsidRPr="00890D7A" w:rsidRDefault="00C723E2" w:rsidP="00C723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-«социальная политика» (1000) на сумму 16930,7 тыс. </w:t>
      </w:r>
      <w:proofErr w:type="gramStart"/>
      <w:r w:rsidRPr="00890D7A">
        <w:rPr>
          <w:rFonts w:ascii="Times New Roman" w:hAnsi="Times New Roman" w:cs="Times New Roman"/>
          <w:sz w:val="28"/>
          <w:szCs w:val="28"/>
        </w:rPr>
        <w:t>руб..</w:t>
      </w:r>
      <w:proofErr w:type="gramEnd"/>
    </w:p>
    <w:p w:rsidR="00C723E2" w:rsidRPr="00890D7A" w:rsidRDefault="00C723E2" w:rsidP="001823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C63" w:rsidRPr="00890D7A" w:rsidRDefault="001C0832" w:rsidP="00702C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расходам в разрезе видов </w:t>
      </w:r>
      <w:proofErr w:type="gramStart"/>
      <w:r w:rsidRPr="00890D7A">
        <w:rPr>
          <w:rFonts w:ascii="Times New Roman" w:hAnsi="Times New Roman" w:cs="Times New Roman"/>
          <w:b/>
          <w:sz w:val="28"/>
          <w:szCs w:val="28"/>
        </w:rPr>
        <w:t>расходов  показан</w:t>
      </w:r>
      <w:r w:rsidR="00702C63" w:rsidRPr="00890D7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890D7A">
        <w:rPr>
          <w:rFonts w:ascii="Times New Roman" w:hAnsi="Times New Roman" w:cs="Times New Roman"/>
          <w:b/>
          <w:sz w:val="28"/>
          <w:szCs w:val="28"/>
        </w:rPr>
        <w:t xml:space="preserve"> в таблице</w:t>
      </w:r>
      <w:r w:rsidR="00702C63" w:rsidRPr="00890D7A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890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C63" w:rsidRPr="00890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02C63" w:rsidRPr="00890D7A" w:rsidRDefault="00702C63" w:rsidP="001823FC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890D7A">
        <w:rPr>
          <w:rFonts w:ascii="Times New Roman" w:hAnsi="Times New Roman" w:cs="Times New Roman"/>
          <w:sz w:val="28"/>
          <w:szCs w:val="28"/>
        </w:rPr>
        <w:t xml:space="preserve">Таблица 4               </w:t>
      </w:r>
    </w:p>
    <w:p w:rsidR="00F66B1A" w:rsidRPr="00890D7A" w:rsidRDefault="00F66B1A" w:rsidP="00702C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расходам в разрезе видов расходов </w:t>
      </w:r>
      <w:r w:rsidR="006F7C78" w:rsidRPr="00890D7A">
        <w:rPr>
          <w:rFonts w:ascii="Times New Roman" w:hAnsi="Times New Roman" w:cs="Times New Roman"/>
          <w:b/>
          <w:sz w:val="28"/>
          <w:szCs w:val="28"/>
        </w:rPr>
        <w:t>на 202</w:t>
      </w:r>
      <w:r w:rsidR="00FC192D" w:rsidRPr="00890D7A">
        <w:rPr>
          <w:rFonts w:ascii="Times New Roman" w:hAnsi="Times New Roman" w:cs="Times New Roman"/>
          <w:b/>
          <w:sz w:val="28"/>
          <w:szCs w:val="28"/>
        </w:rPr>
        <w:t>3</w:t>
      </w:r>
      <w:r w:rsidR="006F7C78" w:rsidRPr="00890D7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6B1A" w:rsidRPr="00890D7A" w:rsidRDefault="00F66B1A" w:rsidP="001823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D04AE" w:rsidRPr="00890D7A">
        <w:rPr>
          <w:rFonts w:ascii="Times New Roman" w:hAnsi="Times New Roman" w:cs="Times New Roman"/>
          <w:sz w:val="28"/>
          <w:szCs w:val="28"/>
        </w:rPr>
        <w:t>(</w:t>
      </w:r>
      <w:r w:rsidRPr="00890D7A">
        <w:rPr>
          <w:rFonts w:ascii="Times New Roman" w:hAnsi="Times New Roman" w:cs="Times New Roman"/>
          <w:sz w:val="28"/>
          <w:szCs w:val="28"/>
        </w:rPr>
        <w:t>тыс. руб.</w:t>
      </w:r>
      <w:r w:rsidR="00FD04AE" w:rsidRPr="00890D7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825"/>
        <w:gridCol w:w="1701"/>
        <w:gridCol w:w="1276"/>
        <w:gridCol w:w="1569"/>
        <w:gridCol w:w="899"/>
      </w:tblGrid>
      <w:tr w:rsidR="00F66B1A" w:rsidRPr="00890D7A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90D7A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>Код вида расходов</w:t>
            </w:r>
          </w:p>
          <w:p w:rsidR="00796EA1" w:rsidRPr="00890D7A" w:rsidRDefault="00796EA1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>(КВР)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90D7A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 xml:space="preserve">Наименование вида расходов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90D7A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>Действующее</w:t>
            </w:r>
          </w:p>
          <w:p w:rsidR="00AE686D" w:rsidRPr="00890D7A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>решение о</w:t>
            </w:r>
            <w:r w:rsidR="00927C92" w:rsidRPr="00890D7A">
              <w:rPr>
                <w:rFonts w:ascii="Times New Roman" w:hAnsi="Times New Roman" w:cs="Times New Roman"/>
                <w:b/>
              </w:rPr>
              <w:t>т 2</w:t>
            </w:r>
            <w:r w:rsidR="00FC192D" w:rsidRPr="00890D7A">
              <w:rPr>
                <w:rFonts w:ascii="Times New Roman" w:hAnsi="Times New Roman" w:cs="Times New Roman"/>
                <w:b/>
              </w:rPr>
              <w:t>0</w:t>
            </w:r>
            <w:r w:rsidR="00927C92" w:rsidRPr="00890D7A">
              <w:rPr>
                <w:rFonts w:ascii="Times New Roman" w:hAnsi="Times New Roman" w:cs="Times New Roman"/>
                <w:b/>
              </w:rPr>
              <w:t>.12.202</w:t>
            </w:r>
            <w:r w:rsidR="00FC192D" w:rsidRPr="00890D7A">
              <w:rPr>
                <w:rFonts w:ascii="Times New Roman" w:hAnsi="Times New Roman" w:cs="Times New Roman"/>
                <w:b/>
              </w:rPr>
              <w:t>2</w:t>
            </w:r>
            <w:r w:rsidR="00796EA1" w:rsidRPr="00890D7A">
              <w:rPr>
                <w:rFonts w:ascii="Times New Roman" w:hAnsi="Times New Roman" w:cs="Times New Roman"/>
                <w:b/>
              </w:rPr>
              <w:br/>
            </w:r>
            <w:r w:rsidR="00927C92" w:rsidRPr="00890D7A">
              <w:rPr>
                <w:rFonts w:ascii="Times New Roman" w:hAnsi="Times New Roman" w:cs="Times New Roman"/>
                <w:b/>
              </w:rPr>
              <w:t xml:space="preserve"> № </w:t>
            </w:r>
            <w:r w:rsidR="00FC192D" w:rsidRPr="00890D7A">
              <w:rPr>
                <w:rFonts w:ascii="Times New Roman" w:hAnsi="Times New Roman" w:cs="Times New Roman"/>
                <w:b/>
              </w:rPr>
              <w:t>19-251</w:t>
            </w:r>
          </w:p>
          <w:p w:rsidR="00F66B1A" w:rsidRPr="00890D7A" w:rsidRDefault="00AE686D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 xml:space="preserve">(в редакции решения от </w:t>
            </w:r>
            <w:r w:rsidR="006213DD" w:rsidRPr="00890D7A">
              <w:rPr>
                <w:rFonts w:ascii="Times New Roman" w:hAnsi="Times New Roman" w:cs="Times New Roman"/>
                <w:b/>
              </w:rPr>
              <w:t>22</w:t>
            </w:r>
            <w:r w:rsidRPr="00890D7A">
              <w:rPr>
                <w:rFonts w:ascii="Times New Roman" w:hAnsi="Times New Roman" w:cs="Times New Roman"/>
                <w:b/>
              </w:rPr>
              <w:t>.0</w:t>
            </w:r>
            <w:r w:rsidR="006213DD" w:rsidRPr="00890D7A">
              <w:rPr>
                <w:rFonts w:ascii="Times New Roman" w:hAnsi="Times New Roman" w:cs="Times New Roman"/>
                <w:b/>
              </w:rPr>
              <w:t>8</w:t>
            </w:r>
            <w:r w:rsidRPr="00890D7A">
              <w:rPr>
                <w:rFonts w:ascii="Times New Roman" w:hAnsi="Times New Roman" w:cs="Times New Roman"/>
                <w:b/>
              </w:rPr>
              <w:t xml:space="preserve">.2023 </w:t>
            </w:r>
            <w:r w:rsidRPr="00890D7A">
              <w:rPr>
                <w:rFonts w:ascii="Times New Roman" w:hAnsi="Times New Roman" w:cs="Times New Roman"/>
                <w:b/>
              </w:rPr>
              <w:br/>
              <w:t>№ 2</w:t>
            </w:r>
            <w:r w:rsidR="006213DD" w:rsidRPr="00890D7A">
              <w:rPr>
                <w:rFonts w:ascii="Times New Roman" w:hAnsi="Times New Roman" w:cs="Times New Roman"/>
                <w:b/>
              </w:rPr>
              <w:t>2</w:t>
            </w:r>
            <w:r w:rsidRPr="00890D7A">
              <w:rPr>
                <w:rFonts w:ascii="Times New Roman" w:hAnsi="Times New Roman" w:cs="Times New Roman"/>
                <w:b/>
              </w:rPr>
              <w:t>-2</w:t>
            </w:r>
            <w:r w:rsidR="006213DD" w:rsidRPr="00890D7A">
              <w:rPr>
                <w:rFonts w:ascii="Times New Roman" w:hAnsi="Times New Roman" w:cs="Times New Roman"/>
                <w:b/>
              </w:rPr>
              <w:t>95</w:t>
            </w:r>
            <w:r w:rsidRPr="00890D7A">
              <w:rPr>
                <w:rFonts w:ascii="Times New Roman" w:hAnsi="Times New Roman" w:cs="Times New Roman"/>
                <w:b/>
              </w:rPr>
              <w:t>)</w:t>
            </w:r>
            <w:r w:rsidR="00F66B1A" w:rsidRPr="00890D7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90D7A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>Проект решения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90D7A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>Отклонение объемов расходов</w:t>
            </w:r>
          </w:p>
          <w:p w:rsidR="00F66B1A" w:rsidRPr="00890D7A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>(графа4-графа 3)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90D7A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>Темп роста, %</w:t>
            </w:r>
          </w:p>
          <w:p w:rsidR="00F66B1A" w:rsidRPr="00890D7A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>гр.4/гр3*100</w:t>
            </w:r>
          </w:p>
        </w:tc>
      </w:tr>
      <w:tr w:rsidR="00F66B1A" w:rsidRPr="00890D7A" w:rsidTr="009579E2">
        <w:trPr>
          <w:trHeight w:val="4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90D7A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90D7A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90D7A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90D7A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90D7A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90D7A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213DD" w:rsidRPr="00890D7A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DD" w:rsidRPr="00890D7A" w:rsidRDefault="006213DD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DD" w:rsidRPr="00890D7A" w:rsidRDefault="006213DD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 xml:space="preserve">Расходы на выплаты персоналу казенных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DD" w:rsidRPr="00890D7A" w:rsidRDefault="006213DD" w:rsidP="00B54868">
            <w:pPr>
              <w:jc w:val="center"/>
              <w:rPr>
                <w:rFonts w:ascii="Times New Roman" w:hAnsi="Times New Roman" w:cs="Times New Roman"/>
              </w:rPr>
            </w:pPr>
          </w:p>
          <w:p w:rsidR="006213DD" w:rsidRPr="00890D7A" w:rsidRDefault="006213DD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66956,4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DD" w:rsidRPr="00890D7A" w:rsidRDefault="006213DD" w:rsidP="00B54868">
            <w:pPr>
              <w:jc w:val="center"/>
              <w:rPr>
                <w:rFonts w:ascii="Times New Roman" w:hAnsi="Times New Roman" w:cs="Times New Roman"/>
              </w:rPr>
            </w:pPr>
          </w:p>
          <w:p w:rsidR="006213DD" w:rsidRPr="00890D7A" w:rsidRDefault="006213DD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66</w:t>
            </w:r>
            <w:r w:rsidR="000E03EB" w:rsidRPr="00890D7A">
              <w:rPr>
                <w:rFonts w:ascii="Times New Roman" w:hAnsi="Times New Roman" w:cs="Times New Roman"/>
              </w:rPr>
              <w:t>505</w:t>
            </w:r>
            <w:r w:rsidRPr="00890D7A">
              <w:rPr>
                <w:rFonts w:ascii="Times New Roman" w:hAnsi="Times New Roman" w:cs="Times New Roman"/>
              </w:rPr>
              <w:t>,</w:t>
            </w:r>
            <w:r w:rsidR="000E03EB" w:rsidRPr="00890D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DD" w:rsidRPr="00890D7A" w:rsidRDefault="006213DD" w:rsidP="00B54868">
            <w:pPr>
              <w:jc w:val="center"/>
              <w:rPr>
                <w:rFonts w:ascii="Times New Roman" w:hAnsi="Times New Roman" w:cs="Times New Roman"/>
              </w:rPr>
            </w:pPr>
          </w:p>
          <w:p w:rsidR="006213DD" w:rsidRPr="00890D7A" w:rsidRDefault="000E03EB" w:rsidP="00B548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-450,7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DD" w:rsidRPr="00890D7A" w:rsidRDefault="006213DD" w:rsidP="00B54868">
            <w:pPr>
              <w:jc w:val="center"/>
              <w:rPr>
                <w:rFonts w:ascii="Times New Roman" w:hAnsi="Times New Roman" w:cs="Times New Roman"/>
              </w:rPr>
            </w:pPr>
          </w:p>
          <w:p w:rsidR="006213DD" w:rsidRPr="00890D7A" w:rsidRDefault="000E03EB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99,3</w:t>
            </w:r>
          </w:p>
        </w:tc>
      </w:tr>
      <w:tr w:rsidR="006213DD" w:rsidRPr="00890D7A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DD" w:rsidRPr="00890D7A" w:rsidRDefault="006213DD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DD" w:rsidRPr="00890D7A" w:rsidRDefault="006213DD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DD" w:rsidRPr="00890D7A" w:rsidRDefault="006213DD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78939,6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DD" w:rsidRPr="00890D7A" w:rsidRDefault="000E03EB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79492,7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DD" w:rsidRPr="00890D7A" w:rsidRDefault="006213DD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+</w:t>
            </w:r>
            <w:r w:rsidR="000E03EB" w:rsidRPr="00890D7A">
              <w:rPr>
                <w:rFonts w:ascii="Times New Roman" w:hAnsi="Times New Roman" w:cs="Times New Roman"/>
              </w:rPr>
              <w:t>553,1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DD" w:rsidRPr="00890D7A" w:rsidRDefault="006213DD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10</w:t>
            </w:r>
            <w:r w:rsidR="000E03EB" w:rsidRPr="00890D7A">
              <w:rPr>
                <w:rFonts w:ascii="Times New Roman" w:hAnsi="Times New Roman" w:cs="Times New Roman"/>
              </w:rPr>
              <w:t>0</w:t>
            </w:r>
            <w:r w:rsidRPr="00890D7A">
              <w:rPr>
                <w:rFonts w:ascii="Times New Roman" w:hAnsi="Times New Roman" w:cs="Times New Roman"/>
              </w:rPr>
              <w:t>,</w:t>
            </w:r>
            <w:r w:rsidR="000E03EB" w:rsidRPr="00890D7A">
              <w:rPr>
                <w:rFonts w:ascii="Times New Roman" w:hAnsi="Times New Roman" w:cs="Times New Roman"/>
              </w:rPr>
              <w:t>7</w:t>
            </w:r>
          </w:p>
        </w:tc>
      </w:tr>
      <w:tr w:rsidR="006213DD" w:rsidRPr="00890D7A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DD" w:rsidRPr="00890D7A" w:rsidRDefault="006213DD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DD" w:rsidRPr="00890D7A" w:rsidRDefault="006213DD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DD" w:rsidRPr="00890D7A" w:rsidRDefault="006213DD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50136,8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DD" w:rsidRPr="00890D7A" w:rsidRDefault="000E03EB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45452,5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DD" w:rsidRPr="00890D7A" w:rsidRDefault="000E03EB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-4684,3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DD" w:rsidRPr="00890D7A" w:rsidRDefault="000E03EB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90,7</w:t>
            </w:r>
          </w:p>
        </w:tc>
      </w:tr>
      <w:tr w:rsidR="006213DD" w:rsidRPr="00890D7A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DD" w:rsidRPr="00890D7A" w:rsidRDefault="006213DD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DD" w:rsidRPr="00890D7A" w:rsidRDefault="006213DD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DD" w:rsidRPr="00890D7A" w:rsidRDefault="006213DD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4083,1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DD" w:rsidRPr="00890D7A" w:rsidRDefault="006213DD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4083,</w:t>
            </w:r>
            <w:r w:rsidR="000E03EB" w:rsidRPr="00890D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DD" w:rsidRPr="00890D7A" w:rsidRDefault="000E03EB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+0,5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DD" w:rsidRPr="00890D7A" w:rsidRDefault="000E03EB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100,0</w:t>
            </w:r>
          </w:p>
        </w:tc>
      </w:tr>
      <w:tr w:rsidR="006213DD" w:rsidRPr="00890D7A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DD" w:rsidRPr="00890D7A" w:rsidRDefault="006213DD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DD" w:rsidRPr="00890D7A" w:rsidRDefault="006213DD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Социальные выплаты гражданам, кроме публичных нормативных 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DD" w:rsidRPr="00890D7A" w:rsidRDefault="006213DD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4 266,1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DD" w:rsidRPr="00890D7A" w:rsidRDefault="000E03EB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2127,5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DD" w:rsidRPr="00890D7A" w:rsidRDefault="000E03EB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-2138,6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DD" w:rsidRPr="00890D7A" w:rsidRDefault="000E03EB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49,9</w:t>
            </w:r>
          </w:p>
        </w:tc>
      </w:tr>
      <w:tr w:rsidR="00E7435E" w:rsidRPr="00890D7A" w:rsidTr="009579E2">
        <w:trPr>
          <w:trHeight w:val="63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 xml:space="preserve">Стипендии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0E03EB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96</w:t>
            </w:r>
            <w:r w:rsidR="00E7435E" w:rsidRPr="00890D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0E03EB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-31,0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0E03EB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75,6</w:t>
            </w:r>
          </w:p>
        </w:tc>
      </w:tr>
      <w:tr w:rsidR="00E7435E" w:rsidRPr="00890D7A" w:rsidTr="009579E2">
        <w:trPr>
          <w:trHeight w:val="69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0E03EB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D63474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100,0</w:t>
            </w:r>
          </w:p>
        </w:tc>
      </w:tr>
      <w:tr w:rsidR="00E7435E" w:rsidRPr="00890D7A" w:rsidTr="009579E2">
        <w:trPr>
          <w:trHeight w:val="69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D63474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D63474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100,0</w:t>
            </w:r>
          </w:p>
        </w:tc>
      </w:tr>
      <w:tr w:rsidR="00E7435E" w:rsidRPr="00890D7A" w:rsidTr="009579E2">
        <w:trPr>
          <w:trHeight w:val="58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pStyle w:val="a3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pStyle w:val="a3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45102,6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0E03EB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35673,2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0E03EB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-9429,4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D63474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79,1</w:t>
            </w:r>
          </w:p>
        </w:tc>
      </w:tr>
      <w:tr w:rsidR="00E7435E" w:rsidRPr="00890D7A" w:rsidTr="009579E2">
        <w:trPr>
          <w:trHeight w:val="5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5E" w:rsidRPr="00890D7A" w:rsidRDefault="00E7435E" w:rsidP="00B5486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5E" w:rsidRPr="00890D7A" w:rsidRDefault="00E7435E" w:rsidP="00B5486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71 943,1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71 943,1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35E" w:rsidRPr="00890D7A" w:rsidRDefault="00E7435E" w:rsidP="00B5486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100,0</w:t>
            </w:r>
          </w:p>
        </w:tc>
      </w:tr>
      <w:tr w:rsidR="00E7435E" w:rsidRPr="00890D7A" w:rsidTr="009579E2">
        <w:trPr>
          <w:trHeight w:val="5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0</w:t>
            </w:r>
            <w:r w:rsidR="00D63474" w:rsidRPr="00890D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0,0</w:t>
            </w:r>
          </w:p>
        </w:tc>
      </w:tr>
      <w:tr w:rsidR="00E7435E" w:rsidRPr="00890D7A" w:rsidTr="009579E2">
        <w:trPr>
          <w:trHeight w:val="51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3 039,4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3 039,4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35E" w:rsidRPr="00890D7A" w:rsidRDefault="00D63474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100</w:t>
            </w:r>
            <w:r w:rsidR="00D63474" w:rsidRPr="00890D7A">
              <w:rPr>
                <w:rFonts w:ascii="Times New Roman" w:hAnsi="Times New Roman" w:cs="Times New Roman"/>
              </w:rPr>
              <w:t>,0</w:t>
            </w:r>
          </w:p>
        </w:tc>
      </w:tr>
      <w:tr w:rsidR="00E7435E" w:rsidRPr="00890D7A" w:rsidTr="009579E2">
        <w:trPr>
          <w:trHeight w:val="79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121175,4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D63474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128010,2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0D7A">
              <w:rPr>
                <w:rFonts w:ascii="Times New Roman" w:hAnsi="Times New Roman" w:cs="Times New Roman"/>
              </w:rPr>
              <w:t>+</w:t>
            </w:r>
            <w:r w:rsidR="001012E8" w:rsidRPr="00890D7A">
              <w:rPr>
                <w:rFonts w:ascii="Times New Roman" w:hAnsi="Times New Roman" w:cs="Times New Roman"/>
                <w:lang w:val="en-US"/>
              </w:rPr>
              <w:t>6834.8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10</w:t>
            </w:r>
            <w:r w:rsidR="00844ED0" w:rsidRPr="00890D7A">
              <w:rPr>
                <w:rFonts w:ascii="Times New Roman" w:hAnsi="Times New Roman" w:cs="Times New Roman"/>
              </w:rPr>
              <w:t>5</w:t>
            </w:r>
            <w:r w:rsidRPr="00890D7A">
              <w:rPr>
                <w:rFonts w:ascii="Times New Roman" w:hAnsi="Times New Roman" w:cs="Times New Roman"/>
              </w:rPr>
              <w:t>,</w:t>
            </w:r>
            <w:r w:rsidR="00844ED0" w:rsidRPr="00890D7A">
              <w:rPr>
                <w:rFonts w:ascii="Times New Roman" w:hAnsi="Times New Roman" w:cs="Times New Roman"/>
              </w:rPr>
              <w:t>6</w:t>
            </w:r>
          </w:p>
        </w:tc>
      </w:tr>
      <w:tr w:rsidR="00E7435E" w:rsidRPr="00890D7A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934349,1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D63474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935902,</w:t>
            </w:r>
            <w:r w:rsidR="00844ED0" w:rsidRPr="00890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+</w:t>
            </w:r>
            <w:r w:rsidR="00844ED0" w:rsidRPr="00890D7A">
              <w:rPr>
                <w:rFonts w:ascii="Times New Roman" w:hAnsi="Times New Roman" w:cs="Times New Roman"/>
              </w:rPr>
              <w:t>1553,3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10</w:t>
            </w:r>
            <w:r w:rsidR="00844ED0" w:rsidRPr="00890D7A">
              <w:rPr>
                <w:rFonts w:ascii="Times New Roman" w:hAnsi="Times New Roman" w:cs="Times New Roman"/>
              </w:rPr>
              <w:t>0</w:t>
            </w:r>
            <w:r w:rsidRPr="00890D7A">
              <w:rPr>
                <w:rFonts w:ascii="Times New Roman" w:hAnsi="Times New Roman" w:cs="Times New Roman"/>
              </w:rPr>
              <w:t>,</w:t>
            </w:r>
            <w:r w:rsidR="00844ED0" w:rsidRPr="00890D7A">
              <w:rPr>
                <w:rFonts w:ascii="Times New Roman" w:hAnsi="Times New Roman" w:cs="Times New Roman"/>
              </w:rPr>
              <w:t>2</w:t>
            </w:r>
          </w:p>
        </w:tc>
      </w:tr>
      <w:tr w:rsidR="00E7435E" w:rsidRPr="00890D7A" w:rsidTr="009579E2">
        <w:trPr>
          <w:trHeight w:val="76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D63474" w:rsidP="00B5486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D63474" w:rsidP="00B5486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-18,5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E7435E" w:rsidP="00B5486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35E" w:rsidRPr="00890D7A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D63474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272,8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D84CE2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+254,3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844ED0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Увел. в 15 раз</w:t>
            </w:r>
          </w:p>
        </w:tc>
      </w:tr>
      <w:tr w:rsidR="00E7435E" w:rsidRPr="00890D7A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134638,8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13</w:t>
            </w:r>
            <w:r w:rsidR="00D63474" w:rsidRPr="00890D7A">
              <w:rPr>
                <w:rFonts w:ascii="Times New Roman" w:hAnsi="Times New Roman" w:cs="Times New Roman"/>
              </w:rPr>
              <w:t>54</w:t>
            </w:r>
            <w:r w:rsidRPr="00890D7A">
              <w:rPr>
                <w:rFonts w:ascii="Times New Roman" w:hAnsi="Times New Roman" w:cs="Times New Roman"/>
              </w:rPr>
              <w:t>6</w:t>
            </w:r>
            <w:r w:rsidR="00D63474" w:rsidRPr="00890D7A">
              <w:rPr>
                <w:rFonts w:ascii="Times New Roman" w:hAnsi="Times New Roman" w:cs="Times New Roman"/>
              </w:rPr>
              <w:t>2</w:t>
            </w:r>
            <w:r w:rsidRPr="00890D7A">
              <w:rPr>
                <w:rFonts w:ascii="Times New Roman" w:hAnsi="Times New Roman" w:cs="Times New Roman"/>
              </w:rPr>
              <w:t>,</w:t>
            </w:r>
            <w:r w:rsidR="00D63474" w:rsidRPr="00890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0D7A">
              <w:rPr>
                <w:rFonts w:ascii="Times New Roman" w:hAnsi="Times New Roman" w:cs="Times New Roman"/>
              </w:rPr>
              <w:t>+</w:t>
            </w:r>
            <w:r w:rsidR="001012E8" w:rsidRPr="00890D7A">
              <w:rPr>
                <w:rFonts w:ascii="Times New Roman" w:hAnsi="Times New Roman" w:cs="Times New Roman"/>
                <w:lang w:val="en-US"/>
              </w:rPr>
              <w:t>823.6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</w:p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100,2</w:t>
            </w:r>
          </w:p>
        </w:tc>
      </w:tr>
      <w:tr w:rsidR="00E7435E" w:rsidRPr="00890D7A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D63474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35E" w:rsidRPr="00890D7A" w:rsidTr="009579E2">
        <w:trPr>
          <w:trHeight w:val="74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Уплата налогов, сборов 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D63474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444,6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D63474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+336,9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844ED0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Увел. в 4,1раза</w:t>
            </w:r>
          </w:p>
        </w:tc>
      </w:tr>
      <w:tr w:rsidR="00E7435E" w:rsidRPr="00890D7A" w:rsidTr="009579E2">
        <w:trPr>
          <w:trHeight w:val="55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Резервные 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8148,6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D63474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10463,6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D63474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+2315,0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5E" w:rsidRPr="00890D7A" w:rsidRDefault="00D63474" w:rsidP="00B54868">
            <w:pPr>
              <w:jc w:val="center"/>
              <w:rPr>
                <w:rFonts w:ascii="Times New Roman" w:hAnsi="Times New Roman" w:cs="Times New Roman"/>
              </w:rPr>
            </w:pPr>
            <w:r w:rsidRPr="00890D7A">
              <w:rPr>
                <w:rFonts w:ascii="Times New Roman" w:hAnsi="Times New Roman" w:cs="Times New Roman"/>
              </w:rPr>
              <w:t>128,4</w:t>
            </w:r>
          </w:p>
        </w:tc>
      </w:tr>
      <w:tr w:rsidR="00E7435E" w:rsidRPr="00890D7A" w:rsidTr="009579E2">
        <w:trPr>
          <w:trHeight w:val="54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>1523383,7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>1519302,7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 xml:space="preserve">-4081,0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5E" w:rsidRPr="00890D7A" w:rsidRDefault="00E7435E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0D7A">
              <w:rPr>
                <w:rFonts w:ascii="Times New Roman" w:hAnsi="Times New Roman" w:cs="Times New Roman"/>
                <w:b/>
              </w:rPr>
              <w:t>102,5</w:t>
            </w:r>
          </w:p>
        </w:tc>
      </w:tr>
    </w:tbl>
    <w:p w:rsidR="00F66B1A" w:rsidRPr="00890D7A" w:rsidRDefault="00F66B1A" w:rsidP="00F6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B1A" w:rsidRPr="00890D7A" w:rsidRDefault="00F66B1A" w:rsidP="00F66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По предлагаемому проекту решения «О внесении изменений в решение Нижнеингашского районного Совета депутатов от </w:t>
      </w:r>
      <w:r w:rsidR="0077673C" w:rsidRPr="00890D7A">
        <w:rPr>
          <w:rFonts w:ascii="Times New Roman" w:hAnsi="Times New Roman" w:cs="Times New Roman"/>
          <w:sz w:val="28"/>
          <w:szCs w:val="28"/>
        </w:rPr>
        <w:t>2</w:t>
      </w:r>
      <w:r w:rsidR="00367738" w:rsidRPr="00890D7A">
        <w:rPr>
          <w:rFonts w:ascii="Times New Roman" w:hAnsi="Times New Roman" w:cs="Times New Roman"/>
          <w:sz w:val="28"/>
          <w:szCs w:val="28"/>
        </w:rPr>
        <w:t>0</w:t>
      </w:r>
      <w:r w:rsidRPr="00890D7A">
        <w:rPr>
          <w:rFonts w:ascii="Times New Roman" w:hAnsi="Times New Roman" w:cs="Times New Roman"/>
          <w:sz w:val="28"/>
          <w:szCs w:val="28"/>
        </w:rPr>
        <w:t>.12.20</w:t>
      </w:r>
      <w:r w:rsidR="0077673C" w:rsidRPr="00890D7A">
        <w:rPr>
          <w:rFonts w:ascii="Times New Roman" w:hAnsi="Times New Roman" w:cs="Times New Roman"/>
          <w:sz w:val="28"/>
          <w:szCs w:val="28"/>
        </w:rPr>
        <w:t>2</w:t>
      </w:r>
      <w:r w:rsidR="00367738" w:rsidRPr="00890D7A">
        <w:rPr>
          <w:rFonts w:ascii="Times New Roman" w:hAnsi="Times New Roman" w:cs="Times New Roman"/>
          <w:sz w:val="28"/>
          <w:szCs w:val="28"/>
        </w:rPr>
        <w:t>2</w:t>
      </w:r>
      <w:r w:rsidRPr="00890D7A">
        <w:rPr>
          <w:rFonts w:ascii="Times New Roman" w:hAnsi="Times New Roman" w:cs="Times New Roman"/>
          <w:sz w:val="28"/>
          <w:szCs w:val="28"/>
        </w:rPr>
        <w:t xml:space="preserve"> №</w:t>
      </w:r>
      <w:r w:rsidR="00C775E9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367738" w:rsidRPr="00890D7A">
        <w:rPr>
          <w:rFonts w:ascii="Times New Roman" w:hAnsi="Times New Roman" w:cs="Times New Roman"/>
          <w:sz w:val="28"/>
          <w:szCs w:val="28"/>
        </w:rPr>
        <w:t>19</w:t>
      </w:r>
      <w:r w:rsidR="0077673C" w:rsidRPr="00890D7A">
        <w:rPr>
          <w:rFonts w:ascii="Times New Roman" w:hAnsi="Times New Roman" w:cs="Times New Roman"/>
          <w:sz w:val="28"/>
          <w:szCs w:val="28"/>
        </w:rPr>
        <w:t>-</w:t>
      </w:r>
      <w:r w:rsidR="00367738" w:rsidRPr="00890D7A">
        <w:rPr>
          <w:rFonts w:ascii="Times New Roman" w:hAnsi="Times New Roman" w:cs="Times New Roman"/>
          <w:sz w:val="28"/>
          <w:szCs w:val="28"/>
        </w:rPr>
        <w:t>25</w:t>
      </w:r>
      <w:r w:rsidR="0077673C" w:rsidRPr="00890D7A">
        <w:rPr>
          <w:rFonts w:ascii="Times New Roman" w:hAnsi="Times New Roman" w:cs="Times New Roman"/>
          <w:sz w:val="28"/>
          <w:szCs w:val="28"/>
        </w:rPr>
        <w:t>1</w:t>
      </w:r>
      <w:r w:rsidRPr="00890D7A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77673C" w:rsidRPr="00890D7A">
        <w:rPr>
          <w:rFonts w:ascii="Times New Roman" w:hAnsi="Times New Roman" w:cs="Times New Roman"/>
          <w:sz w:val="28"/>
          <w:szCs w:val="28"/>
        </w:rPr>
        <w:t>2</w:t>
      </w:r>
      <w:r w:rsidR="00367738" w:rsidRPr="00890D7A">
        <w:rPr>
          <w:rFonts w:ascii="Times New Roman" w:hAnsi="Times New Roman" w:cs="Times New Roman"/>
          <w:sz w:val="28"/>
          <w:szCs w:val="28"/>
        </w:rPr>
        <w:t>3</w:t>
      </w:r>
      <w:r w:rsidRPr="00890D7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7673C" w:rsidRPr="00890D7A">
        <w:rPr>
          <w:rFonts w:ascii="Times New Roman" w:hAnsi="Times New Roman" w:cs="Times New Roman"/>
          <w:sz w:val="28"/>
          <w:szCs w:val="28"/>
        </w:rPr>
        <w:t>2</w:t>
      </w:r>
      <w:r w:rsidR="00367738" w:rsidRPr="00890D7A">
        <w:rPr>
          <w:rFonts w:ascii="Times New Roman" w:hAnsi="Times New Roman" w:cs="Times New Roman"/>
          <w:sz w:val="28"/>
          <w:szCs w:val="28"/>
        </w:rPr>
        <w:t>4</w:t>
      </w:r>
      <w:r w:rsidRPr="00890D7A">
        <w:rPr>
          <w:rFonts w:ascii="Times New Roman" w:hAnsi="Times New Roman" w:cs="Times New Roman"/>
          <w:sz w:val="28"/>
          <w:szCs w:val="28"/>
        </w:rPr>
        <w:t>-202</w:t>
      </w:r>
      <w:r w:rsidR="00367738" w:rsidRPr="00890D7A">
        <w:rPr>
          <w:rFonts w:ascii="Times New Roman" w:hAnsi="Times New Roman" w:cs="Times New Roman"/>
          <w:sz w:val="28"/>
          <w:szCs w:val="28"/>
        </w:rPr>
        <w:t>5</w:t>
      </w:r>
      <w:r w:rsidRPr="00890D7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E686D" w:rsidRPr="00890D7A">
        <w:rPr>
          <w:rFonts w:ascii="Times New Roman" w:hAnsi="Times New Roman" w:cs="Times New Roman"/>
          <w:sz w:val="28"/>
          <w:szCs w:val="28"/>
        </w:rPr>
        <w:t xml:space="preserve"> (в редакции решения от </w:t>
      </w:r>
      <w:r w:rsidR="00C723E2" w:rsidRPr="00890D7A">
        <w:rPr>
          <w:rFonts w:ascii="Times New Roman" w:hAnsi="Times New Roman" w:cs="Times New Roman"/>
          <w:sz w:val="28"/>
          <w:szCs w:val="28"/>
        </w:rPr>
        <w:t>22</w:t>
      </w:r>
      <w:r w:rsidR="00AE686D" w:rsidRPr="00890D7A">
        <w:rPr>
          <w:rFonts w:ascii="Times New Roman" w:hAnsi="Times New Roman" w:cs="Times New Roman"/>
          <w:sz w:val="28"/>
          <w:szCs w:val="28"/>
        </w:rPr>
        <w:t>.0</w:t>
      </w:r>
      <w:r w:rsidR="00C723E2" w:rsidRPr="00890D7A">
        <w:rPr>
          <w:rFonts w:ascii="Times New Roman" w:hAnsi="Times New Roman" w:cs="Times New Roman"/>
          <w:sz w:val="28"/>
          <w:szCs w:val="28"/>
        </w:rPr>
        <w:t>8</w:t>
      </w:r>
      <w:r w:rsidR="00AE686D" w:rsidRPr="00890D7A">
        <w:rPr>
          <w:rFonts w:ascii="Times New Roman" w:hAnsi="Times New Roman" w:cs="Times New Roman"/>
          <w:sz w:val="28"/>
          <w:szCs w:val="28"/>
        </w:rPr>
        <w:t>.2023 № 2</w:t>
      </w:r>
      <w:r w:rsidR="00C723E2" w:rsidRPr="00890D7A">
        <w:rPr>
          <w:rFonts w:ascii="Times New Roman" w:hAnsi="Times New Roman" w:cs="Times New Roman"/>
          <w:sz w:val="28"/>
          <w:szCs w:val="28"/>
        </w:rPr>
        <w:t>2</w:t>
      </w:r>
      <w:r w:rsidR="00AE686D" w:rsidRPr="00890D7A">
        <w:rPr>
          <w:rFonts w:ascii="Times New Roman" w:hAnsi="Times New Roman" w:cs="Times New Roman"/>
          <w:sz w:val="28"/>
          <w:szCs w:val="28"/>
        </w:rPr>
        <w:t>-2</w:t>
      </w:r>
      <w:r w:rsidR="00C723E2" w:rsidRPr="00890D7A">
        <w:rPr>
          <w:rFonts w:ascii="Times New Roman" w:hAnsi="Times New Roman" w:cs="Times New Roman"/>
          <w:sz w:val="28"/>
          <w:szCs w:val="28"/>
        </w:rPr>
        <w:t>95</w:t>
      </w:r>
      <w:r w:rsidR="00AE686D" w:rsidRPr="00890D7A">
        <w:rPr>
          <w:rFonts w:ascii="Times New Roman" w:hAnsi="Times New Roman" w:cs="Times New Roman"/>
          <w:sz w:val="28"/>
          <w:szCs w:val="28"/>
        </w:rPr>
        <w:t>)</w:t>
      </w:r>
      <w:r w:rsidRPr="00890D7A">
        <w:rPr>
          <w:rFonts w:ascii="Times New Roman" w:hAnsi="Times New Roman" w:cs="Times New Roman"/>
          <w:sz w:val="28"/>
          <w:szCs w:val="28"/>
        </w:rPr>
        <w:t xml:space="preserve"> наибольшее увеличение назначений произошло по виду </w:t>
      </w:r>
      <w:r w:rsidR="00B54868" w:rsidRPr="00890D7A">
        <w:rPr>
          <w:rFonts w:ascii="Times New Roman" w:hAnsi="Times New Roman" w:cs="Times New Roman"/>
          <w:sz w:val="28"/>
          <w:szCs w:val="28"/>
        </w:rPr>
        <w:t xml:space="preserve">540 «иные межбюджетные трансферты» на сумму 6834,8 тыс. руб., по виду </w:t>
      </w:r>
      <w:r w:rsidRPr="00890D7A">
        <w:rPr>
          <w:rFonts w:ascii="Times New Roman" w:hAnsi="Times New Roman" w:cs="Times New Roman"/>
          <w:sz w:val="28"/>
          <w:szCs w:val="28"/>
        </w:rPr>
        <w:t xml:space="preserve">610 «субсидии бюджетным учреждениям» на сумму </w:t>
      </w:r>
      <w:r w:rsidR="00B54868" w:rsidRPr="00890D7A">
        <w:rPr>
          <w:rFonts w:ascii="Times New Roman" w:hAnsi="Times New Roman" w:cs="Times New Roman"/>
          <w:sz w:val="28"/>
          <w:szCs w:val="28"/>
        </w:rPr>
        <w:t>1553,3</w:t>
      </w:r>
      <w:r w:rsidR="003E259F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23033E" w:rsidRPr="00890D7A">
        <w:rPr>
          <w:rFonts w:ascii="Times New Roman" w:hAnsi="Times New Roman" w:cs="Times New Roman"/>
          <w:sz w:val="28"/>
          <w:szCs w:val="28"/>
        </w:rPr>
        <w:t xml:space="preserve">тыс. руб., по виду </w:t>
      </w:r>
      <w:r w:rsidR="00B54868" w:rsidRPr="00890D7A">
        <w:rPr>
          <w:rFonts w:ascii="Times New Roman" w:hAnsi="Times New Roman" w:cs="Times New Roman"/>
          <w:sz w:val="28"/>
          <w:szCs w:val="28"/>
        </w:rPr>
        <w:t>870 «резервные средства» на сумму 2315,0 тыс. руб.</w:t>
      </w:r>
      <w:r w:rsidRPr="00890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167" w:rsidRPr="00890D7A" w:rsidRDefault="00B95167" w:rsidP="00B951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 xml:space="preserve">Изменение дефицита районного бюджета проектом решения на 2023 год </w:t>
      </w:r>
      <w:r w:rsidRPr="00890D7A">
        <w:rPr>
          <w:rFonts w:ascii="Times New Roman" w:hAnsi="Times New Roman" w:cs="Times New Roman"/>
          <w:b/>
          <w:sz w:val="28"/>
          <w:szCs w:val="28"/>
        </w:rPr>
        <w:t>не вносится</w:t>
      </w:r>
      <w:r w:rsidRPr="00890D7A">
        <w:rPr>
          <w:rFonts w:ascii="Times New Roman" w:hAnsi="Times New Roman" w:cs="Times New Roman"/>
          <w:sz w:val="28"/>
          <w:szCs w:val="28"/>
        </w:rPr>
        <w:t xml:space="preserve">, дефицит бюджета остается на прежнем уровне и составляет 40007,4 тыс. руб. </w:t>
      </w:r>
    </w:p>
    <w:p w:rsidR="00AD6EFE" w:rsidRPr="00890D7A" w:rsidRDefault="00F66B1A" w:rsidP="00B95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AD6EFE" w:rsidRPr="00890D7A">
        <w:rPr>
          <w:rFonts w:ascii="Times New Roman" w:hAnsi="Times New Roman" w:cs="Times New Roman"/>
          <w:sz w:val="28"/>
          <w:szCs w:val="28"/>
        </w:rPr>
        <w:t xml:space="preserve"> Источниками внутреннего финансирования дефицита районного</w:t>
      </w:r>
      <w:r w:rsidR="00B95167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AD6EFE" w:rsidRPr="00890D7A">
        <w:rPr>
          <w:rFonts w:ascii="Times New Roman" w:hAnsi="Times New Roman" w:cs="Times New Roman"/>
          <w:sz w:val="28"/>
          <w:szCs w:val="28"/>
        </w:rPr>
        <w:t>бюджета являются изменение остатков средств на счете по учету средств</w:t>
      </w:r>
      <w:r w:rsidR="00B95167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AD6EFE" w:rsidRPr="00890D7A">
        <w:rPr>
          <w:rFonts w:ascii="Times New Roman" w:hAnsi="Times New Roman" w:cs="Times New Roman"/>
          <w:sz w:val="28"/>
          <w:szCs w:val="28"/>
        </w:rPr>
        <w:t>бюджета в</w:t>
      </w:r>
      <w:r w:rsidR="00E73003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="00AD6EFE" w:rsidRPr="00890D7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37E9D" w:rsidRPr="00890D7A">
        <w:rPr>
          <w:rFonts w:ascii="Times New Roman" w:hAnsi="Times New Roman" w:cs="Times New Roman"/>
          <w:sz w:val="28"/>
          <w:szCs w:val="28"/>
        </w:rPr>
        <w:t>40007,4</w:t>
      </w:r>
      <w:r w:rsidR="00AD6EFE" w:rsidRPr="00890D7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D6EFE" w:rsidRPr="00890D7A" w:rsidRDefault="00AD6EFE" w:rsidP="00B951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>Ограничения, установленные статьей 92.1 Бюджетного кодекса</w:t>
      </w:r>
      <w:r w:rsidR="00B95167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sz w:val="28"/>
          <w:szCs w:val="28"/>
        </w:rPr>
        <w:t>Российской Федерации, по предельному размеру дефицита</w:t>
      </w:r>
      <w:r w:rsidR="004738C2" w:rsidRPr="00890D7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4529F" w:rsidRPr="00890D7A">
        <w:rPr>
          <w:rFonts w:ascii="Times New Roman" w:hAnsi="Times New Roman" w:cs="Times New Roman"/>
          <w:sz w:val="28"/>
          <w:szCs w:val="28"/>
        </w:rPr>
        <w:t xml:space="preserve"> </w:t>
      </w:r>
      <w:r w:rsidRPr="00890D7A">
        <w:rPr>
          <w:rFonts w:ascii="Times New Roman" w:hAnsi="Times New Roman" w:cs="Times New Roman"/>
          <w:sz w:val="28"/>
          <w:szCs w:val="28"/>
        </w:rPr>
        <w:t xml:space="preserve">соблюдены.  </w:t>
      </w:r>
    </w:p>
    <w:p w:rsidR="00AD6EFE" w:rsidRPr="00890D7A" w:rsidRDefault="00AD6EFE" w:rsidP="00AD6E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77377" w:rsidRPr="00890D7A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14E" w:rsidRPr="00890D7A" w:rsidRDefault="0095714E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3FC" w:rsidRPr="00890D7A" w:rsidRDefault="001823FC" w:rsidP="0095714E">
      <w:pPr>
        <w:rPr>
          <w:rFonts w:ascii="Times New Roman" w:hAnsi="Times New Roman" w:cs="Times New Roman"/>
          <w:sz w:val="28"/>
          <w:szCs w:val="28"/>
        </w:rPr>
      </w:pPr>
      <w:r w:rsidRPr="00890D7A">
        <w:rPr>
          <w:rFonts w:ascii="Times New Roman" w:hAnsi="Times New Roman" w:cs="Times New Roman"/>
          <w:sz w:val="28"/>
          <w:szCs w:val="28"/>
        </w:rPr>
        <w:t>Председатель</w:t>
      </w:r>
      <w:r w:rsidR="00F77377" w:rsidRPr="00890D7A">
        <w:rPr>
          <w:rFonts w:ascii="Times New Roman" w:hAnsi="Times New Roman" w:cs="Times New Roman"/>
          <w:sz w:val="28"/>
          <w:szCs w:val="28"/>
        </w:rPr>
        <w:t xml:space="preserve"> КСО </w:t>
      </w:r>
    </w:p>
    <w:p w:rsidR="00291E43" w:rsidRDefault="00F77377" w:rsidP="0095714E">
      <w:r w:rsidRPr="00890D7A">
        <w:rPr>
          <w:rFonts w:ascii="Times New Roman" w:hAnsi="Times New Roman" w:cs="Times New Roman"/>
          <w:sz w:val="28"/>
          <w:szCs w:val="28"/>
        </w:rPr>
        <w:t>Нижнеингашск</w:t>
      </w:r>
      <w:r w:rsidR="001823FC" w:rsidRPr="00890D7A">
        <w:rPr>
          <w:rFonts w:ascii="Times New Roman" w:hAnsi="Times New Roman" w:cs="Times New Roman"/>
          <w:sz w:val="28"/>
          <w:szCs w:val="28"/>
        </w:rPr>
        <w:t>ого</w:t>
      </w:r>
      <w:r w:rsidRPr="00890D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23FC" w:rsidRPr="00890D7A">
        <w:rPr>
          <w:rFonts w:ascii="Times New Roman" w:hAnsi="Times New Roman" w:cs="Times New Roman"/>
          <w:sz w:val="28"/>
          <w:szCs w:val="28"/>
        </w:rPr>
        <w:t>а                                                                  А.Г. Карпова</w:t>
      </w:r>
      <w:bookmarkStart w:id="0" w:name="_GoBack"/>
      <w:bookmarkEnd w:id="0"/>
      <w:r w:rsidR="00EF1101">
        <w:t xml:space="preserve"> </w:t>
      </w:r>
    </w:p>
    <w:sectPr w:rsidR="00291E43" w:rsidSect="009269B7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3E" w:rsidRDefault="00DC463E" w:rsidP="000D0E18">
      <w:r>
        <w:separator/>
      </w:r>
    </w:p>
  </w:endnote>
  <w:endnote w:type="continuationSeparator" w:id="0">
    <w:p w:rsidR="00DC463E" w:rsidRDefault="00DC463E" w:rsidP="000D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394308"/>
      <w:docPartObj>
        <w:docPartGallery w:val="Page Numbers (Bottom of Page)"/>
        <w:docPartUnique/>
      </w:docPartObj>
    </w:sdtPr>
    <w:sdtContent>
      <w:p w:rsidR="00C97513" w:rsidRDefault="00C9751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DA4">
          <w:rPr>
            <w:noProof/>
          </w:rPr>
          <w:t>13</w:t>
        </w:r>
        <w:r>
          <w:fldChar w:fldCharType="end"/>
        </w:r>
      </w:p>
    </w:sdtContent>
  </w:sdt>
  <w:p w:rsidR="00C97513" w:rsidRDefault="00C975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3E" w:rsidRDefault="00DC463E" w:rsidP="000D0E18">
      <w:r>
        <w:separator/>
      </w:r>
    </w:p>
  </w:footnote>
  <w:footnote w:type="continuationSeparator" w:id="0">
    <w:p w:rsidR="00DC463E" w:rsidRDefault="00DC463E" w:rsidP="000D0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50"/>
    <w:rsid w:val="00002224"/>
    <w:rsid w:val="00002470"/>
    <w:rsid w:val="000116BE"/>
    <w:rsid w:val="00014910"/>
    <w:rsid w:val="00023954"/>
    <w:rsid w:val="00023E3F"/>
    <w:rsid w:val="0002422B"/>
    <w:rsid w:val="00025A64"/>
    <w:rsid w:val="000314DA"/>
    <w:rsid w:val="000321CA"/>
    <w:rsid w:val="00034A6F"/>
    <w:rsid w:val="00036003"/>
    <w:rsid w:val="00036028"/>
    <w:rsid w:val="00036B60"/>
    <w:rsid w:val="00036D17"/>
    <w:rsid w:val="00037E9D"/>
    <w:rsid w:val="0004114A"/>
    <w:rsid w:val="00046E59"/>
    <w:rsid w:val="000479D0"/>
    <w:rsid w:val="00047CE7"/>
    <w:rsid w:val="00050450"/>
    <w:rsid w:val="0005091F"/>
    <w:rsid w:val="000528A9"/>
    <w:rsid w:val="00060347"/>
    <w:rsid w:val="00061307"/>
    <w:rsid w:val="0006456E"/>
    <w:rsid w:val="00064F43"/>
    <w:rsid w:val="000651CC"/>
    <w:rsid w:val="00070643"/>
    <w:rsid w:val="0007119C"/>
    <w:rsid w:val="00071C36"/>
    <w:rsid w:val="0007360F"/>
    <w:rsid w:val="00077357"/>
    <w:rsid w:val="00083940"/>
    <w:rsid w:val="00090D8D"/>
    <w:rsid w:val="00090D9B"/>
    <w:rsid w:val="0009423D"/>
    <w:rsid w:val="000A3786"/>
    <w:rsid w:val="000A5DE7"/>
    <w:rsid w:val="000B03B8"/>
    <w:rsid w:val="000B207A"/>
    <w:rsid w:val="000B554F"/>
    <w:rsid w:val="000D0E18"/>
    <w:rsid w:val="000D1E80"/>
    <w:rsid w:val="000D592B"/>
    <w:rsid w:val="000D6F69"/>
    <w:rsid w:val="000E03EB"/>
    <w:rsid w:val="000E2749"/>
    <w:rsid w:val="000E33D7"/>
    <w:rsid w:val="000E461F"/>
    <w:rsid w:val="000E4B3C"/>
    <w:rsid w:val="000E4F27"/>
    <w:rsid w:val="000E7402"/>
    <w:rsid w:val="000F591C"/>
    <w:rsid w:val="001012E8"/>
    <w:rsid w:val="00102A8B"/>
    <w:rsid w:val="00103002"/>
    <w:rsid w:val="00104B5E"/>
    <w:rsid w:val="00107CAB"/>
    <w:rsid w:val="00107E11"/>
    <w:rsid w:val="00110E00"/>
    <w:rsid w:val="00111715"/>
    <w:rsid w:val="001143EE"/>
    <w:rsid w:val="001207B2"/>
    <w:rsid w:val="0012448D"/>
    <w:rsid w:val="00124976"/>
    <w:rsid w:val="00124D53"/>
    <w:rsid w:val="00125745"/>
    <w:rsid w:val="00125837"/>
    <w:rsid w:val="00126515"/>
    <w:rsid w:val="00130032"/>
    <w:rsid w:val="0013080E"/>
    <w:rsid w:val="001338F8"/>
    <w:rsid w:val="00134823"/>
    <w:rsid w:val="0013659B"/>
    <w:rsid w:val="001405E1"/>
    <w:rsid w:val="00140B8A"/>
    <w:rsid w:val="00140E6A"/>
    <w:rsid w:val="001416ED"/>
    <w:rsid w:val="00142ECF"/>
    <w:rsid w:val="00143E72"/>
    <w:rsid w:val="00147D6F"/>
    <w:rsid w:val="00150151"/>
    <w:rsid w:val="00151487"/>
    <w:rsid w:val="00152703"/>
    <w:rsid w:val="00152FBE"/>
    <w:rsid w:val="00154200"/>
    <w:rsid w:val="001542A5"/>
    <w:rsid w:val="001544B7"/>
    <w:rsid w:val="00155464"/>
    <w:rsid w:val="00160F4E"/>
    <w:rsid w:val="00162713"/>
    <w:rsid w:val="001658ED"/>
    <w:rsid w:val="00165AF3"/>
    <w:rsid w:val="00167095"/>
    <w:rsid w:val="00170763"/>
    <w:rsid w:val="0017315E"/>
    <w:rsid w:val="001749FB"/>
    <w:rsid w:val="00176774"/>
    <w:rsid w:val="00176B5D"/>
    <w:rsid w:val="00176DAB"/>
    <w:rsid w:val="001823FC"/>
    <w:rsid w:val="00184F0D"/>
    <w:rsid w:val="00185557"/>
    <w:rsid w:val="00190AC9"/>
    <w:rsid w:val="001971B4"/>
    <w:rsid w:val="00197F96"/>
    <w:rsid w:val="001A126D"/>
    <w:rsid w:val="001A225C"/>
    <w:rsid w:val="001A72CB"/>
    <w:rsid w:val="001B0BB9"/>
    <w:rsid w:val="001B3315"/>
    <w:rsid w:val="001B4CD9"/>
    <w:rsid w:val="001B7A26"/>
    <w:rsid w:val="001C0832"/>
    <w:rsid w:val="001C1B81"/>
    <w:rsid w:val="001C546B"/>
    <w:rsid w:val="001C798B"/>
    <w:rsid w:val="001D0820"/>
    <w:rsid w:val="001D17FB"/>
    <w:rsid w:val="001D4443"/>
    <w:rsid w:val="001D63D1"/>
    <w:rsid w:val="001F0F88"/>
    <w:rsid w:val="001F15BA"/>
    <w:rsid w:val="001F2450"/>
    <w:rsid w:val="0020344E"/>
    <w:rsid w:val="00204D36"/>
    <w:rsid w:val="00204F20"/>
    <w:rsid w:val="00205405"/>
    <w:rsid w:val="0020643B"/>
    <w:rsid w:val="00213152"/>
    <w:rsid w:val="0021544B"/>
    <w:rsid w:val="00220F70"/>
    <w:rsid w:val="00222E63"/>
    <w:rsid w:val="002241A9"/>
    <w:rsid w:val="002268C2"/>
    <w:rsid w:val="0023033E"/>
    <w:rsid w:val="002320B0"/>
    <w:rsid w:val="00232D00"/>
    <w:rsid w:val="00234476"/>
    <w:rsid w:val="00235B68"/>
    <w:rsid w:val="0023724C"/>
    <w:rsid w:val="00237993"/>
    <w:rsid w:val="002423DC"/>
    <w:rsid w:val="00243A92"/>
    <w:rsid w:val="00246EE5"/>
    <w:rsid w:val="00251955"/>
    <w:rsid w:val="00252060"/>
    <w:rsid w:val="00252764"/>
    <w:rsid w:val="00262BCB"/>
    <w:rsid w:val="00262FF7"/>
    <w:rsid w:val="00264D0A"/>
    <w:rsid w:val="0027052C"/>
    <w:rsid w:val="002728D2"/>
    <w:rsid w:val="00273D6B"/>
    <w:rsid w:val="002743F7"/>
    <w:rsid w:val="00276629"/>
    <w:rsid w:val="002769C2"/>
    <w:rsid w:val="0028053B"/>
    <w:rsid w:val="00280EB6"/>
    <w:rsid w:val="00283F62"/>
    <w:rsid w:val="00285063"/>
    <w:rsid w:val="002862AC"/>
    <w:rsid w:val="002871F2"/>
    <w:rsid w:val="002901F6"/>
    <w:rsid w:val="0029023E"/>
    <w:rsid w:val="00290BFE"/>
    <w:rsid w:val="00291496"/>
    <w:rsid w:val="0029168C"/>
    <w:rsid w:val="00291E43"/>
    <w:rsid w:val="002922B4"/>
    <w:rsid w:val="0029538E"/>
    <w:rsid w:val="00296DDC"/>
    <w:rsid w:val="002A2002"/>
    <w:rsid w:val="002A2343"/>
    <w:rsid w:val="002A3B5A"/>
    <w:rsid w:val="002B40AA"/>
    <w:rsid w:val="002B7075"/>
    <w:rsid w:val="002C24C8"/>
    <w:rsid w:val="002C2525"/>
    <w:rsid w:val="002C27B7"/>
    <w:rsid w:val="002C2C73"/>
    <w:rsid w:val="002C3DE7"/>
    <w:rsid w:val="002C61AC"/>
    <w:rsid w:val="002C7FE8"/>
    <w:rsid w:val="002D5AA7"/>
    <w:rsid w:val="002E341F"/>
    <w:rsid w:val="002E4B6F"/>
    <w:rsid w:val="002E6B47"/>
    <w:rsid w:val="002E77DF"/>
    <w:rsid w:val="002F06D8"/>
    <w:rsid w:val="002F0CEF"/>
    <w:rsid w:val="002F1D70"/>
    <w:rsid w:val="002F1FB9"/>
    <w:rsid w:val="002F7A66"/>
    <w:rsid w:val="0030198C"/>
    <w:rsid w:val="00302D81"/>
    <w:rsid w:val="00306E27"/>
    <w:rsid w:val="003078E2"/>
    <w:rsid w:val="003102E1"/>
    <w:rsid w:val="00310873"/>
    <w:rsid w:val="003124FA"/>
    <w:rsid w:val="00315203"/>
    <w:rsid w:val="00316DDF"/>
    <w:rsid w:val="003248D2"/>
    <w:rsid w:val="00325214"/>
    <w:rsid w:val="003273F1"/>
    <w:rsid w:val="00330A39"/>
    <w:rsid w:val="0033799F"/>
    <w:rsid w:val="00337B41"/>
    <w:rsid w:val="0034232E"/>
    <w:rsid w:val="00344D45"/>
    <w:rsid w:val="00345C60"/>
    <w:rsid w:val="0034625E"/>
    <w:rsid w:val="00353282"/>
    <w:rsid w:val="00361A32"/>
    <w:rsid w:val="00363B52"/>
    <w:rsid w:val="00364DBF"/>
    <w:rsid w:val="00365178"/>
    <w:rsid w:val="00367738"/>
    <w:rsid w:val="00367BE8"/>
    <w:rsid w:val="00367D33"/>
    <w:rsid w:val="003700A4"/>
    <w:rsid w:val="00370FDB"/>
    <w:rsid w:val="0037457B"/>
    <w:rsid w:val="00380320"/>
    <w:rsid w:val="0038136E"/>
    <w:rsid w:val="00381BA3"/>
    <w:rsid w:val="0038495F"/>
    <w:rsid w:val="00387E98"/>
    <w:rsid w:val="003965E4"/>
    <w:rsid w:val="0039736A"/>
    <w:rsid w:val="00397CA5"/>
    <w:rsid w:val="003A421E"/>
    <w:rsid w:val="003B0ECC"/>
    <w:rsid w:val="003B283F"/>
    <w:rsid w:val="003B52C8"/>
    <w:rsid w:val="003B5867"/>
    <w:rsid w:val="003B62EC"/>
    <w:rsid w:val="003B6E30"/>
    <w:rsid w:val="003C0F61"/>
    <w:rsid w:val="003C3276"/>
    <w:rsid w:val="003D0948"/>
    <w:rsid w:val="003D1CF6"/>
    <w:rsid w:val="003D416D"/>
    <w:rsid w:val="003D4282"/>
    <w:rsid w:val="003D62AD"/>
    <w:rsid w:val="003D77B7"/>
    <w:rsid w:val="003E0B32"/>
    <w:rsid w:val="003E100A"/>
    <w:rsid w:val="003E259F"/>
    <w:rsid w:val="003E2C40"/>
    <w:rsid w:val="003E2C4E"/>
    <w:rsid w:val="003E38B2"/>
    <w:rsid w:val="003F0A94"/>
    <w:rsid w:val="003F0EE1"/>
    <w:rsid w:val="003F29F9"/>
    <w:rsid w:val="003F371A"/>
    <w:rsid w:val="003F5F38"/>
    <w:rsid w:val="003F61F9"/>
    <w:rsid w:val="00401F5E"/>
    <w:rsid w:val="004035C5"/>
    <w:rsid w:val="00403B7B"/>
    <w:rsid w:val="004040CE"/>
    <w:rsid w:val="00406DE0"/>
    <w:rsid w:val="00414571"/>
    <w:rsid w:val="00420945"/>
    <w:rsid w:val="00421A0C"/>
    <w:rsid w:val="00422475"/>
    <w:rsid w:val="0042423B"/>
    <w:rsid w:val="00426A9A"/>
    <w:rsid w:val="0044233F"/>
    <w:rsid w:val="00452216"/>
    <w:rsid w:val="004532A0"/>
    <w:rsid w:val="00454C0B"/>
    <w:rsid w:val="0046280B"/>
    <w:rsid w:val="00462B7F"/>
    <w:rsid w:val="00465015"/>
    <w:rsid w:val="00473043"/>
    <w:rsid w:val="004738C2"/>
    <w:rsid w:val="00475FFC"/>
    <w:rsid w:val="00477C31"/>
    <w:rsid w:val="00480F44"/>
    <w:rsid w:val="004815E0"/>
    <w:rsid w:val="0048227D"/>
    <w:rsid w:val="00483AA4"/>
    <w:rsid w:val="00485078"/>
    <w:rsid w:val="00486CF3"/>
    <w:rsid w:val="00494A4C"/>
    <w:rsid w:val="00497B1F"/>
    <w:rsid w:val="004A1F6A"/>
    <w:rsid w:val="004A3F40"/>
    <w:rsid w:val="004A7E86"/>
    <w:rsid w:val="004B0F05"/>
    <w:rsid w:val="004B1C1E"/>
    <w:rsid w:val="004B2032"/>
    <w:rsid w:val="004B5379"/>
    <w:rsid w:val="004B5D43"/>
    <w:rsid w:val="004B77C6"/>
    <w:rsid w:val="004C11E0"/>
    <w:rsid w:val="004C2971"/>
    <w:rsid w:val="004C7DEA"/>
    <w:rsid w:val="004D5510"/>
    <w:rsid w:val="004D6640"/>
    <w:rsid w:val="004E124C"/>
    <w:rsid w:val="004E5311"/>
    <w:rsid w:val="004E6DA4"/>
    <w:rsid w:val="004E759B"/>
    <w:rsid w:val="004F0C20"/>
    <w:rsid w:val="004F1FEF"/>
    <w:rsid w:val="004F231A"/>
    <w:rsid w:val="004F44B8"/>
    <w:rsid w:val="004F5199"/>
    <w:rsid w:val="004F644D"/>
    <w:rsid w:val="00504388"/>
    <w:rsid w:val="0051450A"/>
    <w:rsid w:val="0051565B"/>
    <w:rsid w:val="005160F3"/>
    <w:rsid w:val="0051673E"/>
    <w:rsid w:val="005252FD"/>
    <w:rsid w:val="00526DA5"/>
    <w:rsid w:val="00527CB5"/>
    <w:rsid w:val="00527EEF"/>
    <w:rsid w:val="00530B1B"/>
    <w:rsid w:val="00534DF4"/>
    <w:rsid w:val="00536BF4"/>
    <w:rsid w:val="00540496"/>
    <w:rsid w:val="00543E18"/>
    <w:rsid w:val="005524BD"/>
    <w:rsid w:val="00552697"/>
    <w:rsid w:val="00552777"/>
    <w:rsid w:val="005530CE"/>
    <w:rsid w:val="00556C49"/>
    <w:rsid w:val="0056000B"/>
    <w:rsid w:val="005603C7"/>
    <w:rsid w:val="00563565"/>
    <w:rsid w:val="00563AB5"/>
    <w:rsid w:val="005670DE"/>
    <w:rsid w:val="00567593"/>
    <w:rsid w:val="00567EB6"/>
    <w:rsid w:val="00572E9B"/>
    <w:rsid w:val="00575953"/>
    <w:rsid w:val="00582B61"/>
    <w:rsid w:val="00582D5A"/>
    <w:rsid w:val="00585B91"/>
    <w:rsid w:val="0058601C"/>
    <w:rsid w:val="0059424E"/>
    <w:rsid w:val="00596413"/>
    <w:rsid w:val="00596993"/>
    <w:rsid w:val="0059794B"/>
    <w:rsid w:val="005A2418"/>
    <w:rsid w:val="005A3B3F"/>
    <w:rsid w:val="005A5E4F"/>
    <w:rsid w:val="005A6089"/>
    <w:rsid w:val="005A6594"/>
    <w:rsid w:val="005B40D9"/>
    <w:rsid w:val="005B5D94"/>
    <w:rsid w:val="005B67A7"/>
    <w:rsid w:val="005B67D7"/>
    <w:rsid w:val="005B70BE"/>
    <w:rsid w:val="005B7CF5"/>
    <w:rsid w:val="005C0D0D"/>
    <w:rsid w:val="005C0EA4"/>
    <w:rsid w:val="005C2139"/>
    <w:rsid w:val="005D0908"/>
    <w:rsid w:val="005D2C4A"/>
    <w:rsid w:val="005D4DDC"/>
    <w:rsid w:val="005D5FB9"/>
    <w:rsid w:val="005E3833"/>
    <w:rsid w:val="005E49AF"/>
    <w:rsid w:val="005E66C2"/>
    <w:rsid w:val="005F01E0"/>
    <w:rsid w:val="005F1599"/>
    <w:rsid w:val="005F267F"/>
    <w:rsid w:val="005F2CCF"/>
    <w:rsid w:val="005F653D"/>
    <w:rsid w:val="005F7589"/>
    <w:rsid w:val="00601D76"/>
    <w:rsid w:val="00602313"/>
    <w:rsid w:val="00602B6D"/>
    <w:rsid w:val="00603A41"/>
    <w:rsid w:val="00606294"/>
    <w:rsid w:val="0061070F"/>
    <w:rsid w:val="006108AD"/>
    <w:rsid w:val="006133BE"/>
    <w:rsid w:val="006138A3"/>
    <w:rsid w:val="00614F0F"/>
    <w:rsid w:val="00620F56"/>
    <w:rsid w:val="006213DD"/>
    <w:rsid w:val="00622ADF"/>
    <w:rsid w:val="00626417"/>
    <w:rsid w:val="0063199A"/>
    <w:rsid w:val="00634757"/>
    <w:rsid w:val="006349FD"/>
    <w:rsid w:val="00636B41"/>
    <w:rsid w:val="00636F15"/>
    <w:rsid w:val="00640812"/>
    <w:rsid w:val="00643606"/>
    <w:rsid w:val="006437E0"/>
    <w:rsid w:val="0064431F"/>
    <w:rsid w:val="00645EB4"/>
    <w:rsid w:val="00646E67"/>
    <w:rsid w:val="00650165"/>
    <w:rsid w:val="0065489A"/>
    <w:rsid w:val="00656A49"/>
    <w:rsid w:val="0065786C"/>
    <w:rsid w:val="00657E97"/>
    <w:rsid w:val="00663898"/>
    <w:rsid w:val="0066431B"/>
    <w:rsid w:val="00664B4D"/>
    <w:rsid w:val="00666CF2"/>
    <w:rsid w:val="00667EBC"/>
    <w:rsid w:val="006733DA"/>
    <w:rsid w:val="00673DEC"/>
    <w:rsid w:val="006774B4"/>
    <w:rsid w:val="0068340C"/>
    <w:rsid w:val="006841AA"/>
    <w:rsid w:val="00685DC2"/>
    <w:rsid w:val="00687527"/>
    <w:rsid w:val="00694C1D"/>
    <w:rsid w:val="00695E91"/>
    <w:rsid w:val="00697AC5"/>
    <w:rsid w:val="006A5E5C"/>
    <w:rsid w:val="006B26ED"/>
    <w:rsid w:val="006B401C"/>
    <w:rsid w:val="006B4B7F"/>
    <w:rsid w:val="006B519F"/>
    <w:rsid w:val="006B6B4C"/>
    <w:rsid w:val="006B7616"/>
    <w:rsid w:val="006B7D39"/>
    <w:rsid w:val="006B7E37"/>
    <w:rsid w:val="006C0B5D"/>
    <w:rsid w:val="006C0F9A"/>
    <w:rsid w:val="006C2CF1"/>
    <w:rsid w:val="006D12E7"/>
    <w:rsid w:val="006D31E4"/>
    <w:rsid w:val="006D3CD8"/>
    <w:rsid w:val="006D40EA"/>
    <w:rsid w:val="006D4A68"/>
    <w:rsid w:val="006D4A87"/>
    <w:rsid w:val="006D53FE"/>
    <w:rsid w:val="006D6705"/>
    <w:rsid w:val="006E295D"/>
    <w:rsid w:val="006E4C2C"/>
    <w:rsid w:val="006F3189"/>
    <w:rsid w:val="006F35BD"/>
    <w:rsid w:val="006F40B1"/>
    <w:rsid w:val="006F5DCF"/>
    <w:rsid w:val="006F5DF7"/>
    <w:rsid w:val="006F6CD4"/>
    <w:rsid w:val="006F7963"/>
    <w:rsid w:val="006F79B8"/>
    <w:rsid w:val="006F7C78"/>
    <w:rsid w:val="007014F4"/>
    <w:rsid w:val="00701776"/>
    <w:rsid w:val="007023B7"/>
    <w:rsid w:val="00702903"/>
    <w:rsid w:val="00702C63"/>
    <w:rsid w:val="00705ED9"/>
    <w:rsid w:val="0070769F"/>
    <w:rsid w:val="00710ACB"/>
    <w:rsid w:val="00710EEE"/>
    <w:rsid w:val="007113E1"/>
    <w:rsid w:val="007123D6"/>
    <w:rsid w:val="0071304A"/>
    <w:rsid w:val="007137D2"/>
    <w:rsid w:val="00713F66"/>
    <w:rsid w:val="00715E70"/>
    <w:rsid w:val="00721C5C"/>
    <w:rsid w:val="0072660E"/>
    <w:rsid w:val="0073083E"/>
    <w:rsid w:val="007315AA"/>
    <w:rsid w:val="007315B6"/>
    <w:rsid w:val="00733E91"/>
    <w:rsid w:val="0073457F"/>
    <w:rsid w:val="00735415"/>
    <w:rsid w:val="00736A84"/>
    <w:rsid w:val="007372AA"/>
    <w:rsid w:val="007429C8"/>
    <w:rsid w:val="00744013"/>
    <w:rsid w:val="00744397"/>
    <w:rsid w:val="00753A00"/>
    <w:rsid w:val="00753DF9"/>
    <w:rsid w:val="00756390"/>
    <w:rsid w:val="00757313"/>
    <w:rsid w:val="00760064"/>
    <w:rsid w:val="00762B2C"/>
    <w:rsid w:val="00762FB9"/>
    <w:rsid w:val="007671DB"/>
    <w:rsid w:val="00772404"/>
    <w:rsid w:val="0077310B"/>
    <w:rsid w:val="0077673C"/>
    <w:rsid w:val="00777C23"/>
    <w:rsid w:val="0078155B"/>
    <w:rsid w:val="00781EB7"/>
    <w:rsid w:val="0078479D"/>
    <w:rsid w:val="007859F0"/>
    <w:rsid w:val="00787063"/>
    <w:rsid w:val="007926FE"/>
    <w:rsid w:val="00792D12"/>
    <w:rsid w:val="0079400E"/>
    <w:rsid w:val="0079548E"/>
    <w:rsid w:val="00796EA1"/>
    <w:rsid w:val="0079788C"/>
    <w:rsid w:val="00797D7D"/>
    <w:rsid w:val="007A77AA"/>
    <w:rsid w:val="007B280B"/>
    <w:rsid w:val="007B635D"/>
    <w:rsid w:val="007C01F0"/>
    <w:rsid w:val="007C0589"/>
    <w:rsid w:val="007C16E2"/>
    <w:rsid w:val="007C28F2"/>
    <w:rsid w:val="007C2E27"/>
    <w:rsid w:val="007C4C99"/>
    <w:rsid w:val="007C532D"/>
    <w:rsid w:val="007C5A17"/>
    <w:rsid w:val="007C6E95"/>
    <w:rsid w:val="007C794F"/>
    <w:rsid w:val="007D15F8"/>
    <w:rsid w:val="007D4420"/>
    <w:rsid w:val="007D61DB"/>
    <w:rsid w:val="007E089F"/>
    <w:rsid w:val="007E3989"/>
    <w:rsid w:val="007E68D6"/>
    <w:rsid w:val="007E6D55"/>
    <w:rsid w:val="007F22A4"/>
    <w:rsid w:val="007F5668"/>
    <w:rsid w:val="007F63F4"/>
    <w:rsid w:val="007F6B39"/>
    <w:rsid w:val="007F6EC5"/>
    <w:rsid w:val="007F700E"/>
    <w:rsid w:val="007F72E3"/>
    <w:rsid w:val="00800A35"/>
    <w:rsid w:val="00810917"/>
    <w:rsid w:val="00814951"/>
    <w:rsid w:val="008166DB"/>
    <w:rsid w:val="00820F16"/>
    <w:rsid w:val="00822CD0"/>
    <w:rsid w:val="008234EC"/>
    <w:rsid w:val="008339FC"/>
    <w:rsid w:val="00836D24"/>
    <w:rsid w:val="00837C39"/>
    <w:rsid w:val="00842C27"/>
    <w:rsid w:val="008449E4"/>
    <w:rsid w:val="00844ED0"/>
    <w:rsid w:val="00847020"/>
    <w:rsid w:val="008504F4"/>
    <w:rsid w:val="00853E10"/>
    <w:rsid w:val="008547A5"/>
    <w:rsid w:val="00856EF4"/>
    <w:rsid w:val="00857BF6"/>
    <w:rsid w:val="00863780"/>
    <w:rsid w:val="00881A2D"/>
    <w:rsid w:val="00881D8A"/>
    <w:rsid w:val="008837A3"/>
    <w:rsid w:val="00883DDB"/>
    <w:rsid w:val="008863B3"/>
    <w:rsid w:val="008874B1"/>
    <w:rsid w:val="00890D7A"/>
    <w:rsid w:val="00891C5B"/>
    <w:rsid w:val="00892151"/>
    <w:rsid w:val="00892BD3"/>
    <w:rsid w:val="0089377B"/>
    <w:rsid w:val="008A0F3E"/>
    <w:rsid w:val="008A310C"/>
    <w:rsid w:val="008B072F"/>
    <w:rsid w:val="008B3A8C"/>
    <w:rsid w:val="008B3F32"/>
    <w:rsid w:val="008B7E60"/>
    <w:rsid w:val="008C3B98"/>
    <w:rsid w:val="008C645B"/>
    <w:rsid w:val="008C6AAB"/>
    <w:rsid w:val="008D03B5"/>
    <w:rsid w:val="008D069A"/>
    <w:rsid w:val="008D34C8"/>
    <w:rsid w:val="008D5F37"/>
    <w:rsid w:val="008D5FEB"/>
    <w:rsid w:val="008E439D"/>
    <w:rsid w:val="008E43F9"/>
    <w:rsid w:val="008E4709"/>
    <w:rsid w:val="008E6C3A"/>
    <w:rsid w:val="008E7616"/>
    <w:rsid w:val="008F2E68"/>
    <w:rsid w:val="008F337E"/>
    <w:rsid w:val="008F5C07"/>
    <w:rsid w:val="0090079D"/>
    <w:rsid w:val="0090094D"/>
    <w:rsid w:val="00901A38"/>
    <w:rsid w:val="00912519"/>
    <w:rsid w:val="00913FF5"/>
    <w:rsid w:val="009147E0"/>
    <w:rsid w:val="00914FDC"/>
    <w:rsid w:val="00920170"/>
    <w:rsid w:val="009221CE"/>
    <w:rsid w:val="00922D08"/>
    <w:rsid w:val="0092653E"/>
    <w:rsid w:val="009269B7"/>
    <w:rsid w:val="00927C92"/>
    <w:rsid w:val="00930FBE"/>
    <w:rsid w:val="009320B5"/>
    <w:rsid w:val="009340B4"/>
    <w:rsid w:val="00934DAF"/>
    <w:rsid w:val="009360A3"/>
    <w:rsid w:val="00940A00"/>
    <w:rsid w:val="00941F3D"/>
    <w:rsid w:val="00942BCC"/>
    <w:rsid w:val="00943B7B"/>
    <w:rsid w:val="00943E5A"/>
    <w:rsid w:val="00943EEA"/>
    <w:rsid w:val="00945559"/>
    <w:rsid w:val="009478F3"/>
    <w:rsid w:val="009513F5"/>
    <w:rsid w:val="00951468"/>
    <w:rsid w:val="0095190D"/>
    <w:rsid w:val="00953203"/>
    <w:rsid w:val="009545C4"/>
    <w:rsid w:val="00955516"/>
    <w:rsid w:val="00955C57"/>
    <w:rsid w:val="0095714E"/>
    <w:rsid w:val="009579E2"/>
    <w:rsid w:val="0096059D"/>
    <w:rsid w:val="00960A5F"/>
    <w:rsid w:val="00963CD9"/>
    <w:rsid w:val="00963E6D"/>
    <w:rsid w:val="00964604"/>
    <w:rsid w:val="00970436"/>
    <w:rsid w:val="009752CA"/>
    <w:rsid w:val="00975CDC"/>
    <w:rsid w:val="0097745B"/>
    <w:rsid w:val="00982DB7"/>
    <w:rsid w:val="009848E2"/>
    <w:rsid w:val="00986EAA"/>
    <w:rsid w:val="00987334"/>
    <w:rsid w:val="009911F2"/>
    <w:rsid w:val="0099213D"/>
    <w:rsid w:val="009978CD"/>
    <w:rsid w:val="00997AD6"/>
    <w:rsid w:val="009A6E71"/>
    <w:rsid w:val="009A76D2"/>
    <w:rsid w:val="009A7850"/>
    <w:rsid w:val="009B0A08"/>
    <w:rsid w:val="009B129D"/>
    <w:rsid w:val="009B5735"/>
    <w:rsid w:val="009B6458"/>
    <w:rsid w:val="009C0B8D"/>
    <w:rsid w:val="009C0DB2"/>
    <w:rsid w:val="009C266A"/>
    <w:rsid w:val="009C2A05"/>
    <w:rsid w:val="009C76DD"/>
    <w:rsid w:val="009D0246"/>
    <w:rsid w:val="009D1497"/>
    <w:rsid w:val="009D2C4E"/>
    <w:rsid w:val="009D3126"/>
    <w:rsid w:val="009D3C49"/>
    <w:rsid w:val="009D5B13"/>
    <w:rsid w:val="009D7535"/>
    <w:rsid w:val="009D7E33"/>
    <w:rsid w:val="009E295E"/>
    <w:rsid w:val="009E36C2"/>
    <w:rsid w:val="009E7039"/>
    <w:rsid w:val="009E7209"/>
    <w:rsid w:val="009E7642"/>
    <w:rsid w:val="009F1BE9"/>
    <w:rsid w:val="009F1E34"/>
    <w:rsid w:val="009F2574"/>
    <w:rsid w:val="009F2ABF"/>
    <w:rsid w:val="009F4C80"/>
    <w:rsid w:val="009F4D32"/>
    <w:rsid w:val="009F7271"/>
    <w:rsid w:val="009F74A4"/>
    <w:rsid w:val="00A001A4"/>
    <w:rsid w:val="00A02937"/>
    <w:rsid w:val="00A037CE"/>
    <w:rsid w:val="00A03B77"/>
    <w:rsid w:val="00A0547F"/>
    <w:rsid w:val="00A058F3"/>
    <w:rsid w:val="00A07809"/>
    <w:rsid w:val="00A10D26"/>
    <w:rsid w:val="00A129AB"/>
    <w:rsid w:val="00A1301B"/>
    <w:rsid w:val="00A202AD"/>
    <w:rsid w:val="00A25DD8"/>
    <w:rsid w:val="00A33624"/>
    <w:rsid w:val="00A33909"/>
    <w:rsid w:val="00A357F9"/>
    <w:rsid w:val="00A42B4B"/>
    <w:rsid w:val="00A47C4E"/>
    <w:rsid w:val="00A626C7"/>
    <w:rsid w:val="00A6332C"/>
    <w:rsid w:val="00A65AFD"/>
    <w:rsid w:val="00A7281C"/>
    <w:rsid w:val="00A72DB4"/>
    <w:rsid w:val="00A7393B"/>
    <w:rsid w:val="00A73CF2"/>
    <w:rsid w:val="00A75DA6"/>
    <w:rsid w:val="00A76F51"/>
    <w:rsid w:val="00A774A3"/>
    <w:rsid w:val="00A85951"/>
    <w:rsid w:val="00A85A21"/>
    <w:rsid w:val="00A92CCE"/>
    <w:rsid w:val="00A95029"/>
    <w:rsid w:val="00A952DB"/>
    <w:rsid w:val="00A95A93"/>
    <w:rsid w:val="00AA740A"/>
    <w:rsid w:val="00AB4E2F"/>
    <w:rsid w:val="00AB6505"/>
    <w:rsid w:val="00AB6933"/>
    <w:rsid w:val="00AB6E81"/>
    <w:rsid w:val="00AC25B3"/>
    <w:rsid w:val="00AC2676"/>
    <w:rsid w:val="00AC4B86"/>
    <w:rsid w:val="00AC5F67"/>
    <w:rsid w:val="00AC7A5B"/>
    <w:rsid w:val="00AD2D92"/>
    <w:rsid w:val="00AD2E9C"/>
    <w:rsid w:val="00AD3863"/>
    <w:rsid w:val="00AD5102"/>
    <w:rsid w:val="00AD6AF9"/>
    <w:rsid w:val="00AD6EFE"/>
    <w:rsid w:val="00AE686D"/>
    <w:rsid w:val="00AE7DAE"/>
    <w:rsid w:val="00AF3B79"/>
    <w:rsid w:val="00AF4B04"/>
    <w:rsid w:val="00AF587A"/>
    <w:rsid w:val="00B06F29"/>
    <w:rsid w:val="00B11E61"/>
    <w:rsid w:val="00B166BF"/>
    <w:rsid w:val="00B16FA8"/>
    <w:rsid w:val="00B17CA7"/>
    <w:rsid w:val="00B20795"/>
    <w:rsid w:val="00B23C70"/>
    <w:rsid w:val="00B24E5A"/>
    <w:rsid w:val="00B332A1"/>
    <w:rsid w:val="00B41541"/>
    <w:rsid w:val="00B41555"/>
    <w:rsid w:val="00B4370D"/>
    <w:rsid w:val="00B44360"/>
    <w:rsid w:val="00B46706"/>
    <w:rsid w:val="00B46F60"/>
    <w:rsid w:val="00B47202"/>
    <w:rsid w:val="00B51731"/>
    <w:rsid w:val="00B519E4"/>
    <w:rsid w:val="00B54868"/>
    <w:rsid w:val="00B55246"/>
    <w:rsid w:val="00B61523"/>
    <w:rsid w:val="00B6561C"/>
    <w:rsid w:val="00B711DC"/>
    <w:rsid w:val="00B71239"/>
    <w:rsid w:val="00B7235C"/>
    <w:rsid w:val="00B727A4"/>
    <w:rsid w:val="00B73273"/>
    <w:rsid w:val="00B74FE7"/>
    <w:rsid w:val="00B763C1"/>
    <w:rsid w:val="00B81219"/>
    <w:rsid w:val="00B823EB"/>
    <w:rsid w:val="00B87656"/>
    <w:rsid w:val="00B87FA8"/>
    <w:rsid w:val="00B913BA"/>
    <w:rsid w:val="00B92A8D"/>
    <w:rsid w:val="00B93CDC"/>
    <w:rsid w:val="00B95167"/>
    <w:rsid w:val="00B96590"/>
    <w:rsid w:val="00BA0FAD"/>
    <w:rsid w:val="00BA30DC"/>
    <w:rsid w:val="00BA42CA"/>
    <w:rsid w:val="00BA6B97"/>
    <w:rsid w:val="00BA75B1"/>
    <w:rsid w:val="00BA774A"/>
    <w:rsid w:val="00BB0150"/>
    <w:rsid w:val="00BB3DEA"/>
    <w:rsid w:val="00BB47FA"/>
    <w:rsid w:val="00BC011F"/>
    <w:rsid w:val="00BC060D"/>
    <w:rsid w:val="00BC0C66"/>
    <w:rsid w:val="00BC6E88"/>
    <w:rsid w:val="00BC7C12"/>
    <w:rsid w:val="00BD0494"/>
    <w:rsid w:val="00BD0586"/>
    <w:rsid w:val="00BD250D"/>
    <w:rsid w:val="00BD2994"/>
    <w:rsid w:val="00BD2FA3"/>
    <w:rsid w:val="00BD3F2A"/>
    <w:rsid w:val="00BD6FB0"/>
    <w:rsid w:val="00BD72D0"/>
    <w:rsid w:val="00BD767B"/>
    <w:rsid w:val="00BD7DA4"/>
    <w:rsid w:val="00BE0BAC"/>
    <w:rsid w:val="00BE3580"/>
    <w:rsid w:val="00BE575A"/>
    <w:rsid w:val="00BE7D06"/>
    <w:rsid w:val="00BF25E0"/>
    <w:rsid w:val="00BF2B4F"/>
    <w:rsid w:val="00C02D2B"/>
    <w:rsid w:val="00C05831"/>
    <w:rsid w:val="00C0641D"/>
    <w:rsid w:val="00C07D3F"/>
    <w:rsid w:val="00C10C11"/>
    <w:rsid w:val="00C206DD"/>
    <w:rsid w:val="00C24455"/>
    <w:rsid w:val="00C25F67"/>
    <w:rsid w:val="00C3069E"/>
    <w:rsid w:val="00C336BE"/>
    <w:rsid w:val="00C40AA0"/>
    <w:rsid w:val="00C50EB5"/>
    <w:rsid w:val="00C52451"/>
    <w:rsid w:val="00C52C68"/>
    <w:rsid w:val="00C54290"/>
    <w:rsid w:val="00C56120"/>
    <w:rsid w:val="00C57F0E"/>
    <w:rsid w:val="00C65E15"/>
    <w:rsid w:val="00C66265"/>
    <w:rsid w:val="00C66529"/>
    <w:rsid w:val="00C7035E"/>
    <w:rsid w:val="00C70E6C"/>
    <w:rsid w:val="00C711E3"/>
    <w:rsid w:val="00C723E2"/>
    <w:rsid w:val="00C728C4"/>
    <w:rsid w:val="00C72A58"/>
    <w:rsid w:val="00C75B29"/>
    <w:rsid w:val="00C762AF"/>
    <w:rsid w:val="00C767E5"/>
    <w:rsid w:val="00C76CBA"/>
    <w:rsid w:val="00C775E9"/>
    <w:rsid w:val="00C77639"/>
    <w:rsid w:val="00C80710"/>
    <w:rsid w:val="00C8238E"/>
    <w:rsid w:val="00C8375E"/>
    <w:rsid w:val="00C8414D"/>
    <w:rsid w:val="00C84E7B"/>
    <w:rsid w:val="00C85958"/>
    <w:rsid w:val="00C87155"/>
    <w:rsid w:val="00C87466"/>
    <w:rsid w:val="00C91071"/>
    <w:rsid w:val="00C922FD"/>
    <w:rsid w:val="00C923C5"/>
    <w:rsid w:val="00C95958"/>
    <w:rsid w:val="00C97513"/>
    <w:rsid w:val="00CA422E"/>
    <w:rsid w:val="00CA6742"/>
    <w:rsid w:val="00CA7037"/>
    <w:rsid w:val="00CA7084"/>
    <w:rsid w:val="00CB46F5"/>
    <w:rsid w:val="00CB6779"/>
    <w:rsid w:val="00CC3BD6"/>
    <w:rsid w:val="00CC5C24"/>
    <w:rsid w:val="00CD2E03"/>
    <w:rsid w:val="00CD3CEF"/>
    <w:rsid w:val="00CD42FF"/>
    <w:rsid w:val="00CD4739"/>
    <w:rsid w:val="00CD742A"/>
    <w:rsid w:val="00CE2749"/>
    <w:rsid w:val="00CF28F7"/>
    <w:rsid w:val="00CF33D7"/>
    <w:rsid w:val="00CF3585"/>
    <w:rsid w:val="00CF3D02"/>
    <w:rsid w:val="00CF4752"/>
    <w:rsid w:val="00CF4CA4"/>
    <w:rsid w:val="00CF52B6"/>
    <w:rsid w:val="00CF5862"/>
    <w:rsid w:val="00CF6BB3"/>
    <w:rsid w:val="00CF7C9C"/>
    <w:rsid w:val="00D00692"/>
    <w:rsid w:val="00D01070"/>
    <w:rsid w:val="00D02622"/>
    <w:rsid w:val="00D10D39"/>
    <w:rsid w:val="00D120AF"/>
    <w:rsid w:val="00D1382D"/>
    <w:rsid w:val="00D163A5"/>
    <w:rsid w:val="00D20371"/>
    <w:rsid w:val="00D2366D"/>
    <w:rsid w:val="00D27336"/>
    <w:rsid w:val="00D27CF2"/>
    <w:rsid w:val="00D306C7"/>
    <w:rsid w:val="00D31C29"/>
    <w:rsid w:val="00D34535"/>
    <w:rsid w:val="00D37049"/>
    <w:rsid w:val="00D44E6D"/>
    <w:rsid w:val="00D45C41"/>
    <w:rsid w:val="00D462E6"/>
    <w:rsid w:val="00D50C70"/>
    <w:rsid w:val="00D50C82"/>
    <w:rsid w:val="00D510CA"/>
    <w:rsid w:val="00D5115C"/>
    <w:rsid w:val="00D536C7"/>
    <w:rsid w:val="00D570B1"/>
    <w:rsid w:val="00D572DC"/>
    <w:rsid w:val="00D62A23"/>
    <w:rsid w:val="00D63474"/>
    <w:rsid w:val="00D64F98"/>
    <w:rsid w:val="00D716C6"/>
    <w:rsid w:val="00D7200D"/>
    <w:rsid w:val="00D74BE8"/>
    <w:rsid w:val="00D82EB7"/>
    <w:rsid w:val="00D84CE2"/>
    <w:rsid w:val="00D91C63"/>
    <w:rsid w:val="00D93565"/>
    <w:rsid w:val="00D95388"/>
    <w:rsid w:val="00DA1F64"/>
    <w:rsid w:val="00DA7C8C"/>
    <w:rsid w:val="00DB03A7"/>
    <w:rsid w:val="00DB4B7E"/>
    <w:rsid w:val="00DC18CB"/>
    <w:rsid w:val="00DC463E"/>
    <w:rsid w:val="00DC5090"/>
    <w:rsid w:val="00DD0C8D"/>
    <w:rsid w:val="00DD7A92"/>
    <w:rsid w:val="00DE0A4A"/>
    <w:rsid w:val="00DF37D2"/>
    <w:rsid w:val="00DF3C17"/>
    <w:rsid w:val="00DF4E95"/>
    <w:rsid w:val="00DF60D0"/>
    <w:rsid w:val="00DF7FFA"/>
    <w:rsid w:val="00E0174A"/>
    <w:rsid w:val="00E01800"/>
    <w:rsid w:val="00E034DD"/>
    <w:rsid w:val="00E06DA3"/>
    <w:rsid w:val="00E073B9"/>
    <w:rsid w:val="00E079F2"/>
    <w:rsid w:val="00E11144"/>
    <w:rsid w:val="00E1224A"/>
    <w:rsid w:val="00E122B8"/>
    <w:rsid w:val="00E145D0"/>
    <w:rsid w:val="00E14E15"/>
    <w:rsid w:val="00E15FAC"/>
    <w:rsid w:val="00E16414"/>
    <w:rsid w:val="00E16555"/>
    <w:rsid w:val="00E17977"/>
    <w:rsid w:val="00E20F23"/>
    <w:rsid w:val="00E23FDD"/>
    <w:rsid w:val="00E26F82"/>
    <w:rsid w:val="00E2743F"/>
    <w:rsid w:val="00E311F6"/>
    <w:rsid w:val="00E33B86"/>
    <w:rsid w:val="00E34CC1"/>
    <w:rsid w:val="00E35874"/>
    <w:rsid w:val="00E372EE"/>
    <w:rsid w:val="00E450C2"/>
    <w:rsid w:val="00E51D2D"/>
    <w:rsid w:val="00E55D87"/>
    <w:rsid w:val="00E655A3"/>
    <w:rsid w:val="00E65CB5"/>
    <w:rsid w:val="00E707C5"/>
    <w:rsid w:val="00E723CB"/>
    <w:rsid w:val="00E73003"/>
    <w:rsid w:val="00E735BB"/>
    <w:rsid w:val="00E74151"/>
    <w:rsid w:val="00E7435E"/>
    <w:rsid w:val="00E75890"/>
    <w:rsid w:val="00E80A52"/>
    <w:rsid w:val="00E81CAC"/>
    <w:rsid w:val="00E939FD"/>
    <w:rsid w:val="00E948C2"/>
    <w:rsid w:val="00E96861"/>
    <w:rsid w:val="00E96F40"/>
    <w:rsid w:val="00E971E4"/>
    <w:rsid w:val="00EA1AC4"/>
    <w:rsid w:val="00EA2B64"/>
    <w:rsid w:val="00EA3A7A"/>
    <w:rsid w:val="00EB0F33"/>
    <w:rsid w:val="00EB2197"/>
    <w:rsid w:val="00EB678F"/>
    <w:rsid w:val="00EB6FC1"/>
    <w:rsid w:val="00EC70F4"/>
    <w:rsid w:val="00ED0E7B"/>
    <w:rsid w:val="00ED3723"/>
    <w:rsid w:val="00ED3E1C"/>
    <w:rsid w:val="00ED7F52"/>
    <w:rsid w:val="00EE0518"/>
    <w:rsid w:val="00EE2D4D"/>
    <w:rsid w:val="00EE3EDB"/>
    <w:rsid w:val="00EE6A60"/>
    <w:rsid w:val="00EF1101"/>
    <w:rsid w:val="00EF1A31"/>
    <w:rsid w:val="00EF3677"/>
    <w:rsid w:val="00EF6365"/>
    <w:rsid w:val="00EF6F97"/>
    <w:rsid w:val="00F03E91"/>
    <w:rsid w:val="00F0406B"/>
    <w:rsid w:val="00F134E9"/>
    <w:rsid w:val="00F1414A"/>
    <w:rsid w:val="00F225DE"/>
    <w:rsid w:val="00F23955"/>
    <w:rsid w:val="00F24A59"/>
    <w:rsid w:val="00F26E5C"/>
    <w:rsid w:val="00F273D8"/>
    <w:rsid w:val="00F279F9"/>
    <w:rsid w:val="00F30F05"/>
    <w:rsid w:val="00F316AA"/>
    <w:rsid w:val="00F31A3E"/>
    <w:rsid w:val="00F404E4"/>
    <w:rsid w:val="00F4347A"/>
    <w:rsid w:val="00F4529F"/>
    <w:rsid w:val="00F464B1"/>
    <w:rsid w:val="00F52994"/>
    <w:rsid w:val="00F531CF"/>
    <w:rsid w:val="00F54A74"/>
    <w:rsid w:val="00F55518"/>
    <w:rsid w:val="00F555C5"/>
    <w:rsid w:val="00F55A96"/>
    <w:rsid w:val="00F61EA5"/>
    <w:rsid w:val="00F66B1A"/>
    <w:rsid w:val="00F7033A"/>
    <w:rsid w:val="00F71A33"/>
    <w:rsid w:val="00F7218A"/>
    <w:rsid w:val="00F726BC"/>
    <w:rsid w:val="00F72D07"/>
    <w:rsid w:val="00F74355"/>
    <w:rsid w:val="00F77377"/>
    <w:rsid w:val="00F81A30"/>
    <w:rsid w:val="00F82E75"/>
    <w:rsid w:val="00F839F0"/>
    <w:rsid w:val="00F8731F"/>
    <w:rsid w:val="00F87FC5"/>
    <w:rsid w:val="00F9203C"/>
    <w:rsid w:val="00F92F96"/>
    <w:rsid w:val="00F95B46"/>
    <w:rsid w:val="00F96110"/>
    <w:rsid w:val="00FA1381"/>
    <w:rsid w:val="00FA1CA4"/>
    <w:rsid w:val="00FA53EA"/>
    <w:rsid w:val="00FA55C6"/>
    <w:rsid w:val="00FA56C3"/>
    <w:rsid w:val="00FA677B"/>
    <w:rsid w:val="00FA7490"/>
    <w:rsid w:val="00FB165C"/>
    <w:rsid w:val="00FB387F"/>
    <w:rsid w:val="00FB5BF3"/>
    <w:rsid w:val="00FC1174"/>
    <w:rsid w:val="00FC192D"/>
    <w:rsid w:val="00FC6077"/>
    <w:rsid w:val="00FC7E1F"/>
    <w:rsid w:val="00FD04AE"/>
    <w:rsid w:val="00FD1E09"/>
    <w:rsid w:val="00FD26A2"/>
    <w:rsid w:val="00FD3156"/>
    <w:rsid w:val="00FD4818"/>
    <w:rsid w:val="00FD54BB"/>
    <w:rsid w:val="00FD5C3B"/>
    <w:rsid w:val="00FD63E9"/>
    <w:rsid w:val="00FD6959"/>
    <w:rsid w:val="00FD74F9"/>
    <w:rsid w:val="00FE6A7E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42D0"/>
  <w15:chartTrackingRefBased/>
  <w15:docId w15:val="{7AE5241A-0375-4CD4-94CB-7C501AE9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7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377"/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D0E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0E1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D0E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0E1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43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43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A6DDA-F736-4F64-9208-2700B84A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8524</TotalTime>
  <Pages>14</Pages>
  <Words>5024</Words>
  <Characters>28641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1165</cp:revision>
  <cp:lastPrinted>2023-10-30T08:39:00Z</cp:lastPrinted>
  <dcterms:created xsi:type="dcterms:W3CDTF">2021-02-12T09:20:00Z</dcterms:created>
  <dcterms:modified xsi:type="dcterms:W3CDTF">2023-10-30T08:39:00Z</dcterms:modified>
</cp:coreProperties>
</file>