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E0" w:rsidRPr="009843FE" w:rsidRDefault="00BF6F0D" w:rsidP="003814E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38175" cy="600075"/>
            <wp:effectExtent l="0" t="0" r="9525" b="9525"/>
            <wp:docPr id="1" name="Рисунок 1" descr="Описание: Описание: S:\Герб - 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:\Герб - картин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E0" w:rsidRPr="009843FE" w:rsidRDefault="003814E0" w:rsidP="003814E0">
      <w:pPr>
        <w:jc w:val="center"/>
        <w:rPr>
          <w:b/>
          <w:color w:val="000000"/>
          <w:sz w:val="24"/>
          <w:szCs w:val="24"/>
        </w:rPr>
      </w:pPr>
    </w:p>
    <w:p w:rsidR="003814E0" w:rsidRPr="009843FE" w:rsidRDefault="003814E0" w:rsidP="003814E0">
      <w:pPr>
        <w:jc w:val="center"/>
        <w:rPr>
          <w:sz w:val="28"/>
          <w:szCs w:val="28"/>
        </w:rPr>
      </w:pPr>
      <w:r w:rsidRPr="009843FE">
        <w:rPr>
          <w:sz w:val="28"/>
          <w:szCs w:val="28"/>
        </w:rPr>
        <w:t>АДМИНИСТРАЦИЯ НИЖНЕИНГАШСКОГО РАЙОНА</w:t>
      </w:r>
    </w:p>
    <w:p w:rsidR="003814E0" w:rsidRPr="009843FE" w:rsidRDefault="003814E0" w:rsidP="003814E0">
      <w:pPr>
        <w:jc w:val="center"/>
        <w:rPr>
          <w:sz w:val="28"/>
          <w:szCs w:val="28"/>
        </w:rPr>
      </w:pPr>
      <w:r w:rsidRPr="009843FE">
        <w:rPr>
          <w:sz w:val="28"/>
          <w:szCs w:val="28"/>
        </w:rPr>
        <w:t>КРАСНОЯРСКОГО КРАЯ</w:t>
      </w:r>
    </w:p>
    <w:p w:rsidR="003814E0" w:rsidRPr="009843FE" w:rsidRDefault="003814E0" w:rsidP="003814E0">
      <w:pPr>
        <w:jc w:val="center"/>
        <w:rPr>
          <w:sz w:val="24"/>
          <w:szCs w:val="24"/>
        </w:rPr>
      </w:pPr>
    </w:p>
    <w:p w:rsidR="003814E0" w:rsidRPr="009843FE" w:rsidRDefault="003814E0" w:rsidP="003814E0">
      <w:pPr>
        <w:jc w:val="center"/>
        <w:rPr>
          <w:b/>
          <w:sz w:val="48"/>
          <w:szCs w:val="48"/>
        </w:rPr>
      </w:pPr>
      <w:r w:rsidRPr="009843FE">
        <w:rPr>
          <w:b/>
          <w:sz w:val="48"/>
          <w:szCs w:val="48"/>
        </w:rPr>
        <w:t>ПОСТАНОВЛЕНИЕ</w:t>
      </w:r>
    </w:p>
    <w:p w:rsidR="003814E0" w:rsidRPr="009843FE" w:rsidRDefault="003814E0" w:rsidP="003814E0">
      <w:pPr>
        <w:jc w:val="center"/>
        <w:rPr>
          <w:b/>
          <w:color w:val="000000"/>
          <w:sz w:val="24"/>
          <w:szCs w:val="24"/>
        </w:rPr>
      </w:pPr>
      <w:r w:rsidRPr="009843FE">
        <w:rPr>
          <w:b/>
          <w:color w:val="000000"/>
          <w:sz w:val="48"/>
          <w:szCs w:val="48"/>
        </w:rPr>
        <w:t xml:space="preserve"> </w:t>
      </w:r>
    </w:p>
    <w:p w:rsidR="003814E0" w:rsidRDefault="003814E0" w:rsidP="003814E0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Pr="009843FE">
        <w:rPr>
          <w:sz w:val="28"/>
          <w:szCs w:val="28"/>
        </w:rPr>
        <w:t>.12.2020</w:t>
      </w:r>
      <w:r>
        <w:rPr>
          <w:sz w:val="28"/>
          <w:szCs w:val="28"/>
        </w:rPr>
        <w:t xml:space="preserve">                  </w:t>
      </w:r>
      <w:r w:rsidRPr="00984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9843FE">
        <w:rPr>
          <w:sz w:val="28"/>
          <w:szCs w:val="28"/>
        </w:rPr>
        <w:t xml:space="preserve">пгт Нижний </w:t>
      </w:r>
      <w:r w:rsidRPr="003814E0">
        <w:rPr>
          <w:sz w:val="28"/>
          <w:szCs w:val="28"/>
        </w:rPr>
        <w:t>Ингаш                      №</w:t>
      </w:r>
      <w:r>
        <w:rPr>
          <w:sz w:val="28"/>
          <w:szCs w:val="28"/>
        </w:rPr>
        <w:t xml:space="preserve"> 501</w:t>
      </w:r>
    </w:p>
    <w:p w:rsidR="003814E0" w:rsidRPr="009843FE" w:rsidRDefault="003814E0" w:rsidP="003814E0">
      <w:pPr>
        <w:rPr>
          <w:sz w:val="24"/>
          <w:szCs w:val="24"/>
        </w:rPr>
      </w:pPr>
    </w:p>
    <w:p w:rsidR="0076599C" w:rsidRPr="003814E0" w:rsidRDefault="003814E0" w:rsidP="00381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6599C" w:rsidRDefault="0076599C" w:rsidP="0076599C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 утверждении карты комплаенс-рисков</w:t>
      </w:r>
      <w:r w:rsidR="003814E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админ</w:t>
      </w:r>
      <w:r w:rsidR="003814E0">
        <w:rPr>
          <w:rFonts w:eastAsia="Times New Roman"/>
          <w:sz w:val="28"/>
          <w:szCs w:val="28"/>
        </w:rPr>
        <w:t>истрации Нижнеингашского района</w:t>
      </w:r>
    </w:p>
    <w:p w:rsidR="003814E0" w:rsidRDefault="003814E0" w:rsidP="0076599C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/>
        <w:jc w:val="both"/>
        <w:rPr>
          <w:rFonts w:eastAsia="Times New Roman"/>
          <w:sz w:val="28"/>
          <w:szCs w:val="28"/>
        </w:rPr>
      </w:pPr>
    </w:p>
    <w:p w:rsidR="00E20FD1" w:rsidRPr="003814E0" w:rsidRDefault="0039778C" w:rsidP="003814E0">
      <w:pPr>
        <w:shd w:val="clear" w:color="auto" w:fill="FFFFFF"/>
        <w:tabs>
          <w:tab w:val="left" w:pos="1243"/>
          <w:tab w:val="left" w:pos="3446"/>
          <w:tab w:val="left" w:pos="4877"/>
          <w:tab w:val="left" w:pos="7238"/>
        </w:tabs>
        <w:spacing w:before="30" w:after="30" w:line="322" w:lineRule="exact"/>
        <w:ind w:right="5" w:firstLine="710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от 06.10.2003 г. № 131-ФЗ</w:t>
      </w:r>
      <w:r w:rsidR="003226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«Об общих принципах организации местного самоуправления в</w:t>
      </w:r>
      <w:r w:rsidR="003226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Российской Федерации», </w:t>
      </w:r>
      <w:r w:rsidR="00690786">
        <w:rPr>
          <w:rFonts w:eastAsia="Times New Roman"/>
          <w:sz w:val="28"/>
          <w:szCs w:val="28"/>
        </w:rPr>
        <w:t>постановлением Главы администрации Нижнеингашского района от 27.12.2019 «Об организации в администрации Нижнеингашского района системы внутреннего обеспечения соответствия требованиям антимонопольного за</w:t>
      </w:r>
      <w:r w:rsidR="003814E0">
        <w:rPr>
          <w:rFonts w:eastAsia="Times New Roman"/>
          <w:sz w:val="28"/>
          <w:szCs w:val="28"/>
        </w:rPr>
        <w:t xml:space="preserve">конодательства (антимонопольный </w:t>
      </w:r>
      <w:r w:rsidR="00690786">
        <w:rPr>
          <w:rFonts w:eastAsia="Times New Roman"/>
          <w:sz w:val="28"/>
          <w:szCs w:val="28"/>
        </w:rPr>
        <w:t>комплаенс)», руководствуясь ст. 22 Устава</w:t>
      </w:r>
      <w:r w:rsidR="00690786" w:rsidRPr="00690786">
        <w:rPr>
          <w:sz w:val="28"/>
          <w:szCs w:val="28"/>
        </w:rPr>
        <w:t xml:space="preserve"> </w:t>
      </w:r>
      <w:r w:rsidR="00690786">
        <w:rPr>
          <w:sz w:val="28"/>
          <w:szCs w:val="28"/>
        </w:rPr>
        <w:t>муниципального образования Нижнеингашский район Красноярского края</w:t>
      </w:r>
      <w:r>
        <w:rPr>
          <w:rFonts w:eastAsia="Times New Roman"/>
          <w:spacing w:val="-1"/>
          <w:sz w:val="28"/>
          <w:szCs w:val="28"/>
        </w:rPr>
        <w:t>,</w:t>
      </w:r>
      <w:r w:rsidR="00122B30">
        <w:rPr>
          <w:rFonts w:eastAsia="Times New Roman"/>
          <w:spacing w:val="-1"/>
          <w:sz w:val="28"/>
          <w:szCs w:val="28"/>
        </w:rPr>
        <w:t xml:space="preserve"> </w:t>
      </w:r>
      <w:r w:rsidR="003814E0">
        <w:rPr>
          <w:rFonts w:eastAsia="Times New Roman"/>
          <w:spacing w:val="-1"/>
          <w:sz w:val="28"/>
          <w:szCs w:val="28"/>
        </w:rPr>
        <w:t>ПОСТАНОВЛЯЮ:</w:t>
      </w:r>
    </w:p>
    <w:p w:rsidR="003814E0" w:rsidRDefault="0039778C" w:rsidP="003814E0">
      <w:pPr>
        <w:numPr>
          <w:ilvl w:val="0"/>
          <w:numId w:val="2"/>
        </w:numPr>
        <w:shd w:val="clear" w:color="auto" w:fill="FFFFFF"/>
        <w:spacing w:before="30" w:after="30" w:line="322" w:lineRule="exact"/>
        <w:ind w:left="0" w:right="5" w:firstLine="426"/>
        <w:jc w:val="both"/>
      </w:pPr>
      <w:r>
        <w:rPr>
          <w:rFonts w:eastAsia="Times New Roman"/>
          <w:sz w:val="28"/>
          <w:szCs w:val="28"/>
        </w:rPr>
        <w:t>Утвердить прилагаемую карту комплаенс-рисков администрации</w:t>
      </w:r>
      <w:r w:rsidR="00690786">
        <w:rPr>
          <w:rFonts w:eastAsia="Times New Roman"/>
          <w:sz w:val="28"/>
          <w:szCs w:val="28"/>
        </w:rPr>
        <w:t xml:space="preserve"> Нижнеингашского района</w:t>
      </w:r>
      <w:r>
        <w:rPr>
          <w:rFonts w:eastAsia="Times New Roman"/>
          <w:sz w:val="28"/>
          <w:szCs w:val="28"/>
        </w:rPr>
        <w:t>.</w:t>
      </w:r>
    </w:p>
    <w:p w:rsidR="0039778C" w:rsidRPr="003814E0" w:rsidRDefault="0039778C" w:rsidP="003814E0">
      <w:pPr>
        <w:numPr>
          <w:ilvl w:val="0"/>
          <w:numId w:val="2"/>
        </w:numPr>
        <w:shd w:val="clear" w:color="auto" w:fill="FFFFFF"/>
        <w:spacing w:before="30" w:after="30" w:line="322" w:lineRule="exact"/>
        <w:ind w:left="0" w:right="5" w:firstLine="426"/>
        <w:jc w:val="both"/>
      </w:pPr>
      <w:r w:rsidRPr="003814E0">
        <w:rPr>
          <w:rFonts w:eastAsia="Times New Roman"/>
          <w:sz w:val="28"/>
          <w:szCs w:val="28"/>
        </w:rPr>
        <w:t>Настоящее постановление вступает в силу со дня его</w:t>
      </w:r>
      <w:r w:rsidR="00690786" w:rsidRPr="003814E0">
        <w:rPr>
          <w:rFonts w:eastAsia="Times New Roman"/>
          <w:sz w:val="28"/>
          <w:szCs w:val="28"/>
        </w:rPr>
        <w:t xml:space="preserve"> </w:t>
      </w:r>
      <w:r w:rsidRPr="003814E0">
        <w:rPr>
          <w:rFonts w:eastAsia="Times New Roman"/>
          <w:sz w:val="28"/>
          <w:szCs w:val="28"/>
        </w:rPr>
        <w:t xml:space="preserve">официального </w:t>
      </w:r>
      <w:r w:rsidR="00C24403" w:rsidRPr="003814E0">
        <w:rPr>
          <w:rFonts w:eastAsia="Times New Roman"/>
          <w:sz w:val="28"/>
          <w:szCs w:val="28"/>
        </w:rPr>
        <w:t>опубликования.</w:t>
      </w:r>
    </w:p>
    <w:p w:rsidR="0076599C" w:rsidRDefault="0076599C" w:rsidP="0076599C">
      <w:pPr>
        <w:shd w:val="clear" w:color="auto" w:fill="FFFFFF"/>
        <w:tabs>
          <w:tab w:val="left" w:pos="1205"/>
        </w:tabs>
        <w:spacing w:before="30" w:after="30" w:line="322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C24403" w:rsidRDefault="00C24403" w:rsidP="0076599C">
      <w:pPr>
        <w:shd w:val="clear" w:color="auto" w:fill="FFFFFF"/>
        <w:tabs>
          <w:tab w:val="left" w:pos="1205"/>
        </w:tabs>
        <w:spacing w:before="30" w:after="30"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района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 xml:space="preserve">    </w:t>
      </w:r>
      <w:r w:rsidR="003814E0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П.А. Малышкин</w:t>
      </w:r>
    </w:p>
    <w:p w:rsidR="00C24403" w:rsidRDefault="00C24403">
      <w:pPr>
        <w:shd w:val="clear" w:color="auto" w:fill="FFFFFF"/>
        <w:tabs>
          <w:tab w:val="left" w:pos="1205"/>
        </w:tabs>
        <w:spacing w:after="960" w:line="322" w:lineRule="exact"/>
        <w:ind w:right="5" w:firstLine="710"/>
        <w:jc w:val="both"/>
        <w:rPr>
          <w:rFonts w:eastAsia="Times New Roman"/>
          <w:sz w:val="28"/>
          <w:szCs w:val="28"/>
        </w:rPr>
      </w:pPr>
    </w:p>
    <w:p w:rsidR="00C24403" w:rsidRDefault="00C24403">
      <w:pPr>
        <w:shd w:val="clear" w:color="auto" w:fill="FFFFFF"/>
        <w:tabs>
          <w:tab w:val="left" w:pos="1205"/>
        </w:tabs>
        <w:spacing w:after="960" w:line="322" w:lineRule="exact"/>
        <w:ind w:right="5" w:firstLine="710"/>
        <w:jc w:val="both"/>
        <w:sectPr w:rsidR="00C24403" w:rsidSect="003814E0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39778C" w:rsidRDefault="0039778C">
      <w:pPr>
        <w:shd w:val="clear" w:color="auto" w:fill="FFFFFF"/>
        <w:spacing w:line="322" w:lineRule="exact"/>
        <w:ind w:left="10363"/>
      </w:pPr>
      <w:r>
        <w:rPr>
          <w:rFonts w:eastAsia="Times New Roman"/>
          <w:sz w:val="28"/>
          <w:szCs w:val="28"/>
        </w:rPr>
        <w:lastRenderedPageBreak/>
        <w:t>УТВЕРЖДЕНА</w:t>
      </w:r>
    </w:p>
    <w:p w:rsidR="0039778C" w:rsidRDefault="003814E0" w:rsidP="003814E0">
      <w:pPr>
        <w:shd w:val="clear" w:color="auto" w:fill="FFFFFF"/>
        <w:spacing w:line="322" w:lineRule="exact"/>
        <w:ind w:left="103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9778C">
        <w:rPr>
          <w:rFonts w:eastAsia="Times New Roman"/>
          <w:sz w:val="28"/>
          <w:szCs w:val="28"/>
        </w:rPr>
        <w:t>остановлением</w:t>
      </w:r>
      <w:r w:rsidR="00E20FD1">
        <w:rPr>
          <w:rFonts w:eastAsia="Times New Roman"/>
          <w:sz w:val="28"/>
          <w:szCs w:val="28"/>
        </w:rPr>
        <w:t xml:space="preserve"> </w:t>
      </w:r>
      <w:r w:rsidR="0039778C">
        <w:rPr>
          <w:rFonts w:eastAsia="Times New Roman"/>
          <w:sz w:val="28"/>
          <w:szCs w:val="28"/>
        </w:rPr>
        <w:t xml:space="preserve">администрации </w:t>
      </w:r>
      <w:r w:rsidR="00C24403">
        <w:rPr>
          <w:rFonts w:eastAsia="Times New Roman"/>
          <w:spacing w:val="-2"/>
          <w:sz w:val="28"/>
          <w:szCs w:val="28"/>
        </w:rPr>
        <w:t xml:space="preserve">Нижнеингашского </w:t>
      </w:r>
      <w:r w:rsidR="0039778C">
        <w:rPr>
          <w:rFonts w:eastAsia="Times New Roman"/>
          <w:sz w:val="28"/>
          <w:szCs w:val="28"/>
        </w:rPr>
        <w:t xml:space="preserve">района </w:t>
      </w:r>
    </w:p>
    <w:p w:rsidR="00C24403" w:rsidRDefault="00C24403">
      <w:pPr>
        <w:shd w:val="clear" w:color="auto" w:fill="FFFFFF"/>
        <w:spacing w:line="322" w:lineRule="exact"/>
        <w:ind w:left="10363"/>
      </w:pPr>
      <w:r>
        <w:rPr>
          <w:rFonts w:eastAsia="Times New Roman"/>
          <w:sz w:val="28"/>
          <w:szCs w:val="28"/>
        </w:rPr>
        <w:t>от</w:t>
      </w:r>
      <w:r w:rsidR="003814E0">
        <w:rPr>
          <w:rFonts w:eastAsia="Times New Roman"/>
          <w:sz w:val="28"/>
          <w:szCs w:val="28"/>
        </w:rPr>
        <w:t xml:space="preserve"> 04.12.2020 № 501</w:t>
      </w:r>
    </w:p>
    <w:p w:rsidR="00C24403" w:rsidRDefault="0039778C" w:rsidP="00C24403">
      <w:pPr>
        <w:shd w:val="clear" w:color="auto" w:fill="FFFFFF"/>
        <w:spacing w:before="30" w:after="30" w:line="322" w:lineRule="exact"/>
        <w:ind w:left="1282" w:right="1152" w:hanging="6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КАРТА </w:t>
      </w:r>
    </w:p>
    <w:p w:rsidR="0039778C" w:rsidRDefault="0039778C" w:rsidP="00C24403">
      <w:pPr>
        <w:shd w:val="clear" w:color="auto" w:fill="FFFFFF"/>
        <w:spacing w:before="30" w:after="30" w:line="322" w:lineRule="exact"/>
        <w:ind w:left="1282" w:right="1152" w:hanging="6"/>
        <w:jc w:val="center"/>
      </w:pPr>
      <w:r>
        <w:rPr>
          <w:rFonts w:eastAsia="Times New Roman"/>
          <w:spacing w:val="-1"/>
          <w:sz w:val="28"/>
          <w:szCs w:val="28"/>
        </w:rPr>
        <w:t xml:space="preserve">комплаенс-рисков администрации </w:t>
      </w:r>
      <w:r w:rsidR="00C24403">
        <w:rPr>
          <w:rFonts w:eastAsia="Times New Roman"/>
          <w:spacing w:val="-1"/>
          <w:sz w:val="28"/>
          <w:szCs w:val="28"/>
        </w:rPr>
        <w:t>Нижнеингашского района</w:t>
      </w:r>
    </w:p>
    <w:p w:rsidR="0039778C" w:rsidRDefault="0039778C">
      <w:pPr>
        <w:spacing w:after="3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2222"/>
        <w:gridCol w:w="4781"/>
        <w:gridCol w:w="4498"/>
        <w:gridCol w:w="2405"/>
      </w:tblGrid>
      <w:tr w:rsidR="0039778C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spacing w:line="322" w:lineRule="exact"/>
              <w:ind w:left="101" w:right="101" w:firstLine="58"/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r>
              <w:rPr>
                <w:rFonts w:eastAsia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spacing w:line="322" w:lineRule="exact"/>
              <w:ind w:left="322"/>
            </w:pPr>
            <w:r>
              <w:rPr>
                <w:rFonts w:eastAsia="Times New Roman"/>
                <w:sz w:val="28"/>
                <w:szCs w:val="28"/>
              </w:rPr>
              <w:t>Уровень</w:t>
            </w:r>
          </w:p>
          <w:p w:rsidR="0039778C" w:rsidRDefault="0039778C">
            <w:pPr>
              <w:shd w:val="clear" w:color="auto" w:fill="FFFFFF"/>
              <w:spacing w:line="322" w:lineRule="exact"/>
              <w:ind w:left="322"/>
            </w:pPr>
            <w:r>
              <w:rPr>
                <w:rFonts w:eastAsia="Times New Roman"/>
                <w:spacing w:val="-2"/>
                <w:sz w:val="28"/>
                <w:szCs w:val="28"/>
              </w:rPr>
              <w:t>комплаенс-</w:t>
            </w:r>
          </w:p>
          <w:p w:rsidR="0039778C" w:rsidRDefault="0039778C">
            <w:pPr>
              <w:shd w:val="clear" w:color="auto" w:fill="FFFFFF"/>
              <w:spacing w:line="322" w:lineRule="exact"/>
              <w:ind w:left="322"/>
            </w:pPr>
            <w:r>
              <w:rPr>
                <w:rFonts w:eastAsia="Times New Roman"/>
                <w:sz w:val="28"/>
                <w:szCs w:val="28"/>
              </w:rPr>
              <w:t>рисков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spacing w:line="322" w:lineRule="exact"/>
              <w:ind w:left="230" w:right="226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Выявленные комплаенс-риски (их </w:t>
            </w:r>
            <w:r>
              <w:rPr>
                <w:rFonts w:eastAsia="Times New Roman"/>
                <w:sz w:val="28"/>
                <w:szCs w:val="28"/>
              </w:rPr>
              <w:t>описание)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spacing w:line="322" w:lineRule="exact"/>
              <w:ind w:left="19" w:right="24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Причины и условия возникновения </w:t>
            </w:r>
            <w:r>
              <w:rPr>
                <w:rFonts w:eastAsia="Times New Roman"/>
                <w:sz w:val="28"/>
                <w:szCs w:val="28"/>
              </w:rPr>
              <w:t>комплаенс-рисков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Вероятность</w:t>
            </w:r>
          </w:p>
          <w:p w:rsidR="0039778C" w:rsidRDefault="0039778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повторного</w:t>
            </w:r>
          </w:p>
          <w:p w:rsidR="0039778C" w:rsidRDefault="0039778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возникновения</w:t>
            </w:r>
          </w:p>
          <w:p w:rsidR="0039778C" w:rsidRDefault="0039778C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pacing w:val="-2"/>
                <w:sz w:val="28"/>
                <w:szCs w:val="28"/>
              </w:rPr>
              <w:t>комплаенс-рисков</w:t>
            </w:r>
          </w:p>
        </w:tc>
      </w:tr>
      <w:tr w:rsidR="0039778C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221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C24403" w:rsidRDefault="0039778C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sz w:val="28"/>
                <w:szCs w:val="28"/>
              </w:rPr>
            </w:pPr>
            <w:r w:rsidRPr="00C24403">
              <w:rPr>
                <w:rFonts w:eastAsia="Times New Roman"/>
                <w:sz w:val="28"/>
                <w:szCs w:val="28"/>
              </w:rPr>
              <w:t xml:space="preserve">Нарушение при осуществлении закупок товаров, работ, услуг для муниципальных нужд путем утверждения конкурсной документации, документации об электронном аукционе, документации о запросе предложений и документов о проведении запроса котировок, повлекшее за собой нарушение </w:t>
            </w:r>
            <w:r w:rsidRPr="00C24403">
              <w:rPr>
                <w:rFonts w:eastAsia="Times New Roman"/>
                <w:spacing w:val="-2"/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Pr="00C24403" w:rsidRDefault="0039778C" w:rsidP="00C24403">
            <w:pPr>
              <w:shd w:val="clear" w:color="auto" w:fill="FFFFFF"/>
              <w:spacing w:line="322" w:lineRule="exact"/>
              <w:ind w:right="67"/>
              <w:jc w:val="both"/>
              <w:rPr>
                <w:sz w:val="28"/>
                <w:szCs w:val="28"/>
              </w:rPr>
            </w:pPr>
            <w:r w:rsidRPr="00C24403">
              <w:rPr>
                <w:rFonts w:eastAsia="Times New Roman"/>
                <w:sz w:val="28"/>
                <w:szCs w:val="28"/>
              </w:rPr>
              <w:t xml:space="preserve">Утверждение конкурсной документации, документации об электронном аукционе, документации о запросе предложений и документов о проведении запроса котировок с </w:t>
            </w:r>
            <w:r w:rsidRPr="00C24403">
              <w:rPr>
                <w:rFonts w:eastAsia="Times New Roman"/>
                <w:spacing w:val="-2"/>
                <w:sz w:val="28"/>
                <w:szCs w:val="28"/>
              </w:rPr>
              <w:t xml:space="preserve">нарушением требований к объекту </w:t>
            </w:r>
            <w:r w:rsidRPr="00C24403">
              <w:rPr>
                <w:rFonts w:eastAsia="Times New Roman"/>
                <w:sz w:val="28"/>
                <w:szCs w:val="28"/>
              </w:rPr>
              <w:t>закупок, влекущее за собой ограничение количества участников закупки</w:t>
            </w:r>
          </w:p>
          <w:p w:rsidR="0039778C" w:rsidRPr="00C24403" w:rsidRDefault="0039778C" w:rsidP="00C24403">
            <w:pPr>
              <w:shd w:val="clear" w:color="auto" w:fill="FFFFFF"/>
              <w:spacing w:line="322" w:lineRule="exact"/>
              <w:ind w:right="67"/>
              <w:jc w:val="both"/>
              <w:rPr>
                <w:sz w:val="28"/>
                <w:szCs w:val="28"/>
              </w:rPr>
            </w:pPr>
            <w:r w:rsidRPr="00C24403">
              <w:rPr>
                <w:rFonts w:eastAsia="Times New Roman"/>
                <w:spacing w:val="-2"/>
                <w:sz w:val="28"/>
                <w:szCs w:val="28"/>
              </w:rPr>
              <w:t xml:space="preserve">Нарушение порядка определения и </w:t>
            </w:r>
            <w:r w:rsidRPr="00C24403">
              <w:rPr>
                <w:rFonts w:eastAsia="Times New Roman"/>
                <w:sz w:val="28"/>
                <w:szCs w:val="28"/>
              </w:rPr>
              <w:t>обоснования начальной</w:t>
            </w:r>
            <w:r w:rsidR="00C24403" w:rsidRPr="00C24403">
              <w:rPr>
                <w:rFonts w:eastAsia="Times New Roman"/>
                <w:sz w:val="28"/>
                <w:szCs w:val="28"/>
              </w:rPr>
              <w:t xml:space="preserve"> </w:t>
            </w:r>
            <w:r w:rsidR="00C24403" w:rsidRPr="00C24403">
              <w:rPr>
                <w:spacing w:val="-1"/>
                <w:sz w:val="28"/>
                <w:szCs w:val="28"/>
              </w:rPr>
              <w:t>(</w:t>
            </w:r>
            <w:r w:rsidR="00C24403" w:rsidRPr="00C24403">
              <w:rPr>
                <w:rFonts w:eastAsia="Times New Roman"/>
                <w:spacing w:val="-1"/>
                <w:sz w:val="28"/>
                <w:szCs w:val="28"/>
              </w:rPr>
              <w:t>максимальной) цены контракта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Существует</w:t>
            </w:r>
          </w:p>
        </w:tc>
      </w:tr>
    </w:tbl>
    <w:p w:rsidR="0039778C" w:rsidRDefault="0039778C">
      <w:pPr>
        <w:sectPr w:rsidR="0039778C" w:rsidSect="003814E0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2222"/>
        <w:gridCol w:w="4781"/>
        <w:gridCol w:w="4498"/>
        <w:gridCol w:w="2405"/>
      </w:tblGrid>
      <w:tr w:rsidR="0039778C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221"/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144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Нарушение при осуществлении закупок товаров, работ, услуг для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муниципальных нужд путем выбора </w:t>
            </w:r>
            <w:r>
              <w:rPr>
                <w:rFonts w:eastAsia="Times New Roman"/>
                <w:sz w:val="28"/>
                <w:szCs w:val="28"/>
              </w:rPr>
              <w:t xml:space="preserve">способа определения поставщика (подрядчика, исполнителя), повлекшее за собой нарушение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96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Использование способа определения поставщика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(подрядчика, исполнителя), </w:t>
            </w:r>
            <w:r>
              <w:rPr>
                <w:rFonts w:eastAsia="Times New Roman"/>
                <w:sz w:val="28"/>
                <w:szCs w:val="28"/>
              </w:rPr>
              <w:t>повлекшее за собой</w:t>
            </w:r>
          </w:p>
          <w:p w:rsidR="0039778C" w:rsidRDefault="0039778C" w:rsidP="00C24403">
            <w:pPr>
              <w:shd w:val="clear" w:color="auto" w:fill="FFFFFF"/>
              <w:spacing w:line="322" w:lineRule="exact"/>
              <w:ind w:right="96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необоснованное сокращение числа </w:t>
            </w:r>
            <w:r>
              <w:rPr>
                <w:rFonts w:eastAsia="Times New Roman"/>
                <w:sz w:val="28"/>
                <w:szCs w:val="28"/>
              </w:rPr>
              <w:t>участников закупки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370"/>
            </w:pPr>
            <w:r>
              <w:rPr>
                <w:rFonts w:eastAsia="Times New Roman"/>
                <w:sz w:val="28"/>
                <w:szCs w:val="28"/>
              </w:rPr>
              <w:t>Существует</w:t>
            </w:r>
          </w:p>
        </w:tc>
      </w:tr>
      <w:tr w:rsidR="0039778C">
        <w:tblPrEx>
          <w:tblCellMar>
            <w:top w:w="0" w:type="dxa"/>
            <w:bottom w:w="0" w:type="dxa"/>
          </w:tblCellMar>
        </w:tblPrEx>
        <w:trPr>
          <w:trHeight w:hRule="exact" w:val="581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221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144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Нарушение при владении, пользовании и распоряжении муниципальным имуществом, повлекшее за собой нарушение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39778C" w:rsidP="00E20FD1">
            <w:pPr>
              <w:shd w:val="clear" w:color="auto" w:fill="FFFFFF"/>
              <w:spacing w:line="322" w:lineRule="exact"/>
              <w:ind w:right="288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предусматривающих переход прав </w:t>
            </w:r>
            <w:r>
              <w:rPr>
                <w:rFonts w:eastAsia="Times New Roman"/>
                <w:sz w:val="28"/>
                <w:szCs w:val="28"/>
              </w:rPr>
              <w:t xml:space="preserve">владения и (или) пользования в отношении муниципального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имущества без проведения торгов, </w:t>
            </w:r>
            <w:r>
              <w:rPr>
                <w:rFonts w:eastAsia="Times New Roman"/>
                <w:sz w:val="28"/>
                <w:szCs w:val="28"/>
              </w:rPr>
              <w:t>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во</w:t>
            </w:r>
            <w:r w:rsidR="00E20FD1">
              <w:rPr>
                <w:rFonts w:eastAsia="Times New Roman"/>
                <w:sz w:val="28"/>
                <w:szCs w:val="28"/>
              </w:rPr>
              <w:t xml:space="preserve"> владение и (или) пользование </w:t>
            </w:r>
            <w:r w:rsidR="00E20FD1">
              <w:rPr>
                <w:rFonts w:eastAsia="Times New Roman"/>
                <w:spacing w:val="-2"/>
                <w:sz w:val="28"/>
                <w:szCs w:val="28"/>
              </w:rPr>
              <w:t>муниципальной собственности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ind w:right="288"/>
            </w:pPr>
            <w:r>
              <w:rPr>
                <w:rFonts w:eastAsia="Times New Roman"/>
                <w:sz w:val="28"/>
                <w:szCs w:val="28"/>
              </w:rPr>
              <w:t xml:space="preserve">Утверждение конкурсной,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аукционной   документации с </w:t>
            </w:r>
            <w:r>
              <w:rPr>
                <w:rFonts w:eastAsia="Times New Roman"/>
                <w:sz w:val="28"/>
                <w:szCs w:val="28"/>
              </w:rPr>
              <w:t xml:space="preserve">нарушением требований к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предмету и участникам торгов, влекущее за собой ограничение </w:t>
            </w:r>
            <w:r>
              <w:rPr>
                <w:rFonts w:eastAsia="Times New Roman"/>
                <w:sz w:val="28"/>
                <w:szCs w:val="28"/>
              </w:rPr>
              <w:t>количества участников торгов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собой возникновение препятствий </w:t>
            </w:r>
            <w:r>
              <w:rPr>
                <w:rFonts w:eastAsia="Times New Roman"/>
                <w:sz w:val="28"/>
                <w:szCs w:val="28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такие права на земельные участки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подсобного хозяйства в границах населенного пункта, садоводства, для осуществления крестьянским</w:t>
            </w:r>
          </w:p>
          <w:p w:rsidR="00E20FD1" w:rsidRDefault="00E20FD1" w:rsidP="00E20FD1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получить такие права на земельные </w:t>
            </w:r>
            <w:r>
              <w:rPr>
                <w:rFonts w:eastAsia="Times New Roman"/>
                <w:sz w:val="28"/>
                <w:szCs w:val="28"/>
              </w:rPr>
              <w:t>участки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Приватизация муниципального имущества с нарушением установленных требований,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влекущее за собой возникновение </w:t>
            </w:r>
            <w:r>
              <w:rPr>
                <w:rFonts w:eastAsia="Times New Roman"/>
                <w:sz w:val="28"/>
                <w:szCs w:val="28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ind w:right="864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на установку и эксплуатацию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рекламной конструкции без</w:t>
            </w:r>
          </w:p>
          <w:p w:rsidR="00E20FD1" w:rsidRDefault="00E20FD1" w:rsidP="00E20FD1">
            <w:pPr>
              <w:shd w:val="clear" w:color="auto" w:fill="FFFFFF"/>
              <w:spacing w:line="322" w:lineRule="exact"/>
              <w:ind w:right="288"/>
            </w:pPr>
            <w:r>
              <w:rPr>
                <w:rFonts w:eastAsia="Times New Roman"/>
                <w:sz w:val="28"/>
                <w:szCs w:val="28"/>
              </w:rPr>
              <w:t xml:space="preserve"> владение и (или) пользование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муниципальной собственности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ind w:right="288"/>
            </w:pPr>
            <w:r>
              <w:rPr>
                <w:rFonts w:eastAsia="Times New Roman"/>
                <w:sz w:val="28"/>
                <w:szCs w:val="28"/>
              </w:rPr>
              <w:t xml:space="preserve">Утверждение конкурсной,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аукционной   документации с </w:t>
            </w:r>
            <w:r>
              <w:rPr>
                <w:rFonts w:eastAsia="Times New Roman"/>
                <w:sz w:val="28"/>
                <w:szCs w:val="28"/>
              </w:rPr>
              <w:t xml:space="preserve">нарушением требований к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предмету и участникам торгов, влекущее за собой ограничение </w:t>
            </w:r>
            <w:r>
              <w:rPr>
                <w:rFonts w:eastAsia="Times New Roman"/>
                <w:sz w:val="28"/>
                <w:szCs w:val="28"/>
              </w:rPr>
              <w:t>количества участников торгов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собой возникновение препятствий </w:t>
            </w:r>
            <w:r>
              <w:rPr>
                <w:rFonts w:eastAsia="Times New Roman"/>
                <w:sz w:val="28"/>
                <w:szCs w:val="28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такие права на земельные участки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подсобного хозяйства в границах населенного пункта, садоводства, для осуществления крестьянским</w:t>
            </w:r>
          </w:p>
          <w:p w:rsidR="00E20FD1" w:rsidRDefault="00E20FD1" w:rsidP="00E20FD1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получить такие права на земельные </w:t>
            </w:r>
            <w:r>
              <w:rPr>
                <w:rFonts w:eastAsia="Times New Roman"/>
                <w:sz w:val="28"/>
                <w:szCs w:val="28"/>
              </w:rPr>
              <w:t>участки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</w:pPr>
            <w:r>
              <w:rPr>
                <w:rFonts w:eastAsia="Times New Roman"/>
                <w:sz w:val="28"/>
                <w:szCs w:val="28"/>
              </w:rPr>
              <w:t xml:space="preserve">Приватизация муниципального имущества с нарушением установленных требований,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влекущее за собой возникновение </w:t>
            </w:r>
            <w:r>
              <w:rPr>
                <w:rFonts w:eastAsia="Times New Roman"/>
                <w:sz w:val="28"/>
                <w:szCs w:val="28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ind w:right="864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на установку и эксплуатацию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рекламной конструкции без</w:t>
            </w:r>
          </w:p>
          <w:p w:rsidR="0039778C" w:rsidRDefault="0039778C" w:rsidP="00C24403">
            <w:pPr>
              <w:shd w:val="clear" w:color="auto" w:fill="FFFFFF"/>
              <w:spacing w:line="322" w:lineRule="exact"/>
              <w:ind w:right="120"/>
              <w:jc w:val="both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370"/>
            </w:pPr>
            <w:r>
              <w:rPr>
                <w:rFonts w:eastAsia="Times New Roman"/>
                <w:sz w:val="28"/>
                <w:szCs w:val="28"/>
              </w:rPr>
              <w:t>Существует</w:t>
            </w:r>
          </w:p>
        </w:tc>
      </w:tr>
      <w:tr w:rsidR="00E20FD1" w:rsidTr="00E20FD1">
        <w:tblPrEx>
          <w:tblCellMar>
            <w:top w:w="0" w:type="dxa"/>
            <w:bottom w:w="0" w:type="dxa"/>
          </w:tblCellMar>
        </w:tblPrEx>
        <w:trPr>
          <w:trHeight w:hRule="exact" w:val="993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>
            <w:pPr>
              <w:shd w:val="clear" w:color="auto" w:fill="FFFFFF"/>
              <w:ind w:left="221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 w:rsidP="00E20FD1">
            <w:pPr>
              <w:shd w:val="clear" w:color="auto" w:fill="FFFFFF"/>
              <w:spacing w:line="322" w:lineRule="exact"/>
              <w:ind w:right="288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владение и (или) пользование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муниципальной собственности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ind w:right="288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Утверждение конкурсной, </w:t>
            </w:r>
            <w:r>
              <w:rPr>
                <w:rFonts w:eastAsia="Times New Roman"/>
                <w:spacing w:val="-3"/>
                <w:sz w:val="28"/>
                <w:szCs w:val="28"/>
              </w:rPr>
              <w:t xml:space="preserve">аукционной   документации с </w:t>
            </w:r>
            <w:r>
              <w:rPr>
                <w:rFonts w:eastAsia="Times New Roman"/>
                <w:sz w:val="28"/>
                <w:szCs w:val="28"/>
              </w:rPr>
              <w:t xml:space="preserve">нарушением требований к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предмету и участникам торгов, влекущее за собой ограничение </w:t>
            </w:r>
            <w:r>
              <w:rPr>
                <w:rFonts w:eastAsia="Times New Roman"/>
                <w:sz w:val="28"/>
                <w:szCs w:val="28"/>
              </w:rPr>
              <w:t>количества участников торгов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аренды, договоров купли-продажи земельных участков без проведения торгов, влекущее за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собой возникновение препятствий </w:t>
            </w:r>
            <w:r>
              <w:rPr>
                <w:rFonts w:eastAsia="Times New Roman"/>
                <w:sz w:val="28"/>
                <w:szCs w:val="28"/>
              </w:rPr>
              <w:t xml:space="preserve">в развитии конкуренции, ущемление интересов хозяйствующих субъектов, граждан, желающих получить </w:t>
            </w:r>
            <w:r>
              <w:rPr>
                <w:rFonts w:eastAsia="Times New Roman"/>
                <w:spacing w:val="-2"/>
                <w:sz w:val="28"/>
                <w:szCs w:val="28"/>
              </w:rPr>
              <w:t>такие права на земельные участки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аренды земельных участков для индивидуального жилищного строительства, ведения личного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подсобного хозяйства в границах населенного пункта, садоводства, для осуществления крестьянским</w:t>
            </w:r>
          </w:p>
          <w:p w:rsidR="00E20FD1" w:rsidRDefault="00E20FD1" w:rsidP="00E20FD1">
            <w:pPr>
              <w:shd w:val="clear" w:color="auto" w:fill="FFFFFF"/>
              <w:spacing w:line="322" w:lineRule="exact"/>
              <w:jc w:val="both"/>
            </w:pPr>
            <w:r>
              <w:rPr>
                <w:sz w:val="28"/>
                <w:szCs w:val="28"/>
              </w:rPr>
              <w:t>(</w:t>
            </w:r>
            <w:r>
              <w:rPr>
                <w:rFonts w:eastAsia="Times New Roman"/>
                <w:sz w:val="28"/>
                <w:szCs w:val="28"/>
              </w:rPr>
              <w:t xml:space="preserve">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получить такие права на земельные </w:t>
            </w:r>
            <w:r>
              <w:rPr>
                <w:rFonts w:eastAsia="Times New Roman"/>
                <w:sz w:val="28"/>
                <w:szCs w:val="28"/>
              </w:rPr>
              <w:t>участки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Приватизация муниципального имущества с нарушением установленных требований,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влекущее за собой возникновение </w:t>
            </w:r>
            <w:r>
              <w:rPr>
                <w:rFonts w:eastAsia="Times New Roman"/>
                <w:sz w:val="28"/>
                <w:szCs w:val="28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ind w:right="864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на установку и эксплуатацию </w:t>
            </w:r>
            <w:r>
              <w:rPr>
                <w:rFonts w:eastAsia="Times New Roman"/>
                <w:spacing w:val="-2"/>
                <w:sz w:val="28"/>
                <w:szCs w:val="28"/>
              </w:rPr>
              <w:t>рекламной конструкции без</w:t>
            </w:r>
          </w:p>
          <w:p w:rsidR="00E20FD1" w:rsidRDefault="00E20FD1" w:rsidP="00E20FD1">
            <w:pPr>
              <w:shd w:val="clear" w:color="auto" w:fill="FFFFFF"/>
              <w:spacing w:line="322" w:lineRule="exact"/>
              <w:ind w:right="288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>
            <w:pPr>
              <w:shd w:val="clear" w:color="auto" w:fill="FFFFFF"/>
              <w:ind w:left="370"/>
              <w:rPr>
                <w:rFonts w:eastAsia="Times New Roman"/>
                <w:sz w:val="28"/>
                <w:szCs w:val="28"/>
              </w:rPr>
            </w:pPr>
          </w:p>
        </w:tc>
      </w:tr>
      <w:tr w:rsidR="00E20FD1" w:rsidTr="00E20FD1">
        <w:tblPrEx>
          <w:tblCellMar>
            <w:top w:w="0" w:type="dxa"/>
            <w:bottom w:w="0" w:type="dxa"/>
          </w:tblCellMar>
        </w:tblPrEx>
        <w:trPr>
          <w:trHeight w:hRule="exact" w:val="993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>
            <w:pPr>
              <w:shd w:val="clear" w:color="auto" w:fill="FFFFFF"/>
              <w:ind w:left="221"/>
              <w:rPr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>
            <w:pPr>
              <w:shd w:val="clear" w:color="auto" w:fill="FFFFFF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 w:rsidP="00C24403">
            <w:pPr>
              <w:shd w:val="clear" w:color="auto" w:fill="FFFFFF"/>
              <w:spacing w:line="322" w:lineRule="exact"/>
              <w:ind w:right="144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 w:rsidP="00E20FD1">
            <w:pPr>
              <w:shd w:val="clear" w:color="auto" w:fill="FFFFFF"/>
              <w:spacing w:line="322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влекущее за собой возникновение препятствий в развитии конкуренции, ущемление интересов хозяйствующих субъектов, граждан, желающих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получить такие права на земельные </w:t>
            </w:r>
            <w:r>
              <w:rPr>
                <w:rFonts w:eastAsia="Times New Roman"/>
                <w:sz w:val="28"/>
                <w:szCs w:val="28"/>
              </w:rPr>
              <w:t>участки</w:t>
            </w:r>
          </w:p>
          <w:p w:rsidR="00E20FD1" w:rsidRDefault="00E20FD1" w:rsidP="00E20FD1">
            <w:pPr>
              <w:shd w:val="clear" w:color="auto" w:fill="FFFFFF"/>
              <w:spacing w:before="317" w:line="322" w:lineRule="exact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Приватизация муниципального имущества с нарушением установленных требований,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влекущее за собой возникновение </w:t>
            </w:r>
            <w:r>
              <w:rPr>
                <w:rFonts w:eastAsia="Times New Roman"/>
                <w:sz w:val="28"/>
                <w:szCs w:val="28"/>
              </w:rPr>
              <w:t>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  <w:p w:rsidR="00E20FD1" w:rsidRPr="00E20FD1" w:rsidRDefault="00E20FD1" w:rsidP="00E20FD1">
            <w:pPr>
              <w:shd w:val="clear" w:color="auto" w:fill="FFFFFF"/>
              <w:spacing w:before="317"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E20FD1">
              <w:rPr>
                <w:rFonts w:eastAsia="Times New Roman"/>
                <w:sz w:val="28"/>
                <w:szCs w:val="28"/>
              </w:rPr>
              <w:t>Заключение договоров на установку и эксплуатацию рекламной конструкции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установку и эксплуатацию рекламной контракции</w:t>
            </w:r>
          </w:p>
          <w:p w:rsidR="00E20FD1" w:rsidRDefault="00E20FD1" w:rsidP="00E20FD1">
            <w:pPr>
              <w:shd w:val="clear" w:color="auto" w:fill="FFFFFF"/>
              <w:spacing w:line="322" w:lineRule="exact"/>
              <w:ind w:right="288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D1" w:rsidRDefault="00E20FD1">
            <w:pPr>
              <w:shd w:val="clear" w:color="auto" w:fill="FFFFFF"/>
              <w:ind w:left="370"/>
              <w:rPr>
                <w:rFonts w:eastAsia="Times New Roman"/>
                <w:sz w:val="28"/>
                <w:szCs w:val="28"/>
              </w:rPr>
            </w:pPr>
          </w:p>
        </w:tc>
      </w:tr>
      <w:tr w:rsidR="0039778C">
        <w:tblPrEx>
          <w:tblCellMar>
            <w:top w:w="0" w:type="dxa"/>
            <w:bottom w:w="0" w:type="dxa"/>
          </w:tblCellMar>
        </w:tblPrEx>
        <w:trPr>
          <w:trHeight w:hRule="exact" w:val="290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221"/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355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Нарушение при предоставлении транспортных услуг населению и организации транспортного обслуживания населения путем утверждения конкурсной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документации, повлекшее за собой </w:t>
            </w:r>
            <w:r>
              <w:rPr>
                <w:rFonts w:eastAsia="Times New Roman"/>
                <w:sz w:val="28"/>
                <w:szCs w:val="28"/>
              </w:rPr>
              <w:t>нарушение 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446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Утверждение конкурсной документации с нарушением требований к предмету и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участникам торгов, влекущее за </w:t>
            </w:r>
            <w:r>
              <w:rPr>
                <w:rFonts w:eastAsia="Times New Roman"/>
                <w:sz w:val="28"/>
                <w:szCs w:val="28"/>
              </w:rPr>
              <w:t>собой ограничение количества участников торгов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370"/>
            </w:pPr>
            <w:r>
              <w:rPr>
                <w:rFonts w:eastAsia="Times New Roman"/>
                <w:sz w:val="28"/>
                <w:szCs w:val="28"/>
              </w:rPr>
              <w:t>Существует</w:t>
            </w:r>
          </w:p>
        </w:tc>
      </w:tr>
      <w:tr w:rsidR="0039778C">
        <w:tblPrEx>
          <w:tblCellMar>
            <w:top w:w="0" w:type="dxa"/>
            <w:bottom w:w="0" w:type="dxa"/>
          </w:tblCellMar>
        </w:tblPrEx>
        <w:trPr>
          <w:trHeight w:hRule="exact" w:val="291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221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144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Нарушение при выдаче разрешений на установку и эксплуатацию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рекламных конструкций, повлекшее </w:t>
            </w:r>
            <w:r>
              <w:rPr>
                <w:rFonts w:eastAsia="Times New Roman"/>
                <w:sz w:val="28"/>
                <w:szCs w:val="28"/>
              </w:rPr>
              <w:t xml:space="preserve">за собой нарушение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158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Заключение договоров на установку и эксплуатацию рекламной конструкции без проведения торгов, влекущее за 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собой возникновение препятствий </w:t>
            </w:r>
            <w:r>
              <w:rPr>
                <w:rFonts w:eastAsia="Times New Roman"/>
                <w:sz w:val="28"/>
                <w:szCs w:val="28"/>
              </w:rPr>
              <w:t>в развитии конкуренции, ущемление интересов хозяйствующих субъектов, граждан, желающих получить</w:t>
            </w:r>
            <w:r w:rsidR="00C24403">
              <w:rPr>
                <w:rFonts w:eastAsia="Times New Roman"/>
                <w:sz w:val="28"/>
                <w:szCs w:val="28"/>
              </w:rPr>
              <w:t xml:space="preserve"> такие права на установку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370"/>
            </w:pPr>
            <w:r>
              <w:rPr>
                <w:rFonts w:eastAsia="Times New Roman"/>
                <w:sz w:val="28"/>
                <w:szCs w:val="28"/>
              </w:rPr>
              <w:t>Существует</w:t>
            </w:r>
          </w:p>
        </w:tc>
      </w:tr>
    </w:tbl>
    <w:p w:rsidR="0039778C" w:rsidRDefault="0039778C">
      <w:pPr>
        <w:sectPr w:rsidR="0039778C" w:rsidSect="003814E0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2222"/>
        <w:gridCol w:w="4781"/>
        <w:gridCol w:w="4498"/>
        <w:gridCol w:w="2405"/>
      </w:tblGrid>
      <w:tr w:rsidR="0039778C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1027"/>
              <w:jc w:val="both"/>
            </w:pPr>
            <w:r>
              <w:rPr>
                <w:rFonts w:eastAsia="Times New Roman"/>
                <w:sz w:val="28"/>
                <w:szCs w:val="28"/>
              </w:rPr>
              <w:t>и эксплуатацию рекламной контракции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</w:p>
        </w:tc>
      </w:tr>
      <w:tr w:rsidR="0039778C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221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10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Нарушение при оказании финансовой </w:t>
            </w:r>
            <w:r>
              <w:rPr>
                <w:rFonts w:eastAsia="Times New Roman"/>
                <w:sz w:val="28"/>
                <w:szCs w:val="28"/>
              </w:rPr>
              <w:t>поддержки субъектам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384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Нарушение порядка проведения отбора получателей финансовой </w:t>
            </w:r>
            <w:r>
              <w:rPr>
                <w:rFonts w:eastAsia="Times New Roman"/>
                <w:sz w:val="28"/>
                <w:szCs w:val="28"/>
              </w:rPr>
              <w:t>поддержки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370"/>
            </w:pPr>
            <w:r>
              <w:rPr>
                <w:rFonts w:eastAsia="Times New Roman"/>
                <w:sz w:val="28"/>
                <w:szCs w:val="28"/>
              </w:rPr>
              <w:t>Существует</w:t>
            </w:r>
          </w:p>
        </w:tc>
      </w:tr>
      <w:tr w:rsidR="0039778C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221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8"/>
                <w:szCs w:val="28"/>
              </w:rPr>
              <w:t>Незначительный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96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Принятие правовых актов, в которых </w:t>
            </w:r>
            <w:r>
              <w:rPr>
                <w:rFonts w:eastAsia="Times New Roman"/>
                <w:sz w:val="28"/>
                <w:szCs w:val="28"/>
              </w:rPr>
              <w:t xml:space="preserve">имеются риски нарушения </w:t>
            </w:r>
            <w:r>
              <w:rPr>
                <w:rFonts w:eastAsia="Times New Roman"/>
                <w:spacing w:val="-2"/>
                <w:sz w:val="28"/>
                <w:szCs w:val="28"/>
              </w:rPr>
              <w:t>антимонопольного законодательства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 w:rsidP="00C24403">
            <w:pPr>
              <w:shd w:val="clear" w:color="auto" w:fill="FFFFFF"/>
              <w:spacing w:line="322" w:lineRule="exact"/>
              <w:ind w:right="336"/>
              <w:jc w:val="both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Разработка и принятие правовых </w:t>
            </w:r>
            <w:r>
              <w:rPr>
                <w:rFonts w:eastAsia="Times New Roman"/>
                <w:sz w:val="28"/>
                <w:szCs w:val="28"/>
              </w:rPr>
              <w:t>актов с нарушением антимонопольного законодательства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778C" w:rsidRDefault="0039778C">
            <w:pPr>
              <w:shd w:val="clear" w:color="auto" w:fill="FFFFFF"/>
              <w:ind w:left="370"/>
            </w:pPr>
            <w:r>
              <w:rPr>
                <w:rFonts w:eastAsia="Times New Roman"/>
                <w:sz w:val="28"/>
                <w:szCs w:val="28"/>
              </w:rPr>
              <w:t>Существует</w:t>
            </w:r>
          </w:p>
        </w:tc>
      </w:tr>
    </w:tbl>
    <w:p w:rsidR="0039778C" w:rsidRDefault="0039778C"/>
    <w:sectPr w:rsidR="0039778C" w:rsidSect="003814E0">
      <w:pgSz w:w="16834" w:h="11909" w:orient="landscape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0B51"/>
    <w:multiLevelType w:val="hybridMultilevel"/>
    <w:tmpl w:val="8D4E7608"/>
    <w:lvl w:ilvl="0" w:tplc="0419000F">
      <w:start w:val="1"/>
      <w:numFmt w:val="decimal"/>
      <w:lvlText w:val="%1.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1">
    <w:nsid w:val="55706D5D"/>
    <w:multiLevelType w:val="hybridMultilevel"/>
    <w:tmpl w:val="E5EC0AA4"/>
    <w:lvl w:ilvl="0" w:tplc="16809A7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CE"/>
    <w:rsid w:val="00122B30"/>
    <w:rsid w:val="001A07CE"/>
    <w:rsid w:val="003226A8"/>
    <w:rsid w:val="003814E0"/>
    <w:rsid w:val="0039778C"/>
    <w:rsid w:val="004371A8"/>
    <w:rsid w:val="00690786"/>
    <w:rsid w:val="0076599C"/>
    <w:rsid w:val="009843FE"/>
    <w:rsid w:val="00BF6F0D"/>
    <w:rsid w:val="00C24403"/>
    <w:rsid w:val="00E20FD1"/>
    <w:rsid w:val="00F7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5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59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5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E27F-1859-4004-998D-B462F031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Андрей Копылов</cp:lastModifiedBy>
  <cp:revision>2</cp:revision>
  <cp:lastPrinted>2020-12-03T21:14:00Z</cp:lastPrinted>
  <dcterms:created xsi:type="dcterms:W3CDTF">2024-01-19T07:04:00Z</dcterms:created>
  <dcterms:modified xsi:type="dcterms:W3CDTF">2024-01-19T07:04:00Z</dcterms:modified>
</cp:coreProperties>
</file>